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272392" w:rsidRDefault="007E4FE4" w:rsidP="00FB6AAD">
      <w:pPr>
        <w:spacing w:before="1" w:line="360" w:lineRule="auto"/>
        <w:ind w:right="-18" w:firstLine="567"/>
        <w:jc w:val="center"/>
        <w:rPr>
          <w:b/>
          <w:sz w:val="28"/>
          <w:lang w:val="uk-UA"/>
        </w:rPr>
      </w:pPr>
      <w:r>
        <w:rPr>
          <w:b/>
          <w:sz w:val="28"/>
        </w:rPr>
        <w:t>07</w:t>
      </w:r>
      <w:r w:rsidR="00272392">
        <w:rPr>
          <w:b/>
          <w:sz w:val="28"/>
          <w:lang w:val="uk-UA"/>
        </w:rPr>
        <w:t>3</w:t>
      </w:r>
      <w:r>
        <w:rPr>
          <w:b/>
          <w:sz w:val="28"/>
        </w:rPr>
        <w:t xml:space="preserve"> “</w:t>
      </w:r>
      <w:r w:rsidR="00272392">
        <w:rPr>
          <w:b/>
          <w:sz w:val="28"/>
          <w:lang w:val="uk-UA"/>
        </w:rPr>
        <w:t xml:space="preserve">МЕНЕДЖМЕНТ </w:t>
      </w:r>
    </w:p>
    <w:p w:rsidR="00272392" w:rsidRDefault="00272392" w:rsidP="00FB6AAD">
      <w:pPr>
        <w:spacing w:before="1" w:line="360" w:lineRule="auto"/>
        <w:ind w:right="-18" w:firstLine="567"/>
        <w:jc w:val="center"/>
        <w:rPr>
          <w:b/>
          <w:sz w:val="28"/>
          <w:lang w:val="uk-UA"/>
        </w:rPr>
      </w:pPr>
      <w:r>
        <w:rPr>
          <w:b/>
          <w:sz w:val="28"/>
          <w:lang w:val="uk-UA"/>
        </w:rPr>
        <w:t>(МЕНЕДЖМЕНТ ЗОВНІШНЬОЕКОНОМІЧНОЇ ДІЯЛЬНОСТІ)</w:t>
      </w:r>
      <w:r w:rsidR="007E4FE4">
        <w:rPr>
          <w:b/>
          <w:sz w:val="28"/>
        </w:rPr>
        <w:t xml:space="preserve">” </w:t>
      </w:r>
    </w:p>
    <w:p w:rsidR="008F4F2F" w:rsidRDefault="007E4FE4" w:rsidP="00FB6AAD">
      <w:pPr>
        <w:spacing w:before="1" w:line="360" w:lineRule="auto"/>
        <w:ind w:right="-18" w:firstLine="567"/>
        <w:jc w:val="center"/>
        <w:rPr>
          <w:b/>
          <w:sz w:val="28"/>
        </w:rPr>
      </w:pPr>
      <w:r>
        <w:rPr>
          <w:b/>
          <w:sz w:val="28"/>
        </w:rPr>
        <w:t>(</w:t>
      </w:r>
      <w:r w:rsidR="00034323">
        <w:rPr>
          <w:b/>
          <w:sz w:val="28"/>
        </w:rPr>
        <w:t xml:space="preserve"> МАГІСТР</w:t>
      </w:r>
      <w:r>
        <w:rPr>
          <w:b/>
          <w:sz w:val="28"/>
        </w:rPr>
        <w:t>)</w:t>
      </w:r>
    </w:p>
    <w:p w:rsidR="008F4F2F" w:rsidRDefault="008F4F2F" w:rsidP="00FB6AAD">
      <w:pPr>
        <w:pStyle w:val="a3"/>
        <w:spacing w:line="360" w:lineRule="auto"/>
        <w:ind w:left="0" w:right="-18" w:firstLine="567"/>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2E2AC5">
      <w:pPr>
        <w:pStyle w:val="a5"/>
        <w:numPr>
          <w:ilvl w:val="1"/>
          <w:numId w:val="8"/>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11">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2">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2E2AC5">
      <w:pPr>
        <w:pStyle w:val="1"/>
        <w:numPr>
          <w:ilvl w:val="1"/>
          <w:numId w:val="8"/>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2E2AC5">
      <w:pPr>
        <w:pStyle w:val="a5"/>
        <w:numPr>
          <w:ilvl w:val="0"/>
          <w:numId w:val="7"/>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2E2AC5">
      <w:pPr>
        <w:pStyle w:val="a5"/>
        <w:numPr>
          <w:ilvl w:val="0"/>
          <w:numId w:val="7"/>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2E2AC5">
      <w:pPr>
        <w:pStyle w:val="a5"/>
        <w:numPr>
          <w:ilvl w:val="0"/>
          <w:numId w:val="7"/>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E2AC5">
      <w:pPr>
        <w:pStyle w:val="a5"/>
        <w:numPr>
          <w:ilvl w:val="0"/>
          <w:numId w:val="7"/>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2E2AC5">
      <w:pPr>
        <w:pStyle w:val="a5"/>
        <w:numPr>
          <w:ilvl w:val="0"/>
          <w:numId w:val="7"/>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2E2AC5">
      <w:pPr>
        <w:pStyle w:val="a5"/>
        <w:numPr>
          <w:ilvl w:val="0"/>
          <w:numId w:val="7"/>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2E2AC5">
      <w:pPr>
        <w:pStyle w:val="1"/>
        <w:numPr>
          <w:ilvl w:val="0"/>
          <w:numId w:val="6"/>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w:t>
      </w:r>
      <w:r w:rsidR="00034323">
        <w:rPr>
          <w:b/>
          <w:i/>
          <w:sz w:val="28"/>
        </w:rPr>
        <w:t xml:space="preserve"> МАГІСТР</w:t>
      </w:r>
      <w:r w:rsidRPr="00322016">
        <w:rPr>
          <w:b/>
          <w:i/>
          <w:sz w:val="28"/>
        </w:rPr>
        <w:t>”:</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E2AC5">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2E2AC5">
      <w:pPr>
        <w:pStyle w:val="a5"/>
        <w:numPr>
          <w:ilvl w:val="0"/>
          <w:numId w:val="5"/>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2E2AC5">
      <w:pPr>
        <w:pStyle w:val="a5"/>
        <w:numPr>
          <w:ilvl w:val="0"/>
          <w:numId w:val="5"/>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2E2AC5">
      <w:pPr>
        <w:pStyle w:val="a5"/>
        <w:numPr>
          <w:ilvl w:val="0"/>
          <w:numId w:val="5"/>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2E2AC5">
      <w:pPr>
        <w:pStyle w:val="a5"/>
        <w:numPr>
          <w:ilvl w:val="0"/>
          <w:numId w:val="5"/>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2E2AC5">
      <w:pPr>
        <w:pStyle w:val="a5"/>
        <w:numPr>
          <w:ilvl w:val="0"/>
          <w:numId w:val="4"/>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2E2AC5">
      <w:pPr>
        <w:pStyle w:val="a5"/>
        <w:numPr>
          <w:ilvl w:val="0"/>
          <w:numId w:val="4"/>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w:t>
      </w:r>
      <w:r w:rsidR="00034323">
        <w:t xml:space="preserve"> МАГІСТР</w:t>
      </w:r>
      <w:r w:rsidRPr="00322016">
        <w:t>” – 465 осіб, ОР “Магістр” –</w:t>
      </w:r>
      <w:r w:rsidR="00322016" w:rsidRPr="00322016">
        <w:rPr>
          <w:lang w:val="uk-UA"/>
        </w:rPr>
        <w:t xml:space="preserve"> </w:t>
      </w:r>
      <w:r w:rsidRPr="00322016">
        <w:t>155 осіб на денну форму навчання і ОР “</w:t>
      </w:r>
      <w:r w:rsidR="00034323">
        <w:t xml:space="preserve"> МАГІСТР</w:t>
      </w:r>
      <w:r w:rsidRPr="00322016">
        <w:t>”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2E2AC5">
      <w:pPr>
        <w:pStyle w:val="1"/>
        <w:numPr>
          <w:ilvl w:val="0"/>
          <w:numId w:val="6"/>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proofErr w:type="spellStart"/>
      <w:r>
        <w:t>економістах-</w:t>
      </w:r>
      <w:proofErr w:type="spellEnd"/>
      <w:r>
        <w:t xml:space="preserve"> 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w:t>
      </w:r>
      <w:r>
        <w:lastRenderedPageBreak/>
        <w:t xml:space="preserve">техніки України, професор, доктор економічних наук Ткачук І. Г.; кафедру теоретичної і прикладної економіки − професор, доктор економічних наук Пилипів Н. 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 xml:space="preserve">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w:t>
      </w:r>
      <w:r w:rsidR="00034323">
        <w:t xml:space="preserve"> </w:t>
      </w:r>
      <w:proofErr w:type="spellStart"/>
      <w:r w:rsidR="00034323">
        <w:t>МАГІСТР</w:t>
      </w:r>
      <w:r>
        <w:t>ів</w:t>
      </w:r>
      <w:proofErr w:type="spellEnd"/>
      <w:r>
        <w:t>,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rsidSect="00D756BB">
          <w:pgSz w:w="11910" w:h="16840"/>
          <w:pgMar w:top="1040" w:right="560" w:bottom="851" w:left="1020" w:header="708" w:footer="708" w:gutter="0"/>
          <w:cols w:space="720"/>
        </w:sectPr>
      </w:pPr>
    </w:p>
    <w:p w:rsidR="008F4F2F" w:rsidRDefault="007E4FE4" w:rsidP="002E2AC5">
      <w:pPr>
        <w:pStyle w:val="1"/>
        <w:numPr>
          <w:ilvl w:val="0"/>
          <w:numId w:val="6"/>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C96C8E">
      <w:pPr>
        <w:pStyle w:val="a3"/>
        <w:spacing w:line="360" w:lineRule="auto"/>
        <w:ind w:left="0" w:firstLine="567"/>
        <w:jc w:val="left"/>
      </w:pPr>
      <w:r>
        <w:t>При обчислені підсумкового семестрового балу враховується:</w:t>
      </w:r>
    </w:p>
    <w:p w:rsidR="008F4F2F" w:rsidRDefault="007E4FE4" w:rsidP="00C96C8E">
      <w:pPr>
        <w:pStyle w:val="a5"/>
        <w:numPr>
          <w:ilvl w:val="0"/>
          <w:numId w:val="3"/>
        </w:numPr>
        <w:tabs>
          <w:tab w:val="left" w:pos="1184"/>
        </w:tabs>
        <w:spacing w:line="360" w:lineRule="auto"/>
        <w:ind w:left="0"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C96C8E">
      <w:pPr>
        <w:pStyle w:val="a5"/>
        <w:numPr>
          <w:ilvl w:val="0"/>
          <w:numId w:val="3"/>
        </w:numPr>
        <w:tabs>
          <w:tab w:val="left" w:pos="1040"/>
        </w:tabs>
        <w:spacing w:line="360" w:lineRule="auto"/>
        <w:ind w:left="0"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C96C8E">
      <w:pPr>
        <w:pStyle w:val="a3"/>
        <w:spacing w:line="360" w:lineRule="auto"/>
        <w:ind w:left="0" w:firstLine="567"/>
      </w:pPr>
      <w:r>
        <w:t>Приклад обрахунку підсумкової оцінки за семінарські (практичні) заняття:</w:t>
      </w:r>
    </w:p>
    <w:p w:rsidR="008F4F2F" w:rsidRDefault="007E4FE4" w:rsidP="00C96C8E">
      <w:pPr>
        <w:pStyle w:val="a3"/>
        <w:spacing w:line="360" w:lineRule="auto"/>
        <w:ind w:left="0"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C96C8E">
      <w:pPr>
        <w:pStyle w:val="a3"/>
        <w:spacing w:line="360" w:lineRule="auto"/>
        <w:ind w:left="0"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w:t>
      </w:r>
      <w:r>
        <w:lastRenderedPageBreak/>
        <w:t>дисципліни передбачено написання двох контрольних робіт, тому остаточні бали за 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951ABF">
      <w:pPr>
        <w:pStyle w:val="1"/>
        <w:numPr>
          <w:ilvl w:val="0"/>
          <w:numId w:val="6"/>
        </w:numPr>
        <w:tabs>
          <w:tab w:val="left" w:pos="1102"/>
        </w:tabs>
        <w:spacing w:before="64" w:line="362" w:lineRule="auto"/>
        <w:ind w:left="0" w:right="-18" w:firstLine="1"/>
        <w:jc w:val="both"/>
        <w:rPr>
          <w:sz w:val="20"/>
        </w:rPr>
      </w:pPr>
      <w:r>
        <w:lastRenderedPageBreak/>
        <w:t>ГРАФІК ОСВІТНЬОГО ПРОЦЕСУ 07</w:t>
      </w:r>
      <w:r w:rsidR="00C651AB">
        <w:rPr>
          <w:lang w:val="uk-UA"/>
        </w:rPr>
        <w:t>3</w:t>
      </w:r>
      <w:r>
        <w:t xml:space="preserve"> “</w:t>
      </w:r>
      <w:r w:rsidR="00F3358C" w:rsidRPr="00F3358C">
        <w:rPr>
          <w:lang w:val="uk-UA"/>
        </w:rPr>
        <w:t>М</w:t>
      </w:r>
      <w:r w:rsidR="00C651AB">
        <w:rPr>
          <w:lang w:val="uk-UA"/>
        </w:rPr>
        <w:t>ЕНЕДЖМЕНТ (</w:t>
      </w:r>
      <w:proofErr w:type="spellStart"/>
      <w:r w:rsidR="00C651AB">
        <w:rPr>
          <w:lang w:val="uk-UA"/>
        </w:rPr>
        <w:t>МЕНЕДЖМЕНТ</w:t>
      </w:r>
      <w:proofErr w:type="spellEnd"/>
      <w:r w:rsidR="00C651AB">
        <w:rPr>
          <w:lang w:val="uk-UA"/>
        </w:rPr>
        <w:t xml:space="preserve"> ЗОВНІШНЬОЕКОНОМІЧНОЇ ДІЯЛЬНОСТІ)</w:t>
      </w:r>
      <w:r>
        <w:t>” (</w:t>
      </w:r>
      <w:r w:rsidR="00034323">
        <w:t xml:space="preserve"> МАГІСТР</w:t>
      </w:r>
      <w:r>
        <w:t xml:space="preserve">) </w:t>
      </w:r>
    </w:p>
    <w:p w:rsidR="009C5716" w:rsidRPr="00F3358C" w:rsidRDefault="009F4472" w:rsidP="00B115EC">
      <w:pPr>
        <w:pStyle w:val="1"/>
        <w:tabs>
          <w:tab w:val="left" w:pos="1102"/>
        </w:tabs>
        <w:spacing w:before="64" w:line="362" w:lineRule="auto"/>
        <w:ind w:right="-18"/>
        <w:rPr>
          <w:sz w:val="20"/>
        </w:rPr>
      </w:pPr>
      <w:r>
        <w:rPr>
          <w:noProof/>
          <w:sz w:val="20"/>
          <w:lang w:val="uk-UA" w:eastAsia="uk-UA"/>
        </w:rPr>
        <w:drawing>
          <wp:inline distT="0" distB="0" distL="0" distR="0" wp14:anchorId="0C41B316" wp14:editId="4F800591">
            <wp:extent cx="8754386" cy="5573864"/>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3">
                      <a:extLst>
                        <a:ext uri="{28A0092B-C50C-407E-A947-70E740481C1C}">
                          <a14:useLocalDpi xmlns:a14="http://schemas.microsoft.com/office/drawing/2010/main" val="0"/>
                        </a:ext>
                      </a:extLst>
                    </a:blip>
                    <a:stretch>
                      <a:fillRect/>
                    </a:stretch>
                  </pic:blipFill>
                  <pic:spPr>
                    <a:xfrm>
                      <a:off x="0" y="0"/>
                      <a:ext cx="8760197" cy="5577564"/>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195184" w:rsidRDefault="00645268" w:rsidP="00645268">
      <w:pPr>
        <w:spacing w:before="1" w:line="360" w:lineRule="auto"/>
        <w:ind w:right="-18" w:firstLine="567"/>
        <w:jc w:val="center"/>
        <w:rPr>
          <w:b/>
          <w:sz w:val="28"/>
          <w:lang w:val="uk-UA"/>
        </w:rPr>
      </w:pPr>
      <w:r>
        <w:rPr>
          <w:b/>
          <w:sz w:val="28"/>
          <w:lang w:val="uk-UA"/>
        </w:rPr>
        <w:lastRenderedPageBreak/>
        <w:t xml:space="preserve">6.1. </w:t>
      </w:r>
      <w:r w:rsidR="007E4FE4">
        <w:rPr>
          <w:b/>
          <w:sz w:val="28"/>
        </w:rPr>
        <w:t xml:space="preserve">АНОТАЦІЇ НАВЧАЛЬНИХ ДИСЦИПЛІН ДЛЯ СПЕЦІАЛЬНОСТІ </w:t>
      </w:r>
    </w:p>
    <w:p w:rsidR="008F4F2F" w:rsidRDefault="00DD4879" w:rsidP="00645268">
      <w:pPr>
        <w:spacing w:before="1" w:line="360" w:lineRule="auto"/>
        <w:ind w:right="-18" w:firstLine="567"/>
        <w:jc w:val="center"/>
        <w:rPr>
          <w:b/>
          <w:sz w:val="28"/>
        </w:rPr>
      </w:pPr>
      <w:r>
        <w:rPr>
          <w:b/>
          <w:sz w:val="28"/>
        </w:rPr>
        <w:t>07</w:t>
      </w:r>
      <w:r>
        <w:rPr>
          <w:b/>
          <w:sz w:val="28"/>
          <w:lang w:val="uk-UA"/>
        </w:rPr>
        <w:t>3</w:t>
      </w:r>
      <w:r>
        <w:rPr>
          <w:b/>
          <w:sz w:val="28"/>
        </w:rPr>
        <w:t xml:space="preserve"> “</w:t>
      </w:r>
      <w:r>
        <w:rPr>
          <w:b/>
          <w:sz w:val="28"/>
          <w:lang w:val="uk-UA"/>
        </w:rPr>
        <w:t>МЕНЕДЖМЕНТ (</w:t>
      </w:r>
      <w:proofErr w:type="spellStart"/>
      <w:r>
        <w:rPr>
          <w:b/>
          <w:sz w:val="28"/>
          <w:lang w:val="uk-UA"/>
        </w:rPr>
        <w:t>МЕНЕДЖМЕНТ</w:t>
      </w:r>
      <w:proofErr w:type="spellEnd"/>
      <w:r>
        <w:rPr>
          <w:b/>
          <w:sz w:val="28"/>
          <w:lang w:val="uk-UA"/>
        </w:rPr>
        <w:t xml:space="preserve"> ЗОВНІШНЬОЕКОНОМІЧНОЇ ДІЯЛЬНОСТІ)</w:t>
      </w:r>
      <w:r>
        <w:rPr>
          <w:b/>
          <w:sz w:val="28"/>
        </w:rPr>
        <w:t>”</w:t>
      </w:r>
      <w:r w:rsidR="007E4FE4">
        <w:rPr>
          <w:b/>
          <w:spacing w:val="-9"/>
          <w:sz w:val="28"/>
        </w:rPr>
        <w:t xml:space="preserve"> </w:t>
      </w:r>
      <w:r w:rsidR="007E4FE4">
        <w:rPr>
          <w:b/>
          <w:sz w:val="28"/>
        </w:rPr>
        <w:t>(</w:t>
      </w:r>
      <w:r w:rsidR="00034323">
        <w:rPr>
          <w:b/>
          <w:sz w:val="28"/>
        </w:rPr>
        <w:t xml:space="preserve"> МАГІСТР</w:t>
      </w:r>
      <w:r w:rsidR="007E4FE4">
        <w:rPr>
          <w:b/>
          <w:sz w:val="28"/>
        </w:rPr>
        <w:t>)</w:t>
      </w:r>
    </w:p>
    <w:p w:rsidR="008F4F2F" w:rsidRDefault="008F4F2F" w:rsidP="00B115EC">
      <w:pPr>
        <w:pStyle w:val="a3"/>
        <w:spacing w:line="360" w:lineRule="auto"/>
        <w:ind w:left="0" w:right="-18" w:firstLine="567"/>
        <w:rPr>
          <w:b/>
          <w:lang w:val="uk-UA"/>
        </w:rPr>
      </w:pPr>
    </w:p>
    <w:p w:rsidR="00951ABF" w:rsidRPr="00BB3A03" w:rsidRDefault="00951ABF" w:rsidP="00951ABF">
      <w:pPr>
        <w:spacing w:line="360" w:lineRule="auto"/>
        <w:ind w:right="-18" w:firstLine="567"/>
        <w:jc w:val="both"/>
        <w:rPr>
          <w:b/>
          <w:sz w:val="28"/>
          <w:szCs w:val="28"/>
          <w:lang w:val="uk-UA"/>
        </w:rPr>
      </w:pPr>
      <w:r w:rsidRPr="00BB3A03">
        <w:rPr>
          <w:i/>
          <w:sz w:val="28"/>
          <w:szCs w:val="28"/>
        </w:rPr>
        <w:t xml:space="preserve">Назва дисципліни: </w:t>
      </w:r>
      <w:r w:rsidRPr="00BB3A03">
        <w:rPr>
          <w:b/>
          <w:sz w:val="28"/>
          <w:szCs w:val="28"/>
          <w:lang w:val="uk-UA"/>
        </w:rPr>
        <w:t>Методологія та організація наукових досліджень</w:t>
      </w:r>
    </w:p>
    <w:p w:rsidR="00951ABF" w:rsidRPr="00BB3A03" w:rsidRDefault="00951ABF" w:rsidP="00951ABF">
      <w:pPr>
        <w:spacing w:line="360" w:lineRule="auto"/>
        <w:ind w:right="-18" w:firstLine="567"/>
        <w:jc w:val="both"/>
        <w:rPr>
          <w:sz w:val="28"/>
          <w:szCs w:val="28"/>
        </w:rPr>
      </w:pPr>
      <w:r w:rsidRPr="00BB3A03">
        <w:rPr>
          <w:i/>
          <w:sz w:val="28"/>
          <w:szCs w:val="28"/>
        </w:rPr>
        <w:t xml:space="preserve">Рік: </w:t>
      </w:r>
      <w:r w:rsidRPr="00BB3A03">
        <w:rPr>
          <w:sz w:val="28"/>
          <w:szCs w:val="28"/>
        </w:rPr>
        <w:t xml:space="preserve">І, </w:t>
      </w:r>
      <w:r w:rsidRPr="00BB3A03">
        <w:rPr>
          <w:i/>
          <w:sz w:val="28"/>
          <w:szCs w:val="28"/>
        </w:rPr>
        <w:t xml:space="preserve">семестр </w:t>
      </w:r>
      <w:r w:rsidRPr="00BB3A03">
        <w:rPr>
          <w:sz w:val="28"/>
          <w:szCs w:val="28"/>
        </w:rPr>
        <w:t>І</w:t>
      </w:r>
    </w:p>
    <w:p w:rsidR="00951ABF" w:rsidRPr="00BB3A03" w:rsidRDefault="00951ABF" w:rsidP="00951ABF">
      <w:pPr>
        <w:shd w:val="clear" w:color="auto" w:fill="FFFFFF"/>
        <w:spacing w:line="360" w:lineRule="auto"/>
        <w:ind w:firstLine="567"/>
        <w:jc w:val="both"/>
        <w:rPr>
          <w:sz w:val="28"/>
          <w:szCs w:val="28"/>
        </w:rPr>
      </w:pPr>
      <w:r w:rsidRPr="00BB3A03">
        <w:rPr>
          <w:b/>
          <w:i/>
          <w:sz w:val="28"/>
          <w:szCs w:val="28"/>
        </w:rPr>
        <w:t>Компетентності, якими повинен оволодіти здобувач</w:t>
      </w:r>
      <w:r w:rsidRPr="00BB3A03">
        <w:rPr>
          <w:b/>
          <w:i/>
          <w:sz w:val="28"/>
          <w:szCs w:val="28"/>
          <w:lang w:val="uk-UA"/>
        </w:rPr>
        <w:t>:</w:t>
      </w:r>
      <w:r w:rsidRPr="00BB3A03">
        <w:rPr>
          <w:sz w:val="28"/>
          <w:szCs w:val="28"/>
          <w:lang w:val="uk-UA"/>
        </w:rPr>
        <w:t xml:space="preserve"> </w:t>
      </w:r>
      <w:r w:rsidRPr="00BB3A03">
        <w:rPr>
          <w:sz w:val="28"/>
          <w:szCs w:val="28"/>
        </w:rPr>
        <w:t>Здатність обґрунтовувати наукову проблему та розробляти методику та план наукового дослідження. Здатність добирати інформаційні джерела наукових досліджень та оформляти результати наукових досліджень. Здійснювати апробацію результатів наукових досліджень.</w:t>
      </w:r>
    </w:p>
    <w:p w:rsidR="00951ABF" w:rsidRPr="00BB3A03" w:rsidRDefault="00951ABF" w:rsidP="00951ABF">
      <w:pPr>
        <w:pStyle w:val="a3"/>
        <w:spacing w:line="360" w:lineRule="auto"/>
        <w:ind w:left="0" w:right="-18" w:firstLine="567"/>
        <w:rPr>
          <w:i/>
          <w:lang w:val="uk-UA"/>
        </w:rPr>
      </w:pPr>
      <w:r w:rsidRPr="00BB3A03">
        <w:t>Уміння виконувати пошук інформації стосовно об′єкту дослідження. Уміння сформулювати мету і задачі дослідження. Класифікувати математичну модель і вибрати форму моделі. Формалізувати опис моделі, мети та задач дослідження в математичних термінах. Уміння - виконати оцінку якості моделі та вирішити задачі дослідження. Уміння</w:t>
      </w:r>
      <w:r>
        <w:t xml:space="preserve"> </w:t>
      </w:r>
      <w:r w:rsidRPr="00BB3A03">
        <w:t>сформулювати стратегію управління процесом.</w:t>
      </w:r>
    </w:p>
    <w:p w:rsidR="00951ABF" w:rsidRPr="00BB3A03" w:rsidRDefault="00951ABF" w:rsidP="00951ABF">
      <w:pPr>
        <w:pStyle w:val="a3"/>
        <w:spacing w:line="360" w:lineRule="auto"/>
        <w:ind w:left="0" w:right="-18" w:firstLine="567"/>
      </w:pPr>
      <w:r w:rsidRPr="00BB3A03">
        <w:rPr>
          <w:i/>
        </w:rPr>
        <w:t xml:space="preserve">Тривалість. </w:t>
      </w:r>
      <w:r w:rsidRPr="00BB3A03">
        <w:t>Всього – 90 годин: лекції – 1</w:t>
      </w:r>
      <w:r>
        <w:rPr>
          <w:lang w:val="uk-UA"/>
        </w:rPr>
        <w:t>4</w:t>
      </w:r>
      <w:r w:rsidRPr="00BB3A03">
        <w:t xml:space="preserve"> годин; </w:t>
      </w:r>
      <w:r>
        <w:rPr>
          <w:lang w:val="uk-UA"/>
        </w:rPr>
        <w:t>семінарські</w:t>
      </w:r>
      <w:r w:rsidRPr="00BB3A03">
        <w:t xml:space="preserve"> – 1</w:t>
      </w:r>
      <w:r>
        <w:rPr>
          <w:lang w:val="uk-UA"/>
        </w:rPr>
        <w:t>6</w:t>
      </w:r>
      <w:r w:rsidRPr="00BB3A03">
        <w:t xml:space="preserve"> годин; самостійна робота – 60 годин.</w:t>
      </w:r>
    </w:p>
    <w:p w:rsidR="00951ABF" w:rsidRPr="00BB3A03" w:rsidRDefault="00951ABF" w:rsidP="00951ABF">
      <w:pPr>
        <w:spacing w:line="360" w:lineRule="auto"/>
        <w:ind w:right="-18" w:firstLine="567"/>
        <w:jc w:val="both"/>
        <w:rPr>
          <w:sz w:val="28"/>
          <w:szCs w:val="28"/>
        </w:rPr>
      </w:pPr>
      <w:r w:rsidRPr="00BB3A03">
        <w:rPr>
          <w:i/>
          <w:sz w:val="28"/>
          <w:szCs w:val="28"/>
        </w:rPr>
        <w:t xml:space="preserve">Форма контролю </w:t>
      </w:r>
      <w:r w:rsidRPr="00BB3A03">
        <w:rPr>
          <w:b/>
          <w:sz w:val="28"/>
          <w:szCs w:val="28"/>
        </w:rPr>
        <w:t xml:space="preserve">– </w:t>
      </w:r>
      <w:r w:rsidRPr="00BB3A03">
        <w:rPr>
          <w:sz w:val="28"/>
          <w:szCs w:val="28"/>
        </w:rPr>
        <w:t>залік.</w:t>
      </w:r>
    </w:p>
    <w:p w:rsidR="00951ABF" w:rsidRPr="00877592" w:rsidRDefault="00951ABF" w:rsidP="00951ABF">
      <w:pPr>
        <w:spacing w:line="360" w:lineRule="auto"/>
        <w:ind w:right="-18" w:firstLine="567"/>
        <w:jc w:val="both"/>
        <w:rPr>
          <w:i/>
          <w:sz w:val="28"/>
          <w:szCs w:val="28"/>
          <w:lang w:val="uk-UA"/>
        </w:rPr>
      </w:pPr>
    </w:p>
    <w:p w:rsidR="00951ABF" w:rsidRPr="00F16CE6" w:rsidRDefault="00951ABF" w:rsidP="00951ABF">
      <w:pPr>
        <w:spacing w:line="360" w:lineRule="auto"/>
        <w:ind w:right="-18" w:firstLine="567"/>
        <w:jc w:val="both"/>
        <w:rPr>
          <w:b/>
          <w:sz w:val="28"/>
          <w:szCs w:val="28"/>
          <w:lang w:val="uk-UA"/>
        </w:rPr>
      </w:pPr>
      <w:r w:rsidRPr="00F16CE6">
        <w:rPr>
          <w:i/>
          <w:sz w:val="28"/>
          <w:szCs w:val="28"/>
        </w:rPr>
        <w:t xml:space="preserve">Назва дисципліни: </w:t>
      </w:r>
      <w:r w:rsidRPr="00F16CE6">
        <w:rPr>
          <w:b/>
          <w:sz w:val="28"/>
          <w:szCs w:val="28"/>
        </w:rPr>
        <w:t>І</w:t>
      </w:r>
      <w:proofErr w:type="spellStart"/>
      <w:r w:rsidRPr="00F16CE6">
        <w:rPr>
          <w:b/>
          <w:sz w:val="28"/>
          <w:szCs w:val="28"/>
          <w:lang w:val="uk-UA"/>
        </w:rPr>
        <w:t>ноземна</w:t>
      </w:r>
      <w:proofErr w:type="spellEnd"/>
      <w:r w:rsidRPr="00F16CE6">
        <w:rPr>
          <w:b/>
          <w:sz w:val="28"/>
          <w:szCs w:val="28"/>
          <w:lang w:val="uk-UA"/>
        </w:rPr>
        <w:t xml:space="preserve"> мова</w:t>
      </w:r>
    </w:p>
    <w:p w:rsidR="00951ABF" w:rsidRPr="00F16CE6" w:rsidRDefault="00951ABF" w:rsidP="00951ABF">
      <w:pPr>
        <w:spacing w:line="360" w:lineRule="auto"/>
        <w:ind w:right="-18" w:firstLine="567"/>
        <w:jc w:val="both"/>
        <w:rPr>
          <w:sz w:val="28"/>
          <w:szCs w:val="28"/>
        </w:rPr>
      </w:pPr>
      <w:r w:rsidRPr="00F16CE6">
        <w:rPr>
          <w:i/>
          <w:sz w:val="28"/>
          <w:szCs w:val="28"/>
        </w:rPr>
        <w:t xml:space="preserve">Рік: </w:t>
      </w:r>
      <w:r w:rsidRPr="00F16CE6">
        <w:rPr>
          <w:sz w:val="28"/>
          <w:szCs w:val="28"/>
        </w:rPr>
        <w:t xml:space="preserve">І, </w:t>
      </w:r>
      <w:r w:rsidRPr="00F16CE6">
        <w:rPr>
          <w:i/>
          <w:sz w:val="28"/>
          <w:szCs w:val="28"/>
        </w:rPr>
        <w:t xml:space="preserve">семестр </w:t>
      </w:r>
      <w:r w:rsidRPr="00F16CE6">
        <w:rPr>
          <w:sz w:val="28"/>
          <w:szCs w:val="28"/>
        </w:rPr>
        <w:t>І</w:t>
      </w:r>
    </w:p>
    <w:p w:rsidR="00951ABF" w:rsidRPr="00F16CE6" w:rsidRDefault="00951ABF" w:rsidP="00951ABF">
      <w:pPr>
        <w:pStyle w:val="21"/>
        <w:shd w:val="clear" w:color="auto" w:fill="auto"/>
        <w:spacing w:line="360" w:lineRule="auto"/>
        <w:ind w:firstLine="567"/>
        <w:jc w:val="both"/>
        <w:rPr>
          <w:rStyle w:val="2105pt"/>
          <w:sz w:val="28"/>
          <w:szCs w:val="28"/>
        </w:rPr>
      </w:pPr>
      <w:proofErr w:type="spellStart"/>
      <w:r w:rsidRPr="00F16CE6">
        <w:rPr>
          <w:rFonts w:cs="Times New Roman"/>
          <w:b/>
          <w:i/>
        </w:rPr>
        <w:t>Компетентності</w:t>
      </w:r>
      <w:proofErr w:type="spellEnd"/>
      <w:r w:rsidRPr="00F16CE6">
        <w:rPr>
          <w:rFonts w:cs="Times New Roman"/>
          <w:b/>
          <w:i/>
        </w:rPr>
        <w:t xml:space="preserve">, </w:t>
      </w:r>
      <w:proofErr w:type="spellStart"/>
      <w:r w:rsidRPr="00F16CE6">
        <w:rPr>
          <w:rFonts w:cs="Times New Roman"/>
          <w:b/>
          <w:i/>
        </w:rPr>
        <w:t>якими</w:t>
      </w:r>
      <w:proofErr w:type="spellEnd"/>
      <w:r w:rsidRPr="00F16CE6">
        <w:rPr>
          <w:rFonts w:cs="Times New Roman"/>
          <w:b/>
          <w:i/>
        </w:rPr>
        <w:t xml:space="preserve"> </w:t>
      </w:r>
      <w:proofErr w:type="spellStart"/>
      <w:r w:rsidRPr="00F16CE6">
        <w:rPr>
          <w:rFonts w:cs="Times New Roman"/>
          <w:b/>
          <w:i/>
        </w:rPr>
        <w:t>повинен</w:t>
      </w:r>
      <w:proofErr w:type="spellEnd"/>
      <w:r w:rsidRPr="00F16CE6">
        <w:rPr>
          <w:rFonts w:cs="Times New Roman"/>
          <w:b/>
          <w:i/>
        </w:rPr>
        <w:t xml:space="preserve"> </w:t>
      </w:r>
      <w:proofErr w:type="spellStart"/>
      <w:r w:rsidRPr="00F16CE6">
        <w:rPr>
          <w:rFonts w:cs="Times New Roman"/>
          <w:b/>
          <w:i/>
        </w:rPr>
        <w:t>оволодіти</w:t>
      </w:r>
      <w:proofErr w:type="spellEnd"/>
      <w:r w:rsidRPr="00F16CE6">
        <w:rPr>
          <w:rFonts w:cs="Times New Roman"/>
          <w:b/>
          <w:i/>
        </w:rPr>
        <w:t xml:space="preserve"> </w:t>
      </w:r>
      <w:proofErr w:type="spellStart"/>
      <w:r w:rsidRPr="00F16CE6">
        <w:rPr>
          <w:rFonts w:cs="Times New Roman"/>
          <w:b/>
          <w:i/>
        </w:rPr>
        <w:t>здобувач</w:t>
      </w:r>
      <w:proofErr w:type="spellEnd"/>
      <w:r w:rsidRPr="00F16CE6">
        <w:rPr>
          <w:rFonts w:cs="Times New Roman"/>
          <w:b/>
          <w:i/>
        </w:rPr>
        <w:t xml:space="preserve">: </w:t>
      </w:r>
      <w:r w:rsidRPr="00F16CE6">
        <w:rPr>
          <w:rStyle w:val="2105pt"/>
          <w:sz w:val="28"/>
          <w:szCs w:val="28"/>
        </w:rPr>
        <w:t>Здатність до усної та письмової професійної комунікації іноземною мовою.</w:t>
      </w:r>
    </w:p>
    <w:p w:rsidR="00951ABF" w:rsidRPr="00F16CE6" w:rsidRDefault="00951ABF" w:rsidP="00951ABF">
      <w:pPr>
        <w:spacing w:line="360" w:lineRule="auto"/>
        <w:ind w:firstLine="567"/>
        <w:jc w:val="both"/>
        <w:rPr>
          <w:rFonts w:eastAsia="Arial Unicode MS"/>
          <w:color w:val="000000"/>
          <w:sz w:val="28"/>
          <w:szCs w:val="28"/>
          <w:lang w:val="uk-UA" w:bidi="uk-UA"/>
        </w:rPr>
      </w:pPr>
      <w:r w:rsidRPr="00F16CE6">
        <w:rPr>
          <w:color w:val="000000"/>
          <w:sz w:val="28"/>
          <w:szCs w:val="28"/>
          <w:lang w:eastAsia="uk-UA" w:bidi="uk-UA"/>
        </w:rPr>
        <w:t>Здатність адекватно</w:t>
      </w:r>
      <w:r w:rsidRPr="00F16CE6">
        <w:rPr>
          <w:color w:val="000000"/>
          <w:sz w:val="28"/>
          <w:szCs w:val="28"/>
          <w:lang w:val="uk-UA" w:eastAsia="uk-UA" w:bidi="uk-UA"/>
        </w:rPr>
        <w:t xml:space="preserve"> </w:t>
      </w:r>
      <w:r w:rsidRPr="00F16CE6">
        <w:rPr>
          <w:color w:val="000000"/>
          <w:sz w:val="28"/>
          <w:szCs w:val="28"/>
          <w:lang w:bidi="uk-UA"/>
        </w:rPr>
        <w:t xml:space="preserve">розуміти, вільно </w:t>
      </w:r>
      <w:r w:rsidRPr="00F16CE6">
        <w:rPr>
          <w:rFonts w:eastAsia="Arial Unicode MS"/>
          <w:color w:val="000000"/>
          <w:sz w:val="28"/>
          <w:szCs w:val="28"/>
          <w:lang w:bidi="uk-UA"/>
        </w:rPr>
        <w:t>висловлювати та інтерпретувати ідеї, думки, почуття, факти і ставлення як усно, так і письмово.</w:t>
      </w:r>
    </w:p>
    <w:p w:rsidR="00951ABF" w:rsidRPr="00F16CE6" w:rsidRDefault="00951ABF" w:rsidP="00951ABF">
      <w:pPr>
        <w:pStyle w:val="21"/>
        <w:shd w:val="clear" w:color="auto" w:fill="auto"/>
        <w:spacing w:line="360" w:lineRule="auto"/>
        <w:ind w:firstLine="567"/>
        <w:jc w:val="both"/>
      </w:pPr>
      <w:r w:rsidRPr="00F16CE6">
        <w:rPr>
          <w:rStyle w:val="2105pt"/>
          <w:sz w:val="28"/>
          <w:szCs w:val="28"/>
        </w:rPr>
        <w:t>Демонструвати базові навички креативного та критичного мислення у дослідженнях та професійному спілкуванні.</w:t>
      </w:r>
    </w:p>
    <w:p w:rsidR="00951ABF" w:rsidRPr="00F16CE6" w:rsidRDefault="00951ABF" w:rsidP="00951ABF">
      <w:pPr>
        <w:pStyle w:val="21"/>
        <w:shd w:val="clear" w:color="auto" w:fill="auto"/>
        <w:spacing w:line="360" w:lineRule="auto"/>
        <w:ind w:firstLine="567"/>
        <w:jc w:val="both"/>
        <w:rPr>
          <w:rStyle w:val="2105pt"/>
          <w:sz w:val="28"/>
          <w:szCs w:val="28"/>
        </w:rPr>
      </w:pPr>
      <w:r w:rsidRPr="00F16CE6">
        <w:rPr>
          <w:rStyle w:val="2105pt"/>
          <w:sz w:val="28"/>
          <w:szCs w:val="28"/>
        </w:rPr>
        <w:t xml:space="preserve">Оволодіти навичками усної та письмової професійної комунікації </w:t>
      </w:r>
      <w:proofErr w:type="spellStart"/>
      <w:r w:rsidRPr="00F16CE6">
        <w:rPr>
          <w:color w:val="000000"/>
          <w:lang w:bidi="uk-UA"/>
        </w:rPr>
        <w:t>іноземною</w:t>
      </w:r>
      <w:proofErr w:type="spellEnd"/>
      <w:r w:rsidRPr="00F16CE6">
        <w:rPr>
          <w:rStyle w:val="2105pt"/>
          <w:sz w:val="28"/>
          <w:szCs w:val="28"/>
        </w:rPr>
        <w:t xml:space="preserve"> мовою.</w:t>
      </w:r>
    </w:p>
    <w:p w:rsidR="00951ABF" w:rsidRPr="00F16CE6" w:rsidRDefault="00951ABF" w:rsidP="00951ABF">
      <w:pPr>
        <w:spacing w:line="360" w:lineRule="auto"/>
        <w:ind w:firstLine="567"/>
        <w:jc w:val="both"/>
        <w:rPr>
          <w:color w:val="000000"/>
          <w:sz w:val="28"/>
          <w:szCs w:val="28"/>
          <w:lang w:eastAsia="uk-UA" w:bidi="uk-UA"/>
        </w:rPr>
      </w:pPr>
      <w:r w:rsidRPr="00F16CE6">
        <w:rPr>
          <w:color w:val="000000"/>
          <w:sz w:val="28"/>
          <w:szCs w:val="28"/>
          <w:lang w:eastAsia="uk-UA" w:bidi="uk-UA"/>
        </w:rPr>
        <w:t xml:space="preserve">Уміння читати, відповідати на запитання, вести ділове анотування та бесіду іноземною мовою в обсязі, необхідному для спілкування в соціально-побутовій, </w:t>
      </w:r>
      <w:r w:rsidRPr="00F16CE6">
        <w:rPr>
          <w:color w:val="000000"/>
          <w:sz w:val="28"/>
          <w:szCs w:val="28"/>
          <w:lang w:eastAsia="uk-UA" w:bidi="uk-UA"/>
        </w:rPr>
        <w:lastRenderedPageBreak/>
        <w:t>культурній та професійній сферах.</w:t>
      </w:r>
    </w:p>
    <w:p w:rsidR="00951ABF" w:rsidRPr="00F16CE6" w:rsidRDefault="00951ABF" w:rsidP="00951ABF">
      <w:pPr>
        <w:spacing w:line="360" w:lineRule="auto"/>
        <w:ind w:firstLine="567"/>
        <w:jc w:val="both"/>
        <w:rPr>
          <w:rFonts w:eastAsia="Arial Unicode MS"/>
          <w:color w:val="000000"/>
          <w:sz w:val="28"/>
          <w:szCs w:val="28"/>
          <w:lang w:val="uk-UA" w:bidi="uk-UA"/>
        </w:rPr>
      </w:pPr>
      <w:r w:rsidRPr="00F16CE6">
        <w:rPr>
          <w:rFonts w:eastAsia="Arial Unicode MS"/>
          <w:color w:val="000000"/>
          <w:sz w:val="28"/>
          <w:szCs w:val="28"/>
          <w:lang w:bidi="uk-UA"/>
        </w:rPr>
        <w:t>Уміння використовувати іноземну мову для забезпечення результативної професійної діяльності.</w:t>
      </w:r>
    </w:p>
    <w:p w:rsidR="00951ABF" w:rsidRPr="00F16CE6" w:rsidRDefault="00951ABF" w:rsidP="00951ABF">
      <w:pPr>
        <w:pStyle w:val="21"/>
        <w:shd w:val="clear" w:color="auto" w:fill="auto"/>
        <w:spacing w:line="360" w:lineRule="auto"/>
        <w:ind w:right="-18" w:firstLine="567"/>
        <w:jc w:val="both"/>
      </w:pPr>
      <w:proofErr w:type="spellStart"/>
      <w:r w:rsidRPr="00F16CE6">
        <w:rPr>
          <w:i/>
        </w:rPr>
        <w:t>Тривалість</w:t>
      </w:r>
      <w:proofErr w:type="spellEnd"/>
      <w:r w:rsidRPr="00F16CE6">
        <w:rPr>
          <w:i/>
        </w:rPr>
        <w:t xml:space="preserve">. </w:t>
      </w:r>
      <w:proofErr w:type="spellStart"/>
      <w:r w:rsidRPr="00F16CE6">
        <w:t>Всього</w:t>
      </w:r>
      <w:proofErr w:type="spellEnd"/>
      <w:r w:rsidRPr="00F16CE6">
        <w:t xml:space="preserve"> – 90 </w:t>
      </w:r>
      <w:proofErr w:type="spellStart"/>
      <w:r w:rsidRPr="00F16CE6">
        <w:t>год</w:t>
      </w:r>
      <w:proofErr w:type="spellEnd"/>
      <w:r w:rsidRPr="00F16CE6">
        <w:t xml:space="preserve">., </w:t>
      </w:r>
      <w:proofErr w:type="spellStart"/>
      <w:r w:rsidRPr="00F16CE6">
        <w:t>практичні</w:t>
      </w:r>
      <w:proofErr w:type="spellEnd"/>
      <w:r w:rsidRPr="00F16CE6">
        <w:t xml:space="preserve"> – </w:t>
      </w:r>
      <w:r w:rsidRPr="00F16CE6">
        <w:rPr>
          <w:lang w:val="uk-UA"/>
        </w:rPr>
        <w:t>30</w:t>
      </w:r>
      <w:r w:rsidRPr="00F16CE6">
        <w:t xml:space="preserve"> </w:t>
      </w:r>
      <w:proofErr w:type="spellStart"/>
      <w:r w:rsidRPr="00F16CE6">
        <w:t>год</w:t>
      </w:r>
      <w:proofErr w:type="spellEnd"/>
      <w:r w:rsidRPr="00F16CE6">
        <w:t xml:space="preserve">., </w:t>
      </w:r>
      <w:proofErr w:type="spellStart"/>
      <w:r w:rsidRPr="00F16CE6">
        <w:t>самостійна</w:t>
      </w:r>
      <w:proofErr w:type="spellEnd"/>
      <w:r w:rsidRPr="00F16CE6">
        <w:t xml:space="preserve"> </w:t>
      </w:r>
      <w:proofErr w:type="spellStart"/>
      <w:r w:rsidRPr="00F16CE6">
        <w:t>робота</w:t>
      </w:r>
      <w:proofErr w:type="spellEnd"/>
      <w:r w:rsidRPr="00F16CE6">
        <w:t xml:space="preserve"> – 60 </w:t>
      </w:r>
      <w:proofErr w:type="spellStart"/>
      <w:r w:rsidRPr="00F16CE6">
        <w:t>год</w:t>
      </w:r>
      <w:proofErr w:type="spellEnd"/>
      <w:r w:rsidRPr="00F16CE6">
        <w:t>.</w:t>
      </w:r>
    </w:p>
    <w:p w:rsidR="00951ABF" w:rsidRPr="00F16CE6" w:rsidRDefault="00951ABF" w:rsidP="00951ABF">
      <w:pPr>
        <w:spacing w:line="360" w:lineRule="auto"/>
        <w:ind w:right="-18" w:firstLine="567"/>
        <w:jc w:val="both"/>
        <w:rPr>
          <w:sz w:val="28"/>
          <w:szCs w:val="28"/>
        </w:rPr>
      </w:pPr>
      <w:r w:rsidRPr="00F16CE6">
        <w:rPr>
          <w:i/>
          <w:sz w:val="28"/>
          <w:szCs w:val="28"/>
        </w:rPr>
        <w:t xml:space="preserve">Форма контролю </w:t>
      </w:r>
      <w:r w:rsidRPr="00F16CE6">
        <w:rPr>
          <w:b/>
          <w:sz w:val="28"/>
          <w:szCs w:val="28"/>
        </w:rPr>
        <w:t xml:space="preserve">– </w:t>
      </w:r>
      <w:r w:rsidRPr="00F16CE6">
        <w:rPr>
          <w:sz w:val="28"/>
          <w:szCs w:val="28"/>
        </w:rPr>
        <w:t>залік</w:t>
      </w:r>
    </w:p>
    <w:p w:rsidR="00951ABF" w:rsidRPr="00877592" w:rsidRDefault="00951ABF" w:rsidP="00951ABF">
      <w:pPr>
        <w:spacing w:line="360" w:lineRule="auto"/>
        <w:ind w:right="-18" w:firstLine="567"/>
        <w:jc w:val="both"/>
        <w:rPr>
          <w:i/>
          <w:sz w:val="28"/>
          <w:szCs w:val="28"/>
          <w:lang w:val="uk-UA"/>
        </w:rPr>
      </w:pPr>
    </w:p>
    <w:p w:rsidR="00951ABF" w:rsidRPr="007523B7" w:rsidRDefault="00951ABF" w:rsidP="00951ABF">
      <w:pPr>
        <w:spacing w:line="360" w:lineRule="auto"/>
        <w:ind w:right="-18" w:firstLine="567"/>
        <w:jc w:val="both"/>
        <w:rPr>
          <w:b/>
          <w:sz w:val="28"/>
          <w:szCs w:val="28"/>
          <w:lang w:val="uk-UA"/>
        </w:rPr>
      </w:pPr>
      <w:r w:rsidRPr="007523B7">
        <w:rPr>
          <w:i/>
          <w:sz w:val="28"/>
          <w:szCs w:val="28"/>
        </w:rPr>
        <w:t xml:space="preserve">Назва дисципліни: </w:t>
      </w:r>
      <w:r w:rsidRPr="007523B7">
        <w:rPr>
          <w:b/>
          <w:sz w:val="28"/>
          <w:szCs w:val="28"/>
          <w:lang w:val="uk-UA"/>
        </w:rPr>
        <w:t>Публічне адміністрування</w:t>
      </w:r>
    </w:p>
    <w:p w:rsidR="00951ABF" w:rsidRPr="007523B7" w:rsidRDefault="00951ABF" w:rsidP="00951ABF">
      <w:pPr>
        <w:spacing w:line="360" w:lineRule="auto"/>
        <w:ind w:right="-18" w:firstLine="567"/>
        <w:jc w:val="both"/>
        <w:rPr>
          <w:sz w:val="28"/>
          <w:szCs w:val="28"/>
        </w:rPr>
      </w:pPr>
      <w:r w:rsidRPr="007523B7">
        <w:rPr>
          <w:i/>
          <w:sz w:val="28"/>
          <w:szCs w:val="28"/>
        </w:rPr>
        <w:t xml:space="preserve">Рік: </w:t>
      </w:r>
      <w:r w:rsidRPr="007523B7">
        <w:rPr>
          <w:sz w:val="28"/>
          <w:szCs w:val="28"/>
        </w:rPr>
        <w:t>І</w:t>
      </w:r>
      <w:r w:rsidRPr="007523B7">
        <w:rPr>
          <w:i/>
          <w:sz w:val="28"/>
          <w:szCs w:val="28"/>
        </w:rPr>
        <w:t xml:space="preserve">, семестр </w:t>
      </w:r>
      <w:r w:rsidRPr="007523B7">
        <w:rPr>
          <w:sz w:val="28"/>
          <w:szCs w:val="28"/>
        </w:rPr>
        <w:t>ІІ</w:t>
      </w:r>
    </w:p>
    <w:p w:rsidR="00951ABF" w:rsidRPr="007523B7" w:rsidRDefault="00951ABF" w:rsidP="00951ABF">
      <w:pPr>
        <w:spacing w:line="360" w:lineRule="auto"/>
        <w:ind w:firstLine="567"/>
        <w:jc w:val="both"/>
        <w:rPr>
          <w:sz w:val="28"/>
          <w:szCs w:val="28"/>
        </w:rPr>
      </w:pPr>
      <w:r w:rsidRPr="007523B7">
        <w:rPr>
          <w:b/>
          <w:i/>
          <w:sz w:val="28"/>
          <w:szCs w:val="28"/>
        </w:rPr>
        <w:t>Компетентності, якими повинен оволодіти здобувач</w:t>
      </w:r>
      <w:r w:rsidRPr="007523B7">
        <w:rPr>
          <w:b/>
          <w:i/>
          <w:sz w:val="28"/>
          <w:szCs w:val="28"/>
          <w:lang w:val="uk-UA"/>
        </w:rPr>
        <w:t>:</w:t>
      </w:r>
      <w:r w:rsidRPr="007523B7">
        <w:rPr>
          <w:b/>
          <w:i/>
          <w:sz w:val="28"/>
          <w:szCs w:val="28"/>
        </w:rPr>
        <w:t xml:space="preserve"> </w:t>
      </w:r>
      <w:r w:rsidRPr="007523B7">
        <w:rPr>
          <w:sz w:val="28"/>
          <w:szCs w:val="28"/>
        </w:rPr>
        <w:t>Здатність узагальнення теоретичних засад у сфері публічного адміністрування, розуміння основних тенденцій та напрямів їх еволюції.</w:t>
      </w:r>
    </w:p>
    <w:p w:rsidR="00951ABF" w:rsidRPr="007523B7" w:rsidRDefault="00951ABF" w:rsidP="00951ABF">
      <w:pPr>
        <w:spacing w:line="360" w:lineRule="auto"/>
        <w:ind w:firstLine="567"/>
        <w:jc w:val="both"/>
        <w:rPr>
          <w:sz w:val="28"/>
          <w:szCs w:val="28"/>
        </w:rPr>
      </w:pPr>
      <w:r w:rsidRPr="007523B7">
        <w:rPr>
          <w:sz w:val="28"/>
          <w:szCs w:val="28"/>
        </w:rPr>
        <w:t>Можливість визначення суті, законів, принципів і механізмів публічного адміністрування в розвитку суспільства.</w:t>
      </w:r>
    </w:p>
    <w:p w:rsidR="00951ABF" w:rsidRPr="007523B7" w:rsidRDefault="00951ABF" w:rsidP="00951ABF">
      <w:pPr>
        <w:spacing w:line="360" w:lineRule="auto"/>
        <w:ind w:firstLine="567"/>
        <w:jc w:val="both"/>
        <w:rPr>
          <w:sz w:val="28"/>
          <w:szCs w:val="28"/>
        </w:rPr>
      </w:pPr>
      <w:r w:rsidRPr="007523B7">
        <w:rPr>
          <w:sz w:val="28"/>
          <w:szCs w:val="28"/>
        </w:rPr>
        <w:t xml:space="preserve">Опанування основами методології, технологіями та </w:t>
      </w:r>
    </w:p>
    <w:p w:rsidR="00951ABF" w:rsidRPr="007523B7" w:rsidRDefault="00951ABF" w:rsidP="00951ABF">
      <w:pPr>
        <w:spacing w:line="360" w:lineRule="auto"/>
        <w:ind w:firstLine="567"/>
        <w:jc w:val="both"/>
        <w:rPr>
          <w:sz w:val="28"/>
          <w:szCs w:val="28"/>
          <w:lang w:val="uk-UA"/>
        </w:rPr>
      </w:pPr>
      <w:r w:rsidRPr="007523B7">
        <w:rPr>
          <w:sz w:val="28"/>
          <w:szCs w:val="28"/>
        </w:rPr>
        <w:t>оволодіння методами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w:t>
      </w:r>
      <w:r w:rsidRPr="007523B7">
        <w:rPr>
          <w:sz w:val="28"/>
          <w:szCs w:val="28"/>
          <w:lang w:val="uk-UA"/>
        </w:rPr>
        <w:t>-</w:t>
      </w:r>
      <w:r w:rsidRPr="007523B7">
        <w:rPr>
          <w:sz w:val="28"/>
          <w:szCs w:val="28"/>
        </w:rPr>
        <w:t xml:space="preserve">цивілізаційних цінностей, світового досвіду та осмислення наукових здобутків. </w:t>
      </w:r>
    </w:p>
    <w:p w:rsidR="00951ABF" w:rsidRPr="007523B7" w:rsidRDefault="00951ABF" w:rsidP="00951ABF">
      <w:pPr>
        <w:spacing w:line="360" w:lineRule="auto"/>
        <w:ind w:firstLine="567"/>
        <w:jc w:val="both"/>
        <w:rPr>
          <w:sz w:val="28"/>
          <w:szCs w:val="28"/>
        </w:rPr>
      </w:pPr>
      <w:r w:rsidRPr="007523B7">
        <w:rPr>
          <w:sz w:val="28"/>
          <w:szCs w:val="28"/>
        </w:rPr>
        <w:t>Уміння підготувати нормативну документацію (накази, розпорядження тощо), пропозиції, рекомендації (проекти) для суб’єкта публічного адміністрування щодо визначення стратегічних цілей, завдань та етапів управлінських рішень на основі результатів системного аналізу суспільно-політичного та соціально-економічного стану розвитку сфери управління (об’єкта управління), застосовуючи методики визначення певних показників.</w:t>
      </w:r>
    </w:p>
    <w:p w:rsidR="00951ABF" w:rsidRPr="007523B7" w:rsidRDefault="00951ABF" w:rsidP="00951ABF">
      <w:pPr>
        <w:spacing w:line="360" w:lineRule="auto"/>
        <w:ind w:firstLine="567"/>
        <w:jc w:val="both"/>
        <w:rPr>
          <w:sz w:val="28"/>
          <w:szCs w:val="28"/>
        </w:rPr>
      </w:pPr>
      <w:r w:rsidRPr="007523B7">
        <w:rPr>
          <w:sz w:val="28"/>
          <w:szCs w:val="28"/>
        </w:rPr>
        <w:t>Навики визначати технологію управління суб’єктом публічної сфери, що є раціональною за ознаками досягнення мети діяльності та використовуваними ресурсами, з урахуванням особливостей цього суб’єкта.</w:t>
      </w:r>
    </w:p>
    <w:p w:rsidR="00951ABF" w:rsidRPr="007523B7" w:rsidRDefault="00951ABF" w:rsidP="00951ABF">
      <w:pPr>
        <w:spacing w:line="360" w:lineRule="auto"/>
        <w:ind w:firstLine="567"/>
        <w:jc w:val="both"/>
        <w:rPr>
          <w:sz w:val="28"/>
          <w:szCs w:val="28"/>
        </w:rPr>
      </w:pPr>
      <w:r w:rsidRPr="007523B7">
        <w:rPr>
          <w:sz w:val="28"/>
          <w:szCs w:val="28"/>
        </w:rPr>
        <w:t xml:space="preserve">Уміння визначити процедури та основний зміст кожного етапу вироблення та впровадження управлінського рішення з визначенням </w:t>
      </w:r>
      <w:r>
        <w:rPr>
          <w:sz w:val="28"/>
          <w:szCs w:val="28"/>
        </w:rPr>
        <w:t>термінів, виконавців і вартості</w:t>
      </w:r>
      <w:r w:rsidRPr="007523B7">
        <w:rPr>
          <w:sz w:val="28"/>
          <w:szCs w:val="28"/>
        </w:rPr>
        <w:t>.</w:t>
      </w:r>
    </w:p>
    <w:p w:rsidR="00951ABF" w:rsidRPr="007523B7" w:rsidRDefault="00951ABF" w:rsidP="00951ABF">
      <w:pPr>
        <w:spacing w:line="360" w:lineRule="auto"/>
        <w:ind w:firstLine="567"/>
        <w:jc w:val="both"/>
        <w:rPr>
          <w:sz w:val="28"/>
          <w:szCs w:val="28"/>
        </w:rPr>
      </w:pPr>
      <w:r w:rsidRPr="007523B7">
        <w:rPr>
          <w:sz w:val="28"/>
          <w:szCs w:val="28"/>
        </w:rPr>
        <w:t xml:space="preserve">Навики вживати заходи із впровадження сучасних форм і методів діяльності суб’єкта публічної сфери, його структурного підрозділу, оптимізації його функціональної та організаційної структури, з урахуванням змісту сучасних </w:t>
      </w:r>
      <w:r w:rsidRPr="007523B7">
        <w:rPr>
          <w:sz w:val="28"/>
          <w:szCs w:val="28"/>
        </w:rPr>
        <w:lastRenderedPageBreak/>
        <w:t>управлінських технологій.</w:t>
      </w:r>
    </w:p>
    <w:p w:rsidR="00951ABF" w:rsidRPr="007523B7" w:rsidRDefault="00951ABF" w:rsidP="00951ABF">
      <w:pPr>
        <w:spacing w:line="360" w:lineRule="auto"/>
        <w:ind w:firstLine="567"/>
        <w:jc w:val="both"/>
        <w:rPr>
          <w:sz w:val="28"/>
          <w:szCs w:val="28"/>
          <w:lang w:val="uk-UA"/>
        </w:rPr>
      </w:pPr>
      <w:r w:rsidRPr="007523B7">
        <w:rPr>
          <w:sz w:val="28"/>
          <w:szCs w:val="28"/>
        </w:rPr>
        <w:t>Уміння застосовувати методи та критерії оцінювання результативності та ефективності публічного адміністрування в умовах соціально-економічних змін.</w:t>
      </w:r>
    </w:p>
    <w:p w:rsidR="00951ABF" w:rsidRPr="007523B7" w:rsidRDefault="00951ABF" w:rsidP="00951ABF">
      <w:pPr>
        <w:pStyle w:val="a3"/>
        <w:spacing w:line="360" w:lineRule="auto"/>
        <w:ind w:left="0" w:right="-18" w:firstLine="567"/>
        <w:rPr>
          <w:lang w:val="uk-UA"/>
        </w:rPr>
      </w:pPr>
      <w:r w:rsidRPr="007523B7">
        <w:t>Набуття навичок розробки та впровадження заходів із забезпечення результативної та ефективної діяльності суб’єктів публічної сфери.</w:t>
      </w:r>
    </w:p>
    <w:p w:rsidR="00951ABF" w:rsidRPr="007523B7" w:rsidRDefault="00951ABF" w:rsidP="00951ABF">
      <w:pPr>
        <w:pStyle w:val="a3"/>
        <w:spacing w:line="360" w:lineRule="auto"/>
        <w:ind w:left="0" w:right="-18" w:firstLine="567"/>
      </w:pPr>
      <w:r w:rsidRPr="007523B7">
        <w:rPr>
          <w:i/>
        </w:rPr>
        <w:t xml:space="preserve">Тривалість. </w:t>
      </w:r>
      <w:r w:rsidRPr="007523B7">
        <w:t>Всього – 90 годин: лекції – 1</w:t>
      </w:r>
      <w:r w:rsidRPr="007523B7">
        <w:rPr>
          <w:lang w:val="uk-UA"/>
        </w:rPr>
        <w:t>4</w:t>
      </w:r>
      <w:r w:rsidRPr="007523B7">
        <w:t xml:space="preserve"> годин; </w:t>
      </w:r>
      <w:proofErr w:type="spellStart"/>
      <w:r w:rsidRPr="007523B7">
        <w:rPr>
          <w:lang w:val="uk-UA"/>
        </w:rPr>
        <w:t>семінарськ</w:t>
      </w:r>
      <w:proofErr w:type="spellEnd"/>
      <w:r w:rsidRPr="007523B7">
        <w:t>і – 1</w:t>
      </w:r>
      <w:r w:rsidRPr="007523B7">
        <w:rPr>
          <w:lang w:val="uk-UA"/>
        </w:rPr>
        <w:t>6</w:t>
      </w:r>
      <w:r w:rsidRPr="007523B7">
        <w:t xml:space="preserve"> годин; самостійна робота – 60 годин.</w:t>
      </w:r>
    </w:p>
    <w:p w:rsidR="00951ABF" w:rsidRPr="007523B7" w:rsidRDefault="00951ABF" w:rsidP="00951ABF">
      <w:pPr>
        <w:spacing w:line="360" w:lineRule="auto"/>
        <w:ind w:right="-18" w:firstLine="567"/>
        <w:jc w:val="both"/>
        <w:rPr>
          <w:sz w:val="28"/>
          <w:szCs w:val="28"/>
        </w:rPr>
      </w:pPr>
      <w:r w:rsidRPr="007523B7">
        <w:rPr>
          <w:i/>
          <w:sz w:val="28"/>
          <w:szCs w:val="28"/>
        </w:rPr>
        <w:t xml:space="preserve">Форма контролю </w:t>
      </w:r>
      <w:r w:rsidRPr="007523B7">
        <w:rPr>
          <w:b/>
          <w:sz w:val="28"/>
          <w:szCs w:val="28"/>
        </w:rPr>
        <w:t xml:space="preserve">– </w:t>
      </w:r>
      <w:r w:rsidRPr="007523B7">
        <w:rPr>
          <w:sz w:val="28"/>
          <w:szCs w:val="28"/>
        </w:rPr>
        <w:t>залік.</w:t>
      </w:r>
    </w:p>
    <w:p w:rsidR="00951ABF" w:rsidRPr="00877592" w:rsidRDefault="00951ABF" w:rsidP="00951ABF">
      <w:pPr>
        <w:spacing w:line="360" w:lineRule="auto"/>
        <w:ind w:right="-18" w:firstLine="567"/>
        <w:jc w:val="both"/>
        <w:rPr>
          <w:i/>
          <w:sz w:val="28"/>
          <w:szCs w:val="28"/>
          <w:lang w:val="uk-UA"/>
        </w:rPr>
      </w:pPr>
    </w:p>
    <w:p w:rsidR="00951ABF" w:rsidRPr="00982DEE" w:rsidRDefault="00951ABF" w:rsidP="00951ABF">
      <w:pPr>
        <w:spacing w:line="360" w:lineRule="auto"/>
        <w:ind w:right="-18" w:firstLine="567"/>
        <w:jc w:val="both"/>
        <w:rPr>
          <w:b/>
          <w:sz w:val="28"/>
          <w:szCs w:val="28"/>
          <w:lang w:val="uk-UA"/>
        </w:rPr>
      </w:pPr>
      <w:r w:rsidRPr="00982DEE">
        <w:rPr>
          <w:i/>
          <w:sz w:val="28"/>
          <w:szCs w:val="28"/>
        </w:rPr>
        <w:t xml:space="preserve">Назва дисципліни: </w:t>
      </w:r>
      <w:r w:rsidRPr="00982DEE">
        <w:rPr>
          <w:b/>
          <w:sz w:val="28"/>
          <w:szCs w:val="28"/>
          <w:lang w:val="uk-UA"/>
        </w:rPr>
        <w:t>Управління економічною безпекою бізнесу</w:t>
      </w:r>
    </w:p>
    <w:p w:rsidR="00951ABF" w:rsidRPr="00982DEE" w:rsidRDefault="00951ABF" w:rsidP="00951ABF">
      <w:pPr>
        <w:spacing w:line="360" w:lineRule="auto"/>
        <w:ind w:right="-18" w:firstLine="567"/>
        <w:jc w:val="both"/>
        <w:rPr>
          <w:sz w:val="28"/>
          <w:szCs w:val="28"/>
        </w:rPr>
      </w:pPr>
      <w:r w:rsidRPr="00982DEE">
        <w:rPr>
          <w:i/>
          <w:sz w:val="28"/>
          <w:szCs w:val="28"/>
        </w:rPr>
        <w:t xml:space="preserve">Рік: </w:t>
      </w:r>
      <w:r w:rsidRPr="00982DEE">
        <w:rPr>
          <w:sz w:val="28"/>
          <w:szCs w:val="28"/>
        </w:rPr>
        <w:t xml:space="preserve">І, </w:t>
      </w:r>
      <w:r w:rsidRPr="00982DEE">
        <w:rPr>
          <w:i/>
          <w:sz w:val="28"/>
          <w:szCs w:val="28"/>
        </w:rPr>
        <w:t xml:space="preserve">семестр </w:t>
      </w:r>
      <w:r w:rsidRPr="00982DEE">
        <w:rPr>
          <w:sz w:val="28"/>
          <w:szCs w:val="28"/>
        </w:rPr>
        <w:t>ІІ</w:t>
      </w:r>
    </w:p>
    <w:p w:rsidR="00951ABF" w:rsidRPr="00982DEE" w:rsidRDefault="00951ABF" w:rsidP="00951ABF">
      <w:pPr>
        <w:pStyle w:val="210"/>
        <w:shd w:val="clear" w:color="auto" w:fill="auto"/>
        <w:tabs>
          <w:tab w:val="left" w:pos="272"/>
        </w:tabs>
        <w:spacing w:line="360" w:lineRule="auto"/>
        <w:ind w:firstLine="567"/>
      </w:pPr>
      <w:r w:rsidRPr="00982DEE">
        <w:rPr>
          <w:b/>
          <w:i/>
        </w:rPr>
        <w:t xml:space="preserve">Компетентності, якими повинен оволодіти здобувач: </w:t>
      </w:r>
      <w:r w:rsidRPr="00982DEE">
        <w:t>Здатність визначити предмет, сутність та зміст економічної безпеки підприємства. Знати теоретичні засади економічної безпеки підприємства. Вміти розробляти та аналізувати стратегії економічної безпеки підприємства. Вивчити економічні методи формування економічної безпеки підприємства. Застосовувати основні показники стану економічної безпеки підприємства.</w:t>
      </w:r>
    </w:p>
    <w:p w:rsidR="00951ABF" w:rsidRPr="00982DEE" w:rsidRDefault="00951ABF" w:rsidP="00951ABF">
      <w:pPr>
        <w:pStyle w:val="210"/>
        <w:shd w:val="clear" w:color="auto" w:fill="auto"/>
        <w:tabs>
          <w:tab w:val="left" w:pos="1287"/>
        </w:tabs>
        <w:spacing w:line="360" w:lineRule="auto"/>
        <w:ind w:firstLine="567"/>
      </w:pPr>
      <w:r w:rsidRPr="00982DEE">
        <w:t>Уміння досліджувати стан підприємства та рівня його економічної безпеки. Визначати загрози економічній безпеці конкретного підприємства. Уміння аналізувати стратегії економічної безпеки підприємства. Розраховувати показники стану економічної безпеки підприємства. Аналізувати показники оцінки стану економічної безпеки підприємства. Знати методи забезпечення економічної безпеки підприємства та види стратегій економічної безпеки. Визначати основні загрози економічній безпеці підприємства.</w:t>
      </w:r>
    </w:p>
    <w:p w:rsidR="00951ABF" w:rsidRPr="00982DEE" w:rsidRDefault="00951ABF" w:rsidP="00951ABF">
      <w:pPr>
        <w:pStyle w:val="a3"/>
        <w:spacing w:line="360" w:lineRule="auto"/>
        <w:ind w:left="0" w:right="-18" w:firstLine="567"/>
      </w:pPr>
      <w:r w:rsidRPr="00982DEE">
        <w:rPr>
          <w:i/>
        </w:rPr>
        <w:t xml:space="preserve">Тривалість: </w:t>
      </w:r>
      <w:r w:rsidRPr="00982DEE">
        <w:t xml:space="preserve">всього </w:t>
      </w:r>
      <w:r w:rsidRPr="00982DEE">
        <w:rPr>
          <w:b/>
        </w:rPr>
        <w:t xml:space="preserve">– </w:t>
      </w:r>
      <w:r w:rsidRPr="00982DEE">
        <w:t xml:space="preserve">90 год., лекції </w:t>
      </w:r>
      <w:r w:rsidRPr="00982DEE">
        <w:rPr>
          <w:b/>
        </w:rPr>
        <w:t xml:space="preserve">– </w:t>
      </w:r>
      <w:r w:rsidRPr="00982DEE">
        <w:t>1</w:t>
      </w:r>
      <w:r w:rsidRPr="00982DEE">
        <w:rPr>
          <w:lang w:val="uk-UA"/>
        </w:rPr>
        <w:t>4</w:t>
      </w:r>
      <w:r w:rsidRPr="00982DEE">
        <w:t xml:space="preserve"> год., практичні </w:t>
      </w:r>
      <w:r w:rsidRPr="00982DEE">
        <w:rPr>
          <w:b/>
        </w:rPr>
        <w:t xml:space="preserve">– </w:t>
      </w:r>
      <w:r w:rsidRPr="00982DEE">
        <w:t>1</w:t>
      </w:r>
      <w:r w:rsidRPr="00982DEE">
        <w:rPr>
          <w:lang w:val="uk-UA"/>
        </w:rPr>
        <w:t>6</w:t>
      </w:r>
      <w:r w:rsidRPr="00982DEE">
        <w:t xml:space="preserve"> год., самостійна робота </w:t>
      </w:r>
      <w:r w:rsidRPr="00982DEE">
        <w:rPr>
          <w:b/>
        </w:rPr>
        <w:t xml:space="preserve">– </w:t>
      </w:r>
      <w:r w:rsidRPr="00982DEE">
        <w:t>60 год.</w:t>
      </w:r>
    </w:p>
    <w:p w:rsidR="00951ABF" w:rsidRPr="00982DEE" w:rsidRDefault="00951ABF" w:rsidP="00951ABF">
      <w:pPr>
        <w:spacing w:line="360" w:lineRule="auto"/>
        <w:ind w:right="-18" w:firstLine="567"/>
        <w:jc w:val="both"/>
        <w:rPr>
          <w:sz w:val="28"/>
          <w:szCs w:val="28"/>
        </w:rPr>
      </w:pPr>
      <w:r w:rsidRPr="00982DEE">
        <w:rPr>
          <w:i/>
          <w:sz w:val="28"/>
          <w:szCs w:val="28"/>
        </w:rPr>
        <w:t xml:space="preserve">Форма контролю </w:t>
      </w:r>
      <w:r w:rsidRPr="00982DEE">
        <w:rPr>
          <w:b/>
          <w:sz w:val="28"/>
          <w:szCs w:val="28"/>
        </w:rPr>
        <w:t xml:space="preserve">– </w:t>
      </w:r>
      <w:r w:rsidRPr="00982DEE">
        <w:rPr>
          <w:sz w:val="28"/>
          <w:szCs w:val="28"/>
        </w:rPr>
        <w:t>залік.</w:t>
      </w:r>
    </w:p>
    <w:p w:rsidR="00951ABF" w:rsidRPr="00877592" w:rsidRDefault="00951ABF" w:rsidP="00951ABF">
      <w:pPr>
        <w:spacing w:line="360" w:lineRule="auto"/>
        <w:ind w:right="-18" w:firstLine="567"/>
        <w:jc w:val="both"/>
        <w:rPr>
          <w:i/>
          <w:sz w:val="28"/>
          <w:szCs w:val="28"/>
          <w:lang w:val="uk-UA"/>
        </w:rPr>
      </w:pPr>
    </w:p>
    <w:p w:rsidR="00951ABF" w:rsidRPr="00877592" w:rsidRDefault="00951ABF" w:rsidP="00951ABF">
      <w:pPr>
        <w:spacing w:line="360" w:lineRule="auto"/>
        <w:ind w:right="-18" w:firstLine="567"/>
        <w:jc w:val="both"/>
        <w:rPr>
          <w:i/>
          <w:sz w:val="28"/>
          <w:szCs w:val="28"/>
          <w:lang w:val="uk-UA"/>
        </w:rPr>
      </w:pPr>
      <w:r w:rsidRPr="00877592">
        <w:rPr>
          <w:i/>
          <w:sz w:val="28"/>
          <w:szCs w:val="28"/>
        </w:rPr>
        <w:t xml:space="preserve">Назва дисципліни: </w:t>
      </w:r>
      <w:r>
        <w:rPr>
          <w:b/>
          <w:sz w:val="28"/>
          <w:szCs w:val="28"/>
          <w:lang w:val="uk-UA"/>
        </w:rPr>
        <w:t>Крос-культурний менеджмент</w:t>
      </w:r>
      <w:r w:rsidRPr="00877592">
        <w:rPr>
          <w:i/>
          <w:sz w:val="28"/>
          <w:szCs w:val="28"/>
          <w:lang w:val="uk-UA"/>
        </w:rPr>
        <w:t xml:space="preserve"> </w:t>
      </w:r>
    </w:p>
    <w:p w:rsidR="00951ABF" w:rsidRPr="00451E88" w:rsidRDefault="00951ABF" w:rsidP="00951ABF">
      <w:pPr>
        <w:spacing w:line="360" w:lineRule="auto"/>
        <w:ind w:right="-18" w:firstLine="567"/>
        <w:jc w:val="both"/>
        <w:rPr>
          <w:sz w:val="28"/>
          <w:szCs w:val="28"/>
          <w:lang w:val="uk-UA"/>
        </w:rPr>
      </w:pPr>
      <w:r w:rsidRPr="00451E88">
        <w:rPr>
          <w:i/>
          <w:sz w:val="28"/>
          <w:szCs w:val="28"/>
        </w:rPr>
        <w:t xml:space="preserve">Рік: </w:t>
      </w:r>
      <w:r w:rsidRPr="00451E88">
        <w:rPr>
          <w:sz w:val="28"/>
          <w:szCs w:val="28"/>
        </w:rPr>
        <w:t>І</w:t>
      </w:r>
      <w:proofErr w:type="spellStart"/>
      <w:r w:rsidRPr="00451E88">
        <w:rPr>
          <w:sz w:val="28"/>
          <w:szCs w:val="28"/>
          <w:lang w:val="uk-UA"/>
        </w:rPr>
        <w:t>І</w:t>
      </w:r>
      <w:proofErr w:type="spellEnd"/>
      <w:r w:rsidRPr="00451E88">
        <w:rPr>
          <w:sz w:val="28"/>
          <w:szCs w:val="28"/>
          <w:lang w:val="uk-UA"/>
        </w:rPr>
        <w:t>,</w:t>
      </w:r>
      <w:r w:rsidRPr="00451E88">
        <w:rPr>
          <w:sz w:val="28"/>
          <w:szCs w:val="28"/>
        </w:rPr>
        <w:t xml:space="preserve"> </w:t>
      </w:r>
      <w:r w:rsidRPr="00451E88">
        <w:rPr>
          <w:i/>
          <w:sz w:val="28"/>
          <w:szCs w:val="28"/>
        </w:rPr>
        <w:t>семестр</w:t>
      </w:r>
      <w:r w:rsidRPr="00451E88">
        <w:rPr>
          <w:i/>
          <w:sz w:val="28"/>
          <w:szCs w:val="28"/>
          <w:lang w:val="uk-UA"/>
        </w:rPr>
        <w:t xml:space="preserve"> ІІІ</w:t>
      </w:r>
    </w:p>
    <w:p w:rsidR="00951ABF" w:rsidRPr="00451E88" w:rsidRDefault="00951ABF" w:rsidP="00951ABF">
      <w:pPr>
        <w:pStyle w:val="ac"/>
        <w:shd w:val="clear" w:color="auto" w:fill="FFFFFF"/>
        <w:spacing w:before="0" w:beforeAutospacing="0" w:after="0" w:afterAutospacing="0" w:line="360" w:lineRule="auto"/>
        <w:ind w:firstLine="567"/>
        <w:jc w:val="both"/>
        <w:rPr>
          <w:color w:val="000000"/>
          <w:sz w:val="28"/>
          <w:szCs w:val="28"/>
        </w:rPr>
      </w:pPr>
      <w:r w:rsidRPr="00451E88">
        <w:rPr>
          <w:b/>
          <w:i/>
          <w:sz w:val="28"/>
          <w:szCs w:val="28"/>
        </w:rPr>
        <w:t>Компетентності, якими повинен оволодіти здобувач:</w:t>
      </w:r>
      <w:r w:rsidRPr="00451E88">
        <w:rPr>
          <w:rStyle w:val="2105pt"/>
          <w:sz w:val="28"/>
          <w:szCs w:val="28"/>
        </w:rPr>
        <w:t xml:space="preserve"> </w:t>
      </w:r>
      <w:r w:rsidRPr="00451E88">
        <w:rPr>
          <w:color w:val="000000"/>
          <w:sz w:val="28"/>
          <w:szCs w:val="28"/>
        </w:rPr>
        <w:t xml:space="preserve">Здатність визначення причин міжкультурних конфліктів, їх запобігання або нейтралізації. Управління </w:t>
      </w:r>
      <w:r w:rsidRPr="00451E88">
        <w:rPr>
          <w:color w:val="000000"/>
          <w:sz w:val="28"/>
          <w:szCs w:val="28"/>
        </w:rPr>
        <w:lastRenderedPageBreak/>
        <w:t xml:space="preserve">культурним розмаїттям - відмінностями в ділових культурах і в їх системах цінностей. Розробка методів управління бізнесом на стику взаємодії культур, а також колективами працівників різних культур. Здатність формування і розвитку міжкультурних </w:t>
      </w:r>
      <w:proofErr w:type="spellStart"/>
      <w:r w:rsidRPr="00451E88">
        <w:rPr>
          <w:color w:val="000000"/>
          <w:sz w:val="28"/>
          <w:szCs w:val="28"/>
        </w:rPr>
        <w:t>компетенцій</w:t>
      </w:r>
      <w:proofErr w:type="spellEnd"/>
      <w:r w:rsidRPr="00451E88">
        <w:rPr>
          <w:color w:val="000000"/>
          <w:sz w:val="28"/>
          <w:szCs w:val="28"/>
        </w:rPr>
        <w:t xml:space="preserve"> менеджерів з метою підвищення ефективності організації в умовах глобалізації економіки.</w:t>
      </w:r>
    </w:p>
    <w:p w:rsidR="00951ABF" w:rsidRPr="00451E88" w:rsidRDefault="00951ABF" w:rsidP="00951ABF">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Управління організаціями за рахунок використання національно-культурних особливостей країн.</w:t>
      </w:r>
    </w:p>
    <w:p w:rsidR="00951ABF" w:rsidRPr="00451E88" w:rsidRDefault="00951ABF" w:rsidP="00951ABF">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Уміння ідентифікувати культурні особливості країн як чинники впливу на функціонування організацій.</w:t>
      </w:r>
    </w:p>
    <w:p w:rsidR="00951ABF" w:rsidRPr="00451E88" w:rsidRDefault="00951ABF" w:rsidP="00951ABF">
      <w:pPr>
        <w:pStyle w:val="a5"/>
        <w:shd w:val="clear" w:color="auto" w:fill="FFFFFF"/>
        <w:tabs>
          <w:tab w:val="left" w:pos="411"/>
        </w:tabs>
        <w:spacing w:line="360" w:lineRule="auto"/>
        <w:ind w:left="0" w:firstLine="567"/>
        <w:jc w:val="both"/>
        <w:textAlignment w:val="baseline"/>
        <w:rPr>
          <w:sz w:val="28"/>
          <w:szCs w:val="28"/>
        </w:rPr>
      </w:pPr>
      <w:r w:rsidRPr="00451E88">
        <w:rPr>
          <w:sz w:val="28"/>
          <w:szCs w:val="28"/>
        </w:rPr>
        <w:t>Знати виміри культури, що впливають на ефективність управління.</w:t>
      </w:r>
    </w:p>
    <w:p w:rsidR="00951ABF" w:rsidRPr="00451E88" w:rsidRDefault="00951ABF" w:rsidP="00951ABF">
      <w:pPr>
        <w:spacing w:line="360" w:lineRule="auto"/>
        <w:ind w:right="-18" w:firstLine="567"/>
        <w:jc w:val="both"/>
        <w:rPr>
          <w:i/>
          <w:sz w:val="28"/>
          <w:szCs w:val="28"/>
          <w:lang w:val="uk-UA"/>
        </w:rPr>
      </w:pPr>
      <w:r w:rsidRPr="00451E88">
        <w:rPr>
          <w:sz w:val="28"/>
          <w:szCs w:val="28"/>
        </w:rPr>
        <w:t>Діагностувати виміри культури організації. Застосовувати виміри культури при організації управління. Опиратись на виміри культури при проведенні змін в організації.</w:t>
      </w:r>
    </w:p>
    <w:p w:rsidR="00951ABF" w:rsidRPr="00451E88" w:rsidRDefault="00951ABF" w:rsidP="00951ABF">
      <w:pPr>
        <w:spacing w:line="360" w:lineRule="auto"/>
        <w:ind w:right="-18" w:firstLine="567"/>
        <w:jc w:val="both"/>
        <w:rPr>
          <w:sz w:val="28"/>
          <w:szCs w:val="28"/>
        </w:rPr>
      </w:pPr>
      <w:r w:rsidRPr="00451E88">
        <w:rPr>
          <w:i/>
          <w:sz w:val="28"/>
          <w:szCs w:val="28"/>
        </w:rPr>
        <w:t xml:space="preserve">Тривалість. </w:t>
      </w:r>
      <w:r w:rsidRPr="00451E88">
        <w:rPr>
          <w:sz w:val="28"/>
          <w:szCs w:val="28"/>
        </w:rPr>
        <w:t xml:space="preserve">Всього – </w:t>
      </w:r>
      <w:r w:rsidRPr="00451E88">
        <w:rPr>
          <w:sz w:val="28"/>
          <w:szCs w:val="28"/>
          <w:lang w:val="uk-UA"/>
        </w:rPr>
        <w:t>180</w:t>
      </w:r>
      <w:r w:rsidRPr="00451E88">
        <w:rPr>
          <w:sz w:val="28"/>
          <w:szCs w:val="28"/>
        </w:rPr>
        <w:t xml:space="preserve"> год.</w:t>
      </w:r>
      <w:r w:rsidRPr="00451E88">
        <w:rPr>
          <w:sz w:val="28"/>
          <w:szCs w:val="28"/>
          <w:lang w:val="uk-UA"/>
        </w:rPr>
        <w:t>,</w:t>
      </w:r>
      <w:r w:rsidRPr="00451E88">
        <w:rPr>
          <w:sz w:val="28"/>
          <w:szCs w:val="28"/>
        </w:rPr>
        <w:t xml:space="preserve"> лекції </w:t>
      </w:r>
      <w:r w:rsidRPr="00451E88">
        <w:rPr>
          <w:b/>
          <w:sz w:val="28"/>
          <w:szCs w:val="28"/>
        </w:rPr>
        <w:t xml:space="preserve">– </w:t>
      </w:r>
      <w:r w:rsidRPr="00451E88">
        <w:rPr>
          <w:sz w:val="28"/>
          <w:szCs w:val="28"/>
          <w:lang w:val="uk-UA"/>
        </w:rPr>
        <w:t>28</w:t>
      </w:r>
      <w:r w:rsidRPr="00451E88">
        <w:rPr>
          <w:sz w:val="28"/>
          <w:szCs w:val="28"/>
        </w:rPr>
        <w:t xml:space="preserve"> год., </w:t>
      </w:r>
      <w:r w:rsidRPr="00451E88">
        <w:rPr>
          <w:sz w:val="28"/>
          <w:szCs w:val="28"/>
          <w:lang w:val="uk-UA"/>
        </w:rPr>
        <w:t>семінарську</w:t>
      </w:r>
      <w:r w:rsidRPr="00451E88">
        <w:rPr>
          <w:sz w:val="28"/>
          <w:szCs w:val="28"/>
        </w:rPr>
        <w:t xml:space="preserve"> </w:t>
      </w:r>
      <w:r w:rsidRPr="00451E88">
        <w:rPr>
          <w:b/>
          <w:sz w:val="28"/>
          <w:szCs w:val="28"/>
        </w:rPr>
        <w:t xml:space="preserve">– </w:t>
      </w:r>
      <w:r w:rsidRPr="00451E88">
        <w:rPr>
          <w:sz w:val="28"/>
          <w:szCs w:val="28"/>
          <w:lang w:val="uk-UA"/>
        </w:rPr>
        <w:t>32</w:t>
      </w:r>
      <w:r w:rsidRPr="00451E88">
        <w:rPr>
          <w:sz w:val="28"/>
          <w:szCs w:val="28"/>
        </w:rPr>
        <w:t xml:space="preserve"> год., самостійна робота </w:t>
      </w:r>
      <w:r w:rsidRPr="00451E88">
        <w:rPr>
          <w:b/>
          <w:sz w:val="28"/>
          <w:szCs w:val="28"/>
        </w:rPr>
        <w:t xml:space="preserve">– </w:t>
      </w:r>
      <w:r w:rsidRPr="00451E88">
        <w:rPr>
          <w:sz w:val="28"/>
          <w:szCs w:val="28"/>
          <w:lang w:val="uk-UA"/>
        </w:rPr>
        <w:t>12</w:t>
      </w:r>
      <w:r w:rsidRPr="00451E88">
        <w:rPr>
          <w:sz w:val="28"/>
          <w:szCs w:val="28"/>
        </w:rPr>
        <w:t>0 год.</w:t>
      </w:r>
    </w:p>
    <w:p w:rsidR="00951ABF" w:rsidRPr="00451E88" w:rsidRDefault="00951ABF" w:rsidP="00951ABF">
      <w:pPr>
        <w:spacing w:line="360" w:lineRule="auto"/>
        <w:ind w:right="-18" w:firstLine="567"/>
        <w:jc w:val="both"/>
        <w:rPr>
          <w:i/>
          <w:sz w:val="28"/>
          <w:szCs w:val="28"/>
          <w:lang w:val="uk-UA"/>
        </w:rPr>
      </w:pPr>
      <w:r w:rsidRPr="00451E88">
        <w:rPr>
          <w:i/>
          <w:sz w:val="28"/>
          <w:szCs w:val="28"/>
        </w:rPr>
        <w:t xml:space="preserve">Форма контролю </w:t>
      </w:r>
      <w:r w:rsidRPr="00451E88">
        <w:rPr>
          <w:b/>
          <w:sz w:val="28"/>
          <w:szCs w:val="28"/>
        </w:rPr>
        <w:t>–</w:t>
      </w:r>
      <w:r w:rsidRPr="00451E88">
        <w:rPr>
          <w:b/>
          <w:sz w:val="28"/>
          <w:szCs w:val="28"/>
          <w:lang w:val="uk-UA"/>
        </w:rPr>
        <w:t xml:space="preserve"> </w:t>
      </w:r>
      <w:r w:rsidRPr="00451E88">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1C31A3" w:rsidRDefault="00DD4879" w:rsidP="001C31A3">
      <w:pPr>
        <w:spacing w:line="360" w:lineRule="auto"/>
        <w:ind w:firstLine="567"/>
        <w:rPr>
          <w:b/>
          <w:sz w:val="28"/>
          <w:szCs w:val="28"/>
          <w:lang w:val="uk-UA"/>
        </w:rPr>
      </w:pPr>
      <w:r w:rsidRPr="001C31A3">
        <w:rPr>
          <w:i/>
          <w:sz w:val="28"/>
          <w:szCs w:val="28"/>
        </w:rPr>
        <w:t xml:space="preserve">Назва дисципліни: </w:t>
      </w:r>
      <w:r w:rsidR="00951ABF" w:rsidRPr="001C31A3">
        <w:rPr>
          <w:b/>
          <w:sz w:val="28"/>
          <w:szCs w:val="28"/>
          <w:lang w:val="uk-UA"/>
        </w:rPr>
        <w:t>Міжнародні стратегії економічного розвитку</w:t>
      </w:r>
    </w:p>
    <w:p w:rsidR="00DD4879" w:rsidRPr="001C31A3" w:rsidRDefault="00DD4879" w:rsidP="001C31A3">
      <w:pPr>
        <w:spacing w:line="360" w:lineRule="auto"/>
        <w:ind w:firstLine="567"/>
        <w:rPr>
          <w:sz w:val="28"/>
          <w:szCs w:val="28"/>
          <w:lang w:val="uk-UA"/>
        </w:rPr>
      </w:pPr>
      <w:r w:rsidRPr="001C31A3">
        <w:rPr>
          <w:i/>
          <w:sz w:val="28"/>
          <w:szCs w:val="28"/>
        </w:rPr>
        <w:t xml:space="preserve">Рік: </w:t>
      </w:r>
      <w:r w:rsidRPr="001C31A3">
        <w:rPr>
          <w:sz w:val="28"/>
          <w:szCs w:val="28"/>
        </w:rPr>
        <w:t>І</w:t>
      </w:r>
      <w:proofErr w:type="spellStart"/>
      <w:r w:rsidR="00951ABF" w:rsidRPr="001C31A3">
        <w:rPr>
          <w:sz w:val="28"/>
          <w:szCs w:val="28"/>
          <w:lang w:val="uk-UA"/>
        </w:rPr>
        <w:t>І</w:t>
      </w:r>
      <w:proofErr w:type="spellEnd"/>
      <w:r w:rsidRPr="001C31A3">
        <w:rPr>
          <w:sz w:val="28"/>
          <w:szCs w:val="28"/>
        </w:rPr>
        <w:t xml:space="preserve">, </w:t>
      </w:r>
      <w:r w:rsidRPr="001C31A3">
        <w:rPr>
          <w:i/>
          <w:sz w:val="28"/>
          <w:szCs w:val="28"/>
        </w:rPr>
        <w:t xml:space="preserve">семестр </w:t>
      </w:r>
      <w:r w:rsidRPr="001C31A3">
        <w:rPr>
          <w:sz w:val="28"/>
          <w:szCs w:val="28"/>
        </w:rPr>
        <w:t>І</w:t>
      </w:r>
      <w:r w:rsidR="00951ABF" w:rsidRPr="001C31A3">
        <w:rPr>
          <w:sz w:val="28"/>
          <w:szCs w:val="28"/>
          <w:lang w:val="uk-UA"/>
        </w:rPr>
        <w:t>І</w:t>
      </w:r>
      <w:r w:rsidR="001C31A3" w:rsidRPr="001C31A3">
        <w:rPr>
          <w:sz w:val="28"/>
          <w:szCs w:val="28"/>
          <w:lang w:val="uk-UA"/>
        </w:rPr>
        <w:t>І</w:t>
      </w:r>
    </w:p>
    <w:p w:rsidR="001C31A3" w:rsidRPr="001C31A3" w:rsidRDefault="00DD4879" w:rsidP="001C31A3">
      <w:pPr>
        <w:shd w:val="clear" w:color="auto" w:fill="FFFFFF"/>
        <w:spacing w:line="360" w:lineRule="auto"/>
        <w:ind w:firstLine="567"/>
        <w:jc w:val="both"/>
        <w:rPr>
          <w:i/>
          <w:sz w:val="28"/>
          <w:szCs w:val="28"/>
        </w:rPr>
      </w:pPr>
      <w:r w:rsidRPr="001C31A3">
        <w:rPr>
          <w:b/>
          <w:i/>
          <w:sz w:val="28"/>
          <w:szCs w:val="28"/>
        </w:rPr>
        <w:t xml:space="preserve">Компетентності, якими повинен оволодіти здобувач: </w:t>
      </w:r>
      <w:r w:rsidR="001C31A3" w:rsidRPr="001C31A3">
        <w:rPr>
          <w:sz w:val="28"/>
          <w:szCs w:val="28"/>
        </w:rPr>
        <w:t>Уміння вести самостійний аналіз сучасного світового економічного простору; Уміння аналізувати середовище формування МСЕР; Уміння аналізувати та оцінювати МСЕР стосовно формування конкурентних переваг національної економіки в сучасному середовищі; Уміння аналізувати і оцінювати сучасну міжнародну регуляторно-координаційну політику.</w:t>
      </w:r>
    </w:p>
    <w:p w:rsidR="001C31A3" w:rsidRPr="001C31A3" w:rsidRDefault="001C31A3" w:rsidP="001C31A3">
      <w:pPr>
        <w:pStyle w:val="a5"/>
        <w:shd w:val="clear" w:color="auto" w:fill="FFFFFF"/>
        <w:tabs>
          <w:tab w:val="left" w:pos="411"/>
        </w:tabs>
        <w:spacing w:line="360" w:lineRule="auto"/>
        <w:ind w:left="0" w:firstLine="567"/>
        <w:jc w:val="both"/>
        <w:textAlignment w:val="baseline"/>
        <w:rPr>
          <w:i/>
          <w:sz w:val="28"/>
          <w:szCs w:val="28"/>
        </w:rPr>
      </w:pPr>
      <w:r w:rsidRPr="001C31A3">
        <w:rPr>
          <w:sz w:val="28"/>
          <w:szCs w:val="28"/>
        </w:rPr>
        <w:t>Здатність критично оцінювати МСЕР та застосовувати їх принципові вихідні при розробці стратегій економічного розвитку зовнішньоторговельної фірми; Здатність використовувати на практиці знання щодо макроекономічних стратегій розвитку при плануванні діяльності зовнішньоторговельної фірми; Здатність формулювати та обґрунтовувати цілі стратегічного розвитку фірми в умовах економічної глобалізації; Здатність обґрунтовувати прийняття рішень щодо організації діяльності фірми з точки зору міжнародних стратегій розвитку;</w:t>
      </w:r>
    </w:p>
    <w:p w:rsidR="00DD4879" w:rsidRPr="001C31A3" w:rsidRDefault="00DD4879" w:rsidP="001C31A3">
      <w:pPr>
        <w:pStyle w:val="21"/>
        <w:shd w:val="clear" w:color="auto" w:fill="auto"/>
        <w:spacing w:line="360" w:lineRule="auto"/>
        <w:ind w:firstLine="567"/>
        <w:jc w:val="both"/>
      </w:pPr>
      <w:proofErr w:type="spellStart"/>
      <w:r w:rsidRPr="001C31A3">
        <w:rPr>
          <w:i/>
        </w:rPr>
        <w:lastRenderedPageBreak/>
        <w:t>Тривалість</w:t>
      </w:r>
      <w:proofErr w:type="spellEnd"/>
      <w:r w:rsidRPr="001C31A3">
        <w:rPr>
          <w:i/>
        </w:rPr>
        <w:t xml:space="preserve">. </w:t>
      </w:r>
      <w:proofErr w:type="spellStart"/>
      <w:r w:rsidRPr="001C31A3">
        <w:t>Всього</w:t>
      </w:r>
      <w:proofErr w:type="spellEnd"/>
      <w:r w:rsidRPr="001C31A3">
        <w:t xml:space="preserve"> – </w:t>
      </w:r>
      <w:r w:rsidR="001C31A3">
        <w:rPr>
          <w:lang w:val="uk-UA"/>
        </w:rPr>
        <w:t>180</w:t>
      </w:r>
      <w:r w:rsidRPr="001C31A3">
        <w:t xml:space="preserve"> </w:t>
      </w:r>
      <w:proofErr w:type="spellStart"/>
      <w:r w:rsidRPr="001C31A3">
        <w:t>год</w:t>
      </w:r>
      <w:proofErr w:type="spellEnd"/>
      <w:r w:rsidRPr="001C31A3">
        <w:t xml:space="preserve">., </w:t>
      </w:r>
      <w:proofErr w:type="spellStart"/>
      <w:r w:rsidRPr="001C31A3">
        <w:t>лекції</w:t>
      </w:r>
      <w:proofErr w:type="spellEnd"/>
      <w:r w:rsidRPr="001C31A3">
        <w:t xml:space="preserve"> – </w:t>
      </w:r>
      <w:r w:rsidR="001C31A3">
        <w:rPr>
          <w:lang w:val="uk-UA"/>
        </w:rPr>
        <w:t>28</w:t>
      </w:r>
      <w:r w:rsidRPr="001C31A3">
        <w:t xml:space="preserve"> </w:t>
      </w:r>
      <w:proofErr w:type="spellStart"/>
      <w:r w:rsidRPr="001C31A3">
        <w:t>год</w:t>
      </w:r>
      <w:proofErr w:type="spellEnd"/>
      <w:r w:rsidRPr="001C31A3">
        <w:t xml:space="preserve">., </w:t>
      </w:r>
      <w:proofErr w:type="spellStart"/>
      <w:r w:rsidRPr="001C31A3">
        <w:t>практичні</w:t>
      </w:r>
      <w:proofErr w:type="spellEnd"/>
      <w:r w:rsidRPr="001C31A3">
        <w:t xml:space="preserve"> – </w:t>
      </w:r>
      <w:r w:rsidR="001C31A3">
        <w:rPr>
          <w:lang w:val="uk-UA"/>
        </w:rPr>
        <w:t>32</w:t>
      </w:r>
      <w:r w:rsidRPr="001C31A3">
        <w:t xml:space="preserve"> </w:t>
      </w:r>
      <w:proofErr w:type="spellStart"/>
      <w:r w:rsidRPr="001C31A3">
        <w:t>год</w:t>
      </w:r>
      <w:proofErr w:type="spellEnd"/>
      <w:r w:rsidRPr="001C31A3">
        <w:t xml:space="preserve">., </w:t>
      </w:r>
      <w:proofErr w:type="spellStart"/>
      <w:r w:rsidRPr="001C31A3">
        <w:t>самостійна</w:t>
      </w:r>
      <w:proofErr w:type="spellEnd"/>
      <w:r w:rsidRPr="001C31A3">
        <w:t xml:space="preserve"> </w:t>
      </w:r>
      <w:proofErr w:type="spellStart"/>
      <w:r w:rsidRPr="001C31A3">
        <w:t>робота</w:t>
      </w:r>
      <w:proofErr w:type="spellEnd"/>
      <w:r w:rsidRPr="001C31A3">
        <w:t xml:space="preserve"> – </w:t>
      </w:r>
      <w:r w:rsidR="001C31A3">
        <w:rPr>
          <w:lang w:val="uk-UA"/>
        </w:rPr>
        <w:t>12</w:t>
      </w:r>
      <w:r w:rsidRPr="001C31A3">
        <w:t xml:space="preserve">0 </w:t>
      </w:r>
      <w:proofErr w:type="spellStart"/>
      <w:r w:rsidRPr="001C31A3">
        <w:t>год</w:t>
      </w:r>
      <w:proofErr w:type="spellEnd"/>
      <w:r w:rsidRPr="001C31A3">
        <w:t>.</w:t>
      </w:r>
    </w:p>
    <w:p w:rsidR="00DD4879" w:rsidRPr="001C31A3" w:rsidRDefault="00DD4879" w:rsidP="001C31A3">
      <w:pPr>
        <w:spacing w:line="360" w:lineRule="auto"/>
        <w:ind w:firstLine="567"/>
        <w:rPr>
          <w:sz w:val="28"/>
          <w:szCs w:val="28"/>
        </w:rPr>
      </w:pPr>
      <w:r w:rsidRPr="001C31A3">
        <w:rPr>
          <w:i/>
          <w:sz w:val="28"/>
          <w:szCs w:val="28"/>
        </w:rPr>
        <w:t xml:space="preserve">Форма контролю </w:t>
      </w:r>
      <w:r w:rsidRPr="001C31A3">
        <w:rPr>
          <w:b/>
          <w:sz w:val="28"/>
          <w:szCs w:val="28"/>
        </w:rPr>
        <w:t xml:space="preserve">– </w:t>
      </w:r>
      <w:r w:rsidRPr="001C31A3">
        <w:rPr>
          <w:sz w:val="28"/>
          <w:szCs w:val="28"/>
        </w:rPr>
        <w:t>залік</w:t>
      </w:r>
    </w:p>
    <w:p w:rsidR="00DD4879" w:rsidRPr="005830E6" w:rsidRDefault="00DD4879" w:rsidP="005830E6">
      <w:pPr>
        <w:spacing w:line="360" w:lineRule="auto"/>
        <w:ind w:firstLine="567"/>
        <w:jc w:val="both"/>
        <w:rPr>
          <w:i/>
          <w:sz w:val="28"/>
          <w:szCs w:val="28"/>
          <w:lang w:val="uk-UA"/>
        </w:rPr>
      </w:pPr>
    </w:p>
    <w:p w:rsidR="00DD4879" w:rsidRPr="001C31A3" w:rsidRDefault="00DD4879" w:rsidP="001C31A3">
      <w:pPr>
        <w:spacing w:line="360" w:lineRule="auto"/>
        <w:ind w:firstLine="567"/>
        <w:rPr>
          <w:b/>
          <w:sz w:val="28"/>
          <w:szCs w:val="28"/>
          <w:lang w:val="uk-UA"/>
        </w:rPr>
      </w:pPr>
      <w:r w:rsidRPr="001C31A3">
        <w:rPr>
          <w:i/>
          <w:sz w:val="28"/>
          <w:szCs w:val="28"/>
        </w:rPr>
        <w:t xml:space="preserve">Назва дисципліни: </w:t>
      </w:r>
      <w:r w:rsidR="001C31A3" w:rsidRPr="001C31A3">
        <w:rPr>
          <w:b/>
          <w:sz w:val="28"/>
          <w:szCs w:val="28"/>
          <w:lang w:val="uk-UA"/>
        </w:rPr>
        <w:t>Менеджмент ЗЕД</w:t>
      </w:r>
    </w:p>
    <w:p w:rsidR="00DD4879" w:rsidRPr="001C31A3" w:rsidRDefault="00DD4879" w:rsidP="001C31A3">
      <w:pPr>
        <w:spacing w:line="360" w:lineRule="auto"/>
        <w:ind w:firstLine="567"/>
        <w:rPr>
          <w:sz w:val="28"/>
          <w:szCs w:val="28"/>
          <w:lang w:val="uk-UA"/>
        </w:rPr>
      </w:pPr>
      <w:r w:rsidRPr="001C31A3">
        <w:rPr>
          <w:i/>
          <w:sz w:val="28"/>
          <w:szCs w:val="28"/>
        </w:rPr>
        <w:t xml:space="preserve">Рік: </w:t>
      </w:r>
      <w:r w:rsidRPr="001C31A3">
        <w:rPr>
          <w:sz w:val="28"/>
          <w:szCs w:val="28"/>
        </w:rPr>
        <w:t>І</w:t>
      </w:r>
      <w:r w:rsidRPr="001C31A3">
        <w:rPr>
          <w:i/>
          <w:sz w:val="28"/>
          <w:szCs w:val="28"/>
        </w:rPr>
        <w:t xml:space="preserve">, семестр </w:t>
      </w:r>
      <w:r w:rsidR="001C31A3" w:rsidRPr="001C31A3">
        <w:rPr>
          <w:sz w:val="28"/>
          <w:szCs w:val="28"/>
        </w:rPr>
        <w:t>І</w:t>
      </w:r>
    </w:p>
    <w:p w:rsidR="001C31A3" w:rsidRPr="001C31A3" w:rsidRDefault="00DD4879" w:rsidP="001C31A3">
      <w:pPr>
        <w:tabs>
          <w:tab w:val="left" w:pos="411"/>
          <w:tab w:val="left" w:pos="783"/>
        </w:tabs>
        <w:suppressAutoHyphens/>
        <w:spacing w:line="360" w:lineRule="auto"/>
        <w:ind w:firstLine="567"/>
        <w:jc w:val="both"/>
        <w:rPr>
          <w:sz w:val="28"/>
          <w:szCs w:val="28"/>
        </w:rPr>
      </w:pPr>
      <w:r w:rsidRPr="001C31A3">
        <w:rPr>
          <w:b/>
          <w:i/>
          <w:sz w:val="28"/>
          <w:szCs w:val="28"/>
        </w:rPr>
        <w:t>Компетентності, якими повинен оволодіти здобувач</w:t>
      </w:r>
      <w:r w:rsidRPr="001C31A3">
        <w:rPr>
          <w:b/>
          <w:i/>
          <w:sz w:val="28"/>
          <w:szCs w:val="28"/>
          <w:lang w:val="uk-UA"/>
        </w:rPr>
        <w:t>:</w:t>
      </w:r>
      <w:r w:rsidRPr="001C31A3">
        <w:rPr>
          <w:b/>
          <w:i/>
          <w:sz w:val="28"/>
          <w:szCs w:val="28"/>
        </w:rPr>
        <w:t xml:space="preserve"> </w:t>
      </w:r>
      <w:r w:rsidR="001C31A3" w:rsidRPr="001C31A3">
        <w:rPr>
          <w:sz w:val="28"/>
          <w:szCs w:val="28"/>
        </w:rPr>
        <w:t>Формування у студентів управлінського мислення, системи знань і набуття практичних навичок з управління зовнішньоекономічною діяльністю (ЗЕД).</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Прийняття управлінських рішень у зовнішньоекономічній діяльності в умовах формування ринкової моделі господарювання, зокрема: </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вироблення навичок розроблення та реалізації стратегічних та тактичних планів у сфері зовнішньоекономічної діяльності; </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організування ЗЕД; </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мотивування персоналу, контролювання, діагностування та регулювання ЗЕД;</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 здійснення оцінювання та управління ризиками ЗЕД; вироблення ефективних управлінських рішень у сфері ЗЕД; </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формування системи інформаційного забезпечення ЗЕД; </w:t>
      </w:r>
    </w:p>
    <w:p w:rsidR="001C31A3" w:rsidRPr="001C31A3" w:rsidRDefault="001C31A3" w:rsidP="001C31A3">
      <w:pPr>
        <w:tabs>
          <w:tab w:val="left" w:pos="411"/>
          <w:tab w:val="left" w:pos="783"/>
        </w:tabs>
        <w:suppressAutoHyphens/>
        <w:spacing w:line="360" w:lineRule="auto"/>
        <w:ind w:firstLine="567"/>
        <w:jc w:val="both"/>
        <w:rPr>
          <w:sz w:val="28"/>
          <w:szCs w:val="28"/>
        </w:rPr>
      </w:pPr>
      <w:r w:rsidRPr="001C31A3">
        <w:rPr>
          <w:sz w:val="28"/>
          <w:szCs w:val="28"/>
        </w:rPr>
        <w:t xml:space="preserve">управління транснаціональними компаніями; </w:t>
      </w:r>
    </w:p>
    <w:p w:rsidR="001C31A3" w:rsidRPr="001C31A3" w:rsidRDefault="001C31A3" w:rsidP="001C31A3">
      <w:pPr>
        <w:pStyle w:val="a3"/>
        <w:spacing w:line="360" w:lineRule="auto"/>
        <w:ind w:left="0" w:right="252" w:firstLine="567"/>
        <w:rPr>
          <w:lang w:val="uk-UA"/>
        </w:rPr>
      </w:pPr>
      <w:r w:rsidRPr="001C31A3">
        <w:t>здійснення антикризового управління в ЗЕД.</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оптимізувати умови зовнішньоекономічного контракту;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визначати ефективність ЗЕД підприємства та окремих зовнішньоекономічних угод (експортних, імпортних, орендних, передачі технології);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оцінювати стан та динаміку елементів зовнішнього середовища на закордонному ринку, визначати значущості їх змін та прогнозування наслідків для ЗЕД підприємства;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оцінювати інвестиційну привабливість підприємства;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оцінювати ефективність інвестиційного проекту за участю іноземного інвестора;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визначати величину </w:t>
      </w:r>
      <w:proofErr w:type="spellStart"/>
      <w:r w:rsidRPr="001C31A3">
        <w:rPr>
          <w:sz w:val="28"/>
          <w:szCs w:val="28"/>
        </w:rPr>
        <w:t>трансакційних</w:t>
      </w:r>
      <w:proofErr w:type="spellEnd"/>
      <w:r w:rsidRPr="001C31A3">
        <w:rPr>
          <w:sz w:val="28"/>
          <w:szCs w:val="28"/>
        </w:rPr>
        <w:t xml:space="preserve"> витрат підприємства </w:t>
      </w:r>
      <w:proofErr w:type="spellStart"/>
      <w:r w:rsidRPr="001C31A3">
        <w:rPr>
          <w:sz w:val="28"/>
          <w:szCs w:val="28"/>
        </w:rPr>
        <w:t>-суб'єкта</w:t>
      </w:r>
      <w:proofErr w:type="spellEnd"/>
      <w:r w:rsidRPr="001C31A3">
        <w:rPr>
          <w:sz w:val="28"/>
          <w:szCs w:val="28"/>
        </w:rPr>
        <w:t xml:space="preserve"> ЗЕД України та їх оптимізація;</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розроблювати плани ЗЕД підприємства;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lastRenderedPageBreak/>
        <w:t xml:space="preserve">Здатність розроблювати рекомендації щодо побудови організаційної структури управління ЗЕД підприємства, складових її підсистем, методів і принципів координації її елементів та забезпечення їх системної узгодженості; </w:t>
      </w:r>
    </w:p>
    <w:p w:rsidR="001C31A3" w:rsidRPr="001C31A3" w:rsidRDefault="001C31A3" w:rsidP="001C31A3">
      <w:pPr>
        <w:tabs>
          <w:tab w:val="left" w:pos="33"/>
          <w:tab w:val="left" w:pos="446"/>
        </w:tabs>
        <w:spacing w:line="360" w:lineRule="auto"/>
        <w:ind w:firstLine="567"/>
        <w:jc w:val="both"/>
        <w:rPr>
          <w:sz w:val="28"/>
          <w:szCs w:val="28"/>
        </w:rPr>
      </w:pPr>
      <w:r w:rsidRPr="001C31A3">
        <w:rPr>
          <w:sz w:val="28"/>
          <w:szCs w:val="28"/>
        </w:rPr>
        <w:t xml:space="preserve">Здатність контролювати та оцінювати рівень виконання управлінських дій і рішень на окремих етапах процесу управління та з точки зору досягнення кінцевої мети управління ЗЕД; </w:t>
      </w:r>
    </w:p>
    <w:p w:rsidR="001C31A3" w:rsidRPr="001C31A3" w:rsidRDefault="001C31A3" w:rsidP="001C31A3">
      <w:pPr>
        <w:pStyle w:val="a3"/>
        <w:spacing w:line="360" w:lineRule="auto"/>
        <w:ind w:left="0" w:right="252" w:firstLine="567"/>
        <w:rPr>
          <w:lang w:val="uk-UA"/>
        </w:rPr>
      </w:pPr>
      <w:r w:rsidRPr="001C31A3">
        <w:t>Здатність організації роботи підприємства-суб'єкта ЗЕД України з митницею</w:t>
      </w:r>
    </w:p>
    <w:p w:rsidR="00DD4879" w:rsidRPr="001C31A3" w:rsidRDefault="00DD4879" w:rsidP="001C31A3">
      <w:pPr>
        <w:pStyle w:val="a3"/>
        <w:spacing w:line="360" w:lineRule="auto"/>
        <w:ind w:left="0" w:right="252" w:firstLine="567"/>
      </w:pPr>
      <w:r w:rsidRPr="001C31A3">
        <w:rPr>
          <w:i/>
        </w:rPr>
        <w:t xml:space="preserve">Тривалість. </w:t>
      </w:r>
      <w:r w:rsidRPr="001C31A3">
        <w:t>Всього – 90 годин: лекції – 1</w:t>
      </w:r>
      <w:r w:rsidR="001C31A3" w:rsidRPr="001C31A3">
        <w:rPr>
          <w:lang w:val="uk-UA"/>
        </w:rPr>
        <w:t>4</w:t>
      </w:r>
      <w:r w:rsidRPr="001C31A3">
        <w:t xml:space="preserve"> годин; </w:t>
      </w:r>
      <w:r w:rsidR="001C31A3" w:rsidRPr="001C31A3">
        <w:rPr>
          <w:lang w:val="uk-UA"/>
        </w:rPr>
        <w:t>семінарські</w:t>
      </w:r>
      <w:r w:rsidRPr="001C31A3">
        <w:t xml:space="preserve"> – 1</w:t>
      </w:r>
      <w:r w:rsidR="001C31A3" w:rsidRPr="001C31A3">
        <w:rPr>
          <w:lang w:val="uk-UA"/>
        </w:rPr>
        <w:t>6</w:t>
      </w:r>
      <w:r w:rsidRPr="001C31A3">
        <w:t xml:space="preserve"> годин; самостійна робота – 60 годин.</w:t>
      </w:r>
    </w:p>
    <w:p w:rsidR="00DD4879" w:rsidRPr="001C31A3" w:rsidRDefault="00DD4879" w:rsidP="001C31A3">
      <w:pPr>
        <w:spacing w:line="360" w:lineRule="auto"/>
        <w:ind w:firstLine="567"/>
        <w:rPr>
          <w:sz w:val="28"/>
          <w:szCs w:val="28"/>
        </w:rPr>
      </w:pPr>
      <w:r w:rsidRPr="001C31A3">
        <w:rPr>
          <w:i/>
          <w:sz w:val="28"/>
          <w:szCs w:val="28"/>
        </w:rPr>
        <w:t xml:space="preserve">Форма контролю </w:t>
      </w:r>
      <w:r w:rsidRPr="001C31A3">
        <w:rPr>
          <w:b/>
          <w:sz w:val="28"/>
          <w:szCs w:val="28"/>
        </w:rPr>
        <w:t xml:space="preserve">– </w:t>
      </w:r>
      <w:r w:rsidR="001C31A3" w:rsidRPr="001C31A3">
        <w:rPr>
          <w:sz w:val="28"/>
          <w:szCs w:val="28"/>
          <w:lang w:val="uk-UA"/>
        </w:rPr>
        <w:t>екзамен</w:t>
      </w:r>
      <w:r w:rsidRPr="001C31A3">
        <w:rPr>
          <w:sz w:val="28"/>
          <w:szCs w:val="28"/>
        </w:rPr>
        <w:t>.</w:t>
      </w:r>
    </w:p>
    <w:p w:rsidR="00DD4879" w:rsidRPr="005830E6" w:rsidRDefault="00DD4879" w:rsidP="005830E6">
      <w:pPr>
        <w:spacing w:line="360" w:lineRule="auto"/>
        <w:ind w:firstLine="567"/>
        <w:jc w:val="both"/>
        <w:rPr>
          <w:i/>
          <w:sz w:val="28"/>
          <w:szCs w:val="28"/>
          <w:lang w:val="uk-UA"/>
        </w:rPr>
      </w:pPr>
    </w:p>
    <w:p w:rsidR="00DD4879" w:rsidRPr="00D850DD" w:rsidRDefault="00DD4879" w:rsidP="00D850DD">
      <w:pPr>
        <w:spacing w:line="360" w:lineRule="auto"/>
        <w:ind w:firstLine="567"/>
        <w:jc w:val="both"/>
        <w:rPr>
          <w:b/>
          <w:sz w:val="28"/>
          <w:szCs w:val="28"/>
          <w:lang w:val="uk-UA"/>
        </w:rPr>
      </w:pPr>
      <w:r w:rsidRPr="00D850DD">
        <w:rPr>
          <w:i/>
          <w:sz w:val="28"/>
          <w:szCs w:val="28"/>
        </w:rPr>
        <w:t xml:space="preserve">Назва дисципліни: </w:t>
      </w:r>
      <w:r w:rsidR="000D11F7" w:rsidRPr="00D850DD">
        <w:rPr>
          <w:b/>
          <w:sz w:val="28"/>
          <w:szCs w:val="28"/>
          <w:lang w:val="uk-UA"/>
        </w:rPr>
        <w:t>М</w:t>
      </w:r>
      <w:r w:rsidR="00D850DD" w:rsidRPr="00D850DD">
        <w:rPr>
          <w:b/>
          <w:sz w:val="28"/>
          <w:szCs w:val="28"/>
          <w:lang w:val="uk-UA"/>
        </w:rPr>
        <w:t>іжнародний маркетинг</w:t>
      </w:r>
    </w:p>
    <w:p w:rsidR="00DD4879" w:rsidRPr="00D850DD" w:rsidRDefault="00DD4879" w:rsidP="00D850DD">
      <w:pPr>
        <w:spacing w:line="360" w:lineRule="auto"/>
        <w:ind w:firstLine="567"/>
        <w:jc w:val="both"/>
        <w:rPr>
          <w:sz w:val="28"/>
          <w:szCs w:val="28"/>
        </w:rPr>
      </w:pPr>
      <w:r w:rsidRPr="00D850DD">
        <w:rPr>
          <w:i/>
          <w:sz w:val="28"/>
          <w:szCs w:val="28"/>
        </w:rPr>
        <w:t xml:space="preserve">Рік: </w:t>
      </w:r>
      <w:r w:rsidRPr="00D850DD">
        <w:rPr>
          <w:sz w:val="28"/>
          <w:szCs w:val="28"/>
        </w:rPr>
        <w:t xml:space="preserve">І, </w:t>
      </w:r>
      <w:r w:rsidRPr="00D850DD">
        <w:rPr>
          <w:i/>
          <w:sz w:val="28"/>
          <w:szCs w:val="28"/>
        </w:rPr>
        <w:t xml:space="preserve">семестр </w:t>
      </w:r>
      <w:r w:rsidRPr="00D850DD">
        <w:rPr>
          <w:sz w:val="28"/>
          <w:szCs w:val="28"/>
        </w:rPr>
        <w:t>ІІ</w:t>
      </w:r>
    </w:p>
    <w:p w:rsidR="00D850DD" w:rsidRPr="00D850DD" w:rsidRDefault="00DD4879" w:rsidP="00D850DD">
      <w:pPr>
        <w:tabs>
          <w:tab w:val="left" w:pos="411"/>
          <w:tab w:val="left" w:pos="783"/>
        </w:tabs>
        <w:suppressAutoHyphens/>
        <w:spacing w:line="360" w:lineRule="auto"/>
        <w:ind w:firstLine="567"/>
        <w:jc w:val="both"/>
        <w:rPr>
          <w:i/>
          <w:sz w:val="28"/>
          <w:szCs w:val="28"/>
        </w:rPr>
      </w:pPr>
      <w:r w:rsidRPr="00D850DD">
        <w:rPr>
          <w:b/>
          <w:i/>
          <w:sz w:val="28"/>
          <w:szCs w:val="28"/>
        </w:rPr>
        <w:t>Компетентності, якими повинен оволодіти здобувач</w:t>
      </w:r>
      <w:r w:rsidRPr="00D850DD">
        <w:rPr>
          <w:b/>
          <w:i/>
          <w:sz w:val="28"/>
          <w:szCs w:val="28"/>
          <w:lang w:val="uk-UA"/>
        </w:rPr>
        <w:t>:</w:t>
      </w:r>
      <w:r w:rsidRPr="00D850DD">
        <w:rPr>
          <w:b/>
          <w:i/>
          <w:sz w:val="28"/>
          <w:szCs w:val="28"/>
        </w:rPr>
        <w:t xml:space="preserve"> </w:t>
      </w:r>
      <w:r w:rsidR="00D850DD" w:rsidRPr="00D850DD">
        <w:rPr>
          <w:sz w:val="28"/>
          <w:szCs w:val="28"/>
        </w:rPr>
        <w:t xml:space="preserve">Уміння визначати сутність та форми міжнародного маркетингу; Уміння описувати характерні ознаки форм та концепцій міжнародного маркетингу; Уміння порівнювати середовище діяльності компаній на національному на міжнародних ринках; Уміння виконувати </w:t>
      </w:r>
      <w:proofErr w:type="spellStart"/>
      <w:r w:rsidR="00D850DD" w:rsidRPr="00D850DD">
        <w:rPr>
          <w:sz w:val="28"/>
          <w:szCs w:val="28"/>
        </w:rPr>
        <w:t>макро-</w:t>
      </w:r>
      <w:proofErr w:type="spellEnd"/>
      <w:r w:rsidR="00D850DD" w:rsidRPr="00D850DD">
        <w:rPr>
          <w:sz w:val="28"/>
          <w:szCs w:val="28"/>
        </w:rPr>
        <w:t xml:space="preserve"> та </w:t>
      </w:r>
      <w:proofErr w:type="spellStart"/>
      <w:r w:rsidR="00D850DD" w:rsidRPr="00D850DD">
        <w:rPr>
          <w:sz w:val="28"/>
          <w:szCs w:val="28"/>
        </w:rPr>
        <w:t>мікросегментацію</w:t>
      </w:r>
      <w:proofErr w:type="spellEnd"/>
      <w:r w:rsidR="00D850DD" w:rsidRPr="00D850DD">
        <w:rPr>
          <w:sz w:val="28"/>
          <w:szCs w:val="28"/>
        </w:rPr>
        <w:t xml:space="preserve"> зарубіжних ринків; Уміння аналізувати виділені сегменти по порівнювати їх за обраними критеріями привабливості; Уміння планувати комплекс міжнародного маркетингу підприємства з урахуванням умов кожного ринку та ринкових </w:t>
      </w:r>
      <w:proofErr w:type="spellStart"/>
      <w:r w:rsidR="00D850DD" w:rsidRPr="00D850DD">
        <w:rPr>
          <w:sz w:val="28"/>
          <w:szCs w:val="28"/>
        </w:rPr>
        <w:t>компетенцій</w:t>
      </w:r>
      <w:proofErr w:type="spellEnd"/>
      <w:r w:rsidR="00D850DD" w:rsidRPr="00D850DD">
        <w:rPr>
          <w:sz w:val="28"/>
          <w:szCs w:val="28"/>
        </w:rPr>
        <w:t xml:space="preserve"> компанії;</w:t>
      </w:r>
    </w:p>
    <w:p w:rsidR="00D850DD" w:rsidRPr="00D850DD" w:rsidRDefault="00D850DD" w:rsidP="00D850DD">
      <w:pPr>
        <w:shd w:val="clear" w:color="auto" w:fill="FFFFFF"/>
        <w:tabs>
          <w:tab w:val="left" w:pos="33"/>
          <w:tab w:val="left" w:pos="446"/>
        </w:tabs>
        <w:adjustRightInd w:val="0"/>
        <w:spacing w:line="360" w:lineRule="auto"/>
        <w:ind w:left="33" w:firstLine="567"/>
        <w:jc w:val="both"/>
        <w:rPr>
          <w:sz w:val="28"/>
          <w:szCs w:val="28"/>
        </w:rPr>
      </w:pPr>
      <w:r w:rsidRPr="00D850DD">
        <w:rPr>
          <w:sz w:val="28"/>
          <w:szCs w:val="28"/>
        </w:rPr>
        <w:t xml:space="preserve">Здатність визначати, які фактори міжнародного маркетингового середовища впливають на зовнішньоекономічну діяльність компанії; </w:t>
      </w:r>
    </w:p>
    <w:p w:rsidR="00D850DD" w:rsidRPr="00D850DD" w:rsidRDefault="00D850DD" w:rsidP="00D850DD">
      <w:pPr>
        <w:shd w:val="clear" w:color="auto" w:fill="FFFFFF"/>
        <w:tabs>
          <w:tab w:val="left" w:pos="33"/>
          <w:tab w:val="left" w:pos="446"/>
        </w:tabs>
        <w:adjustRightInd w:val="0"/>
        <w:spacing w:line="360" w:lineRule="auto"/>
        <w:ind w:left="33" w:firstLine="567"/>
        <w:jc w:val="both"/>
        <w:rPr>
          <w:sz w:val="28"/>
          <w:szCs w:val="28"/>
        </w:rPr>
      </w:pPr>
      <w:r w:rsidRPr="00D850DD">
        <w:rPr>
          <w:sz w:val="28"/>
          <w:szCs w:val="28"/>
        </w:rPr>
        <w:t xml:space="preserve">Здатність оцінювати конкурентоспроможність товару на міжнародному ринку; </w:t>
      </w:r>
    </w:p>
    <w:p w:rsidR="00D850DD" w:rsidRPr="00D850DD" w:rsidRDefault="00D850DD" w:rsidP="00D850DD">
      <w:pPr>
        <w:shd w:val="clear" w:color="auto" w:fill="FFFFFF"/>
        <w:tabs>
          <w:tab w:val="left" w:pos="33"/>
          <w:tab w:val="left" w:pos="446"/>
        </w:tabs>
        <w:adjustRightInd w:val="0"/>
        <w:spacing w:line="360" w:lineRule="auto"/>
        <w:ind w:left="33" w:firstLine="567"/>
        <w:jc w:val="both"/>
        <w:rPr>
          <w:sz w:val="28"/>
          <w:szCs w:val="28"/>
        </w:rPr>
      </w:pPr>
      <w:r w:rsidRPr="00D850DD">
        <w:rPr>
          <w:sz w:val="28"/>
          <w:szCs w:val="28"/>
        </w:rPr>
        <w:t xml:space="preserve">Здатність обґрунтовувати рішення про вибір закордонного ринку; </w:t>
      </w:r>
    </w:p>
    <w:p w:rsidR="00D850DD" w:rsidRPr="00D850DD" w:rsidRDefault="00D850DD" w:rsidP="00D850DD">
      <w:pPr>
        <w:pStyle w:val="a3"/>
        <w:spacing w:line="360" w:lineRule="auto"/>
        <w:ind w:left="0" w:right="250" w:firstLine="567"/>
        <w:rPr>
          <w:lang w:val="uk-UA"/>
        </w:rPr>
      </w:pPr>
      <w:r w:rsidRPr="00D850DD">
        <w:t>Здатність визначати стратегії виходу на закордонні ринки залежно від цілей зовнішньоекономічної діяльності</w:t>
      </w:r>
    </w:p>
    <w:p w:rsidR="00DD4879" w:rsidRPr="00D850DD" w:rsidRDefault="00DD4879" w:rsidP="00D850DD">
      <w:pPr>
        <w:pStyle w:val="a3"/>
        <w:spacing w:line="360" w:lineRule="auto"/>
        <w:ind w:left="0" w:right="250" w:firstLine="567"/>
      </w:pPr>
      <w:r w:rsidRPr="00D850DD">
        <w:rPr>
          <w:i/>
        </w:rPr>
        <w:t xml:space="preserve">Тривалість: </w:t>
      </w:r>
      <w:r w:rsidRPr="00D850DD">
        <w:t xml:space="preserve">всього </w:t>
      </w:r>
      <w:r w:rsidRPr="00D850DD">
        <w:rPr>
          <w:b/>
        </w:rPr>
        <w:t xml:space="preserve">– </w:t>
      </w:r>
      <w:r w:rsidRPr="00D850DD">
        <w:t xml:space="preserve">90 год., лекції </w:t>
      </w:r>
      <w:r w:rsidRPr="00D850DD">
        <w:rPr>
          <w:b/>
        </w:rPr>
        <w:t xml:space="preserve">– </w:t>
      </w:r>
      <w:r w:rsidRPr="00D850DD">
        <w:t>1</w:t>
      </w:r>
      <w:r w:rsidR="00D850DD" w:rsidRPr="00D850DD">
        <w:rPr>
          <w:lang w:val="uk-UA"/>
        </w:rPr>
        <w:t>4</w:t>
      </w:r>
      <w:r w:rsidRPr="00D850DD">
        <w:t xml:space="preserve"> год., </w:t>
      </w:r>
      <w:r w:rsidR="00D850DD" w:rsidRPr="00D850DD">
        <w:rPr>
          <w:lang w:val="uk-UA"/>
        </w:rPr>
        <w:t>семінарські</w:t>
      </w:r>
      <w:r w:rsidRPr="00D850DD">
        <w:t xml:space="preserve"> </w:t>
      </w:r>
      <w:r w:rsidRPr="00D850DD">
        <w:rPr>
          <w:b/>
        </w:rPr>
        <w:t xml:space="preserve">– </w:t>
      </w:r>
      <w:r w:rsidRPr="00D850DD">
        <w:t>1</w:t>
      </w:r>
      <w:r w:rsidR="00D850DD" w:rsidRPr="00D850DD">
        <w:rPr>
          <w:lang w:val="uk-UA"/>
        </w:rPr>
        <w:t>6</w:t>
      </w:r>
      <w:r w:rsidRPr="00D850DD">
        <w:t xml:space="preserve"> год., самостійна робота </w:t>
      </w:r>
      <w:r w:rsidRPr="00D850DD">
        <w:rPr>
          <w:b/>
        </w:rPr>
        <w:t xml:space="preserve">– </w:t>
      </w:r>
      <w:r w:rsidRPr="00D850DD">
        <w:t>60 год.</w:t>
      </w:r>
    </w:p>
    <w:p w:rsidR="00DD4879" w:rsidRPr="00D850DD" w:rsidRDefault="00DD4879" w:rsidP="00D850DD">
      <w:pPr>
        <w:spacing w:line="360" w:lineRule="auto"/>
        <w:ind w:firstLine="567"/>
        <w:jc w:val="both"/>
        <w:rPr>
          <w:sz w:val="28"/>
          <w:szCs w:val="28"/>
        </w:rPr>
      </w:pPr>
      <w:r w:rsidRPr="00D850DD">
        <w:rPr>
          <w:i/>
          <w:sz w:val="28"/>
          <w:szCs w:val="28"/>
        </w:rPr>
        <w:t xml:space="preserve">Форма контролю </w:t>
      </w:r>
      <w:r w:rsidRPr="00D850DD">
        <w:rPr>
          <w:b/>
          <w:sz w:val="28"/>
          <w:szCs w:val="28"/>
        </w:rPr>
        <w:t xml:space="preserve">– </w:t>
      </w:r>
      <w:r w:rsidR="00D850DD" w:rsidRPr="00D850DD">
        <w:rPr>
          <w:sz w:val="28"/>
          <w:szCs w:val="28"/>
          <w:lang w:val="uk-UA"/>
        </w:rPr>
        <w:t>екзамен</w:t>
      </w:r>
      <w:r w:rsidRPr="00D850DD">
        <w:rPr>
          <w:sz w:val="28"/>
          <w:szCs w:val="28"/>
        </w:rPr>
        <w:t>.</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i/>
          <w:sz w:val="28"/>
          <w:szCs w:val="28"/>
          <w:lang w:val="uk-UA"/>
        </w:rPr>
      </w:pPr>
      <w:r w:rsidRPr="005830E6">
        <w:rPr>
          <w:i/>
          <w:sz w:val="28"/>
          <w:szCs w:val="28"/>
        </w:rPr>
        <w:t xml:space="preserve">Назва дисципліни: </w:t>
      </w:r>
      <w:r w:rsidR="00D850DD">
        <w:rPr>
          <w:b/>
          <w:sz w:val="28"/>
          <w:szCs w:val="28"/>
          <w:lang w:val="uk-UA"/>
        </w:rPr>
        <w:t>Інвестиційний менеджмент</w:t>
      </w:r>
      <w:r w:rsidRPr="005830E6">
        <w:rPr>
          <w:i/>
          <w:sz w:val="28"/>
          <w:szCs w:val="28"/>
          <w:lang w:val="uk-UA"/>
        </w:rPr>
        <w:t xml:space="preserve"> </w:t>
      </w:r>
    </w:p>
    <w:p w:rsidR="00DD4879" w:rsidRPr="00D850DD" w:rsidRDefault="00DD4879" w:rsidP="00D850DD">
      <w:pPr>
        <w:spacing w:line="360" w:lineRule="auto"/>
        <w:ind w:firstLine="567"/>
        <w:jc w:val="both"/>
        <w:rPr>
          <w:sz w:val="28"/>
          <w:szCs w:val="28"/>
          <w:lang w:val="en-US"/>
        </w:rPr>
      </w:pPr>
      <w:r w:rsidRPr="00D850DD">
        <w:rPr>
          <w:i/>
          <w:sz w:val="28"/>
          <w:szCs w:val="28"/>
        </w:rPr>
        <w:lastRenderedPageBreak/>
        <w:t xml:space="preserve">Рік: </w:t>
      </w:r>
      <w:r w:rsidR="00D850DD" w:rsidRPr="00D850DD">
        <w:rPr>
          <w:sz w:val="28"/>
          <w:szCs w:val="28"/>
        </w:rPr>
        <w:t>І</w:t>
      </w:r>
      <w:r w:rsidRPr="00D850DD">
        <w:rPr>
          <w:sz w:val="28"/>
          <w:szCs w:val="28"/>
        </w:rPr>
        <w:t xml:space="preserve"> </w:t>
      </w:r>
      <w:r w:rsidRPr="00D850DD">
        <w:rPr>
          <w:i/>
          <w:sz w:val="28"/>
          <w:szCs w:val="28"/>
        </w:rPr>
        <w:t xml:space="preserve">семестр </w:t>
      </w:r>
      <w:r w:rsidR="00D850DD" w:rsidRPr="00D850DD">
        <w:rPr>
          <w:i/>
          <w:sz w:val="28"/>
          <w:szCs w:val="28"/>
          <w:lang w:val="uk-UA"/>
        </w:rPr>
        <w:t>І</w:t>
      </w:r>
    </w:p>
    <w:p w:rsidR="00D850DD" w:rsidRPr="00D850DD" w:rsidRDefault="00DD4879" w:rsidP="00D850DD">
      <w:pPr>
        <w:tabs>
          <w:tab w:val="left" w:pos="411"/>
          <w:tab w:val="left" w:pos="783"/>
        </w:tabs>
        <w:suppressAutoHyphens/>
        <w:spacing w:line="360" w:lineRule="auto"/>
        <w:ind w:firstLine="567"/>
        <w:jc w:val="both"/>
        <w:rPr>
          <w:i/>
          <w:sz w:val="28"/>
          <w:szCs w:val="28"/>
        </w:rPr>
      </w:pPr>
      <w:r w:rsidRPr="00D850DD">
        <w:rPr>
          <w:b/>
          <w:i/>
          <w:sz w:val="28"/>
          <w:szCs w:val="28"/>
        </w:rPr>
        <w:t>Компетентності, якими повинен оволодіти здобувач</w:t>
      </w:r>
      <w:r w:rsidRPr="00D850DD">
        <w:rPr>
          <w:b/>
          <w:i/>
          <w:sz w:val="28"/>
          <w:szCs w:val="28"/>
          <w:lang w:val="uk-UA"/>
        </w:rPr>
        <w:t>:</w:t>
      </w:r>
      <w:r w:rsidRPr="00D850DD">
        <w:rPr>
          <w:rStyle w:val="2105pt"/>
          <w:sz w:val="28"/>
          <w:szCs w:val="28"/>
        </w:rPr>
        <w:t xml:space="preserve"> </w:t>
      </w:r>
      <w:r w:rsidR="00D850DD" w:rsidRPr="00D850DD">
        <w:rPr>
          <w:sz w:val="28"/>
          <w:szCs w:val="28"/>
        </w:rPr>
        <w:t>Формування знань і навичок із розроблення інвестиційної стратегії підприємства, аналізу інвестиційної привабливості проектів, методів оцінки їх ефективності, ризиків, ліквідності, формування інвестиційного фінансового портфелю та програм реальних інвестицій підприємства.</w:t>
      </w:r>
    </w:p>
    <w:p w:rsidR="00D850DD" w:rsidRPr="00D850DD" w:rsidRDefault="00D850DD" w:rsidP="00D850DD">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Здатність застосовувати систему економічних показників для характеристики інвестиційного процесу на підприємстві;</w:t>
      </w:r>
    </w:p>
    <w:p w:rsidR="00D850DD" w:rsidRPr="00D850DD" w:rsidRDefault="00D850DD" w:rsidP="00D850DD">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 xml:space="preserve">Здатність застосовувати методи вивчення та аналізу кон’юнктури інвестиційного ринку; </w:t>
      </w:r>
    </w:p>
    <w:p w:rsidR="00D850DD" w:rsidRPr="00D850DD" w:rsidRDefault="00D850DD" w:rsidP="00D850DD">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Здатність аналізувати та оцінювати інвестиційну привабливість об’єктів ринку інвестицій;</w:t>
      </w:r>
    </w:p>
    <w:p w:rsidR="00D850DD" w:rsidRPr="00D850DD" w:rsidRDefault="00D850DD" w:rsidP="00D850DD">
      <w:pPr>
        <w:shd w:val="clear" w:color="auto" w:fill="FFFFFF"/>
        <w:tabs>
          <w:tab w:val="left" w:pos="33"/>
          <w:tab w:val="left" w:pos="446"/>
        </w:tabs>
        <w:adjustRightInd w:val="0"/>
        <w:spacing w:line="360" w:lineRule="auto"/>
        <w:ind w:firstLine="567"/>
        <w:jc w:val="both"/>
        <w:rPr>
          <w:sz w:val="28"/>
          <w:szCs w:val="28"/>
        </w:rPr>
      </w:pPr>
      <w:r w:rsidRPr="00D850DD">
        <w:rPr>
          <w:sz w:val="28"/>
          <w:szCs w:val="28"/>
        </w:rPr>
        <w:t>Здатність розробляти бюджети капітальних вкладень;</w:t>
      </w:r>
    </w:p>
    <w:p w:rsidR="00D850DD" w:rsidRPr="00D850DD" w:rsidRDefault="00D850DD" w:rsidP="00D850DD">
      <w:pPr>
        <w:spacing w:line="360" w:lineRule="auto"/>
        <w:ind w:firstLine="567"/>
        <w:jc w:val="both"/>
        <w:rPr>
          <w:i/>
          <w:sz w:val="28"/>
          <w:szCs w:val="28"/>
          <w:lang w:val="uk-UA"/>
        </w:rPr>
      </w:pPr>
      <w:r w:rsidRPr="00D850DD">
        <w:rPr>
          <w:sz w:val="28"/>
          <w:szCs w:val="28"/>
        </w:rPr>
        <w:t>Здатність проводити оцінку інвестиційного портфелю капітальних інвестицій (портфелю реальних інвестиційних проектів)</w:t>
      </w:r>
    </w:p>
    <w:p w:rsidR="00D850DD" w:rsidRPr="00D850DD" w:rsidRDefault="00D850DD" w:rsidP="00D850DD">
      <w:pPr>
        <w:spacing w:line="360" w:lineRule="auto"/>
        <w:ind w:firstLine="567"/>
        <w:jc w:val="both"/>
        <w:rPr>
          <w:sz w:val="28"/>
          <w:szCs w:val="28"/>
        </w:rPr>
      </w:pPr>
      <w:r w:rsidRPr="00D850DD">
        <w:rPr>
          <w:i/>
          <w:sz w:val="28"/>
          <w:szCs w:val="28"/>
        </w:rPr>
        <w:t xml:space="preserve">Тривалість: </w:t>
      </w:r>
      <w:r w:rsidRPr="00D850DD">
        <w:rPr>
          <w:sz w:val="28"/>
          <w:szCs w:val="28"/>
        </w:rPr>
        <w:t xml:space="preserve">всього </w:t>
      </w:r>
      <w:r w:rsidRPr="00D850DD">
        <w:rPr>
          <w:b/>
          <w:sz w:val="28"/>
          <w:szCs w:val="28"/>
        </w:rPr>
        <w:t xml:space="preserve">– </w:t>
      </w:r>
      <w:r w:rsidRPr="00D850DD">
        <w:rPr>
          <w:sz w:val="28"/>
          <w:szCs w:val="28"/>
        </w:rPr>
        <w:t xml:space="preserve">90 год., лекції </w:t>
      </w:r>
      <w:r w:rsidRPr="00D850DD">
        <w:rPr>
          <w:b/>
          <w:sz w:val="28"/>
          <w:szCs w:val="28"/>
        </w:rPr>
        <w:t xml:space="preserve">– </w:t>
      </w:r>
      <w:r w:rsidRPr="00D850DD">
        <w:rPr>
          <w:sz w:val="28"/>
          <w:szCs w:val="28"/>
        </w:rPr>
        <w:t>1</w:t>
      </w:r>
      <w:r w:rsidRPr="00D850DD">
        <w:rPr>
          <w:sz w:val="28"/>
          <w:szCs w:val="28"/>
          <w:lang w:val="uk-UA"/>
        </w:rPr>
        <w:t>4</w:t>
      </w:r>
      <w:r w:rsidRPr="00D850DD">
        <w:rPr>
          <w:sz w:val="28"/>
          <w:szCs w:val="28"/>
        </w:rPr>
        <w:t xml:space="preserve"> год., </w:t>
      </w:r>
      <w:r w:rsidRPr="00D850DD">
        <w:rPr>
          <w:sz w:val="28"/>
          <w:szCs w:val="28"/>
          <w:lang w:val="uk-UA"/>
        </w:rPr>
        <w:t>семінарські</w:t>
      </w:r>
      <w:r w:rsidRPr="00D850DD">
        <w:rPr>
          <w:sz w:val="28"/>
          <w:szCs w:val="28"/>
        </w:rPr>
        <w:t xml:space="preserve"> </w:t>
      </w:r>
      <w:r w:rsidRPr="00D850DD">
        <w:rPr>
          <w:b/>
          <w:sz w:val="28"/>
          <w:szCs w:val="28"/>
        </w:rPr>
        <w:t xml:space="preserve">– </w:t>
      </w:r>
      <w:r w:rsidRPr="00D850DD">
        <w:rPr>
          <w:sz w:val="28"/>
          <w:szCs w:val="28"/>
        </w:rPr>
        <w:t>1</w:t>
      </w:r>
      <w:r w:rsidRPr="00D850DD">
        <w:rPr>
          <w:sz w:val="28"/>
          <w:szCs w:val="28"/>
          <w:lang w:val="uk-UA"/>
        </w:rPr>
        <w:t>6</w:t>
      </w:r>
      <w:r w:rsidRPr="00D850DD">
        <w:rPr>
          <w:sz w:val="28"/>
          <w:szCs w:val="28"/>
        </w:rPr>
        <w:t xml:space="preserve"> год., самостійна робота </w:t>
      </w:r>
      <w:r w:rsidRPr="00D850DD">
        <w:rPr>
          <w:b/>
          <w:sz w:val="28"/>
          <w:szCs w:val="28"/>
        </w:rPr>
        <w:t xml:space="preserve">– </w:t>
      </w:r>
      <w:r w:rsidRPr="00D850DD">
        <w:rPr>
          <w:sz w:val="28"/>
          <w:szCs w:val="28"/>
        </w:rPr>
        <w:t>60 год.</w:t>
      </w:r>
    </w:p>
    <w:p w:rsidR="00D850DD" w:rsidRPr="00D850DD" w:rsidRDefault="00D850DD" w:rsidP="00D850DD">
      <w:pPr>
        <w:spacing w:line="360" w:lineRule="auto"/>
        <w:ind w:firstLine="567"/>
        <w:jc w:val="both"/>
        <w:rPr>
          <w:sz w:val="28"/>
          <w:szCs w:val="28"/>
        </w:rPr>
      </w:pPr>
      <w:r w:rsidRPr="00D850DD">
        <w:rPr>
          <w:i/>
          <w:sz w:val="28"/>
          <w:szCs w:val="28"/>
        </w:rPr>
        <w:t xml:space="preserve">Форма контролю </w:t>
      </w:r>
      <w:r w:rsidRPr="00D850DD">
        <w:rPr>
          <w:b/>
          <w:sz w:val="28"/>
          <w:szCs w:val="28"/>
        </w:rPr>
        <w:t xml:space="preserve">– </w:t>
      </w:r>
      <w:r w:rsidRPr="00D850DD">
        <w:rPr>
          <w:sz w:val="28"/>
          <w:szCs w:val="28"/>
          <w:lang w:val="uk-UA"/>
        </w:rPr>
        <w:t>екзамен</w:t>
      </w:r>
      <w:r w:rsidRPr="00D850DD">
        <w:rPr>
          <w:sz w:val="28"/>
          <w:szCs w:val="28"/>
        </w:rPr>
        <w:t>.</w:t>
      </w:r>
    </w:p>
    <w:p w:rsidR="00DD4879" w:rsidRPr="005830E6" w:rsidRDefault="00DD4879" w:rsidP="005830E6">
      <w:pPr>
        <w:spacing w:line="360" w:lineRule="auto"/>
        <w:ind w:firstLine="567"/>
        <w:jc w:val="both"/>
        <w:rPr>
          <w:i/>
          <w:sz w:val="28"/>
          <w:szCs w:val="28"/>
          <w:lang w:val="uk-UA"/>
        </w:rPr>
      </w:pPr>
    </w:p>
    <w:p w:rsidR="00DD4879" w:rsidRPr="007E55EF" w:rsidRDefault="00DD4879" w:rsidP="007E55EF">
      <w:pPr>
        <w:spacing w:line="360" w:lineRule="auto"/>
        <w:ind w:firstLine="567"/>
        <w:jc w:val="both"/>
        <w:rPr>
          <w:b/>
          <w:sz w:val="28"/>
          <w:szCs w:val="28"/>
          <w:lang w:val="uk-UA"/>
        </w:rPr>
      </w:pPr>
      <w:r w:rsidRPr="007E55EF">
        <w:rPr>
          <w:i/>
          <w:sz w:val="28"/>
          <w:szCs w:val="28"/>
        </w:rPr>
        <w:t xml:space="preserve">Назва дисципліни: </w:t>
      </w:r>
      <w:r w:rsidR="00847BBE" w:rsidRPr="007E55EF">
        <w:rPr>
          <w:b/>
          <w:sz w:val="28"/>
          <w:szCs w:val="28"/>
          <w:lang w:val="uk-UA"/>
        </w:rPr>
        <w:t>Міжнародні кредитно-розрахункові та валютні операції</w:t>
      </w:r>
    </w:p>
    <w:p w:rsidR="00DD4879" w:rsidRPr="007E55EF" w:rsidRDefault="00DD4879" w:rsidP="007E55EF">
      <w:pPr>
        <w:spacing w:line="360" w:lineRule="auto"/>
        <w:ind w:firstLine="567"/>
        <w:jc w:val="both"/>
        <w:rPr>
          <w:sz w:val="28"/>
          <w:szCs w:val="28"/>
          <w:lang w:val="uk-UA"/>
        </w:rPr>
      </w:pPr>
      <w:r w:rsidRPr="007E55EF">
        <w:rPr>
          <w:i/>
          <w:sz w:val="28"/>
          <w:szCs w:val="28"/>
        </w:rPr>
        <w:t xml:space="preserve">Рік: </w:t>
      </w:r>
      <w:r w:rsidRPr="007E55EF">
        <w:rPr>
          <w:sz w:val="28"/>
          <w:szCs w:val="28"/>
        </w:rPr>
        <w:t xml:space="preserve">І, </w:t>
      </w:r>
      <w:r w:rsidRPr="007E55EF">
        <w:rPr>
          <w:i/>
          <w:sz w:val="28"/>
          <w:szCs w:val="28"/>
        </w:rPr>
        <w:t xml:space="preserve">семестр </w:t>
      </w:r>
      <w:r w:rsidRPr="007E55EF">
        <w:rPr>
          <w:sz w:val="28"/>
          <w:szCs w:val="28"/>
        </w:rPr>
        <w:t>І</w:t>
      </w:r>
      <w:proofErr w:type="spellStart"/>
      <w:r w:rsidRPr="007E55EF">
        <w:rPr>
          <w:sz w:val="28"/>
          <w:szCs w:val="28"/>
          <w:lang w:val="uk-UA"/>
        </w:rPr>
        <w:t>І</w:t>
      </w:r>
      <w:proofErr w:type="spellEnd"/>
      <w:r w:rsidRPr="007E55EF">
        <w:rPr>
          <w:sz w:val="28"/>
          <w:szCs w:val="28"/>
          <w:lang w:val="uk-UA"/>
        </w:rPr>
        <w:t xml:space="preserve">, </w:t>
      </w:r>
    </w:p>
    <w:p w:rsidR="007E55EF" w:rsidRPr="007E55EF" w:rsidRDefault="00DD4879" w:rsidP="007E55EF">
      <w:pPr>
        <w:tabs>
          <w:tab w:val="left" w:pos="411"/>
          <w:tab w:val="left" w:pos="783"/>
        </w:tabs>
        <w:suppressAutoHyphens/>
        <w:spacing w:line="360" w:lineRule="auto"/>
        <w:ind w:firstLine="567"/>
        <w:jc w:val="both"/>
        <w:rPr>
          <w:i/>
          <w:sz w:val="28"/>
          <w:szCs w:val="28"/>
        </w:rPr>
      </w:pPr>
      <w:r w:rsidRPr="007E55EF">
        <w:rPr>
          <w:b/>
          <w:i/>
          <w:sz w:val="28"/>
          <w:szCs w:val="28"/>
        </w:rPr>
        <w:t xml:space="preserve">Компетентності, якими повинен оволодіти здобувач: </w:t>
      </w:r>
      <w:r w:rsidR="007E55EF" w:rsidRPr="007E55EF">
        <w:rPr>
          <w:sz w:val="28"/>
          <w:szCs w:val="28"/>
        </w:rPr>
        <w:t>Уміння оцінювати вплив інструментів економічної політики і змін обмінного курсу на економічні показники; Уміння оцінювати тенденції реального обмінного курсу, зміни кредитних ставок та показників дохідності капіталу.</w:t>
      </w:r>
    </w:p>
    <w:p w:rsidR="007E55EF" w:rsidRPr="007E55EF" w:rsidRDefault="007E55EF" w:rsidP="007E55EF">
      <w:pPr>
        <w:shd w:val="clear" w:color="auto" w:fill="FFFFFF"/>
        <w:tabs>
          <w:tab w:val="left" w:pos="33"/>
          <w:tab w:val="left" w:pos="446"/>
        </w:tabs>
        <w:adjustRightInd w:val="0"/>
        <w:spacing w:line="360" w:lineRule="auto"/>
        <w:ind w:firstLine="567"/>
        <w:jc w:val="both"/>
        <w:rPr>
          <w:i/>
          <w:sz w:val="28"/>
          <w:szCs w:val="28"/>
        </w:rPr>
      </w:pPr>
      <w:r w:rsidRPr="007E55EF">
        <w:rPr>
          <w:sz w:val="28"/>
          <w:szCs w:val="28"/>
        </w:rPr>
        <w:t>Здатність використовувати набуті теоретичні знання під час роботи в фінансово-кредитних установах; Здатність аналізувати діяльність валютного регулювання економіки як в цілому, так і за окремими ознаками; Здатність розрахувати курс “</w:t>
      </w:r>
      <w:proofErr w:type="spellStart"/>
      <w:r w:rsidRPr="007E55EF">
        <w:rPr>
          <w:sz w:val="28"/>
          <w:szCs w:val="28"/>
        </w:rPr>
        <w:t>спот</w:t>
      </w:r>
      <w:proofErr w:type="spellEnd"/>
      <w:r w:rsidRPr="007E55EF">
        <w:rPr>
          <w:sz w:val="28"/>
          <w:szCs w:val="28"/>
        </w:rPr>
        <w:t>”, “форвард” та крос-курс валюти; Здатність прогнозувати зміну валютних курсів; Здатність здійснювати розрахунки по валютним опціонам та ф‘ючерсам;</w:t>
      </w:r>
    </w:p>
    <w:p w:rsidR="00DD4879" w:rsidRPr="007E55EF" w:rsidRDefault="00DD4879" w:rsidP="007E55EF">
      <w:pPr>
        <w:spacing w:line="360" w:lineRule="auto"/>
        <w:ind w:firstLine="567"/>
        <w:jc w:val="both"/>
        <w:rPr>
          <w:sz w:val="28"/>
          <w:szCs w:val="28"/>
          <w:lang w:val="uk-UA"/>
        </w:rPr>
      </w:pPr>
      <w:r w:rsidRPr="007E55EF">
        <w:rPr>
          <w:i/>
          <w:sz w:val="28"/>
          <w:szCs w:val="28"/>
        </w:rPr>
        <w:t xml:space="preserve">Тривалість. </w:t>
      </w:r>
      <w:r w:rsidRPr="007E55EF">
        <w:rPr>
          <w:sz w:val="28"/>
          <w:szCs w:val="28"/>
        </w:rPr>
        <w:t xml:space="preserve">Всього – </w:t>
      </w:r>
      <w:r w:rsidR="00091C33" w:rsidRPr="007E55EF">
        <w:rPr>
          <w:sz w:val="28"/>
          <w:szCs w:val="28"/>
          <w:lang w:val="uk-UA"/>
        </w:rPr>
        <w:t>9</w:t>
      </w:r>
      <w:r w:rsidRPr="007E55EF">
        <w:rPr>
          <w:sz w:val="28"/>
          <w:szCs w:val="28"/>
        </w:rPr>
        <w:t xml:space="preserve">0 годин: </w:t>
      </w:r>
      <w:r w:rsidR="00091C33" w:rsidRPr="007E55EF">
        <w:rPr>
          <w:sz w:val="28"/>
          <w:szCs w:val="28"/>
          <w:lang w:val="uk-UA"/>
        </w:rPr>
        <w:t xml:space="preserve">лекції – 14 годин, </w:t>
      </w:r>
      <w:r w:rsidRPr="007E55EF">
        <w:rPr>
          <w:sz w:val="28"/>
          <w:szCs w:val="28"/>
        </w:rPr>
        <w:t xml:space="preserve">практичні – </w:t>
      </w:r>
      <w:r w:rsidR="00091C33" w:rsidRPr="007E55EF">
        <w:rPr>
          <w:sz w:val="28"/>
          <w:szCs w:val="28"/>
          <w:lang w:val="uk-UA"/>
        </w:rPr>
        <w:t>16</w:t>
      </w:r>
      <w:r w:rsidRPr="007E55EF">
        <w:rPr>
          <w:sz w:val="28"/>
          <w:szCs w:val="28"/>
        </w:rPr>
        <w:t xml:space="preserve"> годин; самостійна робота – </w:t>
      </w:r>
      <w:r w:rsidR="00091C33" w:rsidRPr="007E55EF">
        <w:rPr>
          <w:sz w:val="28"/>
          <w:szCs w:val="28"/>
          <w:lang w:val="uk-UA"/>
        </w:rPr>
        <w:t>6</w:t>
      </w:r>
      <w:r w:rsidRPr="007E55EF">
        <w:rPr>
          <w:sz w:val="28"/>
          <w:szCs w:val="28"/>
        </w:rPr>
        <w:t>0 годин.</w:t>
      </w:r>
    </w:p>
    <w:p w:rsidR="00DD4879" w:rsidRPr="007E55EF" w:rsidRDefault="00DD4879" w:rsidP="007E55EF">
      <w:pPr>
        <w:pStyle w:val="a3"/>
        <w:spacing w:line="360" w:lineRule="auto"/>
        <w:ind w:left="0" w:firstLine="567"/>
      </w:pPr>
      <w:r w:rsidRPr="007E55EF">
        <w:rPr>
          <w:i/>
        </w:rPr>
        <w:lastRenderedPageBreak/>
        <w:t xml:space="preserve">Форма контролю </w:t>
      </w:r>
      <w:r w:rsidRPr="007E55EF">
        <w:rPr>
          <w:b/>
        </w:rPr>
        <w:t>–</w:t>
      </w:r>
      <w:r w:rsidR="00847BBE" w:rsidRPr="007E55EF">
        <w:rPr>
          <w:b/>
          <w:lang w:val="uk-UA"/>
        </w:rPr>
        <w:t xml:space="preserve"> </w:t>
      </w:r>
      <w:r w:rsidRPr="007E55EF">
        <w:t>екзамен.</w:t>
      </w:r>
    </w:p>
    <w:p w:rsidR="00DD4879" w:rsidRDefault="00DD4879" w:rsidP="005830E6">
      <w:pPr>
        <w:spacing w:line="360" w:lineRule="auto"/>
        <w:ind w:firstLine="567"/>
        <w:jc w:val="both"/>
        <w:rPr>
          <w:i/>
          <w:sz w:val="28"/>
          <w:szCs w:val="28"/>
          <w:lang w:val="uk-UA"/>
        </w:rPr>
      </w:pPr>
    </w:p>
    <w:p w:rsidR="003D5278" w:rsidRPr="003D5278" w:rsidRDefault="003D5278" w:rsidP="003D5278">
      <w:pPr>
        <w:spacing w:line="360" w:lineRule="auto"/>
        <w:ind w:firstLine="567"/>
        <w:jc w:val="both"/>
        <w:rPr>
          <w:b/>
          <w:sz w:val="28"/>
          <w:szCs w:val="28"/>
          <w:lang w:val="uk-UA"/>
        </w:rPr>
      </w:pPr>
      <w:r w:rsidRPr="003D5278">
        <w:rPr>
          <w:i/>
          <w:sz w:val="28"/>
          <w:szCs w:val="28"/>
        </w:rPr>
        <w:t xml:space="preserve">Назва дисципліни: </w:t>
      </w:r>
      <w:r w:rsidRPr="003D5278">
        <w:rPr>
          <w:b/>
          <w:sz w:val="28"/>
          <w:szCs w:val="28"/>
          <w:lang w:val="uk-UA"/>
        </w:rPr>
        <w:t>Валютно-фінансовий механізм ЗЕД</w:t>
      </w:r>
    </w:p>
    <w:p w:rsidR="003D5278" w:rsidRPr="003D5278" w:rsidRDefault="003D5278" w:rsidP="003D5278">
      <w:pPr>
        <w:spacing w:line="360" w:lineRule="auto"/>
        <w:ind w:firstLine="567"/>
        <w:jc w:val="both"/>
        <w:rPr>
          <w:sz w:val="28"/>
          <w:szCs w:val="28"/>
          <w:lang w:val="uk-UA"/>
        </w:rPr>
      </w:pPr>
      <w:r w:rsidRPr="003D5278">
        <w:rPr>
          <w:i/>
          <w:sz w:val="28"/>
          <w:szCs w:val="28"/>
        </w:rPr>
        <w:t xml:space="preserve">Рік: </w:t>
      </w:r>
      <w:r w:rsidRPr="003D5278">
        <w:rPr>
          <w:sz w:val="28"/>
          <w:szCs w:val="28"/>
        </w:rPr>
        <w:t xml:space="preserve">І, </w:t>
      </w:r>
      <w:r w:rsidRPr="003D5278">
        <w:rPr>
          <w:i/>
          <w:sz w:val="28"/>
          <w:szCs w:val="28"/>
        </w:rPr>
        <w:t xml:space="preserve">семестр </w:t>
      </w:r>
      <w:r w:rsidRPr="003D5278">
        <w:rPr>
          <w:sz w:val="28"/>
          <w:szCs w:val="28"/>
        </w:rPr>
        <w:t>І</w:t>
      </w:r>
      <w:proofErr w:type="spellStart"/>
      <w:r w:rsidRPr="003D5278">
        <w:rPr>
          <w:sz w:val="28"/>
          <w:szCs w:val="28"/>
          <w:lang w:val="uk-UA"/>
        </w:rPr>
        <w:t>І</w:t>
      </w:r>
      <w:proofErr w:type="spellEnd"/>
      <w:r w:rsidRPr="003D5278">
        <w:rPr>
          <w:sz w:val="28"/>
          <w:szCs w:val="28"/>
          <w:lang w:val="uk-UA"/>
        </w:rPr>
        <w:t xml:space="preserve">, </w:t>
      </w:r>
    </w:p>
    <w:p w:rsidR="003D5278" w:rsidRPr="003D5278" w:rsidRDefault="003D5278" w:rsidP="003D5278">
      <w:pPr>
        <w:spacing w:line="360" w:lineRule="auto"/>
        <w:ind w:firstLine="567"/>
        <w:jc w:val="both"/>
        <w:rPr>
          <w:sz w:val="28"/>
          <w:szCs w:val="28"/>
        </w:rPr>
      </w:pPr>
      <w:r w:rsidRPr="003D5278">
        <w:rPr>
          <w:b/>
          <w:i/>
          <w:sz w:val="28"/>
          <w:szCs w:val="28"/>
        </w:rPr>
        <w:t xml:space="preserve">Компетентності, якими повинен оволодіти здобувач: </w:t>
      </w:r>
      <w:r w:rsidRPr="003D5278">
        <w:rPr>
          <w:sz w:val="28"/>
          <w:szCs w:val="28"/>
        </w:rPr>
        <w:t>Ознайомлення студентів з особливостями організації міжнародних кредитних та розрахункових операцій у банках, розрахункових операцій у системі міжнародної торгівлі вітчизняних підприємств та міжнародних компаній.</w:t>
      </w:r>
    </w:p>
    <w:p w:rsidR="003D5278" w:rsidRPr="003D5278" w:rsidRDefault="003D5278" w:rsidP="003D5278">
      <w:pPr>
        <w:pStyle w:val="12"/>
        <w:tabs>
          <w:tab w:val="left" w:pos="993"/>
        </w:tabs>
        <w:spacing w:after="0" w:line="360" w:lineRule="auto"/>
        <w:ind w:left="0" w:firstLine="567"/>
        <w:jc w:val="both"/>
        <w:rPr>
          <w:rFonts w:ascii="Times New Roman" w:eastAsia="Calibri" w:hAnsi="Times New Roman" w:cs="Times New Roman"/>
          <w:sz w:val="28"/>
          <w:szCs w:val="28"/>
        </w:rPr>
      </w:pPr>
      <w:r w:rsidRPr="003D5278">
        <w:rPr>
          <w:rFonts w:ascii="Times New Roman" w:eastAsia="Calibri" w:hAnsi="Times New Roman" w:cs="Times New Roman"/>
          <w:sz w:val="28"/>
          <w:szCs w:val="28"/>
        </w:rPr>
        <w:t>Уміння організовувати міжнародні розрахункові операції;</w:t>
      </w:r>
    </w:p>
    <w:p w:rsidR="003D5278" w:rsidRPr="003D5278" w:rsidRDefault="003D5278" w:rsidP="003D5278">
      <w:pPr>
        <w:pStyle w:val="12"/>
        <w:tabs>
          <w:tab w:val="left" w:pos="993"/>
        </w:tabs>
        <w:spacing w:after="0" w:line="360" w:lineRule="auto"/>
        <w:ind w:left="0" w:firstLine="567"/>
        <w:jc w:val="both"/>
        <w:rPr>
          <w:rFonts w:ascii="Times New Roman" w:eastAsia="Calibri" w:hAnsi="Times New Roman" w:cs="Times New Roman"/>
          <w:sz w:val="28"/>
          <w:szCs w:val="28"/>
        </w:rPr>
      </w:pPr>
      <w:r w:rsidRPr="003D5278">
        <w:rPr>
          <w:rFonts w:ascii="Times New Roman" w:eastAsia="Calibri" w:hAnsi="Times New Roman" w:cs="Times New Roman"/>
          <w:sz w:val="28"/>
          <w:szCs w:val="28"/>
        </w:rPr>
        <w:t>уміння здійснення кредитування зовнішньоторговельних операцій;</w:t>
      </w:r>
    </w:p>
    <w:p w:rsidR="003D5278" w:rsidRPr="003D5278" w:rsidRDefault="003D5278" w:rsidP="003D5278">
      <w:pPr>
        <w:pStyle w:val="12"/>
        <w:tabs>
          <w:tab w:val="left" w:pos="993"/>
        </w:tabs>
        <w:spacing w:after="0" w:line="360" w:lineRule="auto"/>
        <w:ind w:left="0" w:firstLine="567"/>
        <w:jc w:val="both"/>
        <w:rPr>
          <w:rFonts w:ascii="Times New Roman" w:eastAsia="Calibri" w:hAnsi="Times New Roman" w:cs="Times New Roman"/>
          <w:sz w:val="28"/>
          <w:szCs w:val="28"/>
        </w:rPr>
      </w:pPr>
      <w:r w:rsidRPr="003D5278">
        <w:rPr>
          <w:rFonts w:ascii="Times New Roman" w:eastAsia="Calibri" w:hAnsi="Times New Roman" w:cs="Times New Roman"/>
          <w:sz w:val="28"/>
          <w:szCs w:val="28"/>
        </w:rPr>
        <w:t>уміння розраховувати ризиків в міжнародних кредитно-розрахункових та валютних операціях та шляхів їх мінімізації тощо.</w:t>
      </w:r>
    </w:p>
    <w:p w:rsidR="003D5278" w:rsidRPr="003D5278" w:rsidRDefault="003D5278" w:rsidP="003D5278">
      <w:pPr>
        <w:pStyle w:val="12"/>
        <w:tabs>
          <w:tab w:val="left" w:pos="993"/>
        </w:tabs>
        <w:spacing w:after="0" w:line="360" w:lineRule="auto"/>
        <w:ind w:left="0" w:firstLine="567"/>
        <w:jc w:val="both"/>
        <w:rPr>
          <w:rFonts w:ascii="Times New Roman" w:hAnsi="Times New Roman" w:cs="Times New Roman"/>
          <w:sz w:val="28"/>
          <w:szCs w:val="28"/>
        </w:rPr>
      </w:pPr>
      <w:r w:rsidRPr="003D5278">
        <w:rPr>
          <w:rFonts w:ascii="Times New Roman" w:hAnsi="Times New Roman" w:cs="Times New Roman"/>
          <w:sz w:val="28"/>
          <w:szCs w:val="28"/>
        </w:rPr>
        <w:t>Здатність здійснювати розрахунки за валютними опціонами та ф’ючерсами;</w:t>
      </w:r>
    </w:p>
    <w:p w:rsidR="003D5278" w:rsidRPr="003D5278" w:rsidRDefault="003D5278" w:rsidP="003D5278">
      <w:pPr>
        <w:pStyle w:val="12"/>
        <w:tabs>
          <w:tab w:val="left" w:pos="993"/>
        </w:tabs>
        <w:spacing w:after="0" w:line="360" w:lineRule="auto"/>
        <w:ind w:left="0" w:firstLine="567"/>
        <w:jc w:val="both"/>
        <w:rPr>
          <w:rFonts w:ascii="Times New Roman" w:hAnsi="Times New Roman" w:cs="Times New Roman"/>
          <w:spacing w:val="-8"/>
          <w:sz w:val="28"/>
          <w:szCs w:val="28"/>
        </w:rPr>
      </w:pPr>
      <w:r w:rsidRPr="003D5278">
        <w:rPr>
          <w:rFonts w:ascii="Times New Roman" w:hAnsi="Times New Roman" w:cs="Times New Roman"/>
          <w:spacing w:val="-8"/>
          <w:sz w:val="28"/>
          <w:szCs w:val="28"/>
        </w:rPr>
        <w:t>Здатність здійснювати організацію міжнародних розрахунків за допомогою інкасо та акредитива;</w:t>
      </w:r>
    </w:p>
    <w:p w:rsidR="003D5278" w:rsidRPr="003D5278" w:rsidRDefault="003D5278" w:rsidP="003D5278">
      <w:pPr>
        <w:pStyle w:val="12"/>
        <w:tabs>
          <w:tab w:val="left" w:pos="993"/>
        </w:tabs>
        <w:spacing w:after="0" w:line="360" w:lineRule="auto"/>
        <w:ind w:left="0" w:firstLine="567"/>
        <w:jc w:val="both"/>
        <w:rPr>
          <w:rFonts w:ascii="Times New Roman" w:hAnsi="Times New Roman" w:cs="Times New Roman"/>
          <w:sz w:val="28"/>
          <w:szCs w:val="28"/>
        </w:rPr>
      </w:pPr>
      <w:r w:rsidRPr="003D5278">
        <w:rPr>
          <w:rFonts w:ascii="Times New Roman" w:hAnsi="Times New Roman" w:cs="Times New Roman"/>
          <w:sz w:val="28"/>
          <w:szCs w:val="28"/>
        </w:rPr>
        <w:t>Здатність використовувати різні способи страхування валютних ризиків.</w:t>
      </w:r>
    </w:p>
    <w:p w:rsidR="003D5278" w:rsidRPr="003D5278" w:rsidRDefault="003D5278" w:rsidP="003D5278">
      <w:pPr>
        <w:tabs>
          <w:tab w:val="left" w:pos="411"/>
          <w:tab w:val="left" w:pos="783"/>
        </w:tabs>
        <w:suppressAutoHyphens/>
        <w:spacing w:line="360" w:lineRule="auto"/>
        <w:ind w:firstLine="567"/>
        <w:jc w:val="both"/>
        <w:rPr>
          <w:sz w:val="28"/>
          <w:szCs w:val="28"/>
          <w:lang w:val="uk-UA"/>
        </w:rPr>
      </w:pPr>
      <w:r w:rsidRPr="003D5278">
        <w:rPr>
          <w:i/>
          <w:sz w:val="28"/>
          <w:szCs w:val="28"/>
        </w:rPr>
        <w:t xml:space="preserve">Тривалість. </w:t>
      </w:r>
      <w:r w:rsidRPr="003D5278">
        <w:rPr>
          <w:sz w:val="28"/>
          <w:szCs w:val="28"/>
        </w:rPr>
        <w:t xml:space="preserve">Всього – </w:t>
      </w:r>
      <w:r w:rsidRPr="003D5278">
        <w:rPr>
          <w:sz w:val="28"/>
          <w:szCs w:val="28"/>
          <w:lang w:val="uk-UA"/>
        </w:rPr>
        <w:t>9</w:t>
      </w:r>
      <w:r w:rsidRPr="003D5278">
        <w:rPr>
          <w:sz w:val="28"/>
          <w:szCs w:val="28"/>
        </w:rPr>
        <w:t xml:space="preserve">0 годин: </w:t>
      </w:r>
      <w:r w:rsidRPr="003D5278">
        <w:rPr>
          <w:sz w:val="28"/>
          <w:szCs w:val="28"/>
          <w:lang w:val="uk-UA"/>
        </w:rPr>
        <w:t xml:space="preserve">лекції – 14 годин, </w:t>
      </w:r>
      <w:r w:rsidRPr="003D5278">
        <w:rPr>
          <w:sz w:val="28"/>
          <w:szCs w:val="28"/>
        </w:rPr>
        <w:t xml:space="preserve">практичні – </w:t>
      </w:r>
      <w:r w:rsidRPr="003D5278">
        <w:rPr>
          <w:sz w:val="28"/>
          <w:szCs w:val="28"/>
          <w:lang w:val="uk-UA"/>
        </w:rPr>
        <w:t>16</w:t>
      </w:r>
      <w:r w:rsidRPr="003D5278">
        <w:rPr>
          <w:sz w:val="28"/>
          <w:szCs w:val="28"/>
        </w:rPr>
        <w:t xml:space="preserve"> годин; самостійна робота – </w:t>
      </w:r>
      <w:r w:rsidRPr="003D5278">
        <w:rPr>
          <w:sz w:val="28"/>
          <w:szCs w:val="28"/>
          <w:lang w:val="uk-UA"/>
        </w:rPr>
        <w:t>6</w:t>
      </w:r>
      <w:r w:rsidRPr="003D5278">
        <w:rPr>
          <w:sz w:val="28"/>
          <w:szCs w:val="28"/>
        </w:rPr>
        <w:t>0 годин.</w:t>
      </w:r>
    </w:p>
    <w:p w:rsidR="003D5278" w:rsidRPr="003D5278" w:rsidRDefault="003D5278" w:rsidP="003D5278">
      <w:pPr>
        <w:pStyle w:val="a3"/>
        <w:spacing w:line="360" w:lineRule="auto"/>
        <w:ind w:left="0" w:firstLine="567"/>
      </w:pPr>
      <w:r w:rsidRPr="003D5278">
        <w:rPr>
          <w:i/>
        </w:rPr>
        <w:t xml:space="preserve">Форма контролю </w:t>
      </w:r>
      <w:r w:rsidRPr="003D5278">
        <w:rPr>
          <w:b/>
        </w:rPr>
        <w:t>–</w:t>
      </w:r>
      <w:r w:rsidRPr="003D5278">
        <w:rPr>
          <w:b/>
          <w:lang w:val="uk-UA"/>
        </w:rPr>
        <w:t xml:space="preserve"> </w:t>
      </w:r>
      <w:r w:rsidRPr="003D5278">
        <w:t>екзамен.</w:t>
      </w:r>
    </w:p>
    <w:p w:rsidR="003D5278" w:rsidRPr="005830E6" w:rsidRDefault="003D5278" w:rsidP="005830E6">
      <w:pPr>
        <w:spacing w:line="360" w:lineRule="auto"/>
        <w:ind w:firstLine="567"/>
        <w:jc w:val="both"/>
        <w:rPr>
          <w:i/>
          <w:sz w:val="28"/>
          <w:szCs w:val="28"/>
          <w:lang w:val="uk-UA"/>
        </w:rPr>
      </w:pPr>
    </w:p>
    <w:p w:rsidR="00DD4879" w:rsidRPr="001D2718" w:rsidRDefault="00DD4879" w:rsidP="001D2718">
      <w:pPr>
        <w:spacing w:line="360" w:lineRule="auto"/>
        <w:ind w:firstLine="567"/>
        <w:jc w:val="both"/>
        <w:rPr>
          <w:b/>
          <w:sz w:val="28"/>
          <w:szCs w:val="28"/>
          <w:lang w:val="uk-UA"/>
        </w:rPr>
      </w:pPr>
      <w:r w:rsidRPr="001D2718">
        <w:rPr>
          <w:i/>
          <w:sz w:val="28"/>
          <w:szCs w:val="28"/>
        </w:rPr>
        <w:t xml:space="preserve">Назва дисципліни: </w:t>
      </w:r>
      <w:r w:rsidR="001D2718" w:rsidRPr="001D2718">
        <w:rPr>
          <w:b/>
          <w:sz w:val="28"/>
          <w:szCs w:val="28"/>
          <w:lang w:val="uk-UA"/>
        </w:rPr>
        <w:t>Управління змінами</w:t>
      </w:r>
    </w:p>
    <w:p w:rsidR="00DD4879" w:rsidRPr="001D2718" w:rsidRDefault="00DD4879" w:rsidP="001D2718">
      <w:pPr>
        <w:spacing w:line="360" w:lineRule="auto"/>
        <w:ind w:firstLine="567"/>
        <w:jc w:val="both"/>
        <w:rPr>
          <w:sz w:val="28"/>
          <w:szCs w:val="28"/>
          <w:lang w:val="uk-UA"/>
        </w:rPr>
      </w:pPr>
      <w:r w:rsidRPr="001D2718">
        <w:rPr>
          <w:i/>
          <w:sz w:val="28"/>
          <w:szCs w:val="28"/>
        </w:rPr>
        <w:t xml:space="preserve">Рік: </w:t>
      </w:r>
      <w:r w:rsidRPr="001D2718">
        <w:rPr>
          <w:sz w:val="28"/>
          <w:szCs w:val="28"/>
        </w:rPr>
        <w:t>І</w:t>
      </w:r>
      <w:proofErr w:type="spellStart"/>
      <w:r w:rsidR="001D2718" w:rsidRPr="001D2718">
        <w:rPr>
          <w:sz w:val="28"/>
          <w:szCs w:val="28"/>
          <w:lang w:val="uk-UA"/>
        </w:rPr>
        <w:t>І</w:t>
      </w:r>
      <w:proofErr w:type="spellEnd"/>
      <w:r w:rsidRPr="001D2718">
        <w:rPr>
          <w:sz w:val="28"/>
          <w:szCs w:val="28"/>
        </w:rPr>
        <w:t xml:space="preserve">, </w:t>
      </w:r>
      <w:r w:rsidRPr="001D2718">
        <w:rPr>
          <w:i/>
          <w:sz w:val="28"/>
          <w:szCs w:val="28"/>
        </w:rPr>
        <w:t xml:space="preserve">семестр </w:t>
      </w:r>
      <w:r w:rsidR="001D2718" w:rsidRPr="001D2718">
        <w:rPr>
          <w:i/>
          <w:sz w:val="28"/>
          <w:szCs w:val="28"/>
          <w:lang w:val="uk-UA"/>
        </w:rPr>
        <w:t>ІІІ</w:t>
      </w:r>
    </w:p>
    <w:p w:rsidR="001D2718" w:rsidRPr="001D2718" w:rsidRDefault="00DD4879" w:rsidP="001D2718">
      <w:pPr>
        <w:tabs>
          <w:tab w:val="left" w:pos="411"/>
          <w:tab w:val="left" w:pos="783"/>
        </w:tabs>
        <w:suppressAutoHyphens/>
        <w:spacing w:line="360" w:lineRule="auto"/>
        <w:ind w:firstLine="567"/>
        <w:jc w:val="both"/>
        <w:rPr>
          <w:sz w:val="28"/>
          <w:szCs w:val="28"/>
        </w:rPr>
      </w:pPr>
      <w:r w:rsidRPr="001D2718">
        <w:rPr>
          <w:b/>
          <w:i/>
          <w:sz w:val="28"/>
          <w:szCs w:val="28"/>
        </w:rPr>
        <w:t>Компетентності, якими повинен оволодіти здобувач:</w:t>
      </w:r>
      <w:r w:rsidRPr="001D2718">
        <w:rPr>
          <w:b/>
          <w:i/>
          <w:sz w:val="28"/>
          <w:szCs w:val="28"/>
          <w:lang w:val="uk-UA"/>
        </w:rPr>
        <w:t xml:space="preserve"> </w:t>
      </w:r>
      <w:r w:rsidR="001D2718" w:rsidRPr="001D2718">
        <w:rPr>
          <w:sz w:val="28"/>
          <w:szCs w:val="28"/>
        </w:rPr>
        <w:t>Формування у студентів теоретичних основ у сфері організаційної діяльності, вивчення технологій і методів проведення змін в організації.</w:t>
      </w:r>
    </w:p>
    <w:p w:rsidR="001D2718" w:rsidRPr="001D2718" w:rsidRDefault="001D2718" w:rsidP="001D2718">
      <w:pPr>
        <w:shd w:val="clear" w:color="auto" w:fill="FFFFFF"/>
        <w:tabs>
          <w:tab w:val="left" w:pos="33"/>
          <w:tab w:val="left" w:pos="446"/>
        </w:tabs>
        <w:adjustRightInd w:val="0"/>
        <w:spacing w:line="360" w:lineRule="auto"/>
        <w:ind w:firstLine="567"/>
        <w:jc w:val="both"/>
        <w:rPr>
          <w:i/>
          <w:sz w:val="28"/>
          <w:szCs w:val="28"/>
        </w:rPr>
      </w:pPr>
      <w:r w:rsidRPr="001D2718">
        <w:rPr>
          <w:sz w:val="28"/>
          <w:szCs w:val="28"/>
        </w:rPr>
        <w:t>Здатність діагностувати недоліки організаційних процесів із застосуванням вивчених методів; - застосовувати технології проведення змін в організаціях</w:t>
      </w:r>
    </w:p>
    <w:p w:rsidR="00DD4879" w:rsidRPr="001D2718" w:rsidRDefault="00DD4879" w:rsidP="001D2718">
      <w:pPr>
        <w:spacing w:line="360" w:lineRule="auto"/>
        <w:ind w:firstLine="567"/>
        <w:jc w:val="both"/>
        <w:rPr>
          <w:sz w:val="28"/>
          <w:szCs w:val="28"/>
          <w:lang w:val="uk-UA"/>
        </w:rPr>
      </w:pPr>
      <w:r w:rsidRPr="001D2718">
        <w:rPr>
          <w:i/>
          <w:sz w:val="28"/>
          <w:szCs w:val="28"/>
        </w:rPr>
        <w:t xml:space="preserve">Тривалість. </w:t>
      </w:r>
      <w:r w:rsidRPr="001D2718">
        <w:rPr>
          <w:sz w:val="28"/>
          <w:szCs w:val="28"/>
        </w:rPr>
        <w:t xml:space="preserve">Всього – </w:t>
      </w:r>
      <w:r w:rsidRPr="001D2718">
        <w:rPr>
          <w:sz w:val="28"/>
          <w:szCs w:val="28"/>
          <w:lang w:val="uk-UA"/>
        </w:rPr>
        <w:t>9</w:t>
      </w:r>
      <w:r w:rsidRPr="001D2718">
        <w:rPr>
          <w:sz w:val="28"/>
          <w:szCs w:val="28"/>
        </w:rPr>
        <w:t xml:space="preserve">0 годин: </w:t>
      </w:r>
      <w:r w:rsidRPr="001D2718">
        <w:rPr>
          <w:sz w:val="28"/>
          <w:szCs w:val="28"/>
          <w:lang w:val="uk-UA"/>
        </w:rPr>
        <w:t>лекції – 1</w:t>
      </w:r>
      <w:r w:rsidR="001D2718" w:rsidRPr="001D2718">
        <w:rPr>
          <w:sz w:val="28"/>
          <w:szCs w:val="28"/>
          <w:lang w:val="uk-UA"/>
        </w:rPr>
        <w:t>4</w:t>
      </w:r>
      <w:r w:rsidRPr="001D2718">
        <w:rPr>
          <w:sz w:val="28"/>
          <w:szCs w:val="28"/>
          <w:lang w:val="uk-UA"/>
        </w:rPr>
        <w:t xml:space="preserve">, </w:t>
      </w:r>
      <w:proofErr w:type="spellStart"/>
      <w:r w:rsidRPr="001D2718">
        <w:rPr>
          <w:sz w:val="28"/>
          <w:szCs w:val="28"/>
          <w:lang w:val="uk-UA"/>
        </w:rPr>
        <w:t>семінарськ</w:t>
      </w:r>
      <w:proofErr w:type="spellEnd"/>
      <w:r w:rsidRPr="001D2718">
        <w:rPr>
          <w:sz w:val="28"/>
          <w:szCs w:val="28"/>
        </w:rPr>
        <w:t xml:space="preserve">і – </w:t>
      </w:r>
      <w:r w:rsidRPr="001D2718">
        <w:rPr>
          <w:sz w:val="28"/>
          <w:szCs w:val="28"/>
          <w:lang w:val="uk-UA"/>
        </w:rPr>
        <w:t>1</w:t>
      </w:r>
      <w:r w:rsidR="001D2718" w:rsidRPr="001D2718">
        <w:rPr>
          <w:sz w:val="28"/>
          <w:szCs w:val="28"/>
          <w:lang w:val="uk-UA"/>
        </w:rPr>
        <w:t>6</w:t>
      </w:r>
      <w:r w:rsidRPr="001D2718">
        <w:rPr>
          <w:sz w:val="28"/>
          <w:szCs w:val="28"/>
        </w:rPr>
        <w:t xml:space="preserve"> годин; самостійна робота – </w:t>
      </w:r>
      <w:r w:rsidRPr="001D2718">
        <w:rPr>
          <w:sz w:val="28"/>
          <w:szCs w:val="28"/>
          <w:lang w:val="uk-UA"/>
        </w:rPr>
        <w:t>60</w:t>
      </w:r>
      <w:r w:rsidRPr="001D2718">
        <w:rPr>
          <w:sz w:val="28"/>
          <w:szCs w:val="28"/>
        </w:rPr>
        <w:t xml:space="preserve"> годин.</w:t>
      </w:r>
    </w:p>
    <w:p w:rsidR="00DD4879" w:rsidRPr="001D2718" w:rsidRDefault="00DD4879" w:rsidP="001D2718">
      <w:pPr>
        <w:pStyle w:val="a3"/>
        <w:spacing w:line="360" w:lineRule="auto"/>
        <w:ind w:left="0" w:firstLine="567"/>
        <w:rPr>
          <w:lang w:val="uk-UA"/>
        </w:rPr>
      </w:pPr>
      <w:r w:rsidRPr="001D2718">
        <w:rPr>
          <w:i/>
        </w:rPr>
        <w:t xml:space="preserve">Форма контролю </w:t>
      </w:r>
      <w:r w:rsidRPr="001D2718">
        <w:rPr>
          <w:b/>
        </w:rPr>
        <w:t xml:space="preserve">– </w:t>
      </w:r>
      <w:r w:rsidRPr="001D2718">
        <w:t xml:space="preserve"> </w:t>
      </w:r>
      <w:r w:rsidR="001D2718" w:rsidRPr="001D2718">
        <w:rPr>
          <w:lang w:val="uk-UA"/>
        </w:rPr>
        <w:t>екзамен</w:t>
      </w:r>
      <w:r w:rsidRPr="001D2718">
        <w:rPr>
          <w:lang w:val="uk-UA"/>
        </w:rPr>
        <w:t>.</w:t>
      </w:r>
    </w:p>
    <w:p w:rsidR="00DD4879" w:rsidRPr="005830E6" w:rsidRDefault="00DD4879" w:rsidP="005830E6">
      <w:pPr>
        <w:pStyle w:val="a3"/>
        <w:spacing w:line="360" w:lineRule="auto"/>
        <w:ind w:left="0" w:firstLine="567"/>
        <w:rPr>
          <w:lang w:val="uk-UA"/>
        </w:rPr>
      </w:pPr>
    </w:p>
    <w:p w:rsidR="00DD4879" w:rsidRPr="005216A6" w:rsidRDefault="00DD4879" w:rsidP="005216A6">
      <w:pPr>
        <w:spacing w:line="360" w:lineRule="auto"/>
        <w:ind w:firstLine="567"/>
        <w:jc w:val="both"/>
        <w:rPr>
          <w:b/>
          <w:sz w:val="28"/>
          <w:szCs w:val="28"/>
          <w:lang w:val="uk-UA"/>
        </w:rPr>
      </w:pPr>
      <w:r w:rsidRPr="005216A6">
        <w:rPr>
          <w:i/>
          <w:sz w:val="28"/>
          <w:szCs w:val="28"/>
        </w:rPr>
        <w:t xml:space="preserve">Назва дисципліни: </w:t>
      </w:r>
      <w:r w:rsidR="007B7DF1" w:rsidRPr="005216A6">
        <w:rPr>
          <w:b/>
          <w:sz w:val="28"/>
          <w:szCs w:val="28"/>
          <w:lang w:val="uk-UA"/>
        </w:rPr>
        <w:t>Управління контрактною діяльністю</w:t>
      </w:r>
    </w:p>
    <w:p w:rsidR="00DD4879" w:rsidRPr="005216A6" w:rsidRDefault="00DD4879" w:rsidP="005216A6">
      <w:pPr>
        <w:spacing w:line="360" w:lineRule="auto"/>
        <w:ind w:firstLine="567"/>
        <w:jc w:val="both"/>
        <w:rPr>
          <w:sz w:val="28"/>
          <w:szCs w:val="28"/>
          <w:lang w:val="uk-UA"/>
        </w:rPr>
      </w:pPr>
      <w:r w:rsidRPr="005216A6">
        <w:rPr>
          <w:i/>
          <w:sz w:val="28"/>
          <w:szCs w:val="28"/>
        </w:rPr>
        <w:lastRenderedPageBreak/>
        <w:t xml:space="preserve">Рік: </w:t>
      </w:r>
      <w:r w:rsidRPr="005216A6">
        <w:rPr>
          <w:sz w:val="28"/>
          <w:szCs w:val="28"/>
        </w:rPr>
        <w:t>І</w:t>
      </w:r>
      <w:proofErr w:type="spellStart"/>
      <w:r w:rsidR="007B7DF1" w:rsidRPr="005216A6">
        <w:rPr>
          <w:sz w:val="28"/>
          <w:szCs w:val="28"/>
          <w:lang w:val="uk-UA"/>
        </w:rPr>
        <w:t>І</w:t>
      </w:r>
      <w:proofErr w:type="spellEnd"/>
      <w:r w:rsidRPr="005216A6">
        <w:rPr>
          <w:sz w:val="28"/>
          <w:szCs w:val="28"/>
        </w:rPr>
        <w:t xml:space="preserve">, </w:t>
      </w:r>
      <w:r w:rsidRPr="005216A6">
        <w:rPr>
          <w:i/>
          <w:sz w:val="28"/>
          <w:szCs w:val="28"/>
        </w:rPr>
        <w:t xml:space="preserve">семестр </w:t>
      </w:r>
      <w:r w:rsidR="007B7DF1" w:rsidRPr="005216A6">
        <w:rPr>
          <w:i/>
          <w:sz w:val="28"/>
          <w:szCs w:val="28"/>
          <w:lang w:val="uk-UA"/>
        </w:rPr>
        <w:t>ІІІ</w:t>
      </w:r>
    </w:p>
    <w:p w:rsidR="005216A6" w:rsidRPr="005216A6" w:rsidRDefault="00DD4879" w:rsidP="005216A6">
      <w:pPr>
        <w:spacing w:line="360" w:lineRule="auto"/>
        <w:ind w:firstLine="567"/>
        <w:jc w:val="both"/>
        <w:rPr>
          <w:sz w:val="28"/>
          <w:szCs w:val="28"/>
          <w:lang w:eastAsia="ru-RU"/>
        </w:rPr>
      </w:pPr>
      <w:r w:rsidRPr="005216A6">
        <w:rPr>
          <w:b/>
          <w:i/>
          <w:sz w:val="28"/>
          <w:szCs w:val="28"/>
        </w:rPr>
        <w:t>Компетентності, якими повинен оволодіти здобувач:</w:t>
      </w:r>
      <w:r w:rsidRPr="005216A6">
        <w:rPr>
          <w:b/>
          <w:i/>
          <w:sz w:val="28"/>
          <w:szCs w:val="28"/>
          <w:lang w:val="uk-UA"/>
        </w:rPr>
        <w:t xml:space="preserve"> </w:t>
      </w:r>
      <w:r w:rsidR="005216A6" w:rsidRPr="005216A6">
        <w:rPr>
          <w:sz w:val="28"/>
          <w:szCs w:val="28"/>
          <w:lang w:eastAsia="ru-RU"/>
        </w:rPr>
        <w:t>Уміння розв'язання конкретних завдань та прийняття управлінських рішень у процесі укладання контрактів у  зовнішньоекономічній діяльності в умовах формування ринкової моделі господарювання.</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Здатність використовувати в практичній роботі законодавчий та інший інструктивний матеріал;</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самостійно організовувати зовнішньоекономічну діяльність підприємства;</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здатність самостійно збирати необхідну документацію для здійснення ЗЕД;</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 xml:space="preserve">здатність самостійно аналізувати та планувати ЗЕД підприємства; </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здатність контролювати, діагностувати та планувати ЗЕД підприємства;</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здатність оперувати макроекономічними категоріями;</w:t>
      </w:r>
    </w:p>
    <w:p w:rsidR="005216A6" w:rsidRPr="005216A6" w:rsidRDefault="005216A6" w:rsidP="005216A6">
      <w:pPr>
        <w:pStyle w:val="a5"/>
        <w:spacing w:line="360" w:lineRule="auto"/>
        <w:ind w:left="0" w:firstLine="567"/>
        <w:jc w:val="both"/>
        <w:rPr>
          <w:sz w:val="28"/>
          <w:szCs w:val="28"/>
          <w:lang w:eastAsia="ru-RU"/>
        </w:rPr>
      </w:pPr>
      <w:r w:rsidRPr="005216A6">
        <w:rPr>
          <w:sz w:val="28"/>
          <w:szCs w:val="28"/>
          <w:lang w:eastAsia="ru-RU"/>
        </w:rPr>
        <w:t>визначати та аналізувати сучасні проблеми управління за спеціальністю;</w:t>
      </w:r>
    </w:p>
    <w:p w:rsidR="005216A6" w:rsidRPr="005216A6" w:rsidRDefault="005216A6" w:rsidP="005216A6">
      <w:pPr>
        <w:spacing w:line="360" w:lineRule="auto"/>
        <w:ind w:firstLine="567"/>
        <w:jc w:val="both"/>
        <w:rPr>
          <w:sz w:val="28"/>
          <w:szCs w:val="28"/>
          <w:lang w:eastAsia="ru-RU"/>
        </w:rPr>
      </w:pPr>
      <w:r w:rsidRPr="005216A6">
        <w:rPr>
          <w:sz w:val="28"/>
          <w:szCs w:val="28"/>
          <w:lang w:eastAsia="ru-RU"/>
        </w:rPr>
        <w:t>здатність приймати рішення щодо розв’язання актуальних проблем управління за спеціальністю.</w:t>
      </w:r>
    </w:p>
    <w:p w:rsidR="00DD4879" w:rsidRPr="005216A6" w:rsidRDefault="00DD4879" w:rsidP="005216A6">
      <w:pPr>
        <w:shd w:val="clear" w:color="auto" w:fill="FFFFFF"/>
        <w:spacing w:line="360" w:lineRule="auto"/>
        <w:ind w:firstLine="567"/>
        <w:jc w:val="both"/>
        <w:rPr>
          <w:sz w:val="28"/>
          <w:szCs w:val="28"/>
          <w:lang w:val="uk-UA"/>
        </w:rPr>
      </w:pPr>
      <w:r w:rsidRPr="005216A6">
        <w:rPr>
          <w:i/>
          <w:sz w:val="28"/>
          <w:szCs w:val="28"/>
        </w:rPr>
        <w:t xml:space="preserve">Тривалість. </w:t>
      </w:r>
      <w:r w:rsidRPr="005216A6">
        <w:rPr>
          <w:sz w:val="28"/>
          <w:szCs w:val="28"/>
        </w:rPr>
        <w:t xml:space="preserve">Всього – </w:t>
      </w:r>
      <w:r w:rsidRPr="005216A6">
        <w:rPr>
          <w:sz w:val="28"/>
          <w:szCs w:val="28"/>
          <w:lang w:val="uk-UA"/>
        </w:rPr>
        <w:t>9</w:t>
      </w:r>
      <w:r w:rsidRPr="005216A6">
        <w:rPr>
          <w:sz w:val="28"/>
          <w:szCs w:val="28"/>
        </w:rPr>
        <w:t xml:space="preserve">0 годин: </w:t>
      </w:r>
      <w:r w:rsidRPr="005216A6">
        <w:rPr>
          <w:sz w:val="28"/>
          <w:szCs w:val="28"/>
          <w:lang w:val="uk-UA"/>
        </w:rPr>
        <w:t>лекції – 1</w:t>
      </w:r>
      <w:r w:rsidR="007B7DF1" w:rsidRPr="005216A6">
        <w:rPr>
          <w:sz w:val="28"/>
          <w:szCs w:val="28"/>
          <w:lang w:val="uk-UA"/>
        </w:rPr>
        <w:t>4</w:t>
      </w:r>
      <w:r w:rsidRPr="005216A6">
        <w:rPr>
          <w:sz w:val="28"/>
          <w:szCs w:val="28"/>
          <w:lang w:val="uk-UA"/>
        </w:rPr>
        <w:t xml:space="preserve">, </w:t>
      </w:r>
      <w:r w:rsidR="007B7DF1" w:rsidRPr="005216A6">
        <w:rPr>
          <w:sz w:val="28"/>
          <w:szCs w:val="28"/>
          <w:lang w:val="uk-UA"/>
        </w:rPr>
        <w:t>семінарські</w:t>
      </w:r>
      <w:r w:rsidRPr="005216A6">
        <w:rPr>
          <w:sz w:val="28"/>
          <w:szCs w:val="28"/>
        </w:rPr>
        <w:t xml:space="preserve"> – </w:t>
      </w:r>
      <w:r w:rsidRPr="005216A6">
        <w:rPr>
          <w:sz w:val="28"/>
          <w:szCs w:val="28"/>
          <w:lang w:val="uk-UA"/>
        </w:rPr>
        <w:t>1</w:t>
      </w:r>
      <w:r w:rsidR="007B7DF1" w:rsidRPr="005216A6">
        <w:rPr>
          <w:sz w:val="28"/>
          <w:szCs w:val="28"/>
          <w:lang w:val="uk-UA"/>
        </w:rPr>
        <w:t>6</w:t>
      </w:r>
      <w:r w:rsidRPr="005216A6">
        <w:rPr>
          <w:sz w:val="28"/>
          <w:szCs w:val="28"/>
        </w:rPr>
        <w:t xml:space="preserve"> годин; самостійна робота – </w:t>
      </w:r>
      <w:r w:rsidRPr="005216A6">
        <w:rPr>
          <w:sz w:val="28"/>
          <w:szCs w:val="28"/>
          <w:lang w:val="uk-UA"/>
        </w:rPr>
        <w:t>60</w:t>
      </w:r>
      <w:r w:rsidRPr="005216A6">
        <w:rPr>
          <w:sz w:val="28"/>
          <w:szCs w:val="28"/>
        </w:rPr>
        <w:t xml:space="preserve"> годин.</w:t>
      </w:r>
    </w:p>
    <w:p w:rsidR="00DD4879" w:rsidRPr="005216A6" w:rsidRDefault="00DD4879" w:rsidP="005216A6">
      <w:pPr>
        <w:pStyle w:val="a3"/>
        <w:spacing w:line="360" w:lineRule="auto"/>
        <w:ind w:left="0" w:firstLine="567"/>
        <w:rPr>
          <w:lang w:val="uk-UA"/>
        </w:rPr>
      </w:pPr>
      <w:r w:rsidRPr="005216A6">
        <w:rPr>
          <w:i/>
        </w:rPr>
        <w:t xml:space="preserve">Форма контролю </w:t>
      </w:r>
      <w:r w:rsidR="007B7DF1" w:rsidRPr="005216A6">
        <w:rPr>
          <w:b/>
        </w:rPr>
        <w:t>–</w:t>
      </w:r>
      <w:r w:rsidR="007B7DF1" w:rsidRPr="005216A6">
        <w:rPr>
          <w:b/>
          <w:lang w:val="uk-UA"/>
        </w:rPr>
        <w:t xml:space="preserve"> </w:t>
      </w:r>
      <w:r w:rsidR="007B7DF1" w:rsidRPr="005216A6">
        <w:rPr>
          <w:lang w:val="uk-UA"/>
        </w:rPr>
        <w:t>е</w:t>
      </w:r>
      <w:r w:rsidR="005216A6" w:rsidRPr="005216A6">
        <w:rPr>
          <w:lang w:val="uk-UA"/>
        </w:rPr>
        <w:t>кзамен</w:t>
      </w:r>
      <w:r w:rsidRPr="005216A6">
        <w:rPr>
          <w:lang w:val="uk-UA"/>
        </w:rPr>
        <w:t>.</w:t>
      </w:r>
    </w:p>
    <w:p w:rsidR="00DD4879" w:rsidRPr="005830E6" w:rsidRDefault="00DD4879" w:rsidP="005830E6">
      <w:pPr>
        <w:widowControl/>
        <w:autoSpaceDE/>
        <w:autoSpaceDN/>
        <w:ind w:firstLine="567"/>
        <w:jc w:val="both"/>
        <w:rPr>
          <w:sz w:val="28"/>
          <w:szCs w:val="28"/>
          <w:lang w:val="uk-UA" w:eastAsia="uk-UA"/>
        </w:rPr>
      </w:pPr>
    </w:p>
    <w:p w:rsidR="00DD4879" w:rsidRPr="005830E6" w:rsidRDefault="00DD4879" w:rsidP="005830E6">
      <w:pPr>
        <w:widowControl/>
        <w:autoSpaceDE/>
        <w:autoSpaceDN/>
        <w:ind w:firstLine="567"/>
        <w:jc w:val="both"/>
        <w:rPr>
          <w:sz w:val="28"/>
          <w:szCs w:val="28"/>
          <w:lang w:val="uk-UA" w:eastAsia="uk-UA"/>
        </w:rPr>
      </w:pPr>
    </w:p>
    <w:p w:rsidR="00DD4879" w:rsidRPr="00586B16" w:rsidRDefault="00DD4879" w:rsidP="00586B16">
      <w:pPr>
        <w:widowControl/>
        <w:autoSpaceDE/>
        <w:autoSpaceDN/>
        <w:spacing w:line="360" w:lineRule="auto"/>
        <w:ind w:firstLine="567"/>
        <w:jc w:val="both"/>
        <w:rPr>
          <w:sz w:val="28"/>
          <w:szCs w:val="28"/>
          <w:lang w:val="uk-UA" w:eastAsia="uk-UA"/>
        </w:rPr>
      </w:pPr>
      <w:r w:rsidRPr="00586B16">
        <w:rPr>
          <w:i/>
          <w:sz w:val="28"/>
          <w:szCs w:val="28"/>
        </w:rPr>
        <w:t xml:space="preserve">Назва дисципліни: </w:t>
      </w:r>
      <w:r w:rsidR="00586B16" w:rsidRPr="00586B16">
        <w:rPr>
          <w:b/>
          <w:sz w:val="28"/>
          <w:szCs w:val="28"/>
          <w:lang w:val="uk-UA" w:eastAsia="uk-UA"/>
        </w:rPr>
        <w:t>Корпоративне управління</w:t>
      </w:r>
    </w:p>
    <w:p w:rsidR="00DD4879" w:rsidRPr="00586B16" w:rsidRDefault="00DD4879" w:rsidP="00586B16">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00586B16" w:rsidRPr="00586B16">
        <w:rPr>
          <w:i/>
          <w:sz w:val="28"/>
          <w:szCs w:val="28"/>
          <w:lang w:val="uk-UA"/>
        </w:rPr>
        <w:t>І</w:t>
      </w:r>
    </w:p>
    <w:p w:rsidR="00586B16" w:rsidRPr="00586B16" w:rsidRDefault="00DD4879" w:rsidP="00586B16">
      <w:pPr>
        <w:tabs>
          <w:tab w:val="left" w:pos="411"/>
          <w:tab w:val="left" w:pos="783"/>
        </w:tabs>
        <w:suppressAutoHyphens/>
        <w:spacing w:line="360" w:lineRule="auto"/>
        <w:ind w:firstLine="567"/>
        <w:jc w:val="both"/>
        <w:rPr>
          <w:sz w:val="28"/>
          <w:szCs w:val="28"/>
        </w:rPr>
      </w:pPr>
      <w:r w:rsidRPr="00586B16">
        <w:rPr>
          <w:b/>
          <w:i/>
          <w:sz w:val="28"/>
          <w:szCs w:val="28"/>
        </w:rPr>
        <w:t>Компетентності, якими повинен оволодіти здобувач:</w:t>
      </w:r>
      <w:r w:rsidRPr="00586B16">
        <w:rPr>
          <w:b/>
          <w:i/>
          <w:sz w:val="28"/>
          <w:szCs w:val="28"/>
          <w:lang w:val="en-US"/>
        </w:rPr>
        <w:t xml:space="preserve"> </w:t>
      </w:r>
      <w:r w:rsidR="00586B16" w:rsidRPr="00586B16">
        <w:rPr>
          <w:sz w:val="28"/>
          <w:szCs w:val="28"/>
        </w:rPr>
        <w:t xml:space="preserve">Уміння освоїти теоретичних та практичних знань з організації та функціонування підприємств корпоративного сектору економіки, національну правову базу, види цінних паперів та форми їх випуску, учасників корпоративних відносин та державні органи корпоративного управління, права та обов’язки акціонерів, особливості фінансового менеджменту та фінансового аналізу в системі корпоративного управління, мати навики прийняття оптимальних фінансових рішень. </w:t>
      </w:r>
    </w:p>
    <w:p w:rsidR="00586B16" w:rsidRPr="00586B16" w:rsidRDefault="00586B16" w:rsidP="00586B16">
      <w:pPr>
        <w:widowControl/>
        <w:autoSpaceDE/>
        <w:autoSpaceDN/>
        <w:spacing w:line="360" w:lineRule="auto"/>
        <w:ind w:firstLine="567"/>
        <w:jc w:val="both"/>
        <w:rPr>
          <w:sz w:val="28"/>
          <w:szCs w:val="28"/>
          <w:lang w:val="uk-UA"/>
        </w:rPr>
      </w:pPr>
      <w:r w:rsidRPr="00586B16">
        <w:rPr>
          <w:sz w:val="28"/>
          <w:szCs w:val="28"/>
        </w:rPr>
        <w:t>Формування знань про фінансові відносини функціонування різних організаційно-правових форм господарювання корпоративного сектору економіки.</w:t>
      </w:r>
    </w:p>
    <w:p w:rsidR="00586B16" w:rsidRPr="00586B16" w:rsidRDefault="00586B16" w:rsidP="00586B16">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Здатність підготувати статут та засновницькі документи підприємства корпоративного сектору економіки;</w:t>
      </w:r>
    </w:p>
    <w:p w:rsidR="00586B16" w:rsidRPr="00586B16" w:rsidRDefault="00586B16" w:rsidP="00586B16">
      <w:pPr>
        <w:shd w:val="clear" w:color="auto" w:fill="FFFFFF"/>
        <w:tabs>
          <w:tab w:val="left" w:pos="33"/>
          <w:tab w:val="left" w:pos="446"/>
        </w:tabs>
        <w:adjustRightInd w:val="0"/>
        <w:spacing w:line="360" w:lineRule="auto"/>
        <w:ind w:firstLine="567"/>
        <w:jc w:val="both"/>
        <w:rPr>
          <w:sz w:val="28"/>
          <w:szCs w:val="28"/>
        </w:rPr>
      </w:pPr>
      <w:r w:rsidRPr="00586B16">
        <w:rPr>
          <w:sz w:val="28"/>
          <w:szCs w:val="28"/>
        </w:rPr>
        <w:lastRenderedPageBreak/>
        <w:t xml:space="preserve">Здатність розрахувати ринкову вартість цінних паперів; підготувати документи для проведення загальних зборів акціонерів; </w:t>
      </w:r>
    </w:p>
    <w:p w:rsidR="00586B16" w:rsidRPr="00586B16" w:rsidRDefault="00586B16" w:rsidP="00586B16">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Здатність здійснювати емісію акцій;</w:t>
      </w:r>
    </w:p>
    <w:p w:rsidR="00586B16" w:rsidRPr="00586B16" w:rsidRDefault="00586B16" w:rsidP="00586B16">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розрахувати величину дивідендів; </w:t>
      </w:r>
    </w:p>
    <w:p w:rsidR="00586B16" w:rsidRPr="00586B16" w:rsidRDefault="00586B16" w:rsidP="00586B16">
      <w:pPr>
        <w:shd w:val="clear" w:color="auto" w:fill="FFFFFF"/>
        <w:tabs>
          <w:tab w:val="left" w:pos="33"/>
          <w:tab w:val="left" w:pos="446"/>
        </w:tabs>
        <w:adjustRightInd w:val="0"/>
        <w:spacing w:line="360" w:lineRule="auto"/>
        <w:ind w:firstLine="567"/>
        <w:jc w:val="both"/>
        <w:rPr>
          <w:sz w:val="28"/>
          <w:szCs w:val="28"/>
        </w:rPr>
      </w:pPr>
      <w:r w:rsidRPr="00586B16">
        <w:rPr>
          <w:sz w:val="28"/>
          <w:szCs w:val="28"/>
        </w:rPr>
        <w:t xml:space="preserve">Здатність становити вартість капіталу компанії; </w:t>
      </w:r>
    </w:p>
    <w:p w:rsidR="00586B16" w:rsidRPr="00586B16" w:rsidRDefault="00586B16" w:rsidP="00586B16">
      <w:pPr>
        <w:widowControl/>
        <w:autoSpaceDE/>
        <w:autoSpaceDN/>
        <w:spacing w:line="360" w:lineRule="auto"/>
        <w:ind w:firstLine="567"/>
        <w:jc w:val="both"/>
        <w:rPr>
          <w:sz w:val="28"/>
          <w:szCs w:val="28"/>
          <w:lang w:val="uk-UA"/>
        </w:rPr>
      </w:pPr>
      <w:r w:rsidRPr="00586B16">
        <w:rPr>
          <w:sz w:val="28"/>
          <w:szCs w:val="28"/>
        </w:rPr>
        <w:t xml:space="preserve">Здатність </w:t>
      </w:r>
      <w:r w:rsidRPr="00586B16">
        <w:rPr>
          <w:sz w:val="28"/>
          <w:szCs w:val="28"/>
          <w:lang w:val="uk-UA"/>
        </w:rPr>
        <w:t>п</w:t>
      </w:r>
      <w:proofErr w:type="spellStart"/>
      <w:r w:rsidRPr="00586B16">
        <w:rPr>
          <w:sz w:val="28"/>
          <w:szCs w:val="28"/>
        </w:rPr>
        <w:t>роаналізувати</w:t>
      </w:r>
      <w:proofErr w:type="spellEnd"/>
      <w:r w:rsidRPr="00586B16">
        <w:rPr>
          <w:sz w:val="28"/>
          <w:szCs w:val="28"/>
        </w:rPr>
        <w:t xml:space="preserve"> фінансову звітність акціонерного та дочірнього товариств та оцінити їх фінансовий стан і ринкову вартість; здійснити фінансові інвестиції.</w:t>
      </w:r>
    </w:p>
    <w:p w:rsidR="00DD4879" w:rsidRPr="00586B16" w:rsidRDefault="00DD4879" w:rsidP="00586B16">
      <w:pPr>
        <w:widowControl/>
        <w:autoSpaceDE/>
        <w:autoSpaceDN/>
        <w:spacing w:line="360" w:lineRule="auto"/>
        <w:ind w:firstLine="567"/>
        <w:jc w:val="both"/>
        <w:rPr>
          <w:sz w:val="28"/>
          <w:szCs w:val="28"/>
          <w:lang w:val="uk-UA"/>
        </w:rPr>
      </w:pPr>
      <w:r w:rsidRPr="00586B16">
        <w:rPr>
          <w:i/>
          <w:sz w:val="28"/>
          <w:szCs w:val="28"/>
        </w:rPr>
        <w:t xml:space="preserve">Тривалість. </w:t>
      </w:r>
      <w:r w:rsidRPr="00586B16">
        <w:rPr>
          <w:sz w:val="28"/>
          <w:szCs w:val="28"/>
        </w:rPr>
        <w:t xml:space="preserve">Всього – </w:t>
      </w:r>
      <w:r w:rsidRPr="00586B16">
        <w:rPr>
          <w:sz w:val="28"/>
          <w:szCs w:val="28"/>
          <w:lang w:val="uk-UA"/>
        </w:rPr>
        <w:t>9</w:t>
      </w:r>
      <w:r w:rsidRPr="00586B16">
        <w:rPr>
          <w:sz w:val="28"/>
          <w:szCs w:val="28"/>
        </w:rPr>
        <w:t xml:space="preserve">0 годин: </w:t>
      </w:r>
      <w:r w:rsidRPr="00586B16">
        <w:rPr>
          <w:sz w:val="28"/>
          <w:szCs w:val="28"/>
          <w:lang w:val="uk-UA"/>
        </w:rPr>
        <w:t xml:space="preserve">лекції – 14, </w:t>
      </w:r>
      <w:r w:rsidRPr="00586B16">
        <w:rPr>
          <w:sz w:val="28"/>
          <w:szCs w:val="28"/>
        </w:rPr>
        <w:t xml:space="preserve">практичні – </w:t>
      </w:r>
      <w:r w:rsidRPr="00586B16">
        <w:rPr>
          <w:sz w:val="28"/>
          <w:szCs w:val="28"/>
          <w:lang w:val="uk-UA"/>
        </w:rPr>
        <w:t>16</w:t>
      </w:r>
      <w:r w:rsidRPr="00586B16">
        <w:rPr>
          <w:sz w:val="28"/>
          <w:szCs w:val="28"/>
        </w:rPr>
        <w:t xml:space="preserve"> годин; самостійна робота – </w:t>
      </w:r>
      <w:r w:rsidRPr="00586B16">
        <w:rPr>
          <w:sz w:val="28"/>
          <w:szCs w:val="28"/>
          <w:lang w:val="uk-UA"/>
        </w:rPr>
        <w:t>60</w:t>
      </w:r>
      <w:r w:rsidRPr="00586B16">
        <w:rPr>
          <w:sz w:val="28"/>
          <w:szCs w:val="28"/>
        </w:rPr>
        <w:t xml:space="preserve"> годин.</w:t>
      </w:r>
    </w:p>
    <w:p w:rsidR="00DD4879" w:rsidRPr="00586B16" w:rsidRDefault="00DD4879" w:rsidP="00586B16">
      <w:pPr>
        <w:pStyle w:val="a3"/>
        <w:spacing w:line="360" w:lineRule="auto"/>
        <w:ind w:left="0" w:firstLine="567"/>
        <w:rPr>
          <w:lang w:val="uk-UA"/>
        </w:rPr>
      </w:pPr>
      <w:r w:rsidRPr="00586B16">
        <w:rPr>
          <w:i/>
        </w:rPr>
        <w:t xml:space="preserve">Форма контролю </w:t>
      </w:r>
      <w:r w:rsidRPr="00586B16">
        <w:t xml:space="preserve">– </w:t>
      </w:r>
      <w:r w:rsidR="00586B16" w:rsidRPr="00586B16">
        <w:rPr>
          <w:lang w:val="uk-UA"/>
        </w:rPr>
        <w:t>екзамен</w:t>
      </w:r>
      <w:r w:rsidRPr="00586B16">
        <w:rPr>
          <w:lang w:val="uk-UA"/>
        </w:rPr>
        <w:t>.</w:t>
      </w:r>
    </w:p>
    <w:p w:rsidR="00DD4879" w:rsidRPr="005830E6" w:rsidRDefault="00DD4879" w:rsidP="005830E6">
      <w:pPr>
        <w:spacing w:line="360" w:lineRule="auto"/>
        <w:ind w:firstLine="567"/>
        <w:jc w:val="both"/>
        <w:rPr>
          <w:b/>
          <w:i/>
          <w:sz w:val="28"/>
          <w:szCs w:val="28"/>
          <w:lang w:val="uk-UA"/>
        </w:rPr>
      </w:pPr>
    </w:p>
    <w:p w:rsidR="00DD4879" w:rsidRPr="00586B16" w:rsidRDefault="00DD4879" w:rsidP="00586B16">
      <w:pPr>
        <w:spacing w:line="360" w:lineRule="auto"/>
        <w:ind w:firstLine="567"/>
        <w:jc w:val="both"/>
        <w:rPr>
          <w:b/>
          <w:sz w:val="28"/>
          <w:szCs w:val="28"/>
          <w:lang w:val="uk-UA"/>
        </w:rPr>
      </w:pPr>
      <w:r w:rsidRPr="00586B16">
        <w:rPr>
          <w:i/>
          <w:sz w:val="28"/>
          <w:szCs w:val="28"/>
        </w:rPr>
        <w:t xml:space="preserve">Назва дисципліни: </w:t>
      </w:r>
      <w:r w:rsidR="00586B16" w:rsidRPr="00586B16">
        <w:rPr>
          <w:b/>
          <w:sz w:val="28"/>
          <w:szCs w:val="28"/>
          <w:lang w:val="uk-UA"/>
        </w:rPr>
        <w:t>Управління міжнародною конкурентоспроможністю регіону</w:t>
      </w:r>
    </w:p>
    <w:p w:rsidR="00DD4879" w:rsidRPr="00586B16" w:rsidRDefault="00DD4879" w:rsidP="00586B16">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00586B16" w:rsidRPr="00586B16">
        <w:rPr>
          <w:i/>
          <w:sz w:val="28"/>
          <w:szCs w:val="28"/>
          <w:lang w:val="uk-UA"/>
        </w:rPr>
        <w:t>ІІ</w:t>
      </w:r>
    </w:p>
    <w:p w:rsidR="00586B16" w:rsidRPr="00586B16" w:rsidRDefault="00DD4879" w:rsidP="00586B16">
      <w:pPr>
        <w:tabs>
          <w:tab w:val="left" w:pos="411"/>
          <w:tab w:val="left" w:pos="783"/>
        </w:tabs>
        <w:suppressAutoHyphens/>
        <w:spacing w:line="360" w:lineRule="auto"/>
        <w:ind w:firstLine="567"/>
        <w:jc w:val="both"/>
        <w:rPr>
          <w:i/>
          <w:sz w:val="28"/>
          <w:szCs w:val="28"/>
        </w:rPr>
      </w:pPr>
      <w:r w:rsidRPr="00586B16">
        <w:rPr>
          <w:b/>
          <w:i/>
          <w:sz w:val="28"/>
          <w:szCs w:val="28"/>
        </w:rPr>
        <w:t>Компетентності, якими повинен оволодіти здобувач:</w:t>
      </w:r>
      <w:r w:rsidRPr="00586B16">
        <w:rPr>
          <w:sz w:val="28"/>
          <w:szCs w:val="28"/>
        </w:rPr>
        <w:t xml:space="preserve"> </w:t>
      </w:r>
      <w:r w:rsidR="00586B16" w:rsidRPr="00586B16">
        <w:rPr>
          <w:color w:val="000000"/>
          <w:sz w:val="28"/>
          <w:szCs w:val="28"/>
          <w:shd w:val="clear" w:color="auto" w:fill="FFFFFF"/>
        </w:rPr>
        <w:t>Формування розуміння студентами факторів та механізмів досягнення високих конкурентних позицій на світовому ринку.</w:t>
      </w:r>
    </w:p>
    <w:p w:rsidR="00586B16" w:rsidRPr="00586B16" w:rsidRDefault="00586B16" w:rsidP="00586B16">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аналізувати кон’юнктури міжнародних ринків, її моніторинг та прогнозування; аналіз факторів та показників конкурентоспроможності суб’єктів міжнародного бізнесу; </w:t>
      </w:r>
    </w:p>
    <w:p w:rsidR="00586B16" w:rsidRPr="00586B16" w:rsidRDefault="00586B16" w:rsidP="00586B16">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аналізувати тенденції глобалізації економічного розвитку; </w:t>
      </w:r>
    </w:p>
    <w:p w:rsidR="00586B16" w:rsidRPr="00586B16" w:rsidRDefault="00586B16" w:rsidP="00586B16">
      <w:pPr>
        <w:shd w:val="clear" w:color="auto" w:fill="FFFFFF"/>
        <w:tabs>
          <w:tab w:val="left" w:pos="33"/>
          <w:tab w:val="left" w:pos="446"/>
        </w:tabs>
        <w:adjustRightInd w:val="0"/>
        <w:spacing w:line="360" w:lineRule="auto"/>
        <w:ind w:firstLine="567"/>
        <w:jc w:val="both"/>
        <w:rPr>
          <w:color w:val="000000"/>
          <w:sz w:val="28"/>
          <w:szCs w:val="28"/>
        </w:rPr>
      </w:pPr>
      <w:r w:rsidRPr="00586B16">
        <w:rPr>
          <w:color w:val="000000"/>
          <w:sz w:val="28"/>
          <w:szCs w:val="28"/>
        </w:rPr>
        <w:t xml:space="preserve">Здатність до виявлення та оцінка проблем розвитку міжнародного бізнесу; </w:t>
      </w:r>
    </w:p>
    <w:p w:rsidR="00586B16" w:rsidRPr="00586B16" w:rsidRDefault="00586B16" w:rsidP="00586B16">
      <w:pPr>
        <w:pStyle w:val="p36"/>
        <w:spacing w:before="0" w:beforeAutospacing="0" w:after="0" w:afterAutospacing="0" w:line="360" w:lineRule="auto"/>
        <w:ind w:firstLine="567"/>
        <w:jc w:val="both"/>
        <w:rPr>
          <w:color w:val="000000"/>
          <w:sz w:val="28"/>
          <w:szCs w:val="28"/>
        </w:rPr>
      </w:pPr>
      <w:r w:rsidRPr="00586B16">
        <w:rPr>
          <w:color w:val="000000"/>
          <w:sz w:val="28"/>
          <w:szCs w:val="28"/>
        </w:rPr>
        <w:t xml:space="preserve">Здатність до стратегічного аналізу умов розвитку міжнародної економічної діяльності; формування стратегії міжнародної економічної діяльності регіону; здатність до розроблення стратегічних заходів для забезпечення міжнародної конкурентоспроможності товарів, послуг, підприємств, галузей, міжгалузевих комплексів; здатність до генерування інноваційних стратегічних рішень у міжнародно-економічній сфері; здатність до  організації процесів управління міжнародною економічною діяльністю регіонів, галузей, міжгалузевих комплексів; здатність до організація міжнародного науково-технічного співробітництва; </w:t>
      </w:r>
      <w:r w:rsidRPr="00586B16">
        <w:rPr>
          <w:color w:val="000000"/>
          <w:sz w:val="28"/>
          <w:szCs w:val="28"/>
        </w:rPr>
        <w:lastRenderedPageBreak/>
        <w:t>організація системи забезпечення міжнародної конкурентоспроможності суб’єктів міжнародного бізнесу.</w:t>
      </w:r>
    </w:p>
    <w:p w:rsidR="00DD4879" w:rsidRPr="00586B16" w:rsidRDefault="00DD4879" w:rsidP="00586B16">
      <w:pPr>
        <w:pStyle w:val="p36"/>
        <w:spacing w:before="0" w:beforeAutospacing="0" w:after="0" w:afterAutospacing="0" w:line="360" w:lineRule="auto"/>
        <w:ind w:firstLine="567"/>
        <w:jc w:val="both"/>
        <w:rPr>
          <w:sz w:val="28"/>
          <w:szCs w:val="28"/>
        </w:rPr>
      </w:pPr>
      <w:r w:rsidRPr="00586B16">
        <w:rPr>
          <w:i/>
          <w:sz w:val="28"/>
          <w:szCs w:val="28"/>
        </w:rPr>
        <w:t xml:space="preserve">Тривалість. </w:t>
      </w:r>
      <w:r w:rsidRPr="00586B16">
        <w:rPr>
          <w:sz w:val="28"/>
          <w:szCs w:val="28"/>
        </w:rPr>
        <w:t xml:space="preserve">Всього – </w:t>
      </w:r>
      <w:r w:rsidR="00586B16" w:rsidRPr="00586B16">
        <w:rPr>
          <w:sz w:val="28"/>
          <w:szCs w:val="28"/>
        </w:rPr>
        <w:t>18</w:t>
      </w:r>
      <w:r w:rsidRPr="00586B16">
        <w:rPr>
          <w:sz w:val="28"/>
          <w:szCs w:val="28"/>
        </w:rPr>
        <w:t xml:space="preserve">0 годин: лекції – </w:t>
      </w:r>
      <w:r w:rsidR="00586B16" w:rsidRPr="00586B16">
        <w:rPr>
          <w:sz w:val="28"/>
          <w:szCs w:val="28"/>
        </w:rPr>
        <w:t>28</w:t>
      </w:r>
      <w:r w:rsidRPr="00586B16">
        <w:rPr>
          <w:sz w:val="28"/>
          <w:szCs w:val="28"/>
        </w:rPr>
        <w:t xml:space="preserve">, практичні – </w:t>
      </w:r>
      <w:r w:rsidR="00586B16" w:rsidRPr="00586B16">
        <w:rPr>
          <w:sz w:val="28"/>
          <w:szCs w:val="28"/>
        </w:rPr>
        <w:t>32</w:t>
      </w:r>
      <w:r w:rsidRPr="00586B16">
        <w:rPr>
          <w:sz w:val="28"/>
          <w:szCs w:val="28"/>
        </w:rPr>
        <w:t xml:space="preserve"> годин; самостійна робота – </w:t>
      </w:r>
      <w:r w:rsidR="00586B16" w:rsidRPr="00586B16">
        <w:rPr>
          <w:sz w:val="28"/>
          <w:szCs w:val="28"/>
        </w:rPr>
        <w:t>12</w:t>
      </w:r>
      <w:r w:rsidRPr="00586B16">
        <w:rPr>
          <w:sz w:val="28"/>
          <w:szCs w:val="28"/>
        </w:rPr>
        <w:t>0 годин.</w:t>
      </w:r>
    </w:p>
    <w:p w:rsidR="00DD4879" w:rsidRPr="00586B16" w:rsidRDefault="00DD4879" w:rsidP="00586B16">
      <w:pPr>
        <w:pStyle w:val="a3"/>
        <w:spacing w:line="360" w:lineRule="auto"/>
        <w:ind w:left="0" w:firstLine="567"/>
        <w:rPr>
          <w:lang w:val="uk-UA"/>
        </w:rPr>
      </w:pPr>
      <w:r w:rsidRPr="00586B16">
        <w:rPr>
          <w:i/>
        </w:rPr>
        <w:t xml:space="preserve">Форма контролю </w:t>
      </w:r>
      <w:r w:rsidRPr="00586B16">
        <w:rPr>
          <w:b/>
        </w:rPr>
        <w:t xml:space="preserve">– </w:t>
      </w:r>
      <w:r w:rsidRPr="00586B16">
        <w:t xml:space="preserve"> </w:t>
      </w:r>
      <w:r w:rsidR="00586B16" w:rsidRPr="00586B16">
        <w:rPr>
          <w:lang w:val="uk-UA"/>
        </w:rPr>
        <w:t>екзамен</w:t>
      </w:r>
      <w:r w:rsidRPr="00586B16">
        <w:rPr>
          <w:lang w:val="uk-UA"/>
        </w:rPr>
        <w:t>.</w:t>
      </w:r>
    </w:p>
    <w:p w:rsidR="00DD4879" w:rsidRPr="005830E6" w:rsidRDefault="00DD4879" w:rsidP="005830E6">
      <w:pPr>
        <w:spacing w:line="360" w:lineRule="auto"/>
        <w:ind w:firstLine="567"/>
        <w:jc w:val="both"/>
        <w:rPr>
          <w:i/>
          <w:sz w:val="28"/>
          <w:szCs w:val="28"/>
          <w:lang w:val="uk-UA"/>
        </w:rPr>
      </w:pPr>
    </w:p>
    <w:p w:rsidR="00DD4879" w:rsidRPr="00586B16" w:rsidRDefault="00DD4879" w:rsidP="00586B16">
      <w:pPr>
        <w:spacing w:line="360" w:lineRule="auto"/>
        <w:ind w:firstLine="567"/>
        <w:jc w:val="both"/>
        <w:rPr>
          <w:b/>
          <w:sz w:val="28"/>
          <w:szCs w:val="28"/>
          <w:lang w:val="uk-UA"/>
        </w:rPr>
      </w:pPr>
      <w:r w:rsidRPr="00586B16">
        <w:rPr>
          <w:i/>
          <w:sz w:val="28"/>
          <w:szCs w:val="28"/>
        </w:rPr>
        <w:t xml:space="preserve">Назва дисципліни: </w:t>
      </w:r>
      <w:r w:rsidR="00586B16" w:rsidRPr="00586B16">
        <w:rPr>
          <w:b/>
          <w:sz w:val="28"/>
          <w:szCs w:val="28"/>
          <w:lang w:val="uk-UA"/>
        </w:rPr>
        <w:t>Управління якістю</w:t>
      </w:r>
    </w:p>
    <w:p w:rsidR="00DD4879" w:rsidRPr="00586B16" w:rsidRDefault="00DD4879" w:rsidP="00586B16">
      <w:pPr>
        <w:spacing w:line="360" w:lineRule="auto"/>
        <w:ind w:firstLine="567"/>
        <w:jc w:val="both"/>
        <w:rPr>
          <w:sz w:val="28"/>
          <w:szCs w:val="28"/>
          <w:lang w:val="uk-UA"/>
        </w:rPr>
      </w:pPr>
      <w:r w:rsidRPr="00586B16">
        <w:rPr>
          <w:i/>
          <w:sz w:val="28"/>
          <w:szCs w:val="28"/>
        </w:rPr>
        <w:t xml:space="preserve">Рік: </w:t>
      </w:r>
      <w:r w:rsidRPr="00586B16">
        <w:rPr>
          <w:sz w:val="28"/>
          <w:szCs w:val="28"/>
        </w:rPr>
        <w:t xml:space="preserve">І, </w:t>
      </w:r>
      <w:r w:rsidRPr="00586B16">
        <w:rPr>
          <w:i/>
          <w:sz w:val="28"/>
          <w:szCs w:val="28"/>
        </w:rPr>
        <w:t xml:space="preserve">семестр </w:t>
      </w:r>
      <w:r w:rsidR="00586B16" w:rsidRPr="00586B16">
        <w:rPr>
          <w:i/>
          <w:sz w:val="28"/>
          <w:szCs w:val="28"/>
          <w:lang w:val="uk-UA"/>
        </w:rPr>
        <w:t>ІІ</w:t>
      </w:r>
    </w:p>
    <w:p w:rsidR="00586B16" w:rsidRPr="00586B16" w:rsidRDefault="00DD4879" w:rsidP="00586B16">
      <w:pPr>
        <w:tabs>
          <w:tab w:val="left" w:pos="411"/>
          <w:tab w:val="left" w:pos="783"/>
        </w:tabs>
        <w:suppressAutoHyphens/>
        <w:spacing w:line="360" w:lineRule="auto"/>
        <w:ind w:firstLine="567"/>
        <w:jc w:val="both"/>
        <w:rPr>
          <w:i/>
          <w:sz w:val="28"/>
          <w:szCs w:val="28"/>
        </w:rPr>
      </w:pPr>
      <w:r w:rsidRPr="00586B16">
        <w:rPr>
          <w:b/>
          <w:i/>
          <w:sz w:val="28"/>
          <w:szCs w:val="28"/>
        </w:rPr>
        <w:t>Компетентності, якими повинен оволодіти здобувач:</w:t>
      </w:r>
      <w:r w:rsidRPr="00586B16">
        <w:rPr>
          <w:sz w:val="28"/>
          <w:szCs w:val="28"/>
        </w:rPr>
        <w:t xml:space="preserve"> </w:t>
      </w:r>
      <w:r w:rsidR="00586B16" w:rsidRPr="00586B16">
        <w:rPr>
          <w:sz w:val="28"/>
          <w:szCs w:val="28"/>
        </w:rPr>
        <w:t>Здатність визначати значення та етапи формування управління якістю, роль управління якістю в системі загального менеджменту; розрізняти класичні та нові методи управління якістю; розуміти призначення і структуру стандартів ISO серії 9000; вимоги стандартів ISO серії 9000 до моделі забезпечення якості; методологію оцінки діяльності та результатів діяльності підприємства за критеріями премій з якості; методологію безперервного вдосконалення діяльності підприємства відповідно до концепції TQM; значення та процедури сертифікації системи якості та аудиту якості; основні форми збирання, аналізу фінансових даних, форми фінансової звітності про діяльність у галузі якості, рекомендовані стандартом ISO 9004-1; їх призначення та особливості застосування.</w:t>
      </w:r>
    </w:p>
    <w:p w:rsidR="00586B16" w:rsidRPr="00586B16" w:rsidRDefault="00586B16" w:rsidP="00586B16">
      <w:pPr>
        <w:shd w:val="clear" w:color="auto" w:fill="FFFFFF"/>
        <w:tabs>
          <w:tab w:val="left" w:pos="33"/>
          <w:tab w:val="left" w:pos="446"/>
        </w:tabs>
        <w:adjustRightInd w:val="0"/>
        <w:spacing w:line="360" w:lineRule="auto"/>
        <w:ind w:left="33" w:firstLine="567"/>
        <w:jc w:val="both"/>
        <w:rPr>
          <w:i/>
          <w:sz w:val="28"/>
          <w:szCs w:val="28"/>
        </w:rPr>
      </w:pPr>
      <w:r w:rsidRPr="00586B16">
        <w:rPr>
          <w:sz w:val="28"/>
          <w:szCs w:val="28"/>
        </w:rPr>
        <w:t>Вміти розробляти політику підприємства в галузі управління якістю; розробляти структуру і головні положення “Керівництва з якості”; вибирати необхідні стандарти ISO серії 9000 залежно від специфіки підприємства; розробляти головні елементи систем управління якістю за моделями стандартів ISO 9001; ISO 9002; ISO 9003; розробляти основні елементи системи якості згідно з концепцією TQM, виконати оцінювання побудованої системи за критеріями європейської премії за якість; вибирати оптимальну форму збирання, аналізу і обробки економічних даних про діяльність у галузі якості та функціонування системи якості; розробляти механізм управління економікою якості.</w:t>
      </w:r>
    </w:p>
    <w:p w:rsidR="00DD4879" w:rsidRPr="00586B16" w:rsidRDefault="00DD4879" w:rsidP="00586B16">
      <w:pPr>
        <w:pStyle w:val="p36"/>
        <w:spacing w:before="0" w:beforeAutospacing="0" w:after="0" w:afterAutospacing="0" w:line="360" w:lineRule="auto"/>
        <w:ind w:firstLine="567"/>
        <w:jc w:val="both"/>
        <w:rPr>
          <w:sz w:val="28"/>
          <w:szCs w:val="28"/>
        </w:rPr>
      </w:pPr>
      <w:r w:rsidRPr="00586B16">
        <w:rPr>
          <w:i/>
          <w:sz w:val="28"/>
          <w:szCs w:val="28"/>
        </w:rPr>
        <w:t xml:space="preserve">Тривалість. </w:t>
      </w:r>
      <w:r w:rsidRPr="00586B16">
        <w:rPr>
          <w:sz w:val="28"/>
          <w:szCs w:val="28"/>
        </w:rPr>
        <w:t xml:space="preserve">Всього – </w:t>
      </w:r>
      <w:r w:rsidR="00586B16" w:rsidRPr="00586B16">
        <w:rPr>
          <w:sz w:val="28"/>
          <w:szCs w:val="28"/>
        </w:rPr>
        <w:t>18</w:t>
      </w:r>
      <w:r w:rsidRPr="00586B16">
        <w:rPr>
          <w:sz w:val="28"/>
          <w:szCs w:val="28"/>
        </w:rPr>
        <w:t xml:space="preserve">0 годин: лекції – </w:t>
      </w:r>
      <w:r w:rsidR="00586B16" w:rsidRPr="00586B16">
        <w:rPr>
          <w:sz w:val="28"/>
          <w:szCs w:val="28"/>
        </w:rPr>
        <w:t>28</w:t>
      </w:r>
      <w:r w:rsidRPr="00586B16">
        <w:rPr>
          <w:sz w:val="28"/>
          <w:szCs w:val="28"/>
        </w:rPr>
        <w:t xml:space="preserve">, практичні – </w:t>
      </w:r>
      <w:r w:rsidR="00586B16" w:rsidRPr="00586B16">
        <w:rPr>
          <w:sz w:val="28"/>
          <w:szCs w:val="28"/>
        </w:rPr>
        <w:t>32</w:t>
      </w:r>
      <w:r w:rsidRPr="00586B16">
        <w:rPr>
          <w:sz w:val="28"/>
          <w:szCs w:val="28"/>
        </w:rPr>
        <w:t xml:space="preserve"> годин; самостійна робота – </w:t>
      </w:r>
      <w:r w:rsidR="00586B16" w:rsidRPr="00586B16">
        <w:rPr>
          <w:sz w:val="28"/>
          <w:szCs w:val="28"/>
        </w:rPr>
        <w:t>12</w:t>
      </w:r>
      <w:r w:rsidRPr="00586B16">
        <w:rPr>
          <w:sz w:val="28"/>
          <w:szCs w:val="28"/>
        </w:rPr>
        <w:t>0 годин.</w:t>
      </w:r>
    </w:p>
    <w:p w:rsidR="00DD4879" w:rsidRPr="00586B16" w:rsidRDefault="00DD4879" w:rsidP="00586B16">
      <w:pPr>
        <w:pStyle w:val="a3"/>
        <w:spacing w:line="360" w:lineRule="auto"/>
        <w:ind w:left="0" w:firstLine="567"/>
        <w:rPr>
          <w:lang w:val="uk-UA"/>
        </w:rPr>
      </w:pPr>
      <w:r w:rsidRPr="00586B16">
        <w:rPr>
          <w:i/>
        </w:rPr>
        <w:t xml:space="preserve">Форма контролю </w:t>
      </w:r>
      <w:r w:rsidRPr="00586B16">
        <w:rPr>
          <w:b/>
        </w:rPr>
        <w:t xml:space="preserve">– </w:t>
      </w:r>
      <w:r w:rsidRPr="00586B16">
        <w:t xml:space="preserve"> </w:t>
      </w:r>
      <w:r w:rsidRPr="00586B16">
        <w:rPr>
          <w:lang w:val="uk-UA"/>
        </w:rPr>
        <w:t>екзамен.</w:t>
      </w:r>
    </w:p>
    <w:p w:rsidR="00DD4879" w:rsidRPr="005830E6" w:rsidRDefault="00DD4879" w:rsidP="005830E6">
      <w:pPr>
        <w:spacing w:line="360" w:lineRule="auto"/>
        <w:ind w:firstLine="567"/>
        <w:jc w:val="both"/>
        <w:rPr>
          <w:i/>
          <w:sz w:val="28"/>
          <w:szCs w:val="28"/>
          <w:lang w:val="uk-UA"/>
        </w:rPr>
      </w:pPr>
    </w:p>
    <w:p w:rsidR="00DD4879" w:rsidRPr="005712D3"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005712D3">
        <w:rPr>
          <w:b/>
          <w:sz w:val="28"/>
          <w:szCs w:val="28"/>
          <w:lang w:val="uk-UA"/>
        </w:rPr>
        <w:t>Міжнародний менеджмент</w:t>
      </w:r>
    </w:p>
    <w:p w:rsidR="00DD4879" w:rsidRPr="005712D3" w:rsidRDefault="00DD4879" w:rsidP="005712D3">
      <w:pPr>
        <w:spacing w:line="360" w:lineRule="auto"/>
        <w:ind w:firstLine="567"/>
        <w:jc w:val="both"/>
        <w:rPr>
          <w:sz w:val="28"/>
          <w:szCs w:val="28"/>
          <w:lang w:val="uk-UA"/>
        </w:rPr>
      </w:pPr>
      <w:r w:rsidRPr="005712D3">
        <w:rPr>
          <w:i/>
          <w:sz w:val="28"/>
          <w:szCs w:val="28"/>
        </w:rPr>
        <w:lastRenderedPageBreak/>
        <w:t xml:space="preserve">Рік: </w:t>
      </w:r>
      <w:r w:rsidRPr="005712D3">
        <w:rPr>
          <w:sz w:val="28"/>
          <w:szCs w:val="28"/>
        </w:rPr>
        <w:t>І</w:t>
      </w:r>
      <w:r w:rsidRPr="005712D3">
        <w:rPr>
          <w:i/>
          <w:sz w:val="28"/>
          <w:szCs w:val="28"/>
        </w:rPr>
        <w:t xml:space="preserve">, семестр </w:t>
      </w:r>
      <w:r w:rsidR="005712D3" w:rsidRPr="005712D3">
        <w:rPr>
          <w:sz w:val="28"/>
          <w:szCs w:val="28"/>
          <w:lang w:val="uk-UA"/>
        </w:rPr>
        <w:t>ІІ</w:t>
      </w:r>
    </w:p>
    <w:p w:rsidR="005712D3" w:rsidRPr="005712D3" w:rsidRDefault="00DD4879" w:rsidP="005712D3">
      <w:pPr>
        <w:tabs>
          <w:tab w:val="left" w:pos="411"/>
          <w:tab w:val="left" w:pos="783"/>
        </w:tabs>
        <w:suppressAutoHyphens/>
        <w:spacing w:line="360" w:lineRule="auto"/>
        <w:ind w:firstLine="567"/>
        <w:jc w:val="both"/>
        <w:rPr>
          <w:i/>
          <w:sz w:val="28"/>
          <w:szCs w:val="28"/>
        </w:rPr>
      </w:pPr>
      <w:r w:rsidRPr="005712D3">
        <w:rPr>
          <w:b/>
          <w:i/>
          <w:sz w:val="28"/>
          <w:szCs w:val="28"/>
        </w:rPr>
        <w:t>Компетентності, якими повинен оволодіти здобувач</w:t>
      </w:r>
      <w:r w:rsidRPr="005712D3">
        <w:rPr>
          <w:b/>
          <w:i/>
          <w:sz w:val="28"/>
          <w:szCs w:val="28"/>
          <w:lang w:val="uk-UA"/>
        </w:rPr>
        <w:t>:</w:t>
      </w:r>
      <w:r w:rsidRPr="005712D3">
        <w:rPr>
          <w:b/>
          <w:i/>
          <w:sz w:val="28"/>
          <w:szCs w:val="28"/>
        </w:rPr>
        <w:t xml:space="preserve"> </w:t>
      </w:r>
      <w:r w:rsidR="005712D3" w:rsidRPr="005712D3">
        <w:rPr>
          <w:sz w:val="28"/>
          <w:szCs w:val="28"/>
        </w:rPr>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5712D3" w:rsidRPr="005712D3" w:rsidRDefault="005712D3" w:rsidP="005712D3">
      <w:pPr>
        <w:shd w:val="clear" w:color="auto" w:fill="FFFFFF"/>
        <w:tabs>
          <w:tab w:val="left" w:pos="33"/>
          <w:tab w:val="left" w:pos="446"/>
        </w:tabs>
        <w:adjustRightInd w:val="0"/>
        <w:spacing w:line="360" w:lineRule="auto"/>
        <w:ind w:firstLine="567"/>
        <w:jc w:val="both"/>
        <w:rPr>
          <w:i/>
          <w:sz w:val="28"/>
          <w:szCs w:val="28"/>
        </w:rPr>
      </w:pPr>
      <w:r w:rsidRPr="005712D3">
        <w:rPr>
          <w:sz w:val="28"/>
          <w:szCs w:val="28"/>
        </w:rPr>
        <w:t>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ефективність впровадження бізнес-планів</w:t>
      </w:r>
    </w:p>
    <w:p w:rsidR="00DD4879" w:rsidRPr="005712D3" w:rsidRDefault="00DD4879" w:rsidP="005712D3">
      <w:pPr>
        <w:tabs>
          <w:tab w:val="left" w:pos="411"/>
          <w:tab w:val="left" w:pos="783"/>
        </w:tabs>
        <w:suppressAutoHyphens/>
        <w:spacing w:line="360" w:lineRule="auto"/>
        <w:ind w:firstLine="567"/>
        <w:jc w:val="both"/>
        <w:rPr>
          <w:sz w:val="28"/>
          <w:szCs w:val="28"/>
        </w:rPr>
      </w:pPr>
      <w:r w:rsidRPr="005712D3">
        <w:rPr>
          <w:i/>
          <w:sz w:val="28"/>
          <w:szCs w:val="28"/>
        </w:rPr>
        <w:t xml:space="preserve">Тривалість. </w:t>
      </w:r>
      <w:r w:rsidRPr="005712D3">
        <w:rPr>
          <w:sz w:val="28"/>
          <w:szCs w:val="28"/>
        </w:rPr>
        <w:t xml:space="preserve">Всього – </w:t>
      </w:r>
      <w:r w:rsidR="005712D3" w:rsidRPr="005712D3">
        <w:rPr>
          <w:sz w:val="28"/>
          <w:szCs w:val="28"/>
          <w:lang w:val="uk-UA"/>
        </w:rPr>
        <w:t>18</w:t>
      </w:r>
      <w:r w:rsidRPr="005712D3">
        <w:rPr>
          <w:sz w:val="28"/>
          <w:szCs w:val="28"/>
        </w:rPr>
        <w:t xml:space="preserve">0 годин: лекції – </w:t>
      </w:r>
      <w:r w:rsidR="005712D3" w:rsidRPr="005712D3">
        <w:rPr>
          <w:sz w:val="28"/>
          <w:szCs w:val="28"/>
          <w:lang w:val="uk-UA"/>
        </w:rPr>
        <w:t>28</w:t>
      </w:r>
      <w:r w:rsidRPr="005712D3">
        <w:rPr>
          <w:sz w:val="28"/>
          <w:szCs w:val="28"/>
        </w:rPr>
        <w:t xml:space="preserve"> годин; </w:t>
      </w:r>
      <w:r w:rsidR="005712D3" w:rsidRPr="005712D3">
        <w:rPr>
          <w:sz w:val="28"/>
          <w:szCs w:val="28"/>
          <w:lang w:val="uk-UA"/>
        </w:rPr>
        <w:t>семінарські</w:t>
      </w:r>
      <w:r w:rsidRPr="005712D3">
        <w:rPr>
          <w:sz w:val="28"/>
          <w:szCs w:val="28"/>
        </w:rPr>
        <w:t xml:space="preserve"> – </w:t>
      </w:r>
      <w:r w:rsidR="005712D3" w:rsidRPr="005712D3">
        <w:rPr>
          <w:sz w:val="28"/>
          <w:szCs w:val="28"/>
          <w:lang w:val="uk-UA"/>
        </w:rPr>
        <w:t>32</w:t>
      </w:r>
      <w:r w:rsidRPr="005712D3">
        <w:rPr>
          <w:sz w:val="28"/>
          <w:szCs w:val="28"/>
        </w:rPr>
        <w:t xml:space="preserve"> годин; самостійна робота – </w:t>
      </w:r>
      <w:r w:rsidR="005712D3" w:rsidRPr="005712D3">
        <w:rPr>
          <w:sz w:val="28"/>
          <w:szCs w:val="28"/>
          <w:lang w:val="uk-UA"/>
        </w:rPr>
        <w:t>12</w:t>
      </w:r>
      <w:r w:rsidRPr="005712D3">
        <w:rPr>
          <w:sz w:val="28"/>
          <w:szCs w:val="28"/>
          <w:lang w:val="uk-UA"/>
        </w:rPr>
        <w:t>0</w:t>
      </w:r>
      <w:r w:rsidRPr="005712D3">
        <w:rPr>
          <w:sz w:val="28"/>
          <w:szCs w:val="28"/>
        </w:rPr>
        <w:t xml:space="preserve"> годин.</w:t>
      </w:r>
    </w:p>
    <w:p w:rsidR="00DD4879" w:rsidRPr="005712D3" w:rsidRDefault="00DD4879" w:rsidP="005712D3">
      <w:pPr>
        <w:spacing w:line="360" w:lineRule="auto"/>
        <w:ind w:firstLine="567"/>
        <w:jc w:val="both"/>
        <w:rPr>
          <w:sz w:val="28"/>
          <w:szCs w:val="28"/>
          <w:lang w:val="uk-UA"/>
        </w:rPr>
      </w:pPr>
      <w:r w:rsidRPr="005712D3">
        <w:rPr>
          <w:i/>
          <w:sz w:val="28"/>
          <w:szCs w:val="28"/>
        </w:rPr>
        <w:t xml:space="preserve">Форма контролю </w:t>
      </w:r>
      <w:r w:rsidRPr="005712D3">
        <w:rPr>
          <w:b/>
          <w:sz w:val="28"/>
          <w:szCs w:val="28"/>
        </w:rPr>
        <w:t xml:space="preserve">– </w:t>
      </w:r>
      <w:r w:rsidR="005712D3" w:rsidRPr="005712D3">
        <w:rPr>
          <w:sz w:val="28"/>
          <w:szCs w:val="28"/>
          <w:lang w:val="uk-UA"/>
        </w:rPr>
        <w:t>залік</w:t>
      </w:r>
    </w:p>
    <w:p w:rsidR="00DD4879" w:rsidRPr="005830E6" w:rsidRDefault="00DD4879" w:rsidP="005830E6">
      <w:pPr>
        <w:spacing w:line="360" w:lineRule="auto"/>
        <w:ind w:firstLine="567"/>
        <w:jc w:val="both"/>
        <w:rPr>
          <w:i/>
          <w:sz w:val="28"/>
          <w:szCs w:val="28"/>
          <w:lang w:val="uk-UA"/>
        </w:rPr>
      </w:pPr>
    </w:p>
    <w:p w:rsidR="00DD4879" w:rsidRPr="00FF0096" w:rsidRDefault="00DD4879" w:rsidP="00FF0096">
      <w:pPr>
        <w:spacing w:line="360" w:lineRule="auto"/>
        <w:ind w:firstLine="567"/>
        <w:jc w:val="both"/>
        <w:rPr>
          <w:b/>
          <w:sz w:val="28"/>
          <w:szCs w:val="28"/>
          <w:lang w:val="uk-UA"/>
        </w:rPr>
      </w:pPr>
      <w:r w:rsidRPr="00FF0096">
        <w:rPr>
          <w:i/>
          <w:sz w:val="28"/>
          <w:szCs w:val="28"/>
        </w:rPr>
        <w:t xml:space="preserve">Назва дисципліни: </w:t>
      </w:r>
      <w:r w:rsidR="00FD0F02" w:rsidRPr="00FF0096">
        <w:rPr>
          <w:b/>
          <w:sz w:val="28"/>
          <w:szCs w:val="28"/>
          <w:lang w:val="uk-UA"/>
        </w:rPr>
        <w:t>Інноваційний менеджмент</w:t>
      </w:r>
    </w:p>
    <w:p w:rsidR="00DD4879" w:rsidRPr="00FF0096" w:rsidRDefault="00FD0F02" w:rsidP="00FF0096">
      <w:pPr>
        <w:spacing w:line="360" w:lineRule="auto"/>
        <w:ind w:firstLine="567"/>
        <w:jc w:val="both"/>
        <w:rPr>
          <w:i/>
          <w:sz w:val="28"/>
          <w:szCs w:val="28"/>
          <w:lang w:val="uk-UA"/>
        </w:rPr>
      </w:pPr>
      <w:r w:rsidRPr="00FF0096">
        <w:rPr>
          <w:i/>
          <w:sz w:val="28"/>
          <w:szCs w:val="28"/>
        </w:rPr>
        <w:t>Рік: І, семестр I</w:t>
      </w:r>
    </w:p>
    <w:p w:rsidR="00FF0096" w:rsidRPr="00FF0096" w:rsidRDefault="00DD4879" w:rsidP="00FF0096">
      <w:pPr>
        <w:tabs>
          <w:tab w:val="left" w:pos="411"/>
          <w:tab w:val="left" w:pos="783"/>
        </w:tabs>
        <w:suppressAutoHyphens/>
        <w:spacing w:line="360" w:lineRule="auto"/>
        <w:ind w:firstLine="567"/>
        <w:jc w:val="both"/>
        <w:rPr>
          <w:sz w:val="28"/>
          <w:szCs w:val="28"/>
        </w:rPr>
      </w:pPr>
      <w:r w:rsidRPr="00FF0096">
        <w:rPr>
          <w:b/>
          <w:i/>
          <w:sz w:val="28"/>
          <w:szCs w:val="28"/>
        </w:rPr>
        <w:t xml:space="preserve">Компетентності, якими повинен оволодіти здобувач: </w:t>
      </w:r>
      <w:r w:rsidR="00FF0096" w:rsidRPr="00FF0096">
        <w:rPr>
          <w:sz w:val="28"/>
          <w:szCs w:val="28"/>
        </w:rPr>
        <w:t xml:space="preserve">Освоєння </w:t>
      </w:r>
      <w:r w:rsidR="00FF0096" w:rsidRPr="00FF0096">
        <w:rPr>
          <w:sz w:val="28"/>
          <w:szCs w:val="28"/>
        </w:rPr>
        <w:lastRenderedPageBreak/>
        <w:t xml:space="preserve">методологічних основ формування організаційно-економічного механізму інноваційного розвитку підприємства у процесі ЗЕД; </w:t>
      </w:r>
    </w:p>
    <w:p w:rsidR="00FF0096" w:rsidRPr="00FF0096" w:rsidRDefault="00FF0096" w:rsidP="00FF0096">
      <w:pPr>
        <w:tabs>
          <w:tab w:val="left" w:pos="411"/>
          <w:tab w:val="left" w:pos="783"/>
        </w:tabs>
        <w:suppressAutoHyphens/>
        <w:spacing w:line="360" w:lineRule="auto"/>
        <w:ind w:firstLine="567"/>
        <w:jc w:val="both"/>
        <w:rPr>
          <w:sz w:val="28"/>
          <w:szCs w:val="28"/>
        </w:rPr>
      </w:pPr>
      <w:r w:rsidRPr="00FF0096">
        <w:rPr>
          <w:sz w:val="28"/>
          <w:szCs w:val="28"/>
        </w:rPr>
        <w:t xml:space="preserve">Уміння оцінювати результативність формування та використання інноваційного потенціалу підприємства у процесі при здійсненні ЗЕД; </w:t>
      </w:r>
    </w:p>
    <w:p w:rsidR="00FF0096" w:rsidRPr="00FF0096" w:rsidRDefault="00FF0096" w:rsidP="00FF0096">
      <w:pPr>
        <w:pStyle w:val="21"/>
        <w:shd w:val="clear" w:color="auto" w:fill="auto"/>
        <w:spacing w:line="360" w:lineRule="auto"/>
        <w:ind w:firstLine="567"/>
        <w:jc w:val="both"/>
        <w:rPr>
          <w:lang w:val="uk-UA"/>
        </w:rPr>
      </w:pPr>
      <w:proofErr w:type="spellStart"/>
      <w:r w:rsidRPr="00FF0096">
        <w:t>Уміння</w:t>
      </w:r>
      <w:proofErr w:type="spellEnd"/>
      <w:r w:rsidRPr="00FF0096">
        <w:t xml:space="preserve"> </w:t>
      </w:r>
      <w:proofErr w:type="spellStart"/>
      <w:r w:rsidRPr="00FF0096">
        <w:t>обґрунтовувати</w:t>
      </w:r>
      <w:proofErr w:type="spellEnd"/>
      <w:r w:rsidRPr="00FF0096">
        <w:t xml:space="preserve"> </w:t>
      </w:r>
      <w:proofErr w:type="spellStart"/>
      <w:r w:rsidRPr="00FF0096">
        <w:t>напрямки</w:t>
      </w:r>
      <w:proofErr w:type="spellEnd"/>
      <w:r w:rsidRPr="00FF0096">
        <w:t xml:space="preserve"> </w:t>
      </w:r>
      <w:proofErr w:type="spellStart"/>
      <w:r w:rsidRPr="00FF0096">
        <w:t>пріоритетного</w:t>
      </w:r>
      <w:proofErr w:type="spellEnd"/>
      <w:r w:rsidRPr="00FF0096">
        <w:t xml:space="preserve"> </w:t>
      </w:r>
      <w:proofErr w:type="spellStart"/>
      <w:r w:rsidRPr="00FF0096">
        <w:t>інноваційного</w:t>
      </w:r>
      <w:proofErr w:type="spellEnd"/>
      <w:r w:rsidRPr="00FF0096">
        <w:t xml:space="preserve"> </w:t>
      </w:r>
      <w:proofErr w:type="spellStart"/>
      <w:r w:rsidRPr="00FF0096">
        <w:t>розвитку</w:t>
      </w:r>
      <w:proofErr w:type="spellEnd"/>
      <w:r w:rsidRPr="00FF0096">
        <w:t xml:space="preserve"> </w:t>
      </w:r>
      <w:proofErr w:type="spellStart"/>
      <w:r w:rsidRPr="00FF0096">
        <w:t>та</w:t>
      </w:r>
      <w:proofErr w:type="spellEnd"/>
      <w:r w:rsidRPr="00FF0096">
        <w:t xml:space="preserve"> </w:t>
      </w:r>
      <w:proofErr w:type="spellStart"/>
      <w:r w:rsidRPr="00FF0096">
        <w:t>альтернативні</w:t>
      </w:r>
      <w:proofErr w:type="spellEnd"/>
      <w:r w:rsidRPr="00FF0096">
        <w:t xml:space="preserve"> </w:t>
      </w:r>
      <w:proofErr w:type="spellStart"/>
      <w:r w:rsidRPr="00FF0096">
        <w:t>варіанти</w:t>
      </w:r>
      <w:proofErr w:type="spellEnd"/>
      <w:r w:rsidRPr="00FF0096">
        <w:t xml:space="preserve"> </w:t>
      </w:r>
      <w:proofErr w:type="spellStart"/>
      <w:r w:rsidRPr="00FF0096">
        <w:t>управлінських</w:t>
      </w:r>
      <w:proofErr w:type="spellEnd"/>
      <w:r w:rsidRPr="00FF0096">
        <w:t xml:space="preserve"> </w:t>
      </w:r>
      <w:proofErr w:type="spellStart"/>
      <w:r w:rsidRPr="00FF0096">
        <w:t>рішень</w:t>
      </w:r>
      <w:proofErr w:type="spellEnd"/>
      <w:r w:rsidRPr="00FF0096">
        <w:t>.</w:t>
      </w:r>
    </w:p>
    <w:p w:rsidR="00FF0096" w:rsidRPr="00FF0096" w:rsidRDefault="00FF0096" w:rsidP="00FF0096">
      <w:pPr>
        <w:shd w:val="clear" w:color="auto" w:fill="FFFFFF"/>
        <w:tabs>
          <w:tab w:val="left" w:pos="33"/>
          <w:tab w:val="left" w:pos="446"/>
        </w:tabs>
        <w:adjustRightInd w:val="0"/>
        <w:spacing w:line="360" w:lineRule="auto"/>
        <w:ind w:firstLine="567"/>
        <w:jc w:val="both"/>
        <w:rPr>
          <w:sz w:val="28"/>
          <w:szCs w:val="28"/>
        </w:rPr>
      </w:pPr>
      <w:r w:rsidRPr="00FF0096">
        <w:rPr>
          <w:sz w:val="28"/>
          <w:szCs w:val="28"/>
        </w:rPr>
        <w:t>Здатність правильно застосовувати методичний інструментарій інноваційного розвитку при здійсненні ЗЕД підприємством;</w:t>
      </w:r>
    </w:p>
    <w:p w:rsidR="00FF0096" w:rsidRPr="00FF0096" w:rsidRDefault="00FF0096" w:rsidP="00FF0096">
      <w:pPr>
        <w:shd w:val="clear" w:color="auto" w:fill="FFFFFF"/>
        <w:tabs>
          <w:tab w:val="left" w:pos="33"/>
          <w:tab w:val="left" w:pos="446"/>
        </w:tabs>
        <w:adjustRightInd w:val="0"/>
        <w:spacing w:line="360" w:lineRule="auto"/>
        <w:ind w:firstLine="567"/>
        <w:jc w:val="both"/>
        <w:rPr>
          <w:sz w:val="28"/>
          <w:szCs w:val="28"/>
        </w:rPr>
      </w:pPr>
      <w:r w:rsidRPr="00FF0096">
        <w:rPr>
          <w:sz w:val="28"/>
          <w:szCs w:val="28"/>
        </w:rPr>
        <w:t xml:space="preserve">Здатність управляти ресурсним, фінансовим та іншим забезпечення інноваційного розвитку підприємства  при здійсненні ЗЕД; </w:t>
      </w:r>
    </w:p>
    <w:p w:rsidR="00FF0096" w:rsidRPr="00FF0096" w:rsidRDefault="00FF0096" w:rsidP="00FF0096">
      <w:pPr>
        <w:shd w:val="clear" w:color="auto" w:fill="FFFFFF"/>
        <w:tabs>
          <w:tab w:val="left" w:pos="33"/>
          <w:tab w:val="left" w:pos="446"/>
        </w:tabs>
        <w:adjustRightInd w:val="0"/>
        <w:spacing w:line="360" w:lineRule="auto"/>
        <w:ind w:firstLine="567"/>
        <w:jc w:val="both"/>
        <w:rPr>
          <w:sz w:val="28"/>
          <w:szCs w:val="28"/>
        </w:rPr>
      </w:pPr>
      <w:r w:rsidRPr="00FF0096">
        <w:rPr>
          <w:sz w:val="28"/>
          <w:szCs w:val="28"/>
        </w:rPr>
        <w:t xml:space="preserve">Здатність застосовувати системний підхід до інноваційного розвитку підприємства при здійсненні ЗЕД; </w:t>
      </w:r>
    </w:p>
    <w:p w:rsidR="00FF0096" w:rsidRPr="00FF0096" w:rsidRDefault="00FF0096" w:rsidP="00FF0096">
      <w:pPr>
        <w:pStyle w:val="21"/>
        <w:shd w:val="clear" w:color="auto" w:fill="auto"/>
        <w:spacing w:line="360" w:lineRule="auto"/>
        <w:ind w:firstLine="567"/>
        <w:jc w:val="both"/>
        <w:rPr>
          <w:lang w:val="uk-UA"/>
        </w:rPr>
      </w:pPr>
      <w:proofErr w:type="spellStart"/>
      <w:r w:rsidRPr="00FF0096">
        <w:t>Здатність</w:t>
      </w:r>
      <w:proofErr w:type="spellEnd"/>
      <w:r w:rsidRPr="00FF0096">
        <w:t xml:space="preserve"> </w:t>
      </w:r>
      <w:proofErr w:type="spellStart"/>
      <w:r w:rsidRPr="00FF0096">
        <w:t>обґрунтувати</w:t>
      </w:r>
      <w:proofErr w:type="spellEnd"/>
      <w:r w:rsidRPr="00FF0096">
        <w:t xml:space="preserve"> </w:t>
      </w:r>
      <w:proofErr w:type="spellStart"/>
      <w:r w:rsidRPr="00FF0096">
        <w:t>необхідність</w:t>
      </w:r>
      <w:proofErr w:type="spellEnd"/>
      <w:r w:rsidRPr="00FF0096">
        <w:t xml:space="preserve"> </w:t>
      </w:r>
      <w:proofErr w:type="spellStart"/>
      <w:r w:rsidRPr="00FF0096">
        <w:t>розвитку</w:t>
      </w:r>
      <w:proofErr w:type="spellEnd"/>
      <w:r w:rsidRPr="00FF0096">
        <w:t xml:space="preserve"> </w:t>
      </w:r>
      <w:proofErr w:type="spellStart"/>
      <w:r w:rsidRPr="00FF0096">
        <w:t>інновацій</w:t>
      </w:r>
      <w:proofErr w:type="spellEnd"/>
      <w:r w:rsidRPr="00FF0096">
        <w:t xml:space="preserve"> </w:t>
      </w:r>
      <w:proofErr w:type="spellStart"/>
      <w:r w:rsidRPr="00FF0096">
        <w:t>на</w:t>
      </w:r>
      <w:proofErr w:type="spellEnd"/>
      <w:r w:rsidRPr="00FF0096">
        <w:t xml:space="preserve"> </w:t>
      </w:r>
      <w:proofErr w:type="spellStart"/>
      <w:r w:rsidRPr="00FF0096">
        <w:t>підприємстві</w:t>
      </w:r>
      <w:proofErr w:type="spellEnd"/>
      <w:r w:rsidRPr="00FF0096">
        <w:t xml:space="preserve"> у </w:t>
      </w:r>
      <w:proofErr w:type="spellStart"/>
      <w:r w:rsidRPr="00FF0096">
        <w:t>процесі</w:t>
      </w:r>
      <w:proofErr w:type="spellEnd"/>
      <w:r w:rsidRPr="00FF0096">
        <w:t xml:space="preserve"> </w:t>
      </w:r>
      <w:proofErr w:type="spellStart"/>
      <w:r w:rsidRPr="00FF0096">
        <w:t>здійснення</w:t>
      </w:r>
      <w:proofErr w:type="spellEnd"/>
      <w:r w:rsidRPr="00FF0096">
        <w:t xml:space="preserve"> ЗЕД; </w:t>
      </w:r>
      <w:proofErr w:type="spellStart"/>
      <w:r w:rsidRPr="00FF0096">
        <w:t>Здатність</w:t>
      </w:r>
      <w:proofErr w:type="spellEnd"/>
      <w:r w:rsidRPr="00FF0096">
        <w:t xml:space="preserve"> </w:t>
      </w:r>
      <w:proofErr w:type="spellStart"/>
      <w:r w:rsidRPr="00FF0096">
        <w:t>правильно</w:t>
      </w:r>
      <w:proofErr w:type="spellEnd"/>
      <w:r w:rsidRPr="00FF0096">
        <w:t xml:space="preserve"> </w:t>
      </w:r>
      <w:proofErr w:type="spellStart"/>
      <w:r w:rsidRPr="00FF0096">
        <w:t>оцінювати</w:t>
      </w:r>
      <w:proofErr w:type="spellEnd"/>
      <w:r w:rsidRPr="00FF0096">
        <w:t xml:space="preserve"> </w:t>
      </w:r>
      <w:proofErr w:type="spellStart"/>
      <w:r w:rsidRPr="00FF0096">
        <w:t>ризики</w:t>
      </w:r>
      <w:proofErr w:type="spellEnd"/>
      <w:r w:rsidRPr="00FF0096">
        <w:t xml:space="preserve"> </w:t>
      </w:r>
      <w:proofErr w:type="spellStart"/>
      <w:r w:rsidRPr="00FF0096">
        <w:t>пов’язані</w:t>
      </w:r>
      <w:proofErr w:type="spellEnd"/>
      <w:r w:rsidRPr="00FF0096">
        <w:t xml:space="preserve"> з </w:t>
      </w:r>
      <w:proofErr w:type="spellStart"/>
      <w:r w:rsidRPr="00FF0096">
        <w:t>впровадженням</w:t>
      </w:r>
      <w:proofErr w:type="spellEnd"/>
      <w:r w:rsidRPr="00FF0096">
        <w:t xml:space="preserve"> й </w:t>
      </w:r>
      <w:proofErr w:type="spellStart"/>
      <w:r w:rsidRPr="00FF0096">
        <w:t>розвитку</w:t>
      </w:r>
      <w:proofErr w:type="spellEnd"/>
      <w:r w:rsidRPr="00FF0096">
        <w:t xml:space="preserve"> </w:t>
      </w:r>
      <w:proofErr w:type="spellStart"/>
      <w:r w:rsidRPr="00FF0096">
        <w:t>інновацій</w:t>
      </w:r>
      <w:proofErr w:type="spellEnd"/>
      <w:r w:rsidRPr="00FF0096">
        <w:t xml:space="preserve"> </w:t>
      </w:r>
      <w:proofErr w:type="spellStart"/>
      <w:r w:rsidRPr="00FF0096">
        <w:t>на</w:t>
      </w:r>
      <w:proofErr w:type="spellEnd"/>
      <w:r w:rsidRPr="00FF0096">
        <w:t xml:space="preserve"> </w:t>
      </w:r>
      <w:proofErr w:type="spellStart"/>
      <w:r w:rsidRPr="00FF0096">
        <w:t>підприємствах</w:t>
      </w:r>
      <w:proofErr w:type="spellEnd"/>
      <w:r w:rsidRPr="00FF0096">
        <w:t xml:space="preserve"> у </w:t>
      </w:r>
      <w:proofErr w:type="spellStart"/>
      <w:r w:rsidRPr="00FF0096">
        <w:t>процесі</w:t>
      </w:r>
      <w:proofErr w:type="spellEnd"/>
      <w:r w:rsidRPr="00FF0096">
        <w:t xml:space="preserve"> </w:t>
      </w:r>
      <w:proofErr w:type="spellStart"/>
      <w:r w:rsidRPr="00FF0096">
        <w:t>здійснення</w:t>
      </w:r>
      <w:proofErr w:type="spellEnd"/>
      <w:r w:rsidRPr="00FF0096">
        <w:t xml:space="preserve"> ЗЕД</w:t>
      </w:r>
    </w:p>
    <w:p w:rsidR="00DD4879" w:rsidRPr="00FF0096" w:rsidRDefault="00DD4879" w:rsidP="00FF0096">
      <w:pPr>
        <w:pStyle w:val="21"/>
        <w:shd w:val="clear" w:color="auto" w:fill="auto"/>
        <w:spacing w:line="360" w:lineRule="auto"/>
        <w:ind w:firstLine="567"/>
        <w:jc w:val="both"/>
        <w:rPr>
          <w:lang w:val="uk-UA"/>
        </w:rPr>
      </w:pPr>
      <w:proofErr w:type="spellStart"/>
      <w:r w:rsidRPr="00FF0096">
        <w:rPr>
          <w:i/>
        </w:rPr>
        <w:t>Тривалість</w:t>
      </w:r>
      <w:proofErr w:type="spellEnd"/>
      <w:r w:rsidRPr="00FF0096">
        <w:t xml:space="preserve">. всього – </w:t>
      </w:r>
      <w:r w:rsidR="00FD0F02" w:rsidRPr="00FF0096">
        <w:rPr>
          <w:lang w:val="uk-UA"/>
        </w:rPr>
        <w:t>18</w:t>
      </w:r>
      <w:r w:rsidRPr="00FF0096">
        <w:rPr>
          <w:lang w:val="uk-UA"/>
        </w:rPr>
        <w:t>0</w:t>
      </w:r>
      <w:r w:rsidRPr="00FF0096">
        <w:t xml:space="preserve"> годин: лекції – </w:t>
      </w:r>
      <w:r w:rsidR="00FD0F02" w:rsidRPr="00FF0096">
        <w:rPr>
          <w:lang w:val="uk-UA"/>
        </w:rPr>
        <w:t>28</w:t>
      </w:r>
      <w:r w:rsidRPr="00FF0096">
        <w:t xml:space="preserve"> годин; </w:t>
      </w:r>
      <w:r w:rsidR="00FD0F02" w:rsidRPr="00FF0096">
        <w:rPr>
          <w:lang w:val="uk-UA"/>
        </w:rPr>
        <w:t>семінарські</w:t>
      </w:r>
      <w:r w:rsidRPr="00FF0096">
        <w:t xml:space="preserve"> – </w:t>
      </w:r>
      <w:r w:rsidR="00FD0F02" w:rsidRPr="00FF0096">
        <w:rPr>
          <w:lang w:val="uk-UA"/>
        </w:rPr>
        <w:t>32</w:t>
      </w:r>
      <w:r w:rsidRPr="00FF0096">
        <w:t xml:space="preserve"> годин; самостійна робота – </w:t>
      </w:r>
      <w:r w:rsidRPr="00FF0096">
        <w:rPr>
          <w:lang w:val="uk-UA"/>
        </w:rPr>
        <w:t>1</w:t>
      </w:r>
      <w:r w:rsidR="00FD0F02" w:rsidRPr="00FF0096">
        <w:rPr>
          <w:lang w:val="uk-UA"/>
        </w:rPr>
        <w:t>2</w:t>
      </w:r>
      <w:r w:rsidRPr="00FF0096">
        <w:t xml:space="preserve">0 годин. </w:t>
      </w:r>
    </w:p>
    <w:p w:rsidR="00DD4879" w:rsidRPr="00FF0096" w:rsidRDefault="00DD4879" w:rsidP="00FF0096">
      <w:pPr>
        <w:pStyle w:val="a3"/>
        <w:spacing w:line="360" w:lineRule="auto"/>
        <w:ind w:left="0" w:firstLine="567"/>
        <w:rPr>
          <w:lang w:val="uk-UA"/>
        </w:rPr>
      </w:pPr>
      <w:r w:rsidRPr="00FF0096">
        <w:rPr>
          <w:i/>
        </w:rPr>
        <w:t>Форма контролю</w:t>
      </w:r>
      <w:r w:rsidRPr="00FF0096">
        <w:t>: залік</w:t>
      </w:r>
      <w:r w:rsidR="00FD0F02" w:rsidRPr="00FF0096">
        <w:rPr>
          <w:lang w:val="uk-UA"/>
        </w:rPr>
        <w:t>.</w:t>
      </w:r>
    </w:p>
    <w:p w:rsidR="00DD4879" w:rsidRPr="005830E6" w:rsidRDefault="00DD4879" w:rsidP="005830E6">
      <w:pPr>
        <w:spacing w:line="360" w:lineRule="auto"/>
        <w:ind w:firstLine="567"/>
        <w:jc w:val="both"/>
        <w:rPr>
          <w:i/>
          <w:sz w:val="28"/>
          <w:szCs w:val="28"/>
          <w:lang w:val="uk-UA"/>
        </w:rPr>
      </w:pPr>
    </w:p>
    <w:p w:rsidR="00DD4879" w:rsidRPr="00FF0096" w:rsidRDefault="00DD4879" w:rsidP="00FF0096">
      <w:pPr>
        <w:spacing w:line="360" w:lineRule="auto"/>
        <w:ind w:firstLine="567"/>
        <w:jc w:val="both"/>
        <w:rPr>
          <w:b/>
          <w:sz w:val="28"/>
          <w:szCs w:val="28"/>
          <w:lang w:val="uk-UA"/>
        </w:rPr>
      </w:pPr>
      <w:r w:rsidRPr="00FF0096">
        <w:rPr>
          <w:i/>
          <w:sz w:val="28"/>
          <w:szCs w:val="28"/>
        </w:rPr>
        <w:t xml:space="preserve">Назва дисципліни: </w:t>
      </w:r>
      <w:r w:rsidR="00FF0096" w:rsidRPr="00FF0096">
        <w:rPr>
          <w:b/>
          <w:sz w:val="28"/>
          <w:szCs w:val="28"/>
          <w:lang w:val="uk-UA"/>
        </w:rPr>
        <w:t>Логістичний менеджмент</w:t>
      </w:r>
    </w:p>
    <w:p w:rsidR="00DD4879" w:rsidRPr="00FF0096" w:rsidRDefault="00DD4879" w:rsidP="00FF0096">
      <w:pPr>
        <w:spacing w:line="360" w:lineRule="auto"/>
        <w:ind w:firstLine="567"/>
        <w:jc w:val="both"/>
        <w:rPr>
          <w:sz w:val="28"/>
          <w:szCs w:val="28"/>
          <w:lang w:val="uk-UA"/>
        </w:rPr>
      </w:pPr>
      <w:r w:rsidRPr="00FF0096">
        <w:rPr>
          <w:i/>
          <w:sz w:val="28"/>
          <w:szCs w:val="28"/>
        </w:rPr>
        <w:t xml:space="preserve">Рік: </w:t>
      </w:r>
      <w:r w:rsidRPr="00FF0096">
        <w:rPr>
          <w:sz w:val="28"/>
          <w:szCs w:val="28"/>
        </w:rPr>
        <w:t>І</w:t>
      </w:r>
      <w:r w:rsidR="00FF0096" w:rsidRPr="00FF0096">
        <w:rPr>
          <w:sz w:val="28"/>
          <w:szCs w:val="28"/>
        </w:rPr>
        <w:t>, семестр IІ</w:t>
      </w:r>
    </w:p>
    <w:p w:rsidR="00FF0096" w:rsidRPr="00FF0096" w:rsidRDefault="00DD4879" w:rsidP="00FF0096">
      <w:pPr>
        <w:tabs>
          <w:tab w:val="left" w:pos="411"/>
          <w:tab w:val="left" w:pos="783"/>
        </w:tabs>
        <w:suppressAutoHyphens/>
        <w:spacing w:line="360" w:lineRule="auto"/>
        <w:ind w:firstLine="567"/>
        <w:jc w:val="both"/>
        <w:rPr>
          <w:i/>
          <w:sz w:val="28"/>
          <w:szCs w:val="28"/>
        </w:rPr>
      </w:pPr>
      <w:r w:rsidRPr="00FF0096">
        <w:rPr>
          <w:b/>
          <w:i/>
          <w:sz w:val="28"/>
          <w:szCs w:val="28"/>
        </w:rPr>
        <w:t>Компетентності, якими повинен оволодіти здобувач</w:t>
      </w:r>
      <w:r w:rsidRPr="00FF0096">
        <w:rPr>
          <w:b/>
          <w:i/>
          <w:sz w:val="28"/>
          <w:szCs w:val="28"/>
          <w:lang w:val="uk-UA"/>
        </w:rPr>
        <w:t>:</w:t>
      </w:r>
      <w:r w:rsidRPr="00FF0096">
        <w:rPr>
          <w:b/>
          <w:i/>
          <w:sz w:val="28"/>
          <w:szCs w:val="28"/>
        </w:rPr>
        <w:t xml:space="preserve"> </w:t>
      </w:r>
      <w:r w:rsidR="00FF0096" w:rsidRPr="00FF0096">
        <w:rPr>
          <w:sz w:val="28"/>
          <w:szCs w:val="28"/>
        </w:rPr>
        <w:t>Здатність розуміти цілі та завдання, що вирішуються в процесі логістичного менеджменту,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інформаційних систем</w:t>
      </w:r>
    </w:p>
    <w:p w:rsidR="00FF0096" w:rsidRPr="00FF0096" w:rsidRDefault="00FF0096" w:rsidP="00FF0096">
      <w:pPr>
        <w:shd w:val="clear" w:color="auto" w:fill="FFFFFF"/>
        <w:tabs>
          <w:tab w:val="left" w:pos="33"/>
          <w:tab w:val="left" w:pos="446"/>
        </w:tabs>
        <w:adjustRightInd w:val="0"/>
        <w:spacing w:line="360" w:lineRule="auto"/>
        <w:ind w:firstLine="567"/>
        <w:jc w:val="both"/>
        <w:rPr>
          <w:i/>
          <w:sz w:val="28"/>
          <w:szCs w:val="28"/>
        </w:rPr>
      </w:pPr>
      <w:r w:rsidRPr="00FF0096">
        <w:rPr>
          <w:sz w:val="28"/>
          <w:szCs w:val="28"/>
        </w:rPr>
        <w:t xml:space="preserve">Уміння виконувати прогнозні розрахунки потреби підприємства в основних видах ресурсів; виконувати необхідні розрахунки за допомогою основних показників роботи транспортного господарства підприємства; проводити розрахунки складських приміщень; оптимізувати значення запасів; організовувати роботу логістичних </w:t>
      </w:r>
      <w:r w:rsidRPr="00FF0096">
        <w:rPr>
          <w:sz w:val="28"/>
          <w:szCs w:val="28"/>
        </w:rPr>
        <w:lastRenderedPageBreak/>
        <w:t>підрозділів підприємства; використовувати набуті знання в практичній економічній та управлінській діяльності.</w:t>
      </w:r>
    </w:p>
    <w:p w:rsidR="00DD4879" w:rsidRPr="00FF0096" w:rsidRDefault="00DD4879" w:rsidP="00FF0096">
      <w:pPr>
        <w:pStyle w:val="a3"/>
        <w:spacing w:line="360" w:lineRule="auto"/>
        <w:ind w:left="0" w:firstLine="567"/>
      </w:pPr>
      <w:r w:rsidRPr="00FF0096">
        <w:rPr>
          <w:i/>
        </w:rPr>
        <w:t xml:space="preserve">Тривалість. </w:t>
      </w:r>
      <w:r w:rsidRPr="00FF0096">
        <w:t xml:space="preserve">Всього – 180 годин: лекції – </w:t>
      </w:r>
      <w:r w:rsidRPr="00FF0096">
        <w:rPr>
          <w:lang w:val="uk-UA"/>
        </w:rPr>
        <w:t>28</w:t>
      </w:r>
      <w:r w:rsidRPr="00FF0096">
        <w:t xml:space="preserve"> годин; </w:t>
      </w:r>
      <w:r w:rsidR="00FF0096">
        <w:rPr>
          <w:lang w:val="uk-UA"/>
        </w:rPr>
        <w:t>семінарські</w:t>
      </w:r>
      <w:r w:rsidRPr="00FF0096">
        <w:t xml:space="preserve"> – 3</w:t>
      </w:r>
      <w:r w:rsidRPr="00FF0096">
        <w:rPr>
          <w:lang w:val="uk-UA"/>
        </w:rPr>
        <w:t>2</w:t>
      </w:r>
      <w:r w:rsidRPr="00FF0096">
        <w:t xml:space="preserve"> годин; самостійна робота – 120 годин.</w:t>
      </w:r>
    </w:p>
    <w:p w:rsidR="00DD4879" w:rsidRPr="00FF0096" w:rsidRDefault="00DD4879" w:rsidP="00FF0096">
      <w:pPr>
        <w:spacing w:line="360" w:lineRule="auto"/>
        <w:ind w:firstLine="567"/>
        <w:jc w:val="both"/>
        <w:rPr>
          <w:sz w:val="28"/>
          <w:szCs w:val="28"/>
        </w:rPr>
      </w:pPr>
      <w:r w:rsidRPr="00FF0096">
        <w:rPr>
          <w:i/>
          <w:sz w:val="28"/>
          <w:szCs w:val="28"/>
        </w:rPr>
        <w:t xml:space="preserve">Форма контролю </w:t>
      </w:r>
      <w:r w:rsidRPr="00FF0096">
        <w:rPr>
          <w:b/>
          <w:sz w:val="28"/>
          <w:szCs w:val="28"/>
        </w:rPr>
        <w:t xml:space="preserve">– </w:t>
      </w:r>
      <w:r w:rsidR="00FF0096" w:rsidRPr="00FF0096">
        <w:rPr>
          <w:sz w:val="28"/>
          <w:szCs w:val="28"/>
          <w:lang w:val="uk-UA"/>
        </w:rPr>
        <w:t>залік</w:t>
      </w:r>
      <w:r w:rsidRPr="00FF0096">
        <w:rPr>
          <w:sz w:val="28"/>
          <w:szCs w:val="28"/>
        </w:rPr>
        <w:t>.</w:t>
      </w:r>
    </w:p>
    <w:p w:rsidR="00DD4879" w:rsidRPr="005830E6" w:rsidRDefault="00DD4879" w:rsidP="005830E6">
      <w:pPr>
        <w:spacing w:line="360" w:lineRule="auto"/>
        <w:ind w:firstLine="567"/>
        <w:jc w:val="both"/>
        <w:rPr>
          <w:i/>
          <w:sz w:val="28"/>
          <w:szCs w:val="28"/>
          <w:lang w:val="uk-UA"/>
        </w:rPr>
      </w:pPr>
    </w:p>
    <w:p w:rsidR="00DD4879" w:rsidRPr="005830E6" w:rsidRDefault="00DD4879" w:rsidP="005830E6">
      <w:pPr>
        <w:spacing w:line="360" w:lineRule="auto"/>
        <w:ind w:firstLine="567"/>
        <w:jc w:val="both"/>
        <w:rPr>
          <w:b/>
          <w:sz w:val="28"/>
          <w:szCs w:val="28"/>
          <w:lang w:val="uk-UA"/>
        </w:rPr>
      </w:pPr>
      <w:r w:rsidRPr="005830E6">
        <w:rPr>
          <w:i/>
          <w:sz w:val="28"/>
          <w:szCs w:val="28"/>
        </w:rPr>
        <w:t xml:space="preserve">Назва дисципліни: </w:t>
      </w:r>
      <w:r w:rsidR="00FF0096">
        <w:rPr>
          <w:b/>
          <w:sz w:val="28"/>
          <w:szCs w:val="28"/>
          <w:lang w:val="uk-UA"/>
        </w:rPr>
        <w:t>Ціноутворення на світових ринках</w:t>
      </w:r>
    </w:p>
    <w:p w:rsidR="00DD4879" w:rsidRPr="005830E6" w:rsidRDefault="00DD4879" w:rsidP="005830E6">
      <w:pPr>
        <w:spacing w:line="360" w:lineRule="auto"/>
        <w:ind w:firstLine="567"/>
        <w:jc w:val="both"/>
        <w:rPr>
          <w:sz w:val="28"/>
          <w:szCs w:val="28"/>
        </w:rPr>
      </w:pPr>
      <w:r w:rsidRPr="005830E6">
        <w:rPr>
          <w:i/>
          <w:sz w:val="28"/>
          <w:szCs w:val="28"/>
        </w:rPr>
        <w:t xml:space="preserve">Рік: </w:t>
      </w:r>
      <w:r w:rsidR="00FF0096">
        <w:rPr>
          <w:sz w:val="28"/>
          <w:szCs w:val="28"/>
        </w:rPr>
        <w:t xml:space="preserve">І, семестр </w:t>
      </w:r>
      <w:r w:rsidRPr="005830E6">
        <w:rPr>
          <w:sz w:val="28"/>
          <w:szCs w:val="28"/>
        </w:rPr>
        <w:t>ІІ</w:t>
      </w:r>
    </w:p>
    <w:p w:rsidR="00DD4879" w:rsidRPr="005830E6" w:rsidRDefault="00DD4879" w:rsidP="005830E6">
      <w:pPr>
        <w:pStyle w:val="21"/>
        <w:shd w:val="clear" w:color="auto" w:fill="auto"/>
        <w:spacing w:line="360" w:lineRule="auto"/>
        <w:ind w:firstLine="567"/>
        <w:jc w:val="both"/>
        <w:rPr>
          <w:rFonts w:cs="Times New Roman"/>
        </w:rPr>
      </w:pPr>
      <w:proofErr w:type="spellStart"/>
      <w:r w:rsidRPr="005830E6">
        <w:rPr>
          <w:rFonts w:cs="Times New Roman"/>
          <w:b/>
          <w:i/>
        </w:rPr>
        <w:t>Компетентності</w:t>
      </w:r>
      <w:proofErr w:type="spellEnd"/>
      <w:r w:rsidRPr="005830E6">
        <w:rPr>
          <w:rFonts w:cs="Times New Roman"/>
          <w:b/>
          <w:i/>
        </w:rPr>
        <w:t xml:space="preserve">, </w:t>
      </w:r>
      <w:proofErr w:type="spellStart"/>
      <w:r w:rsidRPr="005830E6">
        <w:rPr>
          <w:rFonts w:cs="Times New Roman"/>
          <w:b/>
          <w:i/>
        </w:rPr>
        <w:t>якими</w:t>
      </w:r>
      <w:proofErr w:type="spellEnd"/>
      <w:r w:rsidRPr="005830E6">
        <w:rPr>
          <w:rFonts w:cs="Times New Roman"/>
          <w:b/>
          <w:i/>
        </w:rPr>
        <w:t xml:space="preserve"> </w:t>
      </w:r>
      <w:proofErr w:type="spellStart"/>
      <w:r w:rsidRPr="005830E6">
        <w:rPr>
          <w:rFonts w:cs="Times New Roman"/>
          <w:b/>
          <w:i/>
        </w:rPr>
        <w:t>повинен</w:t>
      </w:r>
      <w:proofErr w:type="spellEnd"/>
      <w:r w:rsidRPr="005830E6">
        <w:rPr>
          <w:rFonts w:cs="Times New Roman"/>
          <w:b/>
          <w:i/>
        </w:rPr>
        <w:t xml:space="preserve"> </w:t>
      </w:r>
      <w:proofErr w:type="spellStart"/>
      <w:r w:rsidRPr="005830E6">
        <w:rPr>
          <w:rFonts w:cs="Times New Roman"/>
          <w:b/>
          <w:i/>
        </w:rPr>
        <w:t>оволодіти</w:t>
      </w:r>
      <w:proofErr w:type="spellEnd"/>
      <w:r w:rsidRPr="005830E6">
        <w:rPr>
          <w:rFonts w:cs="Times New Roman"/>
          <w:b/>
          <w:i/>
        </w:rPr>
        <w:t xml:space="preserve"> </w:t>
      </w:r>
      <w:proofErr w:type="spellStart"/>
      <w:r w:rsidRPr="005830E6">
        <w:rPr>
          <w:rFonts w:cs="Times New Roman"/>
          <w:b/>
          <w:i/>
        </w:rPr>
        <w:t>здобувач</w:t>
      </w:r>
      <w:proofErr w:type="spellEnd"/>
      <w:r w:rsidRPr="005830E6">
        <w:rPr>
          <w:rFonts w:cs="Times New Roman"/>
          <w:b/>
          <w:i/>
        </w:rPr>
        <w:t xml:space="preserve">: </w:t>
      </w:r>
      <w:r w:rsidRPr="005830E6">
        <w:rPr>
          <w:rStyle w:val="2105pt"/>
          <w:sz w:val="28"/>
          <w:szCs w:val="28"/>
        </w:rPr>
        <w:t>Формування необхідного рівня інформаційної комп’ютерної культури, набуття практичних навичок у використанні сучасних інформаційних технологій при обробці  інформації.</w:t>
      </w:r>
    </w:p>
    <w:p w:rsidR="00DD4879" w:rsidRPr="005830E6" w:rsidRDefault="00DD4879" w:rsidP="005830E6">
      <w:pPr>
        <w:pStyle w:val="a3"/>
        <w:spacing w:line="360" w:lineRule="auto"/>
        <w:ind w:left="0" w:firstLine="567"/>
        <w:rPr>
          <w:rStyle w:val="2105pt"/>
          <w:sz w:val="28"/>
          <w:szCs w:val="28"/>
        </w:rPr>
      </w:pPr>
      <w:r w:rsidRPr="005830E6">
        <w:rPr>
          <w:rStyle w:val="2105pt"/>
          <w:sz w:val="28"/>
          <w:szCs w:val="28"/>
        </w:rPr>
        <w:t xml:space="preserve">Набуття теоретичних знань щодо принципів побудови, функціонування та застосування інформаційних систем. Уміння використовувати інформаційні технології в управлінні та </w:t>
      </w:r>
      <w:r w:rsidRPr="005830E6">
        <w:rPr>
          <w:rStyle w:val="2105pt"/>
          <w:rFonts w:eastAsia="Calibri"/>
          <w:sz w:val="28"/>
          <w:szCs w:val="28"/>
        </w:rPr>
        <w:t xml:space="preserve"> </w:t>
      </w:r>
      <w:r w:rsidRPr="005830E6">
        <w:rPr>
          <w:rStyle w:val="2105pt"/>
          <w:sz w:val="28"/>
          <w:szCs w:val="28"/>
        </w:rPr>
        <w:t>систем оброблення інформації.</w:t>
      </w:r>
    </w:p>
    <w:p w:rsidR="00DD4879" w:rsidRPr="005830E6" w:rsidRDefault="00DD4879" w:rsidP="005830E6">
      <w:pPr>
        <w:pStyle w:val="a3"/>
        <w:spacing w:line="360" w:lineRule="auto"/>
        <w:ind w:left="0" w:firstLine="567"/>
      </w:pPr>
      <w:r w:rsidRPr="005830E6">
        <w:rPr>
          <w:i/>
        </w:rPr>
        <w:t xml:space="preserve">Тривалість. </w:t>
      </w:r>
      <w:r w:rsidRPr="005830E6">
        <w:t xml:space="preserve">Всього – 180 годин: лекції – </w:t>
      </w:r>
      <w:r w:rsidRPr="005830E6">
        <w:rPr>
          <w:lang w:val="uk-UA"/>
        </w:rPr>
        <w:t>2</w:t>
      </w:r>
      <w:r w:rsidR="00FF0096">
        <w:rPr>
          <w:lang w:val="uk-UA"/>
        </w:rPr>
        <w:t>8</w:t>
      </w:r>
      <w:r w:rsidRPr="005830E6">
        <w:t xml:space="preserve"> годин; </w:t>
      </w:r>
      <w:r w:rsidR="00FF0096">
        <w:rPr>
          <w:lang w:val="uk-UA"/>
        </w:rPr>
        <w:t>семінарські</w:t>
      </w:r>
      <w:r w:rsidRPr="005830E6">
        <w:t xml:space="preserve"> – 3</w:t>
      </w:r>
      <w:r w:rsidR="00FF0096">
        <w:rPr>
          <w:lang w:val="uk-UA"/>
        </w:rPr>
        <w:t>2</w:t>
      </w:r>
      <w:r w:rsidRPr="005830E6">
        <w:rPr>
          <w:lang w:val="uk-UA"/>
        </w:rPr>
        <w:t xml:space="preserve"> </w:t>
      </w:r>
      <w:r w:rsidRPr="005830E6">
        <w:t>годин; самостійна робота – 120 годин.</w:t>
      </w:r>
    </w:p>
    <w:p w:rsidR="00DD4879" w:rsidRPr="005830E6" w:rsidRDefault="00DD4879" w:rsidP="005830E6">
      <w:pPr>
        <w:spacing w:line="360" w:lineRule="auto"/>
        <w:ind w:firstLine="567"/>
        <w:jc w:val="both"/>
        <w:rPr>
          <w:sz w:val="28"/>
          <w:szCs w:val="28"/>
        </w:rPr>
      </w:pPr>
      <w:r w:rsidRPr="005830E6">
        <w:rPr>
          <w:i/>
          <w:sz w:val="28"/>
          <w:szCs w:val="28"/>
        </w:rPr>
        <w:t xml:space="preserve">Форма контролю </w:t>
      </w:r>
      <w:r w:rsidRPr="005830E6">
        <w:rPr>
          <w:b/>
          <w:sz w:val="28"/>
          <w:szCs w:val="28"/>
        </w:rPr>
        <w:t xml:space="preserve">– </w:t>
      </w:r>
      <w:r w:rsidRPr="005830E6">
        <w:rPr>
          <w:sz w:val="28"/>
          <w:szCs w:val="28"/>
          <w:lang w:val="uk-UA"/>
        </w:rPr>
        <w:t>залік</w:t>
      </w:r>
      <w:r w:rsidRPr="005830E6">
        <w:rPr>
          <w:sz w:val="28"/>
          <w:szCs w:val="28"/>
        </w:rPr>
        <w:t>.</w:t>
      </w:r>
    </w:p>
    <w:p w:rsidR="00DD4879" w:rsidRPr="005830E6" w:rsidRDefault="00DD4879" w:rsidP="005830E6">
      <w:pPr>
        <w:spacing w:line="360" w:lineRule="auto"/>
        <w:ind w:firstLine="567"/>
        <w:jc w:val="both"/>
        <w:rPr>
          <w:i/>
          <w:sz w:val="28"/>
          <w:szCs w:val="28"/>
          <w:lang w:val="uk-UA"/>
        </w:rPr>
      </w:pPr>
    </w:p>
    <w:p w:rsidR="00DD4879" w:rsidRPr="004B5302" w:rsidRDefault="00DD4879" w:rsidP="00DD4879">
      <w:pPr>
        <w:spacing w:line="360" w:lineRule="auto"/>
        <w:ind w:firstLine="567"/>
        <w:jc w:val="both"/>
        <w:rPr>
          <w:sz w:val="28"/>
          <w:szCs w:val="28"/>
          <w:lang w:val="uk-UA"/>
        </w:rPr>
      </w:pPr>
    </w:p>
    <w:p w:rsidR="00DD4879" w:rsidRPr="00D711B5" w:rsidRDefault="00DD4879" w:rsidP="00DD4879">
      <w:pPr>
        <w:pStyle w:val="a3"/>
        <w:spacing w:line="360" w:lineRule="auto"/>
        <w:ind w:left="0" w:firstLine="1"/>
        <w:rPr>
          <w:sz w:val="38"/>
          <w:lang w:val="uk-UA"/>
        </w:rPr>
      </w:pPr>
    </w:p>
    <w:p w:rsidR="00DD4879" w:rsidRDefault="00DD4879" w:rsidP="00DD4879">
      <w:pPr>
        <w:pStyle w:val="a3"/>
        <w:ind w:left="0" w:firstLine="1"/>
        <w:jc w:val="left"/>
        <w:rPr>
          <w:sz w:val="30"/>
        </w:rPr>
      </w:pPr>
    </w:p>
    <w:p w:rsidR="00DD4879" w:rsidRDefault="00DD4879" w:rsidP="00DD4879">
      <w:pPr>
        <w:pStyle w:val="a3"/>
        <w:spacing w:line="360" w:lineRule="auto"/>
        <w:ind w:left="0" w:right="250" w:firstLine="1"/>
        <w:jc w:val="left"/>
        <w:rPr>
          <w:sz w:val="30"/>
        </w:rPr>
      </w:pPr>
    </w:p>
    <w:p w:rsidR="00DD4879" w:rsidRDefault="00DD4879" w:rsidP="00DD4879">
      <w:pPr>
        <w:pStyle w:val="a3"/>
        <w:spacing w:before="2"/>
        <w:ind w:left="0" w:firstLine="1"/>
        <w:jc w:val="left"/>
        <w:rPr>
          <w:sz w:val="26"/>
        </w:rPr>
      </w:pPr>
    </w:p>
    <w:p w:rsidR="002E3E57" w:rsidRDefault="002E3E57" w:rsidP="00B115EC">
      <w:pPr>
        <w:ind w:right="-18"/>
        <w:rPr>
          <w:sz w:val="28"/>
          <w:szCs w:val="28"/>
          <w:lang w:val="uk-UA"/>
        </w:rPr>
      </w:pPr>
      <w:r>
        <w:rPr>
          <w:sz w:val="28"/>
          <w:szCs w:val="28"/>
          <w:lang w:val="uk-UA"/>
        </w:rPr>
        <w:br w:type="page"/>
      </w:r>
    </w:p>
    <w:p w:rsidR="008F4F2F" w:rsidRDefault="007E4FE4" w:rsidP="002E2AC5">
      <w:pPr>
        <w:pStyle w:val="1"/>
        <w:numPr>
          <w:ilvl w:val="0"/>
          <w:numId w:val="1"/>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56389">
      <w:pPr>
        <w:pStyle w:val="a3"/>
        <w:tabs>
          <w:tab w:val="left" w:pos="851"/>
          <w:tab w:val="left" w:pos="1129"/>
        </w:tabs>
        <w:spacing w:line="360" w:lineRule="auto"/>
        <w:ind w:left="0" w:firstLine="567"/>
        <w:rPr>
          <w:b/>
          <w:sz w:val="41"/>
        </w:rPr>
      </w:pPr>
    </w:p>
    <w:p w:rsidR="008F4F2F" w:rsidRDefault="007E4FE4" w:rsidP="002E2AC5">
      <w:pPr>
        <w:pStyle w:val="a5"/>
        <w:numPr>
          <w:ilvl w:val="1"/>
          <w:numId w:val="1"/>
        </w:numPr>
        <w:tabs>
          <w:tab w:val="left" w:pos="851"/>
          <w:tab w:val="left" w:pos="1129"/>
          <w:tab w:val="left" w:pos="2334"/>
        </w:tabs>
        <w:spacing w:line="360" w:lineRule="auto"/>
        <w:ind w:left="0" w:firstLine="567"/>
        <w:jc w:val="both"/>
        <w:rPr>
          <w:b/>
          <w:sz w:val="28"/>
        </w:rPr>
      </w:pPr>
      <w:r>
        <w:rPr>
          <w:b/>
          <w:sz w:val="28"/>
        </w:rPr>
        <w:t>07</w:t>
      </w:r>
      <w:r w:rsidR="00B56389">
        <w:rPr>
          <w:b/>
          <w:sz w:val="28"/>
          <w:lang w:val="uk-UA"/>
        </w:rPr>
        <w:t>3</w:t>
      </w:r>
      <w:r>
        <w:rPr>
          <w:b/>
          <w:sz w:val="28"/>
        </w:rPr>
        <w:t xml:space="preserve"> “</w:t>
      </w:r>
      <w:r w:rsidR="00AB1CB9">
        <w:rPr>
          <w:b/>
          <w:sz w:val="28"/>
          <w:lang w:val="uk-UA"/>
        </w:rPr>
        <w:t>М</w:t>
      </w:r>
      <w:r w:rsidR="00B56389">
        <w:rPr>
          <w:b/>
          <w:sz w:val="28"/>
          <w:lang w:val="uk-UA"/>
        </w:rPr>
        <w:t>ЕНЕДЖМЕНТ (</w:t>
      </w:r>
      <w:proofErr w:type="spellStart"/>
      <w:r w:rsidR="00B56389">
        <w:rPr>
          <w:b/>
          <w:sz w:val="28"/>
          <w:lang w:val="uk-UA"/>
        </w:rPr>
        <w:t>МЕНЕДЖМЕНТ</w:t>
      </w:r>
      <w:proofErr w:type="spellEnd"/>
      <w:r w:rsidR="00B56389">
        <w:rPr>
          <w:b/>
          <w:sz w:val="28"/>
          <w:lang w:val="uk-UA"/>
        </w:rPr>
        <w:t xml:space="preserve"> ЗОВНІШНЬОЕКОНОМІЧНОЇ ДІЯЛЬНОСТІ)</w:t>
      </w:r>
      <w:r>
        <w:rPr>
          <w:b/>
          <w:sz w:val="28"/>
        </w:rPr>
        <w:t>”</w:t>
      </w:r>
      <w:r>
        <w:rPr>
          <w:b/>
          <w:spacing w:val="-6"/>
          <w:sz w:val="28"/>
        </w:rPr>
        <w:t xml:space="preserve"> </w:t>
      </w:r>
      <w:r>
        <w:rPr>
          <w:b/>
          <w:sz w:val="28"/>
        </w:rPr>
        <w:t>(</w:t>
      </w:r>
      <w:r w:rsidR="00034323">
        <w:rPr>
          <w:b/>
          <w:sz w:val="28"/>
        </w:rPr>
        <w:t xml:space="preserve"> МАГІСТР</w:t>
      </w:r>
      <w:r>
        <w:rPr>
          <w:b/>
          <w:sz w:val="28"/>
        </w:rPr>
        <w:t>)</w:t>
      </w:r>
    </w:p>
    <w:p w:rsidR="008F4F2F" w:rsidRDefault="008F4F2F" w:rsidP="00B56389">
      <w:pPr>
        <w:pStyle w:val="a3"/>
        <w:tabs>
          <w:tab w:val="left" w:pos="851"/>
          <w:tab w:val="left" w:pos="1129"/>
        </w:tabs>
        <w:spacing w:line="360" w:lineRule="auto"/>
        <w:ind w:left="0" w:firstLine="567"/>
        <w:rPr>
          <w:b/>
          <w:sz w:val="30"/>
        </w:rPr>
      </w:pPr>
    </w:p>
    <w:p w:rsidR="008F4F2F" w:rsidRDefault="008F4F2F" w:rsidP="00B115EC">
      <w:pPr>
        <w:pStyle w:val="a3"/>
        <w:tabs>
          <w:tab w:val="left" w:pos="851"/>
          <w:tab w:val="left" w:pos="1129"/>
        </w:tabs>
        <w:spacing w:before="8"/>
        <w:ind w:left="0" w:right="-18" w:firstLine="567"/>
        <w:jc w:val="left"/>
        <w:rPr>
          <w:b/>
          <w:sz w:val="25"/>
        </w:rPr>
      </w:pPr>
    </w:p>
    <w:p w:rsidR="008F4F2F" w:rsidRPr="00C061A7" w:rsidRDefault="007E4FE4" w:rsidP="00B115EC">
      <w:pPr>
        <w:pStyle w:val="a3"/>
        <w:tabs>
          <w:tab w:val="left" w:pos="851"/>
          <w:tab w:val="left" w:pos="1129"/>
        </w:tabs>
        <w:spacing w:line="360" w:lineRule="auto"/>
        <w:ind w:left="0" w:right="-18" w:firstLine="567"/>
        <w:rPr>
          <w:b/>
        </w:rPr>
      </w:pPr>
      <w:r w:rsidRPr="00C061A7">
        <w:rPr>
          <w:b/>
        </w:rPr>
        <w:t>Ключові професійні компетентності ОР “</w:t>
      </w:r>
      <w:r w:rsidR="00034323">
        <w:rPr>
          <w:b/>
        </w:rPr>
        <w:t xml:space="preserve"> МАГІСТР</w:t>
      </w:r>
      <w:r w:rsidRPr="00C061A7">
        <w:rPr>
          <w:b/>
        </w:rPr>
        <w:t>” спеціальності 07</w:t>
      </w:r>
      <w:r w:rsidR="00B56389">
        <w:rPr>
          <w:b/>
          <w:lang w:val="uk-UA"/>
        </w:rPr>
        <w:t>3</w:t>
      </w:r>
      <w:r w:rsidRPr="00C061A7">
        <w:rPr>
          <w:b/>
        </w:rPr>
        <w:t xml:space="preserve"> “</w:t>
      </w:r>
      <w:r w:rsidR="00AB1CB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Pr="00C061A7">
        <w:rPr>
          <w:b/>
        </w:rPr>
        <w:t>”.</w:t>
      </w: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яких набувають студенти ОР “</w:t>
      </w:r>
      <w:r w:rsidR="00034323">
        <w:rPr>
          <w:b/>
        </w:rPr>
        <w:t xml:space="preserve"> МАГІСТР</w:t>
      </w:r>
      <w:r w:rsidRPr="00C061A7">
        <w:rPr>
          <w:b/>
        </w:rPr>
        <w:t xml:space="preserve">”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00B56389" w:rsidRPr="00C061A7">
        <w:rPr>
          <w:b/>
        </w:rPr>
        <w:t>”</w:t>
      </w:r>
      <w:r w:rsidR="00B56389">
        <w:rPr>
          <w:b/>
          <w:lang w:val="uk-UA"/>
        </w:rPr>
        <w:t xml:space="preserve"> </w:t>
      </w:r>
      <w:r w:rsidRPr="00C061A7">
        <w:rPr>
          <w:b/>
        </w:rPr>
        <w:t>в процесі навчання: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знання теорій, методів і функцій менеджменту, сучасних концепцій лідерства.</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виявлення проблем та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Описувати зміст функціональних сфер діяльності організації.</w:t>
      </w:r>
    </w:p>
    <w:p w:rsidR="00B8209E" w:rsidRPr="00B8209E" w:rsidRDefault="00B8209E" w:rsidP="00B8209E">
      <w:pPr>
        <w:tabs>
          <w:tab w:val="left" w:pos="102"/>
          <w:tab w:val="left" w:pos="527"/>
          <w:tab w:val="left" w:pos="2180"/>
          <w:tab w:val="left" w:pos="3392"/>
          <w:tab w:val="left" w:pos="4608"/>
          <w:tab w:val="left" w:pos="5932"/>
          <w:tab w:val="left" w:pos="6406"/>
          <w:tab w:val="left" w:pos="7495"/>
          <w:tab w:val="left" w:pos="8891"/>
          <w:tab w:val="left" w:pos="9089"/>
        </w:tabs>
        <w:spacing w:line="360" w:lineRule="auto"/>
        <w:ind w:firstLine="567"/>
        <w:jc w:val="both"/>
        <w:rPr>
          <w:sz w:val="28"/>
          <w:szCs w:val="28"/>
        </w:rPr>
      </w:pPr>
      <w:r w:rsidRPr="00B8209E">
        <w:rPr>
          <w:sz w:val="28"/>
          <w:szCs w:val="28"/>
        </w:rPr>
        <w:t>Виявляти</w:t>
      </w:r>
      <w:r w:rsidRPr="00B8209E">
        <w:rPr>
          <w:sz w:val="28"/>
          <w:szCs w:val="28"/>
          <w:lang w:val="uk-UA"/>
        </w:rPr>
        <w:t xml:space="preserve"> </w:t>
      </w:r>
      <w:r w:rsidRPr="00B8209E">
        <w:rPr>
          <w:sz w:val="28"/>
          <w:szCs w:val="28"/>
        </w:rPr>
        <w:t>навички</w:t>
      </w:r>
      <w:r w:rsidRPr="00B8209E">
        <w:rPr>
          <w:sz w:val="28"/>
          <w:szCs w:val="28"/>
          <w:lang w:val="uk-UA"/>
        </w:rPr>
        <w:t xml:space="preserve"> </w:t>
      </w:r>
      <w:r w:rsidRPr="00B8209E">
        <w:rPr>
          <w:sz w:val="28"/>
          <w:szCs w:val="28"/>
        </w:rPr>
        <w:t>пошуку,</w:t>
      </w:r>
      <w:r w:rsidRPr="00B8209E">
        <w:rPr>
          <w:sz w:val="28"/>
          <w:szCs w:val="28"/>
          <w:lang w:val="uk-UA"/>
        </w:rPr>
        <w:t xml:space="preserve"> </w:t>
      </w:r>
      <w:r w:rsidRPr="00B8209E">
        <w:rPr>
          <w:sz w:val="28"/>
          <w:szCs w:val="28"/>
        </w:rPr>
        <w:t>збирання</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аналізу</w:t>
      </w:r>
      <w:r w:rsidRPr="00B8209E">
        <w:rPr>
          <w:sz w:val="28"/>
          <w:szCs w:val="28"/>
          <w:lang w:val="uk-UA"/>
        </w:rPr>
        <w:t xml:space="preserve"> </w:t>
      </w:r>
      <w:r w:rsidRPr="00B8209E">
        <w:rPr>
          <w:sz w:val="28"/>
          <w:szCs w:val="28"/>
        </w:rPr>
        <w:t>інформації,</w:t>
      </w:r>
      <w:r w:rsidRPr="00B8209E">
        <w:rPr>
          <w:sz w:val="28"/>
          <w:szCs w:val="28"/>
          <w:lang w:val="uk-UA"/>
        </w:rPr>
        <w:t xml:space="preserve"> </w:t>
      </w:r>
      <w:r w:rsidRPr="00B8209E">
        <w:rPr>
          <w:sz w:val="28"/>
          <w:szCs w:val="28"/>
        </w:rPr>
        <w:t>розрахунку показників для обґрунтування управлінських рішень.</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Виявляти навички організаційного проектування.</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Застосовувати методи менеджменту для забезпечення ефективності діяльності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Демонструвати навички взаємодії, лідерства, командної роботи.</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Мати навички обґрунтування дієвих інструментів мотивування персоналу організації.</w:t>
      </w:r>
    </w:p>
    <w:p w:rsidR="00B8209E" w:rsidRPr="00B8209E" w:rsidRDefault="00B8209E" w:rsidP="00B8209E">
      <w:pPr>
        <w:tabs>
          <w:tab w:val="left" w:pos="102"/>
          <w:tab w:val="left" w:pos="527"/>
          <w:tab w:val="left" w:pos="8891"/>
        </w:tabs>
        <w:spacing w:line="360" w:lineRule="auto"/>
        <w:ind w:firstLine="567"/>
        <w:jc w:val="both"/>
        <w:rPr>
          <w:sz w:val="28"/>
          <w:szCs w:val="28"/>
        </w:rPr>
      </w:pPr>
      <w:r w:rsidRPr="00B8209E">
        <w:rPr>
          <w:sz w:val="28"/>
          <w:szCs w:val="28"/>
        </w:rPr>
        <w:t xml:space="preserve">Демонструвати навички аналізу ситуації та здійснення комунікації у різних </w:t>
      </w:r>
      <w:r w:rsidRPr="00B8209E">
        <w:rPr>
          <w:sz w:val="28"/>
          <w:szCs w:val="28"/>
        </w:rPr>
        <w:lastRenderedPageBreak/>
        <w:t>сферах діяльності організації.</w:t>
      </w:r>
    </w:p>
    <w:p w:rsidR="00B8209E" w:rsidRPr="00B8209E" w:rsidRDefault="00B8209E" w:rsidP="00B8209E">
      <w:pPr>
        <w:tabs>
          <w:tab w:val="left" w:pos="102"/>
          <w:tab w:val="left" w:pos="527"/>
          <w:tab w:val="left" w:pos="887"/>
          <w:tab w:val="left" w:pos="2472"/>
          <w:tab w:val="left" w:pos="3708"/>
          <w:tab w:val="left" w:pos="5089"/>
          <w:tab w:val="left" w:pos="5605"/>
          <w:tab w:val="left" w:pos="7188"/>
          <w:tab w:val="left" w:pos="8503"/>
          <w:tab w:val="left" w:pos="8891"/>
        </w:tabs>
        <w:spacing w:line="360" w:lineRule="auto"/>
        <w:ind w:firstLine="567"/>
        <w:jc w:val="both"/>
        <w:rPr>
          <w:sz w:val="28"/>
          <w:szCs w:val="28"/>
        </w:rPr>
      </w:pPr>
      <w:r w:rsidRPr="00B8209E">
        <w:rPr>
          <w:sz w:val="28"/>
          <w:szCs w:val="28"/>
        </w:rPr>
        <w:t>Оцінювати</w:t>
      </w:r>
      <w:r w:rsidRPr="00B8209E">
        <w:rPr>
          <w:sz w:val="28"/>
          <w:szCs w:val="28"/>
          <w:lang w:val="uk-UA"/>
        </w:rPr>
        <w:t xml:space="preserve"> </w:t>
      </w:r>
      <w:r w:rsidRPr="00B8209E">
        <w:rPr>
          <w:sz w:val="28"/>
          <w:szCs w:val="28"/>
        </w:rPr>
        <w:t>правові,</w:t>
      </w:r>
      <w:r w:rsidRPr="00B8209E">
        <w:rPr>
          <w:sz w:val="28"/>
          <w:szCs w:val="28"/>
          <w:lang w:val="uk-UA"/>
        </w:rPr>
        <w:t xml:space="preserve"> </w:t>
      </w:r>
      <w:r w:rsidRPr="00B8209E">
        <w:rPr>
          <w:sz w:val="28"/>
          <w:szCs w:val="28"/>
        </w:rPr>
        <w:t>соціальні</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економічні</w:t>
      </w:r>
      <w:r w:rsidRPr="00B8209E">
        <w:rPr>
          <w:sz w:val="28"/>
          <w:szCs w:val="28"/>
          <w:lang w:val="uk-UA"/>
        </w:rPr>
        <w:t xml:space="preserve"> </w:t>
      </w:r>
      <w:r w:rsidRPr="00B8209E">
        <w:rPr>
          <w:sz w:val="28"/>
          <w:szCs w:val="28"/>
        </w:rPr>
        <w:t>наслідки</w:t>
      </w:r>
      <w:r w:rsidRPr="00B8209E">
        <w:rPr>
          <w:sz w:val="28"/>
          <w:szCs w:val="28"/>
          <w:lang w:val="uk-UA"/>
        </w:rPr>
        <w:t xml:space="preserve"> </w:t>
      </w:r>
      <w:r w:rsidRPr="00B8209E">
        <w:rPr>
          <w:sz w:val="28"/>
          <w:szCs w:val="28"/>
        </w:rPr>
        <w:t>функціонування організації.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Спілкуватись в усній та письмовій формі державною та іноземною мовами.</w:t>
      </w:r>
    </w:p>
    <w:p w:rsidR="00B8209E" w:rsidRPr="00B8209E" w:rsidRDefault="00B8209E" w:rsidP="00B8209E">
      <w:pPr>
        <w:tabs>
          <w:tab w:val="left" w:pos="102"/>
          <w:tab w:val="left" w:pos="527"/>
          <w:tab w:val="left" w:pos="887"/>
          <w:tab w:val="left" w:pos="2943"/>
          <w:tab w:val="left" w:pos="4185"/>
          <w:tab w:val="left" w:pos="5238"/>
          <w:tab w:val="left" w:pos="6780"/>
          <w:tab w:val="left" w:pos="7509"/>
          <w:tab w:val="left" w:pos="7963"/>
          <w:tab w:val="left" w:pos="8891"/>
          <w:tab w:val="left" w:pos="8939"/>
          <w:tab w:val="left" w:pos="10170"/>
        </w:tabs>
        <w:spacing w:line="360" w:lineRule="auto"/>
        <w:ind w:firstLine="567"/>
        <w:jc w:val="both"/>
        <w:rPr>
          <w:sz w:val="28"/>
          <w:szCs w:val="28"/>
        </w:rPr>
      </w:pPr>
      <w:r w:rsidRPr="00B8209E">
        <w:rPr>
          <w:sz w:val="28"/>
          <w:szCs w:val="28"/>
        </w:rPr>
        <w:t>Ідентифікувати</w:t>
      </w:r>
      <w:r w:rsidRPr="00B8209E">
        <w:rPr>
          <w:sz w:val="28"/>
          <w:szCs w:val="28"/>
          <w:lang w:val="uk-UA"/>
        </w:rPr>
        <w:t xml:space="preserve"> </w:t>
      </w:r>
      <w:r w:rsidRPr="00B8209E">
        <w:rPr>
          <w:sz w:val="28"/>
          <w:szCs w:val="28"/>
        </w:rPr>
        <w:t>причини</w:t>
      </w:r>
      <w:r w:rsidRPr="00B8209E">
        <w:rPr>
          <w:sz w:val="28"/>
          <w:szCs w:val="28"/>
          <w:lang w:val="uk-UA"/>
        </w:rPr>
        <w:t xml:space="preserve"> </w:t>
      </w:r>
      <w:r w:rsidRPr="00B8209E">
        <w:rPr>
          <w:sz w:val="28"/>
          <w:szCs w:val="28"/>
        </w:rPr>
        <w:t>стресу,</w:t>
      </w:r>
      <w:r w:rsidRPr="00B8209E">
        <w:rPr>
          <w:sz w:val="28"/>
          <w:szCs w:val="28"/>
          <w:lang w:val="uk-UA"/>
        </w:rPr>
        <w:t xml:space="preserve"> </w:t>
      </w:r>
      <w:r w:rsidRPr="00B8209E">
        <w:rPr>
          <w:sz w:val="28"/>
          <w:szCs w:val="28"/>
        </w:rPr>
        <w:t>адаптувати</w:t>
      </w:r>
      <w:r w:rsidRPr="00B8209E">
        <w:rPr>
          <w:sz w:val="28"/>
          <w:szCs w:val="28"/>
          <w:lang w:val="uk-UA"/>
        </w:rPr>
        <w:t xml:space="preserve"> </w:t>
      </w:r>
      <w:r w:rsidRPr="00B8209E">
        <w:rPr>
          <w:sz w:val="28"/>
          <w:szCs w:val="28"/>
        </w:rPr>
        <w:t>себе</w:t>
      </w:r>
      <w:r w:rsidRPr="00B8209E">
        <w:rPr>
          <w:sz w:val="28"/>
          <w:szCs w:val="28"/>
          <w:lang w:val="uk-UA"/>
        </w:rPr>
        <w:t xml:space="preserve"> </w:t>
      </w:r>
      <w:r w:rsidRPr="00B8209E">
        <w:rPr>
          <w:sz w:val="28"/>
          <w:szCs w:val="28"/>
        </w:rPr>
        <w:t>та</w:t>
      </w:r>
      <w:r w:rsidRPr="00B8209E">
        <w:rPr>
          <w:sz w:val="28"/>
          <w:szCs w:val="28"/>
          <w:lang w:val="uk-UA"/>
        </w:rPr>
        <w:t xml:space="preserve"> </w:t>
      </w:r>
      <w:r w:rsidRPr="00B8209E">
        <w:rPr>
          <w:sz w:val="28"/>
          <w:szCs w:val="28"/>
        </w:rPr>
        <w:t>членів</w:t>
      </w:r>
      <w:r w:rsidRPr="00B8209E">
        <w:rPr>
          <w:sz w:val="28"/>
          <w:szCs w:val="28"/>
          <w:lang w:val="uk-UA"/>
        </w:rPr>
        <w:t xml:space="preserve"> </w:t>
      </w:r>
      <w:r w:rsidRPr="00B8209E">
        <w:rPr>
          <w:sz w:val="28"/>
          <w:szCs w:val="28"/>
        </w:rPr>
        <w:t>команди</w:t>
      </w:r>
      <w:r w:rsidRPr="00B8209E">
        <w:rPr>
          <w:sz w:val="28"/>
          <w:szCs w:val="28"/>
          <w:lang w:val="uk-UA"/>
        </w:rPr>
        <w:t xml:space="preserve"> </w:t>
      </w:r>
      <w:r w:rsidRPr="00B8209E">
        <w:rPr>
          <w:sz w:val="28"/>
          <w:szCs w:val="28"/>
        </w:rPr>
        <w:t>до стресової ситуації, знаходити засоби до її нейтралізації.</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 xml:space="preserve">Демонструвати здатність діяти соціально відповідально та </w:t>
      </w:r>
      <w:proofErr w:type="spellStart"/>
      <w:r w:rsidRPr="00B8209E">
        <w:rPr>
          <w:sz w:val="28"/>
          <w:szCs w:val="28"/>
        </w:rPr>
        <w:t>громадсько</w:t>
      </w:r>
      <w:proofErr w:type="spellEnd"/>
      <w:r w:rsidRPr="00B8209E">
        <w:rPr>
          <w:sz w:val="28"/>
          <w:szCs w:val="28"/>
        </w:rPr>
        <w:t xml:space="preserve"> свідомо на основі етичних міркувань (мотивів), повагу до різноманітності та </w:t>
      </w:r>
      <w:proofErr w:type="spellStart"/>
      <w:r w:rsidRPr="00B8209E">
        <w:rPr>
          <w:sz w:val="28"/>
          <w:szCs w:val="28"/>
        </w:rPr>
        <w:t>міжкультурності</w:t>
      </w:r>
      <w:proofErr w:type="spellEnd"/>
      <w:r w:rsidRPr="00B8209E">
        <w:rPr>
          <w:sz w:val="28"/>
          <w:szCs w:val="28"/>
        </w:rPr>
        <w:t>.</w:t>
      </w:r>
    </w:p>
    <w:p w:rsidR="00B8209E" w:rsidRPr="00B8209E" w:rsidRDefault="00B8209E" w:rsidP="00B8209E">
      <w:pPr>
        <w:tabs>
          <w:tab w:val="left" w:pos="102"/>
          <w:tab w:val="left" w:pos="527"/>
          <w:tab w:val="left" w:pos="887"/>
          <w:tab w:val="left" w:pos="8891"/>
        </w:tabs>
        <w:spacing w:line="360" w:lineRule="auto"/>
        <w:ind w:firstLine="567"/>
        <w:jc w:val="both"/>
        <w:rPr>
          <w:sz w:val="28"/>
          <w:szCs w:val="28"/>
        </w:rPr>
      </w:pPr>
      <w:r w:rsidRPr="00B8209E">
        <w:rPr>
          <w:sz w:val="28"/>
          <w:szCs w:val="28"/>
        </w:rPr>
        <w:t>Демонструвати навички самостійної роботи, гнучкого мислення, відкритості до нових знань, бути критичним і самокритичним.</w:t>
      </w: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B8209E" w:rsidRDefault="00B8209E" w:rsidP="00B8209E">
      <w:pPr>
        <w:pStyle w:val="TableParagraph"/>
        <w:tabs>
          <w:tab w:val="left" w:pos="0"/>
          <w:tab w:val="left" w:pos="142"/>
        </w:tabs>
        <w:spacing w:line="360" w:lineRule="auto"/>
        <w:ind w:right="98" w:firstLine="567"/>
        <w:jc w:val="both"/>
        <w:rPr>
          <w:sz w:val="28"/>
          <w:szCs w:val="28"/>
          <w:lang w:val="uk-UA"/>
        </w:rPr>
      </w:pPr>
    </w:p>
    <w:p w:rsidR="008F4F2F" w:rsidRPr="00C061A7" w:rsidRDefault="007E4FE4" w:rsidP="00B115EC">
      <w:pPr>
        <w:pStyle w:val="a3"/>
        <w:spacing w:line="360" w:lineRule="auto"/>
        <w:ind w:left="0" w:right="-18" w:firstLine="567"/>
        <w:rPr>
          <w:b/>
          <w:i/>
        </w:rPr>
      </w:pPr>
      <w:r w:rsidRPr="00C061A7">
        <w:rPr>
          <w:b/>
        </w:rPr>
        <w:t>Випускники ОР “</w:t>
      </w:r>
      <w:r w:rsidR="00034323">
        <w:rPr>
          <w:b/>
        </w:rPr>
        <w:t xml:space="preserve"> МАГІСТР</w:t>
      </w:r>
      <w:r w:rsidRPr="00C061A7">
        <w:rPr>
          <w:b/>
        </w:rPr>
        <w:t xml:space="preserve">” </w:t>
      </w:r>
      <w:r w:rsidR="00B56389" w:rsidRPr="00C061A7">
        <w:rPr>
          <w:b/>
        </w:rPr>
        <w:t>спеціальності 07</w:t>
      </w:r>
      <w:r w:rsidR="00B56389">
        <w:rPr>
          <w:b/>
          <w:lang w:val="uk-UA"/>
        </w:rPr>
        <w:t>3</w:t>
      </w:r>
      <w:r w:rsidR="00B56389" w:rsidRPr="00C061A7">
        <w:rPr>
          <w:b/>
        </w:rPr>
        <w:t xml:space="preserve"> “</w:t>
      </w:r>
      <w:r w:rsidR="00B56389" w:rsidRPr="00C061A7">
        <w:rPr>
          <w:b/>
          <w:lang w:val="uk-UA"/>
        </w:rPr>
        <w:t>М</w:t>
      </w:r>
      <w:r w:rsidR="00B56389">
        <w:rPr>
          <w:b/>
          <w:lang w:val="uk-UA"/>
        </w:rPr>
        <w:t>енеджмент (</w:t>
      </w:r>
      <w:proofErr w:type="spellStart"/>
      <w:r w:rsidR="00B56389">
        <w:rPr>
          <w:b/>
          <w:lang w:val="uk-UA"/>
        </w:rPr>
        <w:t>Менеджмент</w:t>
      </w:r>
      <w:proofErr w:type="spellEnd"/>
      <w:r w:rsidR="00B56389">
        <w:rPr>
          <w:b/>
          <w:lang w:val="uk-UA"/>
        </w:rPr>
        <w:t xml:space="preserve"> зовнішньоекономічної діяльності)</w:t>
      </w:r>
      <w:r w:rsidR="00B56389" w:rsidRPr="00C061A7">
        <w:rPr>
          <w:b/>
        </w:rPr>
        <w:t>”</w:t>
      </w:r>
      <w:r w:rsidR="00EA4A12" w:rsidRPr="00C061A7">
        <w:rPr>
          <w:b/>
          <w:lang w:val="uk-UA"/>
        </w:rPr>
        <w:t xml:space="preserve"> </w:t>
      </w:r>
      <w:r w:rsidRPr="00C061A7">
        <w:rPr>
          <w:b/>
          <w:i/>
        </w:rPr>
        <w:t>вміють:</w:t>
      </w:r>
    </w:p>
    <w:p w:rsidR="00FA2776" w:rsidRPr="00FA2776" w:rsidRDefault="00FA2776" w:rsidP="00FA2776">
      <w:pPr>
        <w:shd w:val="clear" w:color="auto" w:fill="FFFFFF"/>
        <w:tabs>
          <w:tab w:val="left" w:pos="244"/>
        </w:tabs>
        <w:adjustRightInd w:val="0"/>
        <w:spacing w:line="360" w:lineRule="auto"/>
        <w:ind w:firstLine="567"/>
        <w:jc w:val="both"/>
        <w:rPr>
          <w:sz w:val="28"/>
          <w:szCs w:val="28"/>
        </w:rPr>
      </w:pPr>
      <w:r w:rsidRPr="00FA2776">
        <w:rPr>
          <w:sz w:val="28"/>
          <w:szCs w:val="28"/>
        </w:rPr>
        <w:t xml:space="preserve">Демонструвати базові знання та розуміння економічних категорій, законів, причинно-наслідкових та функціональних зв’язків, які існують між процесами та явищами на різних рівнях економічних </w:t>
      </w:r>
      <w:r>
        <w:rPr>
          <w:sz w:val="28"/>
          <w:szCs w:val="28"/>
        </w:rPr>
        <w:t>та виробничо-економічних систем</w:t>
      </w:r>
      <w:r w:rsidRPr="00FA2776">
        <w:rPr>
          <w:sz w:val="28"/>
          <w:szCs w:val="28"/>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rPr>
      </w:pPr>
      <w:r w:rsidRPr="00FA2776">
        <w:rPr>
          <w:sz w:val="28"/>
          <w:szCs w:val="28"/>
        </w:rPr>
        <w:t>Досліджувати економічні явища та процеси на основі розуміння категорій, законів; виділяючи й узагальнюючи тенденції, закономірності функціонування та розвитку підприємств та організацій з урахуванням причинно-наслідкових та п</w:t>
      </w:r>
      <w:r>
        <w:rPr>
          <w:sz w:val="28"/>
          <w:szCs w:val="28"/>
        </w:rPr>
        <w:t>росторово-часових зв’язків</w:t>
      </w:r>
      <w:r w:rsidRPr="00FA2776">
        <w:rPr>
          <w:sz w:val="28"/>
          <w:szCs w:val="28"/>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rPr>
      </w:pPr>
      <w:r w:rsidRPr="00FA2776">
        <w:rPr>
          <w:sz w:val="28"/>
          <w:szCs w:val="28"/>
        </w:rPr>
        <w:t>Розуміти сутність перетворень, що відбуваються в Україні, її місця у загальноєвропейському просторі та завдань, що стоять перед країною та економічни</w:t>
      </w:r>
      <w:r>
        <w:rPr>
          <w:sz w:val="28"/>
          <w:szCs w:val="28"/>
        </w:rPr>
        <w:t>ми суб’єктами</w:t>
      </w:r>
      <w:r w:rsidRPr="00FA2776">
        <w:rPr>
          <w:sz w:val="28"/>
          <w:szCs w:val="28"/>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rPr>
        <w:t>Усвідомлювати необхідність навчання впродовж усього життя, дотримуватися</w:t>
      </w:r>
      <w:r w:rsidRPr="00FA2776">
        <w:rPr>
          <w:sz w:val="28"/>
          <w:szCs w:val="28"/>
          <w:lang w:val="uk-UA"/>
        </w:rPr>
        <w:t xml:space="preserve"> зростання, проявляти толерантність та готов</w:t>
      </w:r>
      <w:r>
        <w:rPr>
          <w:sz w:val="28"/>
          <w:szCs w:val="28"/>
          <w:lang w:val="uk-UA"/>
        </w:rPr>
        <w:t>ність до інноваційних змін</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Демонструвати абстрактне мислення, застосовувати методології дослідження, виявляти,  окреслювати та формалізувати проблеми; систематизувати й упорядковувати отриману інформацію; оцінювати та пояснювати вплив ендогенних і екзогенних факторів на процеси та явища у бізнес-середовищі; формулювати висновки і розробляти рекомендації з метою адаптації до нової ситуації з урахуванням особливо</w:t>
      </w:r>
      <w:r>
        <w:rPr>
          <w:sz w:val="28"/>
          <w:szCs w:val="28"/>
          <w:lang w:val="uk-UA"/>
        </w:rPr>
        <w:t>стей економічних суб’єктів</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Мислити </w:t>
      </w:r>
      <w:proofErr w:type="spellStart"/>
      <w:r w:rsidRPr="00FA2776">
        <w:rPr>
          <w:sz w:val="28"/>
          <w:szCs w:val="28"/>
          <w:lang w:val="uk-UA"/>
        </w:rPr>
        <w:t>креативно</w:t>
      </w:r>
      <w:proofErr w:type="spellEnd"/>
      <w:r w:rsidRPr="00FA2776">
        <w:rPr>
          <w:sz w:val="28"/>
          <w:szCs w:val="28"/>
          <w:lang w:val="uk-UA"/>
        </w:rPr>
        <w:t xml:space="preserve"> та критично, мати навички самоаналізу (</w:t>
      </w:r>
      <w:proofErr w:type="spellStart"/>
      <w:r w:rsidRPr="00FA2776">
        <w:rPr>
          <w:sz w:val="28"/>
          <w:szCs w:val="28"/>
          <w:lang w:val="uk-UA"/>
        </w:rPr>
        <w:t>самоменеджменту</w:t>
      </w:r>
      <w:proofErr w:type="spellEnd"/>
      <w:r w:rsidRPr="00FA2776">
        <w:rPr>
          <w:sz w:val="28"/>
          <w:szCs w:val="28"/>
          <w:lang w:val="uk-UA"/>
        </w:rPr>
        <w:t xml:space="preserve">) </w:t>
      </w:r>
      <w:r w:rsidRPr="00FA2776">
        <w:rPr>
          <w:sz w:val="28"/>
          <w:szCs w:val="28"/>
          <w:lang w:val="uk-UA"/>
        </w:rPr>
        <w:lastRenderedPageBreak/>
        <w:t xml:space="preserve">та тайм-менеджменту, критично оцінювати наслідки </w:t>
      </w:r>
      <w:proofErr w:type="spellStart"/>
      <w:r w:rsidRPr="00FA2776">
        <w:rPr>
          <w:sz w:val="28"/>
          <w:szCs w:val="28"/>
          <w:lang w:val="uk-UA"/>
        </w:rPr>
        <w:t>продукованих</w:t>
      </w:r>
      <w:proofErr w:type="spellEnd"/>
      <w:r w:rsidRPr="00FA2776">
        <w:rPr>
          <w:sz w:val="28"/>
          <w:szCs w:val="28"/>
          <w:lang w:val="uk-UA"/>
        </w:rPr>
        <w:t xml:space="preserve"> ідей, розуміти детермінанти впливу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w:t>
      </w:r>
      <w:r>
        <w:rPr>
          <w:sz w:val="28"/>
          <w:szCs w:val="28"/>
          <w:lang w:val="uk-UA"/>
        </w:rPr>
        <w:t>ьтурності та поваги до них</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Знати місце і значення управлінських систем у вирішенні проблем стійкого розвитку  підприємств, установ, організацій в контексті забезпечення їх соціальної, економічної та ек</w:t>
      </w:r>
      <w:r>
        <w:rPr>
          <w:sz w:val="28"/>
          <w:szCs w:val="28"/>
          <w:lang w:val="uk-UA"/>
        </w:rPr>
        <w:t>ологічної відповідальності</w:t>
      </w:r>
      <w:r w:rsidRPr="00FA2776">
        <w:rPr>
          <w:sz w:val="28"/>
          <w:szCs w:val="28"/>
          <w:lang w:val="uk-UA"/>
        </w:rPr>
        <w:t>.</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Володіти базовими категоріями та новітніми теоріями, демонструвати знання методів і функцій менеджменту, а також су</w:t>
      </w:r>
      <w:r>
        <w:rPr>
          <w:sz w:val="28"/>
          <w:szCs w:val="28"/>
          <w:lang w:val="uk-UA"/>
        </w:rPr>
        <w:t>часних концепцій лідерства</w:t>
      </w:r>
      <w:r w:rsidRPr="00FA2776">
        <w:rPr>
          <w:sz w:val="28"/>
          <w:szCs w:val="28"/>
          <w:lang w:val="uk-UA"/>
        </w:rPr>
        <w:t>.</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Володіти  методичним  інструментарієм  менеджменту  для  забезпечення ефективн</w:t>
      </w:r>
      <w:r>
        <w:rPr>
          <w:sz w:val="28"/>
          <w:szCs w:val="28"/>
          <w:lang w:val="uk-UA"/>
        </w:rPr>
        <w:t>ості діяльності організації</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Демонструвати навички письмової та усної комунікації державною та іноземними мовами, фахово використовуват</w:t>
      </w:r>
      <w:r>
        <w:rPr>
          <w:sz w:val="28"/>
          <w:szCs w:val="28"/>
          <w:lang w:val="uk-UA"/>
        </w:rPr>
        <w:t>и економічну термінологію</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Використовувати сучасні інформаційні та комунікаційні технології, програмні пакети загального і</w:t>
      </w:r>
      <w:r>
        <w:rPr>
          <w:sz w:val="28"/>
          <w:szCs w:val="28"/>
          <w:lang w:val="uk-UA"/>
        </w:rPr>
        <w:t xml:space="preserve"> спеціального призначення </w:t>
      </w:r>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Демонструвати здатність обирати оптимальні варіанти співпраці з суб’єктами зовнішнього середовища з урахуванням факторів прямої та непрямої дії, встановлювати та підтримувати ділові й ефективні взаємовідносини з іншими організаціями.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Володіти навичками на основі інформаційного забезпечення та комп’ютерних технологій розробляти достатню кількість альтернативних рішень, проводити моніторинг змін в законодавстві, орієнтуватися у системі і змісті нормативних актів для забезпечення правомочності рішень.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вимог та особливостей сьогодення в умовах обмеженості часу.</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Дотримуватися загальноприйнятих норм поведінки та моралі в міжособистісних відносинах, розуміти і дотримуватися етичних цінностей, у тому числі у професійній діяльності, уміння використовувати невербальні засоби комунікації.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Ідентифікувати причини стресу, адаптувати себе та членів команди до стресової ситуації, знаходити засоби до її нейтралізації.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lastRenderedPageBreak/>
        <w:t xml:space="preserve">Здійснювати оцінювання економічного потенціалу та динаміки розвитку організації на  основі даних статистичної звітності, бухгалтерського обліку та спеціальних досліджень;  проведення моніторингу основних конкурентів організації. Здатність оцінювати результати фінансово-економічної діяльності.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Формувати стратегічні цілі функціонування організаційних систем, визначити місію та цілі діяльності підприємства, установи, організації; розробляти стратегію розвитку, визначати стратегічні альтернативи, вибирати оптимальну стратегію розвитку з урахуванням прийнятого рівня ризику.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Формувати належні компетентності з ефективного управління проектами і програмами в організаціях із застосуванням сучасних інформаційних технологій для управління  розвитком підприємства, а також використання інтегрованих автоматизованих інформаційних систем та технологій штучного інтелекту в управлінні організаціями.</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Розробляти бізнес-плани створення та стратегічних планів розвитку організацій, напрямів діяльності, продукції (товарів, послуг); уміти розробляти тактичні та оперативні плани поточної діяльності, інвестиційно-інноваційні проекти.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Контролювати виробничі процеси та обсяги виробництва продукції (послуг), уміння  контролювати дотримання національних та міжнародних стандартів якості виробництва продукції (послуг).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Здійснювати стратегічне і повсякденне  планування діяльності організацій; організаційне проектування; визначити пріоритети у справах, делегувати повноваження та  відповідальність, облікувати і аналізувати робочий час; організовувати процес виконання завдань відповідно до принципів управління; дотримуватись режиму роботи та відпочинку, підтримувати працездатність працівників та власну.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Демонструвати навички поєднання усіх видів ресурсів, організовування колективної праці щодо досягнення місії організації.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Застосовувати знання та вміння для створення власного іміджу та вдосконалювати його  складові, уміння встановлювати життєві цілі, визначати їх пріоритетність, планувати власну кар’єру.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Формувати додаткові компетентності шляхом самонавчання, участі у тренінгах, сертифікаційних і грантових програмах</w:t>
      </w:r>
      <w:bookmarkStart w:id="0" w:name="_GoBack"/>
      <w:bookmarkEnd w:id="0"/>
      <w:r w:rsidRPr="00FA2776">
        <w:rPr>
          <w:sz w:val="28"/>
          <w:szCs w:val="28"/>
          <w:lang w:val="uk-UA"/>
        </w:rPr>
        <w:t xml:space="preserve">.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lastRenderedPageBreak/>
        <w:t xml:space="preserve">Здійснювати об’єктивну оцінку власного освітньо-професійного, інтелектуального потенціалу; відстежувати й використовувати новітні наукові та технічні досягнення у сфері управління розвитком підприємства; ініціювати організацію процесу відтворення та ефективного використання інтелектуального потенціалу підприємства та корпорацій.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Самостійний пошук та аналіз різноманітних джерел інформації для проведення наукових  досліджень систем і процесів менеджменту організацій і адміністрування. </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Ставити завдання та організовувати наукові дослідження з актуальних проблем розвитку управління розвитком економічних суб’єктів.</w:t>
      </w:r>
    </w:p>
    <w:p w:rsidR="00FA2776" w:rsidRPr="00FA2776" w:rsidRDefault="00FA2776" w:rsidP="00FA2776">
      <w:pPr>
        <w:shd w:val="clear" w:color="auto" w:fill="FFFFFF"/>
        <w:tabs>
          <w:tab w:val="left" w:pos="244"/>
        </w:tabs>
        <w:adjustRightInd w:val="0"/>
        <w:spacing w:line="360" w:lineRule="auto"/>
        <w:ind w:firstLine="567"/>
        <w:jc w:val="both"/>
        <w:rPr>
          <w:sz w:val="28"/>
          <w:szCs w:val="28"/>
          <w:lang w:val="uk-UA"/>
        </w:rPr>
      </w:pPr>
      <w:r w:rsidRPr="00FA2776">
        <w:rPr>
          <w:sz w:val="28"/>
          <w:szCs w:val="28"/>
          <w:lang w:val="uk-UA"/>
        </w:rPr>
        <w:t xml:space="preserve">Визначати логіку і методологію наукового пошуку; формулювати об’єкт і предмет наукових досліджень; формулювати гіпотезу, мету, завдання дослідження в рамках загального наукового процесу; обґрунтовувати очікувані результати дослідження в рамках загального наукового процесу; формулювати актуальність наукових досліджень, новизну наукових результатів та суперечності, що вирішуються; розробляти алгоритм проведення наукового дослідження; складати календарний план наукового дослідження; формулювати вірогідність і практичну значущість наукових результатів; аналізувати фінансове і </w:t>
      </w:r>
      <w:proofErr w:type="spellStart"/>
      <w:r w:rsidRPr="00FA2776">
        <w:rPr>
          <w:sz w:val="28"/>
          <w:szCs w:val="28"/>
          <w:lang w:val="uk-UA"/>
        </w:rPr>
        <w:t>матеріально-</w:t>
      </w:r>
      <w:proofErr w:type="spellEnd"/>
      <w:r w:rsidRPr="00FA2776">
        <w:rPr>
          <w:sz w:val="28"/>
          <w:szCs w:val="28"/>
          <w:lang w:val="uk-UA"/>
        </w:rPr>
        <w:t xml:space="preserve">  технічне забезпечення процесу наукових досліджень; аналізувати кадрове і психологічне  забезпечення процесу наукових досліджень; обґрунтовувати шляхи та форми впровадження досліджень; формувати цільові групи, орієнтовані на виконання НДЦКР; забезпечувати управління та ефективне використання потенціалу цільових груп, орієнтованих на  виконання НДЦКР; планувати і організовувати наукові експерименти. </w:t>
      </w:r>
    </w:p>
    <w:p w:rsidR="00B8209E" w:rsidRDefault="00FA2776" w:rsidP="00FA2776">
      <w:pPr>
        <w:pStyle w:val="TableParagraph"/>
        <w:tabs>
          <w:tab w:val="left" w:pos="0"/>
          <w:tab w:val="left" w:pos="142"/>
        </w:tabs>
        <w:spacing w:line="360" w:lineRule="auto"/>
        <w:ind w:right="102" w:firstLine="567"/>
        <w:jc w:val="both"/>
        <w:rPr>
          <w:sz w:val="28"/>
          <w:szCs w:val="28"/>
          <w:lang w:val="uk-UA"/>
        </w:rPr>
      </w:pPr>
      <w:r w:rsidRPr="00FA2776">
        <w:rPr>
          <w:sz w:val="28"/>
          <w:szCs w:val="28"/>
          <w:lang w:val="uk-UA"/>
        </w:rPr>
        <w:t>Аргументувати власну точку зору в дискусії з актуальних питань розвитку теорії та практики управління діяльністю економічних суб’єктів</w:t>
      </w:r>
      <w:r>
        <w:rPr>
          <w:sz w:val="28"/>
          <w:szCs w:val="28"/>
          <w:lang w:val="uk-UA"/>
        </w:rPr>
        <w:t>.</w:t>
      </w:r>
    </w:p>
    <w:p w:rsidR="00FA2776" w:rsidRPr="00FA2776" w:rsidRDefault="00FA2776" w:rsidP="00FA2776">
      <w:pPr>
        <w:pStyle w:val="TableParagraph"/>
        <w:tabs>
          <w:tab w:val="left" w:pos="0"/>
          <w:tab w:val="left" w:pos="142"/>
        </w:tabs>
        <w:spacing w:line="360" w:lineRule="auto"/>
        <w:ind w:right="102" w:firstLine="567"/>
        <w:jc w:val="both"/>
        <w:rPr>
          <w:sz w:val="28"/>
          <w:szCs w:val="28"/>
          <w:lang w:val="uk-UA"/>
        </w:rPr>
      </w:pPr>
    </w:p>
    <w:p w:rsidR="008F4F2F" w:rsidRDefault="007E4FE4" w:rsidP="00B56389">
      <w:pPr>
        <w:pStyle w:val="1"/>
        <w:spacing w:before="0" w:line="360" w:lineRule="auto"/>
        <w:ind w:left="0" w:firstLine="567"/>
        <w:jc w:val="both"/>
        <w:rPr>
          <w:lang w:val="uk-UA"/>
        </w:rPr>
      </w:pPr>
      <w:r>
        <w:t xml:space="preserve">Профіль програми </w:t>
      </w:r>
      <w:r w:rsidR="00034323">
        <w:t>МАГІСТР</w:t>
      </w:r>
      <w:r w:rsidR="007461EF">
        <w:rPr>
          <w:lang w:val="uk-UA"/>
        </w:rPr>
        <w:t>А</w:t>
      </w:r>
      <w:r>
        <w:t xml:space="preserve"> зі </w:t>
      </w:r>
      <w:r w:rsidR="00B56389" w:rsidRPr="00C061A7">
        <w:t>спеціальності 07</w:t>
      </w:r>
      <w:r w:rsidR="00B56389">
        <w:rPr>
          <w:b w:val="0"/>
          <w:lang w:val="uk-UA"/>
        </w:rPr>
        <w:t>3</w:t>
      </w:r>
      <w:r w:rsidR="00B56389" w:rsidRPr="00C061A7">
        <w:t xml:space="preserve"> </w:t>
      </w:r>
      <w:r w:rsidR="00B56389" w:rsidRPr="00B56389">
        <w:t>“</w:t>
      </w:r>
      <w:r w:rsidR="00B56389" w:rsidRPr="00B56389">
        <w:rPr>
          <w:lang w:val="uk-UA"/>
        </w:rPr>
        <w:t>Менеджмент (</w:t>
      </w:r>
      <w:proofErr w:type="spellStart"/>
      <w:r w:rsidR="00B56389" w:rsidRPr="00B56389">
        <w:rPr>
          <w:lang w:val="uk-UA"/>
        </w:rPr>
        <w:t>Менеджмент</w:t>
      </w:r>
      <w:proofErr w:type="spellEnd"/>
      <w:r w:rsidR="00B56389" w:rsidRPr="00B56389">
        <w:rPr>
          <w:lang w:val="uk-UA"/>
        </w:rPr>
        <w:t xml:space="preserve"> зовнішньоекономічної діяльності)</w:t>
      </w:r>
      <w:r w:rsidR="00B56389" w:rsidRPr="00B56389">
        <w:t>”</w:t>
      </w:r>
    </w:p>
    <w:p w:rsidR="007461EF" w:rsidRPr="00A31B93" w:rsidRDefault="007461EF" w:rsidP="007461EF">
      <w:pPr>
        <w:jc w:val="both"/>
        <w:rPr>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426"/>
        <w:gridCol w:w="1695"/>
        <w:gridCol w:w="431"/>
        <w:gridCol w:w="4536"/>
        <w:gridCol w:w="992"/>
        <w:gridCol w:w="992"/>
      </w:tblGrid>
      <w:tr w:rsidR="007461EF" w:rsidRPr="00D03259" w:rsidTr="007461EF">
        <w:tblPrEx>
          <w:tblCellMar>
            <w:top w:w="0" w:type="dxa"/>
            <w:bottom w:w="0" w:type="dxa"/>
          </w:tblCellMar>
        </w:tblPrEx>
        <w:trPr>
          <w:trHeight w:hRule="exact" w:val="427"/>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t xml:space="preserve">магістр з менеджменту </w:t>
            </w:r>
          </w:p>
        </w:tc>
      </w:tr>
      <w:tr w:rsidR="007461EF" w:rsidRPr="00D03259" w:rsidTr="007461EF">
        <w:tblPrEx>
          <w:tblCellMar>
            <w:top w:w="0" w:type="dxa"/>
            <w:bottom w:w="0" w:type="dxa"/>
          </w:tblCellMar>
        </w:tblPrEx>
        <w:trPr>
          <w:trHeight w:hRule="exact" w:val="346"/>
        </w:trPr>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Обов'язковий блок</w:t>
            </w:r>
          </w:p>
        </w:tc>
      </w:tr>
      <w:tr w:rsidR="007461EF" w:rsidRPr="00D03259" w:rsidTr="007461EF">
        <w:tblPrEx>
          <w:tblCellMar>
            <w:top w:w="0" w:type="dxa"/>
            <w:bottom w:w="0" w:type="dxa"/>
          </w:tblCellMar>
        </w:tblPrEx>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right="566" w:firstLine="19"/>
              <w:jc w:val="both"/>
              <w:rPr>
                <w:sz w:val="24"/>
                <w:szCs w:val="24"/>
              </w:rPr>
            </w:pPr>
            <w:r w:rsidRPr="00D03259">
              <w:rPr>
                <w:i/>
                <w:iCs/>
                <w:sz w:val="24"/>
                <w:szCs w:val="24"/>
                <w:lang w:val="uk-UA"/>
              </w:rPr>
              <w:t>Тип диплому та обсяг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Диплом магістра, 90 кредитів ЄКТС</w:t>
            </w:r>
          </w:p>
        </w:tc>
      </w:tr>
      <w:tr w:rsidR="007461EF" w:rsidRPr="00D03259" w:rsidTr="007461EF">
        <w:tblPrEx>
          <w:tblCellMar>
            <w:top w:w="0" w:type="dxa"/>
            <w:bottom w:w="0" w:type="dxa"/>
          </w:tblCellMar>
        </w:tblPrEx>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t>Вищий навчальний заклад</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right="187" w:hanging="19"/>
              <w:jc w:val="both"/>
              <w:rPr>
                <w:sz w:val="24"/>
                <w:szCs w:val="24"/>
              </w:rPr>
            </w:pPr>
            <w:r w:rsidRPr="00D03259">
              <w:rPr>
                <w:sz w:val="24"/>
                <w:szCs w:val="24"/>
                <w:lang w:val="uk-UA"/>
              </w:rPr>
              <w:t>ДВНЗ «Прикарпатський національний університет імені Василя Стефаника», економічний факультет, кафедра менеджменту і маркетингу</w:t>
            </w:r>
          </w:p>
        </w:tc>
      </w:tr>
      <w:tr w:rsidR="007461EF" w:rsidRPr="00D03259" w:rsidTr="007461EF">
        <w:tblPrEx>
          <w:tblCellMar>
            <w:top w:w="0" w:type="dxa"/>
            <w:bottom w:w="0" w:type="dxa"/>
          </w:tblCellMar>
        </w:tblPrEx>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lastRenderedPageBreak/>
              <w:t>Рівень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 xml:space="preserve">НРК - 7 рівень, </w:t>
            </w:r>
            <w:r w:rsidRPr="00D03259">
              <w:rPr>
                <w:sz w:val="24"/>
                <w:szCs w:val="24"/>
                <w:lang w:val="en-US"/>
              </w:rPr>
              <w:t>FQ</w:t>
            </w:r>
            <w:r w:rsidRPr="00D03259">
              <w:rPr>
                <w:sz w:val="24"/>
                <w:szCs w:val="24"/>
              </w:rPr>
              <w:t>-</w:t>
            </w:r>
            <w:r w:rsidRPr="00D03259">
              <w:rPr>
                <w:sz w:val="24"/>
                <w:szCs w:val="24"/>
                <w:lang w:val="en-US"/>
              </w:rPr>
              <w:t>EHEA</w:t>
            </w:r>
            <w:r w:rsidRPr="00D03259">
              <w:rPr>
                <w:sz w:val="24"/>
                <w:szCs w:val="24"/>
              </w:rPr>
              <w:t xml:space="preserve"> </w:t>
            </w:r>
            <w:r w:rsidRPr="00D03259">
              <w:rPr>
                <w:sz w:val="24"/>
                <w:szCs w:val="24"/>
                <w:lang w:val="uk-UA"/>
              </w:rPr>
              <w:t xml:space="preserve">- другий цикл. </w:t>
            </w:r>
            <w:r w:rsidRPr="00D03259">
              <w:rPr>
                <w:sz w:val="24"/>
                <w:szCs w:val="24"/>
                <w:lang w:val="en-US"/>
              </w:rPr>
              <w:t>EQF</w:t>
            </w:r>
            <w:r w:rsidRPr="00D03259">
              <w:rPr>
                <w:sz w:val="24"/>
                <w:szCs w:val="24"/>
              </w:rPr>
              <w:t xml:space="preserve"> </w:t>
            </w:r>
            <w:r w:rsidRPr="00D03259">
              <w:rPr>
                <w:sz w:val="24"/>
                <w:szCs w:val="24"/>
                <w:lang w:val="en-US"/>
              </w:rPr>
              <w:t>LLL</w:t>
            </w:r>
            <w:r w:rsidRPr="00D03259">
              <w:rPr>
                <w:sz w:val="24"/>
                <w:szCs w:val="24"/>
              </w:rPr>
              <w:t xml:space="preserve"> </w:t>
            </w:r>
            <w:r w:rsidRPr="00D03259">
              <w:rPr>
                <w:sz w:val="24"/>
                <w:szCs w:val="24"/>
                <w:lang w:val="uk-UA"/>
              </w:rPr>
              <w:t>- 7 рівень</w:t>
            </w:r>
          </w:p>
        </w:tc>
      </w:tr>
      <w:tr w:rsidR="007461EF" w:rsidRPr="00D03259" w:rsidTr="007461EF">
        <w:tblPrEx>
          <w:tblCellMar>
            <w:top w:w="0" w:type="dxa"/>
            <w:bottom w:w="0" w:type="dxa"/>
          </w:tblCellMar>
        </w:tblPrEx>
        <w:trPr>
          <w:trHeight w:hRule="exact" w:val="8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t>А</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19"/>
              <w:jc w:val="both"/>
              <w:rPr>
                <w:sz w:val="24"/>
                <w:szCs w:val="24"/>
              </w:rPr>
            </w:pPr>
            <w:r w:rsidRPr="00D03259">
              <w:rPr>
                <w:i/>
                <w:iCs/>
                <w:sz w:val="24"/>
                <w:szCs w:val="24"/>
                <w:lang w:val="uk-UA"/>
              </w:rPr>
              <w:t xml:space="preserve">Мета (цілі) освітньої програми, </w:t>
            </w:r>
            <w:r w:rsidRPr="00D03259">
              <w:rPr>
                <w:sz w:val="24"/>
                <w:szCs w:val="24"/>
                <w:lang w:val="uk-UA" w:eastAsia="uk-UA"/>
              </w:rPr>
              <w:t xml:space="preserve">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sidRPr="00D03259">
              <w:rPr>
                <w:sz w:val="24"/>
                <w:szCs w:val="24"/>
                <w:lang w:val="uk-UA" w:eastAsia="uk-UA"/>
              </w:rPr>
              <w:t>компетентностей</w:t>
            </w:r>
            <w:proofErr w:type="spellEnd"/>
            <w:r w:rsidRPr="00D03259">
              <w:rPr>
                <w:sz w:val="24"/>
                <w:szCs w:val="24"/>
                <w:lang w:val="uk-UA" w:eastAsia="uk-UA"/>
              </w:rPr>
              <w:t>.</w:t>
            </w:r>
          </w:p>
        </w:tc>
      </w:tr>
      <w:tr w:rsidR="007461EF" w:rsidRPr="00D03259" w:rsidTr="007461EF">
        <w:tblPrEx>
          <w:tblCellMar>
            <w:top w:w="0" w:type="dxa"/>
            <w:bottom w:w="0" w:type="dxa"/>
          </w:tblCellMar>
        </w:tblPrEx>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t>В</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lang w:val="uk-UA"/>
              </w:rPr>
              <w:t>Характеристика програми</w:t>
            </w:r>
          </w:p>
        </w:tc>
      </w:tr>
      <w:tr w:rsidR="007461EF" w:rsidRPr="00D03259" w:rsidTr="007461EF">
        <w:tblPrEx>
          <w:tblCellMar>
            <w:top w:w="0" w:type="dxa"/>
            <w:bottom w:w="0" w:type="dxa"/>
          </w:tblCellMar>
        </w:tblPrEx>
        <w:trPr>
          <w:trHeight w:hRule="exact" w:val="53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rPr>
            </w:pPr>
            <w:r w:rsidRPr="00D03259">
              <w:rPr>
                <w:sz w:val="24"/>
                <w:szCs w:val="24"/>
                <w:lang w:val="uk-UA"/>
              </w:rPr>
              <w:t>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Рівень вищої освіти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pStyle w:val="a5"/>
              <w:shd w:val="clear" w:color="auto" w:fill="FFFFFF"/>
              <w:snapToGrid w:val="0"/>
              <w:ind w:left="0"/>
              <w:jc w:val="both"/>
              <w:textAlignment w:val="baseline"/>
              <w:rPr>
                <w:sz w:val="24"/>
                <w:szCs w:val="24"/>
                <w:lang w:val="uk-UA"/>
              </w:rPr>
            </w:pPr>
            <w:r w:rsidRPr="00D03259">
              <w:rPr>
                <w:sz w:val="24"/>
                <w:szCs w:val="24"/>
                <w:lang w:val="uk-UA"/>
              </w:rPr>
              <w:t>Другий (магістерський) рівень</w:t>
            </w: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Ступінь,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pStyle w:val="a5"/>
              <w:shd w:val="clear" w:color="auto" w:fill="FFFFFF"/>
              <w:snapToGrid w:val="0"/>
              <w:ind w:left="0"/>
              <w:jc w:val="both"/>
              <w:textAlignment w:val="baseline"/>
              <w:rPr>
                <w:sz w:val="24"/>
                <w:szCs w:val="24"/>
                <w:lang w:val="uk-UA"/>
              </w:rPr>
            </w:pPr>
            <w:r w:rsidRPr="00D03259">
              <w:rPr>
                <w:sz w:val="24"/>
                <w:szCs w:val="24"/>
                <w:lang w:val="uk-UA"/>
              </w:rPr>
              <w:t>Магістр</w:t>
            </w: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Назва галузі знань</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sz w:val="24"/>
                <w:szCs w:val="24"/>
                <w:lang w:val="uk-UA"/>
              </w:rPr>
            </w:pPr>
            <w:r w:rsidRPr="00D03259">
              <w:rPr>
                <w:sz w:val="24"/>
                <w:szCs w:val="24"/>
                <w:lang w:val="uk-UA"/>
              </w:rPr>
              <w:t>07 Управління та адміністрування</w:t>
            </w: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4</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Назва спеціальності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sz w:val="24"/>
                <w:szCs w:val="24"/>
                <w:lang w:val="uk-UA"/>
              </w:rPr>
            </w:pPr>
            <w:r w:rsidRPr="00D03259">
              <w:rPr>
                <w:sz w:val="24"/>
                <w:szCs w:val="24"/>
                <w:lang w:val="uk-UA"/>
              </w:rPr>
              <w:t>073 Менеджмент</w:t>
            </w: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5</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Обмеження щодо форм навчання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sz w:val="24"/>
                <w:szCs w:val="24"/>
                <w:lang w:val="uk-UA"/>
              </w:rPr>
            </w:pPr>
            <w:r w:rsidRPr="00D03259">
              <w:rPr>
                <w:sz w:val="24"/>
                <w:szCs w:val="24"/>
                <w:lang w:val="uk-UA"/>
              </w:rPr>
              <w:t>Немає</w:t>
            </w: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6</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Кваліфікація освітня, що присвоюється</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sz w:val="24"/>
                <w:szCs w:val="24"/>
                <w:lang w:val="uk-UA"/>
              </w:rPr>
            </w:pPr>
            <w:r w:rsidRPr="00D03259">
              <w:rPr>
                <w:color w:val="000000"/>
                <w:sz w:val="24"/>
                <w:szCs w:val="24"/>
                <w:lang w:val="uk-UA"/>
              </w:rPr>
              <w:t xml:space="preserve">Магістр з менеджменту </w:t>
            </w:r>
          </w:p>
          <w:p w:rsidR="007461EF" w:rsidRPr="00D03259" w:rsidRDefault="007461EF" w:rsidP="007461EF">
            <w:pPr>
              <w:jc w:val="both"/>
              <w:rPr>
                <w:color w:val="000000"/>
                <w:sz w:val="24"/>
                <w:szCs w:val="24"/>
                <w:lang w:val="uk-UA"/>
              </w:rPr>
            </w:pP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7</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Кваліфікація(-ї) професійна(-і)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ind w:left="34"/>
              <w:jc w:val="both"/>
              <w:rPr>
                <w:color w:val="000000"/>
                <w:sz w:val="24"/>
                <w:szCs w:val="24"/>
                <w:lang w:val="uk-UA"/>
              </w:rPr>
            </w:pPr>
          </w:p>
        </w:tc>
      </w:tr>
      <w:tr w:rsidR="007461EF" w:rsidRPr="00D03259" w:rsidTr="007461EF">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8</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 xml:space="preserve">Кваліфікація </w:t>
            </w:r>
          </w:p>
          <w:p w:rsidR="007461EF" w:rsidRPr="00D03259" w:rsidRDefault="007461EF" w:rsidP="007461EF">
            <w:pPr>
              <w:snapToGrid w:val="0"/>
              <w:jc w:val="both"/>
              <w:rPr>
                <w:b/>
                <w:sz w:val="24"/>
                <w:szCs w:val="24"/>
                <w:lang w:val="uk-UA"/>
              </w:rPr>
            </w:pPr>
            <w:r w:rsidRPr="00D03259">
              <w:rPr>
                <w:b/>
                <w:sz w:val="24"/>
                <w:szCs w:val="24"/>
                <w:lang w:val="uk-UA"/>
              </w:rPr>
              <w:t>в дипломі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color w:val="000000"/>
                <w:sz w:val="24"/>
                <w:szCs w:val="24"/>
                <w:lang w:val="uk-UA"/>
              </w:rPr>
            </w:pPr>
            <w:r w:rsidRPr="00D03259">
              <w:rPr>
                <w:color w:val="000000"/>
                <w:sz w:val="24"/>
                <w:szCs w:val="24"/>
                <w:lang w:val="uk-UA"/>
              </w:rPr>
              <w:t>Магістр зі спеціальності «Менеджмент»</w:t>
            </w:r>
          </w:p>
          <w:p w:rsidR="007461EF" w:rsidRPr="00D03259" w:rsidRDefault="007461EF" w:rsidP="007461EF">
            <w:pPr>
              <w:snapToGrid w:val="0"/>
              <w:jc w:val="both"/>
              <w:rPr>
                <w:color w:val="000000"/>
                <w:sz w:val="24"/>
                <w:szCs w:val="24"/>
                <w:lang w:val="uk-UA"/>
              </w:rPr>
            </w:pPr>
            <w:r w:rsidRPr="00D03259">
              <w:rPr>
                <w:color w:val="000000"/>
                <w:sz w:val="24"/>
                <w:szCs w:val="24"/>
                <w:lang w:val="uk-UA"/>
              </w:rPr>
              <w:t>(Менеджмент зовнішньоекономічної діяльності)</w:t>
            </w:r>
          </w:p>
        </w:tc>
      </w:tr>
      <w:tr w:rsidR="007461EF" w:rsidRPr="00D03259" w:rsidTr="007461EF">
        <w:tblPrEx>
          <w:tblCellMar>
            <w:top w:w="0" w:type="dxa"/>
            <w:bottom w:w="0" w:type="dxa"/>
          </w:tblCellMar>
        </w:tblPrEx>
        <w:trPr>
          <w:trHeight w:hRule="exact" w:val="894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34"/>
              <w:jc w:val="both"/>
              <w:rPr>
                <w:sz w:val="24"/>
                <w:szCs w:val="24"/>
                <w:lang w:val="uk-UA"/>
              </w:rPr>
            </w:pPr>
            <w:r w:rsidRPr="00D03259">
              <w:rPr>
                <w:sz w:val="24"/>
                <w:szCs w:val="24"/>
                <w:lang w:val="uk-UA"/>
              </w:rPr>
              <w:t>9</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 xml:space="preserve">Опис предметної </w:t>
            </w:r>
          </w:p>
          <w:p w:rsidR="007461EF" w:rsidRPr="00D03259" w:rsidRDefault="007461EF" w:rsidP="007461EF">
            <w:pPr>
              <w:snapToGrid w:val="0"/>
              <w:jc w:val="both"/>
              <w:rPr>
                <w:b/>
                <w:sz w:val="24"/>
                <w:szCs w:val="24"/>
                <w:lang w:val="uk-UA"/>
              </w:rPr>
            </w:pPr>
            <w:r w:rsidRPr="00D03259">
              <w:rPr>
                <w:b/>
                <w:sz w:val="24"/>
                <w:szCs w:val="24"/>
                <w:lang w:val="uk-UA"/>
              </w:rPr>
              <w:t>області</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pStyle w:val="10"/>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D03259">
              <w:rPr>
                <w:rFonts w:ascii="Times New Roman" w:hAnsi="Times New Roman"/>
                <w:sz w:val="24"/>
                <w:szCs w:val="24"/>
                <w:lang w:val="uk-UA" w:eastAsia="uk-UA"/>
              </w:rPr>
              <w:t xml:space="preserve">Об’єктами вивчення є управління організаціями та їх підрозділами. </w:t>
            </w:r>
          </w:p>
          <w:p w:rsidR="007461EF" w:rsidRPr="00D03259" w:rsidRDefault="007461EF" w:rsidP="007461EF">
            <w:pPr>
              <w:pStyle w:val="10"/>
              <w:shd w:val="clear" w:color="auto" w:fill="FFFFFF"/>
              <w:tabs>
                <w:tab w:val="left" w:pos="541"/>
              </w:tabs>
              <w:spacing w:after="0" w:line="240" w:lineRule="auto"/>
              <w:ind w:left="0"/>
              <w:jc w:val="center"/>
              <w:textAlignment w:val="baseline"/>
              <w:rPr>
                <w:rFonts w:ascii="Times New Roman" w:hAnsi="Times New Roman"/>
                <w:sz w:val="24"/>
                <w:szCs w:val="24"/>
                <w:lang w:val="uk-UA" w:eastAsia="uk-UA"/>
              </w:rPr>
            </w:pPr>
            <w:r w:rsidRPr="00D03259">
              <w:rPr>
                <w:rFonts w:ascii="Times New Roman" w:hAnsi="Times New Roman"/>
                <w:i/>
                <w:sz w:val="24"/>
                <w:szCs w:val="24"/>
                <w:lang w:val="uk-UA" w:eastAsia="uk-UA"/>
              </w:rPr>
              <w:t>Цілі навчання</w:t>
            </w:r>
            <w:r w:rsidRPr="00D03259">
              <w:rPr>
                <w:rFonts w:ascii="Times New Roman" w:hAnsi="Times New Roman"/>
                <w:sz w:val="24"/>
                <w:szCs w:val="24"/>
                <w:lang w:val="uk-UA" w:eastAsia="uk-UA"/>
              </w:rPr>
              <w:t>:</w:t>
            </w:r>
          </w:p>
          <w:p w:rsidR="007461EF" w:rsidRPr="00D03259" w:rsidRDefault="007461EF" w:rsidP="007461EF">
            <w:pPr>
              <w:pStyle w:val="10"/>
              <w:numPr>
                <w:ilvl w:val="0"/>
                <w:numId w:val="9"/>
              </w:numPr>
              <w:shd w:val="clear" w:color="auto" w:fill="FFFFFF"/>
              <w:tabs>
                <w:tab w:val="clear" w:pos="795"/>
                <w:tab w:val="num" w:pos="0"/>
                <w:tab w:val="left" w:pos="541"/>
              </w:tabs>
              <w:spacing w:after="0" w:line="240" w:lineRule="auto"/>
              <w:ind w:left="0" w:firstLine="598"/>
              <w:jc w:val="both"/>
              <w:textAlignment w:val="baseline"/>
              <w:rPr>
                <w:rFonts w:ascii="Times New Roman" w:hAnsi="Times New Roman"/>
                <w:sz w:val="24"/>
                <w:szCs w:val="24"/>
                <w:lang w:val="uk-UA" w:eastAsia="uk-UA"/>
              </w:rPr>
            </w:pPr>
            <w:r w:rsidRPr="00D03259">
              <w:rPr>
                <w:rFonts w:ascii="Times New Roman" w:hAnsi="Times New Roman"/>
                <w:sz w:val="24"/>
                <w:szCs w:val="24"/>
                <w:lang w:val="uk-UA" w:eastAsia="uk-UA"/>
              </w:rPr>
              <w:t xml:space="preserve"> підготовка фахівців, здатних вирішувати практичні проблеми та складні спеціалізовані задачі у сфері управління організаціями та їх підрозділами на засадах оволодіння системою </w:t>
            </w:r>
            <w:proofErr w:type="spellStart"/>
            <w:r w:rsidRPr="00D03259">
              <w:rPr>
                <w:rFonts w:ascii="Times New Roman" w:hAnsi="Times New Roman"/>
                <w:sz w:val="24"/>
                <w:szCs w:val="24"/>
                <w:lang w:val="uk-UA" w:eastAsia="uk-UA"/>
              </w:rPr>
              <w:t>компетентностей</w:t>
            </w:r>
            <w:proofErr w:type="spellEnd"/>
            <w:r w:rsidRPr="00D03259">
              <w:rPr>
                <w:rFonts w:ascii="Times New Roman" w:hAnsi="Times New Roman"/>
                <w:sz w:val="24"/>
                <w:szCs w:val="24"/>
                <w:lang w:val="uk-UA" w:eastAsia="uk-UA"/>
              </w:rPr>
              <w:t>.</w:t>
            </w:r>
          </w:p>
          <w:p w:rsidR="007461EF" w:rsidRPr="00D03259" w:rsidRDefault="007461EF" w:rsidP="007461EF">
            <w:pPr>
              <w:pStyle w:val="10"/>
              <w:shd w:val="clear" w:color="auto" w:fill="FFFFFF"/>
              <w:tabs>
                <w:tab w:val="left" w:pos="541"/>
              </w:tabs>
              <w:spacing w:after="0" w:line="240" w:lineRule="auto"/>
              <w:ind w:left="0" w:firstLine="598"/>
              <w:jc w:val="both"/>
              <w:textAlignment w:val="baseline"/>
              <w:rPr>
                <w:rFonts w:ascii="Times New Roman" w:hAnsi="Times New Roman"/>
                <w:i/>
                <w:sz w:val="24"/>
                <w:szCs w:val="24"/>
                <w:lang w:val="uk-UA" w:eastAsia="uk-UA"/>
              </w:rPr>
            </w:pPr>
            <w:r w:rsidRPr="00D03259">
              <w:rPr>
                <w:rFonts w:ascii="Times New Roman" w:hAnsi="Times New Roman"/>
                <w:i/>
                <w:sz w:val="24"/>
                <w:szCs w:val="24"/>
                <w:lang w:val="uk-UA" w:eastAsia="uk-UA"/>
              </w:rPr>
              <w:t>Теоретичний зміст предметної області:</w:t>
            </w:r>
          </w:p>
          <w:p w:rsidR="007461EF" w:rsidRPr="00D03259" w:rsidRDefault="007461EF" w:rsidP="007461EF">
            <w:pPr>
              <w:pStyle w:val="10"/>
              <w:numPr>
                <w:ilvl w:val="0"/>
                <w:numId w:val="9"/>
              </w:numPr>
              <w:shd w:val="clear" w:color="auto" w:fill="FFFFFF"/>
              <w:tabs>
                <w:tab w:val="clear" w:pos="795"/>
                <w:tab w:val="left" w:pos="0"/>
                <w:tab w:val="num" w:pos="31"/>
              </w:tabs>
              <w:spacing w:after="0" w:line="240" w:lineRule="auto"/>
              <w:ind w:left="31" w:firstLine="567"/>
              <w:jc w:val="both"/>
              <w:textAlignment w:val="baseline"/>
              <w:rPr>
                <w:rFonts w:ascii="Times New Roman" w:hAnsi="Times New Roman"/>
                <w:sz w:val="24"/>
                <w:szCs w:val="24"/>
                <w:lang w:val="uk-UA" w:eastAsia="uk-UA"/>
              </w:rPr>
            </w:pPr>
            <w:r w:rsidRPr="00D03259">
              <w:rPr>
                <w:rFonts w:ascii="Times New Roman" w:hAnsi="Times New Roman"/>
                <w:sz w:val="24"/>
                <w:szCs w:val="24"/>
                <w:lang w:val="uk-UA" w:eastAsia="uk-UA"/>
              </w:rPr>
              <w:t xml:space="preserve"> парадигми, закони, закономірності, принципи, історичні передумови розвитку менеджменту;</w:t>
            </w:r>
          </w:p>
          <w:p w:rsidR="007461EF" w:rsidRPr="00D03259" w:rsidRDefault="007461EF" w:rsidP="007461EF">
            <w:pPr>
              <w:pStyle w:val="10"/>
              <w:numPr>
                <w:ilvl w:val="0"/>
                <w:numId w:val="9"/>
              </w:numPr>
              <w:shd w:val="clear" w:color="auto" w:fill="FFFFFF"/>
              <w:tabs>
                <w:tab w:val="clear" w:pos="795"/>
                <w:tab w:val="left" w:pos="0"/>
                <w:tab w:val="num" w:pos="31"/>
              </w:tabs>
              <w:spacing w:after="0" w:line="240" w:lineRule="auto"/>
              <w:ind w:left="31" w:firstLine="567"/>
              <w:jc w:val="both"/>
              <w:textAlignment w:val="baseline"/>
              <w:rPr>
                <w:rFonts w:ascii="Times New Roman" w:hAnsi="Times New Roman"/>
                <w:sz w:val="24"/>
                <w:szCs w:val="24"/>
                <w:lang w:val="uk-UA" w:eastAsia="uk-UA"/>
              </w:rPr>
            </w:pPr>
            <w:r w:rsidRPr="00D03259">
              <w:rPr>
                <w:rFonts w:ascii="Times New Roman" w:hAnsi="Times New Roman"/>
                <w:sz w:val="24"/>
                <w:szCs w:val="24"/>
                <w:lang w:val="uk-UA" w:eastAsia="uk-UA"/>
              </w:rPr>
              <w:t xml:space="preserve"> концепції системного, ситуаційного, адаптивного, </w:t>
            </w:r>
            <w:proofErr w:type="spellStart"/>
            <w:r w:rsidRPr="00D03259">
              <w:rPr>
                <w:rFonts w:ascii="Times New Roman" w:hAnsi="Times New Roman"/>
                <w:sz w:val="24"/>
                <w:szCs w:val="24"/>
                <w:lang w:val="uk-UA" w:eastAsia="uk-UA"/>
              </w:rPr>
              <w:t>антисипативного</w:t>
            </w:r>
            <w:proofErr w:type="spellEnd"/>
            <w:r w:rsidRPr="00D03259">
              <w:rPr>
                <w:rFonts w:ascii="Times New Roman" w:hAnsi="Times New Roman"/>
                <w:sz w:val="24"/>
                <w:szCs w:val="24"/>
                <w:lang w:val="uk-UA" w:eastAsia="uk-UA"/>
              </w:rPr>
              <w:t xml:space="preserve">, антикризового, інноваційного, проектного менеджменту тощо; </w:t>
            </w:r>
          </w:p>
          <w:p w:rsidR="007461EF" w:rsidRPr="00D03259" w:rsidRDefault="007461EF" w:rsidP="007461EF">
            <w:pPr>
              <w:pStyle w:val="10"/>
              <w:numPr>
                <w:ilvl w:val="0"/>
                <w:numId w:val="9"/>
              </w:numPr>
              <w:shd w:val="clear" w:color="auto" w:fill="FFFFFF"/>
              <w:tabs>
                <w:tab w:val="clear" w:pos="795"/>
                <w:tab w:val="left" w:pos="0"/>
                <w:tab w:val="num" w:pos="31"/>
              </w:tabs>
              <w:spacing w:after="0" w:line="240" w:lineRule="auto"/>
              <w:ind w:left="31" w:firstLine="567"/>
              <w:jc w:val="both"/>
              <w:textAlignment w:val="baseline"/>
              <w:rPr>
                <w:rFonts w:ascii="Times New Roman" w:hAnsi="Times New Roman"/>
                <w:sz w:val="24"/>
                <w:szCs w:val="24"/>
                <w:lang w:val="uk-UA"/>
              </w:rPr>
            </w:pPr>
            <w:r w:rsidRPr="00D03259">
              <w:rPr>
                <w:rFonts w:ascii="Times New Roman" w:hAnsi="Times New Roman"/>
                <w:sz w:val="24"/>
                <w:szCs w:val="24"/>
                <w:lang w:val="uk-UA"/>
              </w:rPr>
              <w:t xml:space="preserve"> функції, методи, технології та управлінські рішення у менеджменті.  </w:t>
            </w:r>
          </w:p>
          <w:p w:rsidR="007461EF" w:rsidRPr="00D03259" w:rsidRDefault="007461EF" w:rsidP="007461EF">
            <w:pPr>
              <w:pStyle w:val="10"/>
              <w:shd w:val="clear" w:color="auto" w:fill="FFFFFF"/>
              <w:tabs>
                <w:tab w:val="left" w:pos="0"/>
              </w:tabs>
              <w:spacing w:after="0" w:line="240" w:lineRule="auto"/>
              <w:ind w:left="31" w:firstLine="426"/>
              <w:jc w:val="both"/>
              <w:textAlignment w:val="baseline"/>
              <w:rPr>
                <w:rFonts w:ascii="Times New Roman" w:hAnsi="Times New Roman"/>
                <w:i/>
                <w:sz w:val="24"/>
                <w:szCs w:val="24"/>
                <w:lang w:val="uk-UA"/>
              </w:rPr>
            </w:pPr>
            <w:r w:rsidRPr="00D03259">
              <w:rPr>
                <w:rFonts w:ascii="Times New Roman" w:hAnsi="Times New Roman"/>
                <w:i/>
                <w:sz w:val="24"/>
                <w:szCs w:val="24"/>
                <w:lang w:val="uk-UA"/>
              </w:rPr>
              <w:t xml:space="preserve"> Методи, методики, технології та інструменти:</w:t>
            </w:r>
          </w:p>
          <w:p w:rsidR="007461EF" w:rsidRPr="00D03259" w:rsidRDefault="007461EF" w:rsidP="007461EF">
            <w:pPr>
              <w:pStyle w:val="10"/>
              <w:numPr>
                <w:ilvl w:val="0"/>
                <w:numId w:val="9"/>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D03259">
              <w:rPr>
                <w:rFonts w:ascii="Times New Roman" w:hAnsi="Times New Roman"/>
                <w:sz w:val="24"/>
                <w:szCs w:val="24"/>
                <w:lang w:val="uk-UA"/>
              </w:rPr>
              <w:t>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w:t>
            </w:r>
          </w:p>
          <w:p w:rsidR="007461EF" w:rsidRPr="00D03259" w:rsidRDefault="007461EF" w:rsidP="007461EF">
            <w:pPr>
              <w:pStyle w:val="10"/>
              <w:numPr>
                <w:ilvl w:val="0"/>
                <w:numId w:val="9"/>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D03259">
              <w:rPr>
                <w:rFonts w:ascii="Times New Roman" w:hAnsi="Times New Roman"/>
                <w:sz w:val="24"/>
                <w:szCs w:val="24"/>
                <w:lang w:val="uk-UA"/>
              </w:rPr>
              <w:t xml:space="preserve">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w:t>
            </w:r>
          </w:p>
          <w:p w:rsidR="007461EF" w:rsidRPr="00D03259" w:rsidRDefault="007461EF" w:rsidP="007461EF">
            <w:pPr>
              <w:pStyle w:val="10"/>
              <w:numPr>
                <w:ilvl w:val="0"/>
                <w:numId w:val="9"/>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D03259">
              <w:rPr>
                <w:rFonts w:ascii="Times New Roman" w:hAnsi="Times New Roman"/>
                <w:sz w:val="24"/>
                <w:szCs w:val="24"/>
                <w:lang w:val="uk-UA"/>
              </w:rPr>
              <w:t>методи менеджменту (адміністративні, економічні, соціально-психологічні, технологічні);</w:t>
            </w:r>
          </w:p>
          <w:p w:rsidR="007461EF" w:rsidRPr="00D03259" w:rsidRDefault="007461EF" w:rsidP="007461EF">
            <w:pPr>
              <w:pStyle w:val="10"/>
              <w:numPr>
                <w:ilvl w:val="0"/>
                <w:numId w:val="9"/>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D03259">
              <w:rPr>
                <w:rFonts w:ascii="Times New Roman" w:hAnsi="Times New Roman"/>
                <w:sz w:val="24"/>
                <w:szCs w:val="24"/>
                <w:lang w:val="uk-UA"/>
              </w:rPr>
              <w:t>інструментарій обґрунтування управлінських рішень (економічний аналіз, імітаційне моделювання, дерево рішень тощо);</w:t>
            </w:r>
          </w:p>
          <w:p w:rsidR="007461EF" w:rsidRPr="00D03259" w:rsidRDefault="007461EF" w:rsidP="007461EF">
            <w:pPr>
              <w:pStyle w:val="10"/>
              <w:numPr>
                <w:ilvl w:val="0"/>
                <w:numId w:val="9"/>
              </w:numPr>
              <w:shd w:val="clear" w:color="auto" w:fill="FFFFFF"/>
              <w:tabs>
                <w:tab w:val="clear" w:pos="795"/>
                <w:tab w:val="num" w:pos="0"/>
              </w:tabs>
              <w:spacing w:after="0" w:line="240" w:lineRule="auto"/>
              <w:ind w:left="0" w:firstLine="360"/>
              <w:jc w:val="both"/>
              <w:textAlignment w:val="baseline"/>
              <w:rPr>
                <w:rFonts w:ascii="Times New Roman" w:hAnsi="Times New Roman"/>
                <w:sz w:val="24"/>
                <w:szCs w:val="24"/>
                <w:lang w:val="uk-UA"/>
              </w:rPr>
            </w:pPr>
            <w:r w:rsidRPr="00D03259">
              <w:rPr>
                <w:rFonts w:ascii="Times New Roman" w:hAnsi="Times New Roman"/>
                <w:sz w:val="24"/>
                <w:szCs w:val="24"/>
                <w:lang w:val="uk-UA"/>
              </w:rPr>
              <w:t>інформаційні технології у менеджменті</w:t>
            </w:r>
          </w:p>
        </w:tc>
      </w:tr>
      <w:tr w:rsidR="007461EF" w:rsidRPr="00D03259" w:rsidTr="007461EF">
        <w:tblPrEx>
          <w:tblCellMar>
            <w:top w:w="0" w:type="dxa"/>
            <w:bottom w:w="0" w:type="dxa"/>
          </w:tblCellMar>
        </w:tblPrEx>
        <w:trPr>
          <w:trHeight w:hRule="exact" w:val="83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15"/>
              <w:jc w:val="both"/>
              <w:rPr>
                <w:sz w:val="24"/>
                <w:szCs w:val="24"/>
              </w:rPr>
            </w:pPr>
            <w:r w:rsidRPr="00D03259">
              <w:rPr>
                <w:sz w:val="24"/>
                <w:szCs w:val="24"/>
                <w:lang w:val="uk-UA"/>
              </w:rPr>
              <w:lastRenderedPageBreak/>
              <w:t>10</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Фокус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hanging="11"/>
              <w:jc w:val="both"/>
              <w:rPr>
                <w:sz w:val="24"/>
                <w:szCs w:val="24"/>
                <w:lang w:val="uk-UA"/>
              </w:rPr>
            </w:pPr>
            <w:r w:rsidRPr="00D03259">
              <w:rPr>
                <w:bCs/>
                <w:sz w:val="24"/>
                <w:szCs w:val="24"/>
                <w:lang w:val="uk-UA"/>
              </w:rPr>
              <w:t>Управлінська діяльність суб’єкта господарювання в зовнішньоекономічному середовищі для реалізації його економічних та соціальних інтересів.</w:t>
            </w:r>
          </w:p>
        </w:tc>
      </w:tr>
      <w:tr w:rsidR="007461EF" w:rsidRPr="00D03259" w:rsidTr="007461EF">
        <w:tblPrEx>
          <w:tblCellMar>
            <w:top w:w="0" w:type="dxa"/>
            <w:bottom w:w="0" w:type="dxa"/>
          </w:tblCellMar>
        </w:tblPrEx>
        <w:trPr>
          <w:trHeight w:hRule="exact" w:val="19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rPr>
            </w:pPr>
            <w:r w:rsidRPr="00D03259">
              <w:rPr>
                <w:sz w:val="24"/>
                <w:szCs w:val="24"/>
                <w:lang w:val="uk-UA"/>
              </w:rPr>
              <w:t>11</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Орієнтація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 xml:space="preserve">Магістри з менеджменту зовнішньоекономічної діяльності мають оволодіти системою загальнонаукових та спеціальних методів, професійними методиками та технологіями, необхідними для забезпечення ефективної управлінської діяльності в сфері зовнішньоекономічних відносин, а також здатних вирішувати певні проблеми і задачі за умови оволодіння системою </w:t>
            </w:r>
            <w:proofErr w:type="spellStart"/>
            <w:r w:rsidRPr="00D03259">
              <w:rPr>
                <w:sz w:val="24"/>
                <w:szCs w:val="24"/>
                <w:lang w:val="uk-UA"/>
              </w:rPr>
              <w:t>компетентностей</w:t>
            </w:r>
            <w:proofErr w:type="spellEnd"/>
            <w:r w:rsidRPr="00D03259">
              <w:rPr>
                <w:sz w:val="24"/>
                <w:szCs w:val="24"/>
                <w:lang w:val="uk-UA"/>
              </w:rPr>
              <w:t>.</w:t>
            </w:r>
          </w:p>
        </w:tc>
      </w:tr>
      <w:tr w:rsidR="007461EF" w:rsidRPr="00D03259" w:rsidTr="007461EF">
        <w:tblPrEx>
          <w:tblCellMar>
            <w:top w:w="0" w:type="dxa"/>
            <w:bottom w:w="0" w:type="dxa"/>
          </w:tblCellMar>
        </w:tblPrEx>
        <w:trPr>
          <w:trHeight w:hRule="exact" w:val="19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rPr>
            </w:pPr>
            <w:r w:rsidRPr="00D03259">
              <w:rPr>
                <w:sz w:val="24"/>
                <w:szCs w:val="24"/>
                <w:lang w:val="uk-UA"/>
              </w:rPr>
              <w:t>12</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Особливості програми</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24"/>
              <w:jc w:val="both"/>
              <w:rPr>
                <w:sz w:val="24"/>
                <w:szCs w:val="24"/>
              </w:rPr>
            </w:pPr>
            <w:r w:rsidRPr="00D03259">
              <w:rPr>
                <w:bCs/>
                <w:sz w:val="24"/>
                <w:szCs w:val="24"/>
                <w:lang w:val="uk-UA"/>
              </w:rPr>
              <w:t>Програма ґрунтується на поняттях, категоріях, концепціях, принципах теорії менеджменту , що визначають тенденції та закономірності суб’єктів господарювання. Предметна область містить знання з фундаментального менеджменту, основ зовнішньоекономічної діяльності, менеджменту зовнішньоекономічної діяльності, стратегічного менеджменту, управління персоналом, антикризового управління</w:t>
            </w:r>
            <w:r w:rsidRPr="00D03259">
              <w:rPr>
                <w:sz w:val="24"/>
                <w:szCs w:val="24"/>
                <w:lang w:val="uk-UA"/>
              </w:rPr>
              <w:t>.</w:t>
            </w:r>
          </w:p>
        </w:tc>
      </w:tr>
      <w:tr w:rsidR="007461EF" w:rsidRPr="00D03259" w:rsidTr="007461EF">
        <w:tblPrEx>
          <w:tblCellMar>
            <w:top w:w="0" w:type="dxa"/>
            <w:bottom w:w="0" w:type="dxa"/>
          </w:tblCellMar>
        </w:tblPrEx>
        <w:trPr>
          <w:trHeight w:hRule="exact" w:val="8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r w:rsidRPr="00D03259">
              <w:rPr>
                <w:sz w:val="24"/>
                <w:szCs w:val="24"/>
                <w:lang w:val="uk-UA"/>
              </w:rPr>
              <w:t>13</w:t>
            </w:r>
          </w:p>
        </w:tc>
        <w:tc>
          <w:tcPr>
            <w:tcW w:w="2121"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jc w:val="both"/>
              <w:rPr>
                <w:b/>
                <w:sz w:val="24"/>
                <w:szCs w:val="24"/>
                <w:lang w:val="uk-UA"/>
              </w:rPr>
            </w:pPr>
            <w:r w:rsidRPr="00D03259">
              <w:rPr>
                <w:b/>
                <w:sz w:val="24"/>
                <w:szCs w:val="24"/>
                <w:lang w:val="uk-UA"/>
              </w:rPr>
              <w:t>Академічні права випускників</w:t>
            </w:r>
          </w:p>
        </w:tc>
        <w:tc>
          <w:tcPr>
            <w:tcW w:w="6951" w:type="dxa"/>
            <w:gridSpan w:val="4"/>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napToGrid w:val="0"/>
              <w:spacing w:after="20"/>
              <w:jc w:val="both"/>
              <w:rPr>
                <w:sz w:val="24"/>
                <w:szCs w:val="24"/>
                <w:lang w:val="uk-UA"/>
              </w:rPr>
            </w:pPr>
            <w:r w:rsidRPr="00D03259">
              <w:rPr>
                <w:sz w:val="24"/>
                <w:szCs w:val="24"/>
                <w:lang w:val="uk-UA"/>
              </w:rPr>
              <w:t xml:space="preserve">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 </w:t>
            </w:r>
          </w:p>
          <w:p w:rsidR="007461EF" w:rsidRPr="00D03259" w:rsidRDefault="007461EF" w:rsidP="007461EF">
            <w:pPr>
              <w:snapToGrid w:val="0"/>
              <w:spacing w:after="20"/>
              <w:jc w:val="both"/>
              <w:rPr>
                <w:sz w:val="24"/>
                <w:szCs w:val="24"/>
                <w:lang w:val="uk-UA"/>
              </w:rPr>
            </w:pPr>
            <w:r w:rsidRPr="00D03259">
              <w:rPr>
                <w:sz w:val="24"/>
                <w:szCs w:val="24"/>
                <w:lang w:val="uk-UA"/>
              </w:rPr>
              <w:t>освіту</w:t>
            </w:r>
          </w:p>
        </w:tc>
      </w:tr>
      <w:tr w:rsidR="007461EF" w:rsidRPr="00D03259" w:rsidTr="007461EF">
        <w:tblPrEx>
          <w:tblCellMar>
            <w:top w:w="0" w:type="dxa"/>
            <w:bottom w:w="0" w:type="dxa"/>
          </w:tblCellMar>
        </w:tblPrEx>
        <w:trPr>
          <w:trHeight w:hRule="exact" w:val="19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r w:rsidRPr="00D03259">
              <w:rPr>
                <w:sz w:val="24"/>
                <w:szCs w:val="24"/>
                <w:lang w:val="uk-UA"/>
              </w:rPr>
              <w:t>14</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jc w:val="both"/>
              <w:rPr>
                <w:b/>
                <w:sz w:val="24"/>
                <w:szCs w:val="24"/>
                <w:lang w:val="uk-UA"/>
              </w:rPr>
            </w:pPr>
            <w:r w:rsidRPr="00D03259">
              <w:rPr>
                <w:b/>
                <w:sz w:val="24"/>
                <w:szCs w:val="24"/>
                <w:lang w:val="uk-UA"/>
              </w:rPr>
              <w:t>ІІІ - Обсяг кредитів ЄКТС, необхідний для здобуття відповідного ступеня вищої освіти</w:t>
            </w:r>
          </w:p>
          <w:p w:rsidR="007461EF" w:rsidRPr="00D03259" w:rsidRDefault="007461EF" w:rsidP="007461EF">
            <w:pPr>
              <w:ind w:firstLine="709"/>
              <w:rPr>
                <w:sz w:val="24"/>
                <w:szCs w:val="24"/>
                <w:lang w:val="uk-UA"/>
              </w:rPr>
            </w:pPr>
            <w:r w:rsidRPr="00D03259">
              <w:rPr>
                <w:sz w:val="24"/>
                <w:szCs w:val="24"/>
                <w:lang w:val="uk-UA"/>
              </w:rPr>
              <w:t>Обсяг освітньої програми бакалавра</w:t>
            </w:r>
          </w:p>
          <w:p w:rsidR="007461EF" w:rsidRPr="00D03259" w:rsidRDefault="007461EF" w:rsidP="007461EF">
            <w:pPr>
              <w:widowControl/>
              <w:numPr>
                <w:ilvl w:val="0"/>
                <w:numId w:val="10"/>
              </w:numPr>
              <w:tabs>
                <w:tab w:val="left" w:pos="527"/>
              </w:tabs>
              <w:suppressAutoHyphens/>
              <w:autoSpaceDE/>
              <w:autoSpaceDN/>
              <w:ind w:left="0" w:firstLine="244"/>
              <w:jc w:val="both"/>
              <w:rPr>
                <w:sz w:val="24"/>
                <w:szCs w:val="24"/>
                <w:lang w:val="uk-UA"/>
              </w:rPr>
            </w:pPr>
            <w:r w:rsidRPr="00D03259">
              <w:rPr>
                <w:sz w:val="24"/>
                <w:szCs w:val="24"/>
                <w:lang w:val="uk-UA"/>
              </w:rPr>
              <w:t>На базі бакалавра: 90 кредитів ЄКТС;</w:t>
            </w:r>
          </w:p>
          <w:p w:rsidR="007461EF" w:rsidRPr="00D03259" w:rsidRDefault="007461EF" w:rsidP="007461EF">
            <w:pPr>
              <w:widowControl/>
              <w:numPr>
                <w:ilvl w:val="0"/>
                <w:numId w:val="10"/>
              </w:numPr>
              <w:suppressAutoHyphens/>
              <w:autoSpaceDE/>
              <w:autoSpaceDN/>
              <w:ind w:left="0" w:firstLine="244"/>
              <w:jc w:val="both"/>
              <w:rPr>
                <w:sz w:val="24"/>
                <w:szCs w:val="24"/>
                <w:lang w:val="uk-UA"/>
              </w:rPr>
            </w:pPr>
            <w:r w:rsidRPr="00D03259">
              <w:rPr>
                <w:sz w:val="24"/>
                <w:szCs w:val="24"/>
                <w:lang w:val="uk-UA"/>
              </w:rPr>
              <w:t xml:space="preserve">Мінімум 50% обсягу освітньої програми має бути спрямовано на забезпечення загальних та спеціальних (фахових) </w:t>
            </w:r>
            <w:proofErr w:type="spellStart"/>
            <w:r w:rsidRPr="00D03259">
              <w:rPr>
                <w:sz w:val="24"/>
                <w:szCs w:val="24"/>
                <w:lang w:val="uk-UA"/>
              </w:rPr>
              <w:t>компетентностей</w:t>
            </w:r>
            <w:proofErr w:type="spellEnd"/>
            <w:r w:rsidRPr="00D03259">
              <w:rPr>
                <w:sz w:val="24"/>
                <w:szCs w:val="24"/>
                <w:lang w:val="uk-UA"/>
              </w:rPr>
              <w:t xml:space="preserve"> за спеціальністю, визначених Стандартом вищої освіти.</w:t>
            </w:r>
          </w:p>
        </w:tc>
      </w:tr>
      <w:tr w:rsidR="007461EF" w:rsidRPr="00D03259" w:rsidTr="007461EF">
        <w:tblPrEx>
          <w:tblCellMar>
            <w:top w:w="0" w:type="dxa"/>
            <w:bottom w:w="0" w:type="dxa"/>
          </w:tblCellMar>
        </w:tblPrEx>
        <w:trPr>
          <w:trHeight w:hRule="exact" w:val="31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r w:rsidRPr="00D03259">
              <w:rPr>
                <w:sz w:val="24"/>
                <w:szCs w:val="24"/>
                <w:lang w:val="uk-UA"/>
              </w:rPr>
              <w:t>І</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23"/>
              <w:jc w:val="both"/>
              <w:rPr>
                <w:i/>
                <w:sz w:val="24"/>
                <w:szCs w:val="24"/>
                <w:lang w:val="uk-UA"/>
              </w:rPr>
            </w:pPr>
            <w:r w:rsidRPr="00D03259">
              <w:rPr>
                <w:i/>
                <w:sz w:val="24"/>
                <w:szCs w:val="24"/>
                <w:lang w:val="uk-UA"/>
              </w:rPr>
              <w:t>Інтегральна компетентність</w:t>
            </w:r>
          </w:p>
        </w:tc>
      </w:tr>
      <w:tr w:rsidR="007461EF" w:rsidRPr="00D03259" w:rsidTr="007461EF">
        <w:tblPrEx>
          <w:tblCellMar>
            <w:top w:w="0" w:type="dxa"/>
            <w:bottom w:w="0" w:type="dxa"/>
          </w:tblCellMar>
        </w:tblPrEx>
        <w:trPr>
          <w:trHeight w:hRule="exact" w:val="8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24"/>
              <w:jc w:val="both"/>
              <w:rPr>
                <w:sz w:val="24"/>
                <w:szCs w:val="24"/>
                <w:lang w:val="uk-UA"/>
              </w:rPr>
            </w:pPr>
            <w:r w:rsidRPr="00D03259">
              <w:rPr>
                <w:sz w:val="24"/>
                <w:szCs w:val="24"/>
                <w:lang w:val="uk-UA"/>
              </w:rPr>
              <w:t>Здатність розв’язувати складні спеціалізовані задачі та практичні проблеми у сфері управління або у процесі навчання, що передбачає застосування теорій та методів менеджменту, характеризується комплексністю і невизначеністю умов</w:t>
            </w:r>
          </w:p>
        </w:tc>
      </w:tr>
      <w:tr w:rsidR="007461EF" w:rsidRPr="00D03259" w:rsidTr="007461EF">
        <w:tblPrEx>
          <w:tblCellMar>
            <w:top w:w="0" w:type="dxa"/>
            <w:bottom w:w="0" w:type="dxa"/>
          </w:tblCellMar>
        </w:tblPrEx>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r w:rsidRPr="00D03259">
              <w:rPr>
                <w:sz w:val="24"/>
                <w:szCs w:val="24"/>
                <w:lang w:val="uk-UA"/>
              </w:rPr>
              <w:t>ЗК</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24"/>
              <w:jc w:val="both"/>
              <w:rPr>
                <w:i/>
                <w:sz w:val="24"/>
                <w:szCs w:val="24"/>
                <w:lang w:val="uk-UA"/>
              </w:rPr>
            </w:pPr>
            <w:r w:rsidRPr="00D03259">
              <w:rPr>
                <w:i/>
                <w:sz w:val="24"/>
                <w:szCs w:val="24"/>
                <w:lang w:val="uk-UA"/>
              </w:rPr>
              <w:t>Загальні компетентності</w:t>
            </w:r>
          </w:p>
        </w:tc>
      </w:tr>
      <w:tr w:rsidR="007461EF" w:rsidRPr="00D03259" w:rsidTr="007461EF">
        <w:tblPrEx>
          <w:tblCellMar>
            <w:top w:w="0" w:type="dxa"/>
            <w:bottom w:w="0" w:type="dxa"/>
          </w:tblCellMar>
        </w:tblPrEx>
        <w:trPr>
          <w:trHeight w:hRule="exact" w:val="1050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20"/>
              <w:jc w:val="both"/>
              <w:rPr>
                <w:sz w:val="24"/>
                <w:szCs w:val="24"/>
                <w:lang w:val="uk-UA"/>
              </w:rPr>
            </w:pP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pStyle w:val="a5"/>
              <w:shd w:val="clear" w:color="auto" w:fill="FFFFFF"/>
              <w:tabs>
                <w:tab w:val="left" w:pos="411"/>
              </w:tabs>
              <w:ind w:left="0"/>
              <w:jc w:val="both"/>
              <w:textAlignment w:val="baseline"/>
              <w:rPr>
                <w:sz w:val="24"/>
                <w:szCs w:val="24"/>
                <w:lang w:val="uk-UA" w:eastAsia="en-US"/>
              </w:rPr>
            </w:pPr>
            <w:r w:rsidRPr="00D03259">
              <w:rPr>
                <w:sz w:val="24"/>
                <w:szCs w:val="24"/>
                <w:lang w:val="uk-UA" w:eastAsia="en-US"/>
              </w:rPr>
              <w:t xml:space="preserve">ЗК1. Здатність навчатися та бути сучасно навченим. </w:t>
            </w:r>
          </w:p>
          <w:p w:rsidR="007461EF" w:rsidRPr="00D03259" w:rsidRDefault="007461EF" w:rsidP="007461EF">
            <w:pPr>
              <w:pStyle w:val="a5"/>
              <w:shd w:val="clear" w:color="auto" w:fill="FFFFFF"/>
              <w:tabs>
                <w:tab w:val="left" w:pos="411"/>
              </w:tabs>
              <w:ind w:left="0"/>
              <w:jc w:val="both"/>
              <w:textAlignment w:val="baseline"/>
              <w:rPr>
                <w:sz w:val="24"/>
                <w:szCs w:val="24"/>
                <w:lang w:val="uk-UA" w:eastAsia="en-US"/>
              </w:rPr>
            </w:pPr>
            <w:r w:rsidRPr="00D03259">
              <w:rPr>
                <w:sz w:val="24"/>
                <w:szCs w:val="24"/>
                <w:lang w:val="uk-UA" w:eastAsia="en-US"/>
              </w:rPr>
              <w:t>ЗК2. Здатність продукувати нові ідеї, системно мислити, проявляти креативність, гнучкість, уміння управляти часом.</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ЗК3. Здатність використовувати набуті знання, розуміти предметну область та професію на практиці, бути відкритим до застосування знань з урахуванням конкретних ситуацій.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ЗК4. Здатність до аналізу та синтезу як інструментарію виявлення проблем та  прийняття рішень для їх розв’язання на основі логічних аргументів та перевірених фактів. Вміння аналізувати і структурувати проблеми підприємства і розробляти рішення.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ЗК5. Здатність працювати з інформацією, у тому числі в глобальних комп'ютерних мережах. Уміння знаходити  та аналізувати інформацію з різних джерел.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ЗК6. Здатність проводити дослідження  економічних явищ та процесів з урахуванням  причинно-наслідкових  та  просторово-часових зв’язків.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ЗК7. Здатність підтримувати сприятливий соціально-психологічний клімат в  колективі, налагоджувати ефективну взаємодію в команді, створювати сприятливі умови для навчання та саморозвитку персоналу підприємства.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ЗК8. Здатність забезпечувати економічну, екологічну, цивільну безпеку функціонування організації, безпеку праці та належну якість випущеної продукції.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ЗК9. Здатність до професійного (усного та письмового) спілкування діловою  українською та іноземною мовами з предмету основної діяльності.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ЗК10. Уміння бути критичним та самокритичним до розуміння чинників, які чинять  позитивний чи негативний вплив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та мультикультурності та поваги до них.</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ЗК11. Здатність адаптуватися до нових ситуацій у професійній діяльності.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ЗК12. Здатність  діяти на основі етичних міркувань, соціально-відповідально і свідомо.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 xml:space="preserve">ЗК13. Здатність презентувати результати проведених досліджень. </w:t>
            </w:r>
          </w:p>
          <w:p w:rsidR="007461EF" w:rsidRPr="00D03259" w:rsidRDefault="007461EF" w:rsidP="007461EF">
            <w:pPr>
              <w:pStyle w:val="a5"/>
              <w:shd w:val="clear" w:color="auto" w:fill="FFFFFF"/>
              <w:tabs>
                <w:tab w:val="left" w:pos="411"/>
              </w:tabs>
              <w:ind w:left="0"/>
              <w:jc w:val="both"/>
              <w:textAlignment w:val="baseline"/>
              <w:rPr>
                <w:sz w:val="24"/>
                <w:szCs w:val="24"/>
                <w:lang w:val="uk-UA"/>
              </w:rPr>
            </w:pPr>
            <w:r w:rsidRPr="00D03259">
              <w:rPr>
                <w:sz w:val="24"/>
                <w:szCs w:val="24"/>
                <w:lang w:val="uk-UA"/>
              </w:rPr>
              <w:t>ЗК14. Здатність провадження наукових досліджень у професійній діяльності та/або інноваційній діяльності, здатність генерувати нові ідеї. Здатність до формування філософії, методології, логіки, принципів об’єктивності наукового пошуку.  Здатність до формування гіпотези, мети, завдання та очікуваних результатів дослідження в рамках загального наукового процесу. Здатність розробляти алгоритм  проведення наукового дослідження, складати календарний план наукового дослідження Здатність до аналізу фінансового, матеріально-технічного, кадрового забезпечення процесу наукових досліджень Здатність формувати цільові групи, орієнтовані на виконання  НДЦКР,  здійснювати управління та ефективне використання їх потенціалу.</w:t>
            </w:r>
          </w:p>
        </w:tc>
      </w:tr>
      <w:tr w:rsidR="007461EF" w:rsidRPr="00D03259" w:rsidTr="007461EF">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i/>
                <w:iCs/>
                <w:sz w:val="24"/>
                <w:szCs w:val="24"/>
              </w:rPr>
              <w:t>С</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i/>
                <w:sz w:val="24"/>
                <w:szCs w:val="24"/>
              </w:rPr>
            </w:pPr>
            <w:r w:rsidRPr="00D03259">
              <w:rPr>
                <w:i/>
                <w:sz w:val="24"/>
                <w:szCs w:val="24"/>
                <w:lang w:val="uk-UA"/>
              </w:rPr>
              <w:t>Спеціальні (фахові, предметні) компетентності</w:t>
            </w:r>
          </w:p>
        </w:tc>
      </w:tr>
      <w:tr w:rsidR="007461EF" w:rsidRPr="00D03259" w:rsidTr="007461EF">
        <w:tblPrEx>
          <w:tblCellMar>
            <w:top w:w="0" w:type="dxa"/>
            <w:bottom w:w="0" w:type="dxa"/>
          </w:tblCellMar>
        </w:tblPrEx>
        <w:trPr>
          <w:trHeight w:val="2850"/>
        </w:trPr>
        <w:tc>
          <w:tcPr>
            <w:tcW w:w="567" w:type="dxa"/>
            <w:tcBorders>
              <w:top w:val="single" w:sz="6" w:space="0" w:color="auto"/>
              <w:left w:val="single" w:sz="6" w:space="0" w:color="auto"/>
              <w:bottom w:val="nil"/>
              <w:right w:val="single" w:sz="6" w:space="0" w:color="auto"/>
            </w:tcBorders>
            <w:shd w:val="clear" w:color="auto" w:fill="FFFFFF"/>
          </w:tcPr>
          <w:p w:rsidR="007461EF" w:rsidRPr="00D03259" w:rsidRDefault="007461EF" w:rsidP="007461EF">
            <w:pPr>
              <w:jc w:val="both"/>
              <w:rPr>
                <w:sz w:val="24"/>
                <w:szCs w:val="24"/>
              </w:rPr>
            </w:pPr>
          </w:p>
          <w:p w:rsidR="007461EF" w:rsidRPr="00D03259" w:rsidRDefault="007461EF" w:rsidP="007461EF">
            <w:pPr>
              <w:jc w:val="both"/>
              <w:rPr>
                <w:sz w:val="24"/>
                <w:szCs w:val="24"/>
              </w:rPr>
            </w:pPr>
          </w:p>
          <w:p w:rsidR="007461EF" w:rsidRPr="00D03259" w:rsidRDefault="007461EF" w:rsidP="007461EF">
            <w:pPr>
              <w:jc w:val="both"/>
              <w:rPr>
                <w:sz w:val="24"/>
                <w:szCs w:val="24"/>
              </w:rPr>
            </w:pPr>
          </w:p>
          <w:p w:rsidR="007461EF" w:rsidRPr="00D03259" w:rsidRDefault="007461EF" w:rsidP="007461EF">
            <w:pPr>
              <w:jc w:val="both"/>
              <w:rPr>
                <w:sz w:val="24"/>
                <w:szCs w:val="24"/>
              </w:rPr>
            </w:pPr>
          </w:p>
          <w:p w:rsidR="007461EF" w:rsidRPr="00D03259" w:rsidRDefault="007461EF" w:rsidP="007461EF">
            <w:pPr>
              <w:jc w:val="both"/>
              <w:rPr>
                <w:sz w:val="24"/>
                <w:szCs w:val="24"/>
              </w:rPr>
            </w:pPr>
          </w:p>
        </w:tc>
        <w:tc>
          <w:tcPr>
            <w:tcW w:w="9072" w:type="dxa"/>
            <w:gridSpan w:val="6"/>
            <w:vMerge w:val="restart"/>
            <w:tcBorders>
              <w:top w:val="single" w:sz="6" w:space="0" w:color="auto"/>
              <w:left w:val="single" w:sz="6" w:space="0" w:color="auto"/>
              <w:bottom w:val="nil"/>
              <w:right w:val="single" w:sz="6" w:space="0" w:color="auto"/>
            </w:tcBorders>
            <w:shd w:val="clear" w:color="auto" w:fill="FFFFFF"/>
          </w:tcPr>
          <w:p w:rsidR="007461EF" w:rsidRPr="00D03259" w:rsidRDefault="007461EF" w:rsidP="007461EF">
            <w:pPr>
              <w:tabs>
                <w:tab w:val="left" w:pos="411"/>
                <w:tab w:val="left" w:pos="783"/>
              </w:tabs>
              <w:suppressAutoHyphens/>
              <w:jc w:val="both"/>
              <w:rPr>
                <w:sz w:val="24"/>
                <w:szCs w:val="24"/>
                <w:lang w:val="uk-UA"/>
              </w:rPr>
            </w:pPr>
            <w:r w:rsidRPr="00D03259">
              <w:rPr>
                <w:sz w:val="24"/>
                <w:szCs w:val="24"/>
              </w:rPr>
              <w:t>ФК1. Здатність забезпечувати реалізацію функцій та принципів менеджменту на  підприємствах (у підрозділах) відповідно до визначених стратегічних орієнтирів.</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ФК2. Здатність досліджувати тенденції розвитку економіки за допомогою інструментарію </w:t>
            </w:r>
            <w:proofErr w:type="spellStart"/>
            <w:r w:rsidRPr="00D03259">
              <w:rPr>
                <w:sz w:val="24"/>
                <w:szCs w:val="24"/>
                <w:lang w:val="uk-UA"/>
              </w:rPr>
              <w:t>макро-</w:t>
            </w:r>
            <w:proofErr w:type="spellEnd"/>
            <w:r w:rsidRPr="00D03259">
              <w:rPr>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та формувати на цій основі стратегію розвитку підприємства.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ФК3. Здатність розуміти економічні та правові основи функціонування організації,  визначати потреби та напрями раціонального використання ресурсів організації.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ФК4. Здатність обґрунтовувати управлінські рішення, спроможність забезпечувати їх  правомочність та здатність здійснювати ефективний контроль за їх виконанням.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lastRenderedPageBreak/>
              <w:t xml:space="preserve">ФК5. Здатність формувати кадрову стратегію в сучасних умовах, здійснювати  набір,  відбір, оцінку персоналу, розробляти ефективну систему мотивації та оплати, створення сприятливих умов навчання та саморозвитку персоналу підприємства.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ФК6. Здатність до аналізування та оцінювання соціально-економічних процесів, розгляду суспільних явищ в конкретних історичних умовах.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ФК7. Здатність обирати та використовувати сучасний інструментарій менеджменту.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ФК8. Здатність використовувати математичний інструментарій для дослідження економічних процесів, розв’язання прикладних економічних та оптимізаційних  завдань в сфері управління підприємствами та організаціями.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ФК9. Здатність до ефективних комунікацій та до представлення складної  комплексної  інформації у стислій формі усно та/або письмово із використанням сучасних інформаційно-комунікаційні технології та відповідною діловою мовою, в тому  числі іноземною.</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ФК10. Здатність підтримувати належний рівень економічних знань та постійно  підвищувати свою професійну підготовку, вивчати і впроваджувати передовий досвід,  удосконалювати методичний інструментарій та стандарти управлінської роботи.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 xml:space="preserve">ФК11. Здатність визначити наявність проблеми, проаналізувати та вирішити її.  Уміння обґрунтовувати управлінські рішення та спроможність забезпечувати їх правомочність. </w:t>
            </w:r>
          </w:p>
          <w:p w:rsidR="007461EF" w:rsidRPr="00D03259" w:rsidRDefault="007461EF" w:rsidP="007461EF">
            <w:pPr>
              <w:tabs>
                <w:tab w:val="left" w:pos="411"/>
                <w:tab w:val="left" w:pos="783"/>
              </w:tabs>
              <w:suppressAutoHyphens/>
              <w:jc w:val="both"/>
              <w:rPr>
                <w:sz w:val="24"/>
                <w:szCs w:val="24"/>
                <w:lang w:val="uk-UA"/>
              </w:rPr>
            </w:pPr>
            <w:r w:rsidRPr="00D03259">
              <w:rPr>
                <w:sz w:val="24"/>
                <w:szCs w:val="24"/>
                <w:lang w:val="uk-UA"/>
              </w:rPr>
              <w:t>ФК12. Здатність виявляти проблеми, ставити стратегічні цілі, здійснювати прогнозування розвитку економічних процесів, явищ та механізмів.</w:t>
            </w:r>
          </w:p>
        </w:tc>
      </w:tr>
      <w:tr w:rsidR="007461EF" w:rsidRPr="00D03259" w:rsidTr="007461EF">
        <w:tblPrEx>
          <w:tblCellMar>
            <w:top w:w="0" w:type="dxa"/>
            <w:bottom w:w="0" w:type="dxa"/>
          </w:tblCellMar>
        </w:tblPrEx>
        <w:trPr>
          <w:trHeight w:val="3196"/>
        </w:trPr>
        <w:tc>
          <w:tcPr>
            <w:tcW w:w="567" w:type="dxa"/>
            <w:tcBorders>
              <w:top w:val="single" w:sz="6" w:space="0" w:color="auto"/>
              <w:left w:val="single" w:sz="6" w:space="0" w:color="auto"/>
              <w:bottom w:val="nil"/>
              <w:right w:val="single" w:sz="6" w:space="0" w:color="auto"/>
            </w:tcBorders>
            <w:shd w:val="clear" w:color="auto" w:fill="FFFFFF"/>
          </w:tcPr>
          <w:p w:rsidR="007461EF" w:rsidRPr="00D03259" w:rsidRDefault="007461EF" w:rsidP="007461EF">
            <w:pPr>
              <w:rPr>
                <w:sz w:val="24"/>
                <w:szCs w:val="24"/>
                <w:lang w:val="uk-UA"/>
              </w:rPr>
            </w:pPr>
          </w:p>
          <w:p w:rsidR="007461EF" w:rsidRPr="00D03259" w:rsidRDefault="007461EF" w:rsidP="007461EF">
            <w:pPr>
              <w:rPr>
                <w:sz w:val="24"/>
                <w:szCs w:val="24"/>
                <w:lang w:val="uk-UA"/>
              </w:rPr>
            </w:pPr>
          </w:p>
          <w:p w:rsidR="007461EF" w:rsidRPr="00D03259" w:rsidRDefault="007461EF" w:rsidP="007461EF">
            <w:pPr>
              <w:rPr>
                <w:sz w:val="24"/>
                <w:szCs w:val="24"/>
                <w:lang w:val="uk-UA"/>
              </w:rPr>
            </w:pPr>
          </w:p>
          <w:p w:rsidR="007461EF" w:rsidRPr="00D03259" w:rsidRDefault="007461EF" w:rsidP="007461EF">
            <w:pPr>
              <w:rPr>
                <w:sz w:val="24"/>
                <w:szCs w:val="24"/>
                <w:lang w:val="uk-UA"/>
              </w:rPr>
            </w:pPr>
          </w:p>
        </w:tc>
        <w:tc>
          <w:tcPr>
            <w:tcW w:w="9072" w:type="dxa"/>
            <w:gridSpan w:val="6"/>
            <w:vMerge/>
            <w:tcBorders>
              <w:left w:val="single" w:sz="6" w:space="0" w:color="auto"/>
              <w:bottom w:val="nil"/>
              <w:right w:val="single" w:sz="6" w:space="0" w:color="auto"/>
            </w:tcBorders>
            <w:shd w:val="clear" w:color="auto" w:fill="FFFFFF"/>
          </w:tcPr>
          <w:p w:rsidR="007461EF" w:rsidRPr="00D03259" w:rsidRDefault="007461EF" w:rsidP="007461EF">
            <w:pPr>
              <w:tabs>
                <w:tab w:val="left" w:pos="411"/>
                <w:tab w:val="left" w:pos="783"/>
              </w:tabs>
              <w:suppressAutoHyphens/>
              <w:jc w:val="both"/>
              <w:rPr>
                <w:sz w:val="24"/>
                <w:szCs w:val="24"/>
                <w:lang w:val="uk-UA"/>
              </w:rPr>
            </w:pPr>
          </w:p>
        </w:tc>
      </w:tr>
      <w:tr w:rsidR="007461EF" w:rsidRPr="00D03259" w:rsidTr="007461EF">
        <w:tblPrEx>
          <w:tblCellMar>
            <w:top w:w="0" w:type="dxa"/>
            <w:bottom w:w="0" w:type="dxa"/>
          </w:tblCellMar>
        </w:tblPrEx>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5"/>
              <w:rPr>
                <w:sz w:val="24"/>
                <w:szCs w:val="24"/>
              </w:rPr>
            </w:pPr>
            <w:r w:rsidRPr="00D03259">
              <w:rPr>
                <w:i/>
                <w:iCs/>
                <w:sz w:val="24"/>
                <w:szCs w:val="24"/>
                <w:lang w:val="uk-UA"/>
              </w:rPr>
              <w:lastRenderedPageBreak/>
              <w:t>Б</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Результати навчання</w:t>
            </w:r>
          </w:p>
        </w:tc>
      </w:tr>
      <w:tr w:rsidR="007461EF" w:rsidRPr="00D03259" w:rsidTr="007461EF">
        <w:tblPrEx>
          <w:tblCellMar>
            <w:top w:w="0" w:type="dxa"/>
            <w:bottom w:w="0" w:type="dxa"/>
          </w:tblCellMar>
        </w:tblPrEx>
        <w:trPr>
          <w:trHeight w:val="9627"/>
        </w:trPr>
        <w:tc>
          <w:tcPr>
            <w:tcW w:w="9639" w:type="dxa"/>
            <w:gridSpan w:val="7"/>
            <w:tcBorders>
              <w:top w:val="single" w:sz="6" w:space="0" w:color="auto"/>
              <w:left w:val="single" w:sz="6" w:space="0" w:color="auto"/>
              <w:right w:val="single" w:sz="6" w:space="0" w:color="auto"/>
            </w:tcBorders>
            <w:shd w:val="clear" w:color="auto" w:fill="FFFFFF"/>
          </w:tcPr>
          <w:p w:rsidR="007461EF" w:rsidRPr="00D03259" w:rsidRDefault="007461EF" w:rsidP="007461EF">
            <w:pPr>
              <w:numPr>
                <w:ilvl w:val="0"/>
                <w:numId w:val="15"/>
              </w:numPr>
              <w:shd w:val="clear" w:color="auto" w:fill="FFFFFF"/>
              <w:tabs>
                <w:tab w:val="left" w:pos="244"/>
              </w:tabs>
              <w:adjustRightInd w:val="0"/>
              <w:ind w:left="0" w:firstLine="0"/>
              <w:jc w:val="both"/>
              <w:rPr>
                <w:sz w:val="24"/>
                <w:szCs w:val="24"/>
              </w:rPr>
            </w:pPr>
            <w:r w:rsidRPr="00D03259">
              <w:rPr>
                <w:sz w:val="24"/>
                <w:szCs w:val="24"/>
              </w:rPr>
              <w:lastRenderedPageBreak/>
              <w:t xml:space="preserve">Демонструвати базові знання та розуміння економічних категорій, законів, причинно-наслідкових та функціональних зв’язків, які існують між процесами та явищами на різних рівнях економічних та виробничо-економічних систем (РН1).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rPr>
            </w:pPr>
            <w:r w:rsidRPr="00D03259">
              <w:rPr>
                <w:sz w:val="24"/>
                <w:szCs w:val="24"/>
              </w:rPr>
              <w:t xml:space="preserve">Досліджувати економічні явища та процеси на основі розуміння категорій, законів; виділяючи й узагальнюючи тенденції, закономірності функціонування та розвитку підприємств та організацій з урахуванням причинно-наслідкових та просторово-часових зв’язків (РН2).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rPr>
            </w:pPr>
            <w:r w:rsidRPr="00D03259">
              <w:rPr>
                <w:sz w:val="24"/>
                <w:szCs w:val="24"/>
              </w:rPr>
              <w:t xml:space="preserve">Розуміти сутність перетворень, що відбуваються в Україні, її місця у загальноєвропейському просторі та завдань, що стоять перед країною та економічними суб’єктами (РН3).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rPr>
              <w:t>Усвідомлювати необхідність навчання впродовж усього життя, дотримуватися</w:t>
            </w:r>
            <w:r w:rsidRPr="00D03259">
              <w:rPr>
                <w:sz w:val="24"/>
                <w:szCs w:val="24"/>
                <w:lang w:val="uk-UA"/>
              </w:rPr>
              <w:t xml:space="preserve"> зростання, проявляти толерантність та готовність до інноваційних змін (РН4).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Демонструвати абстрактне мислення, застосовувати методології дослідження, виявляти,  окреслювати та формалізувати проблеми; систематизувати й упорядковувати отриману інформацію; оцінювати та пояснювати вплив ендогенних і екзогенних факторів на процеси та явища у бізнес-середовищі; формулювати висновки і розробляти рекомендації з метою адаптації до нової ситуації з урахуванням особливостей економічних суб’єктів (РН5).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Мислити </w:t>
            </w:r>
            <w:proofErr w:type="spellStart"/>
            <w:r w:rsidRPr="00D03259">
              <w:rPr>
                <w:sz w:val="24"/>
                <w:szCs w:val="24"/>
                <w:lang w:val="uk-UA"/>
              </w:rPr>
              <w:t>креативно</w:t>
            </w:r>
            <w:proofErr w:type="spellEnd"/>
            <w:r w:rsidRPr="00D03259">
              <w:rPr>
                <w:sz w:val="24"/>
                <w:szCs w:val="24"/>
                <w:lang w:val="uk-UA"/>
              </w:rPr>
              <w:t xml:space="preserve"> та критично, мати навички самоаналізу (</w:t>
            </w:r>
            <w:proofErr w:type="spellStart"/>
            <w:r w:rsidRPr="00D03259">
              <w:rPr>
                <w:sz w:val="24"/>
                <w:szCs w:val="24"/>
                <w:lang w:val="uk-UA"/>
              </w:rPr>
              <w:t>самоменеджменту</w:t>
            </w:r>
            <w:proofErr w:type="spellEnd"/>
            <w:r w:rsidRPr="00D03259">
              <w:rPr>
                <w:sz w:val="24"/>
                <w:szCs w:val="24"/>
                <w:lang w:val="uk-UA"/>
              </w:rPr>
              <w:t xml:space="preserve">) та тайм-менеджменту, критично оцінювати наслідки </w:t>
            </w:r>
            <w:proofErr w:type="spellStart"/>
            <w:r w:rsidRPr="00D03259">
              <w:rPr>
                <w:sz w:val="24"/>
                <w:szCs w:val="24"/>
                <w:lang w:val="uk-UA"/>
              </w:rPr>
              <w:t>продукованих</w:t>
            </w:r>
            <w:proofErr w:type="spellEnd"/>
            <w:r w:rsidRPr="00D03259">
              <w:rPr>
                <w:sz w:val="24"/>
                <w:szCs w:val="24"/>
                <w:lang w:val="uk-UA"/>
              </w:rPr>
              <w:t xml:space="preserve"> ідей, розуміти детермінанти впливу на спілкування з представниками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мультикультурності та поваги до них (РН6).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Знати місце і значення управлінських систем у вирішенні проблем стійкого розвитку  підприємств, установ, організацій в контексті забезпечення їх соціальної, економічної та екологічної відповідальності (РН7).</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Володіти базовими категоріями та новітніми теоріями, демонструвати знання методів і функцій менеджменту, а також сучасних концепцій лідерства (РН8).</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Володіти  методичним  інструментарієм  менеджменту  для  забезпечення ефективності діяльності організації (РН9).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Демонструвати навички письмової та усної комунікації державною та іноземними мовами, фахово використовувати економічну термінологію (РН10).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Використовувати сучасні інформаційні та комунікаційні технології, програмні пакети загального і спеціального призначення (РН11).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Демонструвати здатність обирати оптимальні варіанти співпраці з суб’єктами зовнішнього середовища з урахуванням факторів прямої та непрямої дії, встановлювати та підтримувати ділові й ефективні взаємовідносини з іншими організаціями (РН12).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Володіти навичками на основі інформаційного забезпечення та комп’ютерних технологій розробляти достатню кількість альтернативних рішень, проводити моніторинг змін в законодавстві, орієнтуватися у системі і змісті нормативних актів для забезпечення правомочності рішень (РН13).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w:t>
            </w:r>
          </w:p>
          <w:p w:rsidR="007461EF" w:rsidRPr="00D03259" w:rsidRDefault="007461EF" w:rsidP="007461EF">
            <w:pPr>
              <w:numPr>
                <w:ilvl w:val="0"/>
                <w:numId w:val="15"/>
              </w:numPr>
              <w:shd w:val="clear" w:color="auto" w:fill="FFFFFF"/>
              <w:tabs>
                <w:tab w:val="left" w:pos="244"/>
              </w:tabs>
              <w:adjustRightInd w:val="0"/>
              <w:ind w:left="0" w:firstLine="0"/>
              <w:rPr>
                <w:sz w:val="24"/>
                <w:szCs w:val="24"/>
                <w:lang w:val="uk-UA"/>
              </w:rPr>
            </w:pPr>
            <w:r w:rsidRPr="00D03259">
              <w:rPr>
                <w:sz w:val="24"/>
                <w:szCs w:val="24"/>
                <w:lang w:val="uk-UA"/>
              </w:rPr>
              <w:t>вимог та особливостей сьогодення в умовах обмеженості часу (РН14).</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Дотримуватися загальноприйнятих норм поведінки та моралі в міжособистісних відносинах, розуміти і дотримуватися етичних цінностей, у тому числі у професійній діяльності, уміння використовувати невербальні засоби комунікації (РН15).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Ідентифікувати причини стресу, адаптувати себе та членів команди до стресової ситуації, знаходити засоби до її нейтралізації (РН16).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Здійснювати оцінювання економічного потенціалу та динаміки розвитку організації на  основі даних статистичної звітності, бухгалтерського обліку та спеціальних досліджень;  проведення моніторингу основних конкурентів організації. Здатність оцінювати результати фінансово-економічної діяльності (РН17).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Формувати стратегічні цілі функціонування організаційних систем, визначити місію та цілі діяльності підприємства, установи, організації; розробляти стратегію розвитку, визначати стратегічні альтернативи, вибирати оптимальну стратегію розвитку з </w:t>
            </w:r>
            <w:r w:rsidRPr="00D03259">
              <w:rPr>
                <w:sz w:val="24"/>
                <w:szCs w:val="24"/>
                <w:lang w:val="uk-UA"/>
              </w:rPr>
              <w:lastRenderedPageBreak/>
              <w:t xml:space="preserve">урахуванням прийнятого рівня ризику (РН18).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Формувати належні компетентності з ефективного управління проектами і програмами в організаціях із застосуванням сучасних інформаційних технологій для управління  розвитком підприємства, а також використання інтегрованих автоматизованих інформаційних систем та технологій штучного інтелекту в управлінні організаціями (РН19).</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Розробляти бізнес-плани створення та стратегічних планів розвитку організацій, напрямів діяльності, продукції (товарів, послуг); уміти розробляти тактичні та оперативні плани поточної діяльності, інвестиційно-інноваційні проекти (РН20).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Контролювати виробничі процеси та обсяги виробництва продукції (послуг), уміння  контролювати дотримання національних та міжнародних стандартів якості виробництва продукції (послуг) (РН21).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Здійснювати стратегічне і повсякденне  планування діяльності організацій; організаційне проектування; визначити пріоритети у справах, делегувати повноваження та  відповідальність, облікувати і аналізувати робочий час; організовувати процес виконання завдань відповідно до принципів управління; дотримуватись режиму роботи та відпочинку, підтримувати працездатність працівників та власну (РН22).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Демонструвати навички поєднання усіх видів ресурсів, організовування колективної праці щодо досягнення місії організації (РН23).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Застосовувати знання та вміння для створення власного іміджу та вдосконалювати його  складові, уміння встановлювати життєві цілі, визначати їх пріоритетність, планувати власну кар’єру (РН24).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Формувати додаткові компетентності шляхом самонавчання, участі у тренінгах, сертифікаційних і грантових програмах (РН25).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Здійснювати об’єктивну оцінку власного освітньо-професійного, інтелектуального потенціалу; відстежувати й використовувати новітні наукові та технічні досягнення у сфері управління розвитком підприємства; ініціювати організацію процесу відтворення та ефективного використання інтелектуального потенціалу підприємства та корпорацій (РН26).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Самостійний пошук та аналіз різноманітних джерел інформації для проведення наукових  досліджень систем і процесів менеджменту організацій і адміністрування (РН27).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Ставити завдання та організовувати наукові дослідження з актуальних проблем розвитку управління розвитком економічних суб’єктів (РН28).</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 xml:space="preserve">Визначати логіку і методологію наукового пошуку; формулювати об’єкт і предмет наукових досліджень; формулювати гіпотезу, мету, завдання дослідження в рамках загального наукового процесу; обґрунтовувати очікувані результати дослідження в рамках загального наукового процесу; формулювати актуальність наукових досліджень, новизну наукових результатів та суперечності, що вирішуються; розробляти алгоритм проведення наукового дослідження; складати календарний план наукового дослідження; формулювати вірогідність і практичну значущість наукових результатів; аналізувати фінансове і </w:t>
            </w:r>
            <w:proofErr w:type="spellStart"/>
            <w:r w:rsidRPr="00D03259">
              <w:rPr>
                <w:sz w:val="24"/>
                <w:szCs w:val="24"/>
                <w:lang w:val="uk-UA"/>
              </w:rPr>
              <w:t>матеріально-</w:t>
            </w:r>
            <w:proofErr w:type="spellEnd"/>
            <w:r w:rsidRPr="00D03259">
              <w:rPr>
                <w:sz w:val="24"/>
                <w:szCs w:val="24"/>
                <w:lang w:val="uk-UA"/>
              </w:rPr>
              <w:t xml:space="preserve">  технічне забезпечення процесу наукових досліджень; аналізувати кадрове і психологічне  забезпечення процесу наукових досліджень; обґрунтовувати шляхи та форми впровадження досліджень; формувати цільові групи, орієнтовані на виконання НДЦКР; забезпечувати управління та ефективне використання потенціалу цільових груп, орієнтованих на  виконання НДЦКР; планувати і організовувати наукові експерименти (РН29). </w:t>
            </w:r>
          </w:p>
          <w:p w:rsidR="007461EF" w:rsidRPr="00D03259" w:rsidRDefault="007461EF" w:rsidP="007461EF">
            <w:pPr>
              <w:numPr>
                <w:ilvl w:val="0"/>
                <w:numId w:val="15"/>
              </w:numPr>
              <w:shd w:val="clear" w:color="auto" w:fill="FFFFFF"/>
              <w:tabs>
                <w:tab w:val="left" w:pos="244"/>
              </w:tabs>
              <w:adjustRightInd w:val="0"/>
              <w:ind w:left="0" w:firstLine="0"/>
              <w:jc w:val="both"/>
              <w:rPr>
                <w:sz w:val="24"/>
                <w:szCs w:val="24"/>
                <w:lang w:val="uk-UA"/>
              </w:rPr>
            </w:pPr>
            <w:r w:rsidRPr="00D03259">
              <w:rPr>
                <w:sz w:val="24"/>
                <w:szCs w:val="24"/>
                <w:lang w:val="uk-UA"/>
              </w:rPr>
              <w:t>Аргументувати власну точку зору в дискусії з актуальних питань розвитку теорії та практики управління діяльністю економічних суб’єктів (РН30).</w:t>
            </w:r>
          </w:p>
        </w:tc>
      </w:tr>
      <w:tr w:rsidR="007461EF" w:rsidRPr="00D03259" w:rsidTr="007461EF">
        <w:tblPrEx>
          <w:tblCellMar>
            <w:top w:w="0" w:type="dxa"/>
            <w:bottom w:w="0" w:type="dxa"/>
          </w:tblCellMar>
        </w:tblPrEx>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en-US"/>
              </w:rPr>
              <w:lastRenderedPageBreak/>
              <w:t>E</w:t>
            </w:r>
          </w:p>
        </w:tc>
        <w:tc>
          <w:tcPr>
            <w:tcW w:w="9072" w:type="dxa"/>
            <w:gridSpan w:val="6"/>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Перелік навчальних дисциплін та їх анотації **</w:t>
            </w:r>
          </w:p>
        </w:tc>
      </w:tr>
      <w:tr w:rsidR="007461EF" w:rsidRPr="00D03259" w:rsidTr="007461EF">
        <w:tblPrEx>
          <w:tblCellMar>
            <w:top w:w="0" w:type="dxa"/>
            <w:bottom w:w="0" w:type="dxa"/>
          </w:tblCellMar>
        </w:tblPrEx>
        <w:trPr>
          <w:trHeight w:hRule="exact" w:val="610"/>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Перший рік</w:t>
            </w:r>
          </w:p>
          <w:p w:rsidR="007461EF" w:rsidRPr="00D03259" w:rsidRDefault="007461EF" w:rsidP="007461EF">
            <w:pPr>
              <w:shd w:val="clear" w:color="auto" w:fill="FFFFFF"/>
              <w:rPr>
                <w:sz w:val="24"/>
                <w:szCs w:val="24"/>
              </w:rPr>
            </w:pPr>
            <w:r w:rsidRPr="00D03259">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spacing w:line="269" w:lineRule="exact"/>
              <w:ind w:right="19"/>
              <w:rPr>
                <w:sz w:val="24"/>
                <w:szCs w:val="24"/>
              </w:rPr>
            </w:pPr>
            <w:r w:rsidRPr="00D03259">
              <w:rPr>
                <w:sz w:val="24"/>
                <w:szCs w:val="24"/>
                <w:lang w:val="uk-UA"/>
              </w:rPr>
              <w:t>Кредит ЄКТС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Семестр</w:t>
            </w:r>
          </w:p>
        </w:tc>
      </w:tr>
      <w:tr w:rsidR="007461EF" w:rsidRPr="00D03259" w:rsidTr="007461EF">
        <w:tblPrEx>
          <w:tblCellMar>
            <w:top w:w="0" w:type="dxa"/>
            <w:bottom w:w="0" w:type="dxa"/>
          </w:tblCellMar>
        </w:tblPrEx>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en-US"/>
              </w:rPr>
              <w:t>O</w:t>
            </w:r>
            <w:r w:rsidRPr="00D03259">
              <w:rPr>
                <w:sz w:val="24"/>
                <w:szCs w:val="24"/>
                <w:lang w:val="uk-UA"/>
              </w:rPr>
              <w:t>.1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Методологія та організація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298"/>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1</w:t>
            </w:r>
          </w:p>
        </w:tc>
      </w:tr>
      <w:tr w:rsidR="007461EF" w:rsidRPr="00D03259" w:rsidTr="007461EF">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en-US"/>
              </w:rPr>
              <w:t>O</w:t>
            </w:r>
            <w:r w:rsidRPr="00D03259">
              <w:rPr>
                <w:sz w:val="24"/>
                <w:szCs w:val="24"/>
                <w:lang w:val="uk-UA"/>
              </w:rPr>
              <w:t>.2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298"/>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1</w:t>
            </w:r>
          </w:p>
        </w:tc>
      </w:tr>
      <w:tr w:rsidR="007461EF" w:rsidRPr="00D03259" w:rsidTr="007461EF">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en-US"/>
              </w:rPr>
              <w:t>O</w:t>
            </w:r>
            <w:r w:rsidRPr="00D03259">
              <w:rPr>
                <w:sz w:val="24"/>
                <w:szCs w:val="24"/>
                <w:lang w:val="uk-UA"/>
              </w:rPr>
              <w:t>.3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Публічне адміністрування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2</w:t>
            </w:r>
          </w:p>
        </w:tc>
      </w:tr>
      <w:tr w:rsidR="007461EF" w:rsidRPr="00D03259" w:rsidTr="007461EF">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en-US"/>
              </w:rPr>
              <w:t>O</w:t>
            </w:r>
            <w:r w:rsidRPr="00D03259">
              <w:rPr>
                <w:sz w:val="24"/>
                <w:szCs w:val="24"/>
                <w:lang w:val="uk-UA"/>
              </w:rPr>
              <w:t xml:space="preserve">.4 </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Управління економічною безпекою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2</w:t>
            </w:r>
          </w:p>
        </w:tc>
      </w:tr>
      <w:tr w:rsidR="007461EF" w:rsidRPr="00D03259" w:rsidTr="007461EF">
        <w:tblPrEx>
          <w:tblCellMar>
            <w:top w:w="0" w:type="dxa"/>
            <w:bottom w:w="0" w:type="dxa"/>
          </w:tblCellMar>
        </w:tblPrEx>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7461EF" w:rsidRPr="00D03259" w:rsidRDefault="007461EF" w:rsidP="007461EF">
            <w:pPr>
              <w:jc w:val="center"/>
              <w:rPr>
                <w:sz w:val="24"/>
                <w:szCs w:val="24"/>
                <w:lang w:val="en-US"/>
              </w:rPr>
            </w:pPr>
            <w:r w:rsidRPr="00D03259">
              <w:rPr>
                <w:sz w:val="24"/>
                <w:szCs w:val="24"/>
                <w:lang w:val="en-US"/>
              </w:rPr>
              <w:t>O.</w:t>
            </w:r>
            <w:r w:rsidRPr="00D03259">
              <w:rPr>
                <w:sz w:val="24"/>
                <w:szCs w:val="24"/>
                <w:lang w:val="uk-UA"/>
              </w:rPr>
              <w:t>7</w:t>
            </w:r>
          </w:p>
          <w:p w:rsidR="007461EF" w:rsidRPr="00D03259" w:rsidRDefault="007461EF" w:rsidP="007461EF">
            <w:pPr>
              <w:shd w:val="clear" w:color="auto" w:fill="FFFFFF"/>
              <w:jc w:val="center"/>
              <w:rPr>
                <w:sz w:val="24"/>
                <w:szCs w:val="24"/>
                <w:lang w:val="uk-UA"/>
              </w:rPr>
            </w:pPr>
            <w:r w:rsidRPr="00D03259">
              <w:rPr>
                <w:sz w:val="24"/>
                <w:szCs w:val="24"/>
                <w:lang w:val="uk-UA"/>
              </w:rPr>
              <w:t>05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Менеджмент ЗЕД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1</w:t>
            </w:r>
          </w:p>
        </w:tc>
      </w:tr>
      <w:tr w:rsidR="007461EF" w:rsidRPr="00D03259" w:rsidTr="007461EF">
        <w:tblPrEx>
          <w:tblCellMar>
            <w:top w:w="0" w:type="dxa"/>
            <w:bottom w:w="0" w:type="dxa"/>
          </w:tblCellMar>
        </w:tblPrEx>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О.8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Міжнародний маркетинг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1</w:t>
            </w:r>
          </w:p>
        </w:tc>
      </w:tr>
      <w:tr w:rsidR="007461EF" w:rsidRPr="00D03259" w:rsidTr="007461EF">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lastRenderedPageBreak/>
              <w:t>О.9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Інвестиційний менеджмент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1</w:t>
            </w:r>
          </w:p>
        </w:tc>
      </w:tr>
      <w:tr w:rsidR="007461EF" w:rsidRPr="00D03259" w:rsidTr="007461EF">
        <w:tblPrEx>
          <w:tblCellMar>
            <w:top w:w="0" w:type="dxa"/>
            <w:bottom w:w="0" w:type="dxa"/>
          </w:tblCellMar>
        </w:tblPrEx>
        <w:trPr>
          <w:trHeight w:hRule="exact" w:val="3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О.10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Міжнародні кредитно-розрахункові та валютні операції</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2</w:t>
            </w:r>
          </w:p>
        </w:tc>
      </w:tr>
      <w:tr w:rsidR="007461EF" w:rsidRPr="00D03259" w:rsidTr="007461EF">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О.11</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roofErr w:type="spellStart"/>
            <w:r w:rsidRPr="00D03259">
              <w:rPr>
                <w:sz w:val="24"/>
                <w:szCs w:val="24"/>
                <w:lang w:val="uk-UA"/>
              </w:rPr>
              <w:t>Валютно-фіннасовий</w:t>
            </w:r>
            <w:proofErr w:type="spellEnd"/>
            <w:r w:rsidRPr="00D03259">
              <w:rPr>
                <w:sz w:val="24"/>
                <w:szCs w:val="24"/>
                <w:lang w:val="uk-UA"/>
              </w:rPr>
              <w:t xml:space="preserve"> механізм ЗЕД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2</w:t>
            </w:r>
          </w:p>
        </w:tc>
      </w:tr>
      <w:tr w:rsidR="007461EF" w:rsidRPr="00D03259" w:rsidTr="007461EF">
        <w:tblPrEx>
          <w:tblCellMar>
            <w:top w:w="0" w:type="dxa"/>
            <w:bottom w:w="0" w:type="dxa"/>
          </w:tblCellMar>
        </w:tblPrEx>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О.12</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lang w:val="uk-UA"/>
              </w:rPr>
            </w:pPr>
            <w:r w:rsidRPr="00D03259">
              <w:rPr>
                <w:sz w:val="24"/>
                <w:szCs w:val="24"/>
                <w:lang w:val="uk-UA"/>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1-2</w:t>
            </w:r>
          </w:p>
        </w:tc>
      </w:tr>
      <w:tr w:rsidR="007461EF" w:rsidRPr="00D03259" w:rsidTr="007461EF">
        <w:tblPrEx>
          <w:tblCellMar>
            <w:top w:w="0" w:type="dxa"/>
            <w:bottom w:w="0" w:type="dxa"/>
          </w:tblCellMar>
        </w:tblPrEx>
        <w:trPr>
          <w:trHeight w:hRule="exact" w:val="339"/>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p>
        </w:tc>
      </w:tr>
      <w:tr w:rsidR="007461EF" w:rsidRPr="00D03259" w:rsidTr="007461EF">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В.16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 xml:space="preserve">Корпоративне управління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1</w:t>
            </w:r>
          </w:p>
        </w:tc>
      </w:tr>
      <w:tr w:rsidR="007461EF" w:rsidRPr="00D03259" w:rsidTr="007461EF">
        <w:tblPrEx>
          <w:tblCellMar>
            <w:top w:w="0" w:type="dxa"/>
            <w:bottom w:w="0" w:type="dxa"/>
          </w:tblCellMar>
        </w:tblPrEx>
        <w:trPr>
          <w:trHeight w:hRule="exact" w:val="61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В.17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Управління змінами / Управління міжнародною конкурентоспроможністю регіону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2</w:t>
            </w:r>
          </w:p>
        </w:tc>
      </w:tr>
      <w:tr w:rsidR="007461EF" w:rsidRPr="00D03259" w:rsidTr="007461EF">
        <w:tblPrEx>
          <w:tblCellMar>
            <w:top w:w="0" w:type="dxa"/>
            <w:bottom w:w="0" w:type="dxa"/>
          </w:tblCellMar>
        </w:tblPrEx>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В.19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Науково-дослідна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1</w:t>
            </w:r>
          </w:p>
        </w:tc>
      </w:tr>
      <w:tr w:rsidR="007461EF" w:rsidRPr="00D03259" w:rsidTr="007461EF">
        <w:tblPrEx>
          <w:tblCellMar>
            <w:top w:w="0" w:type="dxa"/>
            <w:bottom w:w="0" w:type="dxa"/>
          </w:tblCellMar>
        </w:tblPrEx>
        <w:trPr>
          <w:trHeight w:hRule="exact" w:val="2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В.20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Науково-дослідна практика (дот.)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2</w:t>
            </w:r>
          </w:p>
        </w:tc>
      </w:tr>
      <w:tr w:rsidR="007461EF" w:rsidRPr="00D03259" w:rsidTr="007461EF">
        <w:tblPrEx>
          <w:tblCellMar>
            <w:top w:w="0" w:type="dxa"/>
            <w:bottom w:w="0" w:type="dxa"/>
          </w:tblCellMar>
        </w:tblPrEx>
        <w:trPr>
          <w:trHeight w:hRule="exact" w:val="587"/>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Другий рік</w:t>
            </w:r>
          </w:p>
          <w:p w:rsidR="007461EF" w:rsidRPr="00D03259" w:rsidRDefault="007461EF" w:rsidP="007461EF">
            <w:pPr>
              <w:shd w:val="clear" w:color="auto" w:fill="FFFFFF"/>
              <w:rPr>
                <w:sz w:val="24"/>
                <w:szCs w:val="24"/>
              </w:rPr>
            </w:pPr>
            <w:r w:rsidRPr="00D03259">
              <w:rPr>
                <w:i/>
                <w:iCs/>
                <w:sz w:val="24"/>
                <w:szCs w:val="24"/>
                <w:lang w:val="uk-UA"/>
              </w:rPr>
              <w:t>Обов’язкові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r>
      <w:tr w:rsidR="007461EF" w:rsidRPr="00D03259" w:rsidTr="007461EF">
        <w:tblPrEx>
          <w:tblCellMar>
            <w:top w:w="0" w:type="dxa"/>
            <w:bottom w:w="0" w:type="dxa"/>
          </w:tblCellMar>
        </w:tblPrEx>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О.13</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Підготовка магістерської роботи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18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r>
      <w:tr w:rsidR="007461EF" w:rsidRPr="00D03259" w:rsidTr="007461EF">
        <w:tblPrEx>
          <w:tblCellMar>
            <w:top w:w="0" w:type="dxa"/>
            <w:bottom w:w="0" w:type="dxa"/>
          </w:tblCellMar>
        </w:tblPrEx>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О.14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Дисципліни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r>
      <w:tr w:rsidR="007461EF" w:rsidRPr="00D03259" w:rsidTr="007461EF">
        <w:tblPrEx>
          <w:tblCellMar>
            <w:top w:w="0" w:type="dxa"/>
            <w:bottom w:w="0" w:type="dxa"/>
          </w:tblCellMar>
        </w:tblPrEx>
        <w:trPr>
          <w:trHeight w:hRule="exact" w:val="351"/>
        </w:trPr>
        <w:tc>
          <w:tcPr>
            <w:tcW w:w="9639" w:type="dxa"/>
            <w:gridSpan w:val="7"/>
            <w:tcBorders>
              <w:top w:val="nil"/>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Вибіркові</w:t>
            </w:r>
          </w:p>
        </w:tc>
      </w:tr>
      <w:tr w:rsidR="007461EF" w:rsidRPr="00D03259" w:rsidTr="007461EF">
        <w:tblPrEx>
          <w:tblCellMar>
            <w:top w:w="0" w:type="dxa"/>
            <w:bottom w:w="0" w:type="dxa"/>
          </w:tblCellMar>
        </w:tblPrEx>
        <w:trPr>
          <w:trHeight w:hRule="exact" w:val="6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Крос-культурний менеджмент / Міжнародні стратегії економічного розвитку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326"/>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r>
      <w:tr w:rsidR="007461EF" w:rsidRPr="00D03259" w:rsidTr="007461EF">
        <w:tblPrEx>
          <w:tblCellMar>
            <w:top w:w="0" w:type="dxa"/>
            <w:bottom w:w="0" w:type="dxa"/>
          </w:tblCellMar>
        </w:tblPrEx>
        <w:trPr>
          <w:trHeight w:hRule="exact" w:val="36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В.15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Управління контрактною діяльністю</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326"/>
              <w:rPr>
                <w:sz w:val="24"/>
                <w:szCs w:val="24"/>
              </w:rPr>
            </w:pPr>
            <w:r w:rsidRPr="00D03259">
              <w:rPr>
                <w:sz w:val="24"/>
                <w:szCs w:val="24"/>
                <w:lang w:val="uk-UA"/>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sz w:val="24"/>
                <w:szCs w:val="24"/>
              </w:rPr>
            </w:pPr>
            <w:r w:rsidRPr="00D03259">
              <w:rPr>
                <w:sz w:val="24"/>
                <w:szCs w:val="24"/>
                <w:lang w:val="uk-UA"/>
              </w:rPr>
              <w:t>3</w:t>
            </w:r>
          </w:p>
        </w:tc>
      </w:tr>
      <w:tr w:rsidR="007461EF" w:rsidRPr="00D03259" w:rsidTr="007461EF">
        <w:tblPrEx>
          <w:tblCellMar>
            <w:top w:w="0" w:type="dxa"/>
            <w:bottom w:w="0" w:type="dxa"/>
          </w:tblCellMar>
        </w:tblPrEx>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86"/>
              <w:rPr>
                <w:sz w:val="24"/>
                <w:szCs w:val="24"/>
              </w:rPr>
            </w:pPr>
            <w:r w:rsidRPr="00D03259">
              <w:rPr>
                <w:sz w:val="24"/>
                <w:szCs w:val="24"/>
              </w:rPr>
              <w:t>Г</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firstLine="5"/>
              <w:jc w:val="both"/>
              <w:rPr>
                <w:b/>
                <w:sz w:val="24"/>
                <w:szCs w:val="24"/>
              </w:rPr>
            </w:pPr>
            <w:r w:rsidRPr="00D03259">
              <w:rPr>
                <w:b/>
                <w:i/>
                <w:iCs/>
                <w:sz w:val="24"/>
                <w:szCs w:val="24"/>
                <w:lang w:val="uk-UA"/>
              </w:rPr>
              <w:t>Матриця зв'язків між навчальними дисциплінами (модулями)результатами  навчання (</w:t>
            </w:r>
            <w:r w:rsidRPr="00D03259">
              <w:rPr>
                <w:b/>
                <w:i/>
                <w:iCs/>
                <w:sz w:val="24"/>
                <w:szCs w:val="24"/>
              </w:rPr>
              <w:t>ком</w:t>
            </w:r>
            <w:r w:rsidRPr="00D03259">
              <w:rPr>
                <w:b/>
                <w:i/>
                <w:iCs/>
                <w:sz w:val="24"/>
                <w:szCs w:val="24"/>
                <w:lang w:val="uk-UA"/>
              </w:rPr>
              <w:t>п</w:t>
            </w:r>
            <w:r w:rsidRPr="00D03259">
              <w:rPr>
                <w:b/>
                <w:i/>
                <w:iCs/>
                <w:sz w:val="24"/>
                <w:szCs w:val="24"/>
              </w:rPr>
              <w:t>е</w:t>
            </w:r>
            <w:proofErr w:type="spellStart"/>
            <w:r w:rsidRPr="00D03259">
              <w:rPr>
                <w:b/>
                <w:i/>
                <w:iCs/>
                <w:sz w:val="24"/>
                <w:szCs w:val="24"/>
                <w:lang w:val="uk-UA"/>
              </w:rPr>
              <w:t>тентностями</w:t>
            </w:r>
            <w:proofErr w:type="spellEnd"/>
            <w:r w:rsidRPr="00D03259">
              <w:rPr>
                <w:b/>
                <w:i/>
                <w:iCs/>
                <w:sz w:val="24"/>
                <w:szCs w:val="24"/>
                <w:lang w:val="uk-UA"/>
              </w:rPr>
              <w:t>)</w:t>
            </w:r>
          </w:p>
          <w:p w:rsidR="007461EF" w:rsidRPr="00D03259" w:rsidRDefault="007461EF" w:rsidP="007461EF">
            <w:pPr>
              <w:shd w:val="clear" w:color="auto" w:fill="FFFFFF"/>
              <w:jc w:val="right"/>
              <w:rPr>
                <w:sz w:val="24"/>
                <w:szCs w:val="24"/>
              </w:rPr>
            </w:pPr>
            <w:r w:rsidRPr="00D03259">
              <w:rPr>
                <w:sz w:val="24"/>
                <w:szCs w:val="24"/>
                <w:lang w:val="uk-UA"/>
              </w:rPr>
              <w:t xml:space="preserve">и)        </w:t>
            </w:r>
            <w:proofErr w:type="spellStart"/>
            <w:r w:rsidRPr="00D03259">
              <w:rPr>
                <w:i/>
                <w:iCs/>
                <w:sz w:val="24"/>
                <w:szCs w:val="24"/>
                <w:lang w:val="uk-UA"/>
              </w:rPr>
              <w:t>резу</w:t>
            </w:r>
            <w:proofErr w:type="spellEnd"/>
          </w:p>
          <w:p w:rsidR="007461EF" w:rsidRPr="00D03259" w:rsidRDefault="007461EF" w:rsidP="007461EF">
            <w:pPr>
              <w:shd w:val="clear" w:color="auto" w:fill="FFFFFF"/>
              <w:jc w:val="center"/>
              <w:rPr>
                <w:sz w:val="24"/>
                <w:szCs w:val="24"/>
              </w:rPr>
            </w:pPr>
            <w:proofErr w:type="spellStart"/>
            <w:r w:rsidRPr="00D03259">
              <w:rPr>
                <w:i/>
                <w:iCs/>
                <w:sz w:val="24"/>
                <w:szCs w:val="24"/>
                <w:lang w:val="uk-UA"/>
              </w:rPr>
              <w:t>•шпатами</w:t>
            </w:r>
            <w:proofErr w:type="spellEnd"/>
          </w:p>
        </w:tc>
      </w:tr>
      <w:tr w:rsidR="007461EF" w:rsidRPr="00D03259" w:rsidTr="007461EF">
        <w:tblPrEx>
          <w:tblCellMar>
            <w:top w:w="0" w:type="dxa"/>
            <w:bottom w:w="0" w:type="dxa"/>
          </w:tblCellMar>
        </w:tblPrEx>
        <w:trPr>
          <w:trHeight w:hRule="exact" w:val="3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Матриця зв'язків подається в окремій таблиці (таблиця 1)</w:t>
            </w:r>
          </w:p>
        </w:tc>
      </w:tr>
      <w:tr w:rsidR="007461EF" w:rsidRPr="00D03259" w:rsidTr="007461EF">
        <w:tblPrEx>
          <w:tblCellMar>
            <w:top w:w="0" w:type="dxa"/>
            <w:bottom w:w="0" w:type="dxa"/>
          </w:tblCellMar>
        </w:tblPrEx>
        <w:trPr>
          <w:trHeight w:hRule="exact" w:val="26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в</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rPr>
            </w:pPr>
            <w:r w:rsidRPr="00D03259">
              <w:rPr>
                <w:b/>
                <w:i/>
                <w:iCs/>
                <w:sz w:val="24"/>
                <w:szCs w:val="24"/>
                <w:lang w:val="uk-UA"/>
              </w:rPr>
              <w:t>Форми організації та технології навчання</w:t>
            </w:r>
          </w:p>
        </w:tc>
      </w:tr>
      <w:tr w:rsidR="007461EF" w:rsidRPr="00D03259" w:rsidTr="007461EF">
        <w:tblPrEx>
          <w:tblCellMar>
            <w:top w:w="0" w:type="dxa"/>
            <w:bottom w:w="0" w:type="dxa"/>
          </w:tblCellMar>
        </w:tblPrEx>
        <w:trPr>
          <w:trHeight w:val="1121"/>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 xml:space="preserve">організаційні форми: </w:t>
            </w:r>
            <w:r w:rsidRPr="00D03259">
              <w:rPr>
                <w:i/>
                <w:iCs/>
                <w:sz w:val="24"/>
                <w:szCs w:val="24"/>
                <w:lang w:val="uk-UA"/>
              </w:rPr>
              <w:t>колективне та інтегративне навчання тощо</w:t>
            </w:r>
          </w:p>
          <w:p w:rsidR="007461EF" w:rsidRPr="00D03259" w:rsidRDefault="007461EF" w:rsidP="007461EF">
            <w:pPr>
              <w:shd w:val="clear" w:color="auto" w:fill="FFFFFF"/>
              <w:jc w:val="both"/>
              <w:rPr>
                <w:sz w:val="24"/>
                <w:szCs w:val="24"/>
              </w:rPr>
            </w:pPr>
            <w:r w:rsidRPr="00D03259">
              <w:rPr>
                <w:sz w:val="24"/>
                <w:szCs w:val="24"/>
                <w:lang w:val="uk-UA"/>
              </w:rPr>
              <w:t xml:space="preserve">технології навчання: пасивні </w:t>
            </w:r>
            <w:r w:rsidRPr="00D03259">
              <w:rPr>
                <w:b/>
                <w:i/>
                <w:iCs/>
                <w:sz w:val="24"/>
                <w:szCs w:val="24"/>
                <w:lang w:val="uk-UA"/>
              </w:rPr>
              <w:t>(пояснювально-ілюстративні);</w:t>
            </w:r>
            <w:r w:rsidRPr="00D03259">
              <w:rPr>
                <w:i/>
                <w:iCs/>
                <w:sz w:val="24"/>
                <w:szCs w:val="24"/>
                <w:lang w:val="uk-UA"/>
              </w:rPr>
              <w:t xml:space="preserve"> </w:t>
            </w:r>
            <w:r w:rsidRPr="00D03259">
              <w:rPr>
                <w:sz w:val="24"/>
                <w:szCs w:val="24"/>
                <w:lang w:val="uk-UA"/>
              </w:rPr>
              <w:t xml:space="preserve">активні </w:t>
            </w:r>
            <w:r w:rsidRPr="00D03259">
              <w:rPr>
                <w:b/>
                <w:i/>
                <w:iCs/>
                <w:sz w:val="24"/>
                <w:szCs w:val="24"/>
                <w:lang w:val="uk-UA"/>
              </w:rPr>
              <w:t xml:space="preserve">(проблемні, інтерактивні., проектні, інформаційно-комп'ютерні </w:t>
            </w:r>
            <w:proofErr w:type="spellStart"/>
            <w:r w:rsidRPr="00D03259">
              <w:rPr>
                <w:b/>
                <w:i/>
                <w:iCs/>
                <w:sz w:val="24"/>
                <w:szCs w:val="24"/>
                <w:lang w:val="uk-UA"/>
              </w:rPr>
              <w:t>саморозвиваючі</w:t>
            </w:r>
            <w:proofErr w:type="spellEnd"/>
            <w:r w:rsidRPr="00D03259">
              <w:rPr>
                <w:b/>
                <w:i/>
                <w:iCs/>
                <w:sz w:val="24"/>
                <w:szCs w:val="24"/>
                <w:lang w:val="uk-UA"/>
              </w:rPr>
              <w:t>, позиційне та контекстне навчання,технологія співпраці)</w:t>
            </w:r>
            <w:r w:rsidRPr="00D03259">
              <w:rPr>
                <w:i/>
                <w:iCs/>
                <w:sz w:val="24"/>
                <w:szCs w:val="24"/>
                <w:lang w:val="uk-UA"/>
              </w:rPr>
              <w:t xml:space="preserve"> </w:t>
            </w:r>
            <w:r w:rsidRPr="00D03259">
              <w:rPr>
                <w:sz w:val="24"/>
                <w:szCs w:val="24"/>
                <w:lang w:val="uk-UA"/>
              </w:rPr>
              <w:t>тощо</w:t>
            </w:r>
          </w:p>
        </w:tc>
      </w:tr>
      <w:tr w:rsidR="007461EF" w:rsidRPr="00D03259" w:rsidTr="007461EF">
        <w:tblPrEx>
          <w:tblCellMar>
            <w:top w:w="0" w:type="dxa"/>
            <w:bottom w:w="0" w:type="dxa"/>
          </w:tblCellMar>
        </w:tblPrEx>
        <w:trPr>
          <w:trHeight w:hRule="exact" w:val="33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jc w:val="center"/>
              <w:rPr>
                <w:b/>
                <w:sz w:val="24"/>
                <w:szCs w:val="24"/>
                <w:lang w:val="uk-UA"/>
              </w:rPr>
            </w:pPr>
            <w:r w:rsidRPr="00D03259">
              <w:rPr>
                <w:b/>
                <w:sz w:val="24"/>
                <w:szCs w:val="24"/>
                <w:lang w:val="uk-UA"/>
              </w:rPr>
              <w:t>Н</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rPr>
            </w:pPr>
            <w:r w:rsidRPr="00D03259">
              <w:rPr>
                <w:b/>
                <w:i/>
                <w:iCs/>
                <w:sz w:val="24"/>
                <w:szCs w:val="24"/>
                <w:lang w:val="uk-UA"/>
              </w:rPr>
              <w:t>Форми та методи оцінювання результатів навчання</w:t>
            </w:r>
          </w:p>
        </w:tc>
      </w:tr>
      <w:tr w:rsidR="007461EF" w:rsidRPr="00D03259" w:rsidTr="007461EF">
        <w:tblPrEx>
          <w:tblCellMar>
            <w:top w:w="0" w:type="dxa"/>
            <w:bottom w:w="0" w:type="dxa"/>
          </w:tblCellMar>
        </w:tblPrEx>
        <w:trPr>
          <w:trHeight w:val="8560"/>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b/>
                <w:i/>
                <w:iCs/>
                <w:sz w:val="24"/>
                <w:szCs w:val="24"/>
                <w:lang w:val="uk-UA"/>
              </w:rPr>
              <w:t>види контролю</w:t>
            </w:r>
            <w:r w:rsidRPr="00D03259">
              <w:rPr>
                <w:i/>
                <w:iCs/>
                <w:sz w:val="24"/>
                <w:szCs w:val="24"/>
                <w:lang w:val="uk-UA"/>
              </w:rPr>
              <w:t xml:space="preserve">: </w:t>
            </w:r>
            <w:r w:rsidRPr="00D03259">
              <w:rPr>
                <w:sz w:val="24"/>
                <w:szCs w:val="24"/>
                <w:lang w:val="uk-UA"/>
              </w:rPr>
              <w:t>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7461EF" w:rsidRPr="00D03259" w:rsidRDefault="007461EF" w:rsidP="007461EF">
            <w:pPr>
              <w:shd w:val="clear" w:color="auto" w:fill="FFFFFF"/>
              <w:jc w:val="both"/>
              <w:rPr>
                <w:sz w:val="24"/>
                <w:szCs w:val="24"/>
              </w:rPr>
            </w:pPr>
            <w:r w:rsidRPr="00D03259">
              <w:rPr>
                <w:sz w:val="24"/>
                <w:szCs w:val="24"/>
                <w:lang w:val="uk-UA"/>
              </w:rPr>
              <w:t>- тестування - така форма  контролю дозволяє перевірити  підготовку студентів до  кожного заняття:проводиться регулярно на вибірковій основі;</w:t>
            </w:r>
          </w:p>
          <w:p w:rsidR="007461EF" w:rsidRPr="00D03259" w:rsidRDefault="007461EF" w:rsidP="007461EF">
            <w:pPr>
              <w:shd w:val="clear" w:color="auto" w:fill="FFFFFF"/>
              <w:jc w:val="both"/>
              <w:rPr>
                <w:sz w:val="24"/>
                <w:szCs w:val="24"/>
              </w:rPr>
            </w:pPr>
            <w:r w:rsidRPr="00D03259">
              <w:rPr>
                <w:sz w:val="24"/>
                <w:szCs w:val="24"/>
                <w:lang w:val="uk-UA"/>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rsidR="007461EF" w:rsidRPr="00D03259" w:rsidRDefault="007461EF" w:rsidP="007461EF">
            <w:pPr>
              <w:shd w:val="clear" w:color="auto" w:fill="FFFFFF"/>
              <w:jc w:val="both"/>
              <w:rPr>
                <w:sz w:val="24"/>
                <w:szCs w:val="24"/>
              </w:rPr>
            </w:pPr>
            <w:r w:rsidRPr="00D03259">
              <w:rPr>
                <w:sz w:val="24"/>
                <w:szCs w:val="24"/>
                <w:lang w:val="uk-UA"/>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7461EF" w:rsidRPr="00D03259" w:rsidRDefault="007461EF" w:rsidP="007461EF">
            <w:pPr>
              <w:shd w:val="clear" w:color="auto" w:fill="FFFFFF"/>
              <w:jc w:val="both"/>
              <w:rPr>
                <w:sz w:val="24"/>
                <w:szCs w:val="24"/>
              </w:rPr>
            </w:pPr>
            <w:r w:rsidRPr="00D03259">
              <w:rPr>
                <w:sz w:val="24"/>
                <w:szCs w:val="24"/>
                <w:lang w:val="uk-UA"/>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w:t>
            </w:r>
          </w:p>
          <w:p w:rsidR="007461EF" w:rsidRPr="00D03259" w:rsidRDefault="007461EF" w:rsidP="007461EF">
            <w:pPr>
              <w:shd w:val="clear" w:color="auto" w:fill="FFFFFF"/>
              <w:jc w:val="both"/>
              <w:rPr>
                <w:sz w:val="24"/>
                <w:szCs w:val="24"/>
              </w:rPr>
            </w:pPr>
            <w:r w:rsidRPr="00D03259">
              <w:rPr>
                <w:sz w:val="24"/>
                <w:szCs w:val="24"/>
                <w:lang w:val="uk-UA"/>
              </w:rP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rsidRPr="00D03259">
              <w:rPr>
                <w:sz w:val="24"/>
                <w:szCs w:val="24"/>
                <w:lang w:val="uk-UA"/>
              </w:rPr>
              <w:t>презентаиійного</w:t>
            </w:r>
            <w:proofErr w:type="spellEnd"/>
            <w:r w:rsidRPr="00D03259">
              <w:rPr>
                <w:sz w:val="24"/>
                <w:szCs w:val="24"/>
                <w:lang w:val="uk-UA"/>
              </w:rPr>
              <w:t xml:space="preserve"> матеріалу, використання теоретичних та емпіричних методів дослідження.</w:t>
            </w:r>
          </w:p>
          <w:p w:rsidR="007461EF" w:rsidRPr="00D03259" w:rsidRDefault="007461EF" w:rsidP="007461EF">
            <w:pPr>
              <w:shd w:val="clear" w:color="auto" w:fill="FFFFFF"/>
              <w:jc w:val="both"/>
              <w:rPr>
                <w:sz w:val="24"/>
                <w:szCs w:val="24"/>
              </w:rPr>
            </w:pPr>
            <w:r w:rsidRPr="00D03259">
              <w:rPr>
                <w:sz w:val="24"/>
                <w:szCs w:val="24"/>
                <w:lang w:val="uk-UA"/>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7461EF" w:rsidRPr="00D03259" w:rsidRDefault="007461EF" w:rsidP="007461EF">
            <w:pPr>
              <w:shd w:val="clear" w:color="auto" w:fill="FFFFFF"/>
              <w:jc w:val="both"/>
              <w:rPr>
                <w:sz w:val="24"/>
                <w:szCs w:val="24"/>
              </w:rPr>
            </w:pPr>
            <w:r w:rsidRPr="00D03259">
              <w:rPr>
                <w:sz w:val="24"/>
                <w:szCs w:val="24"/>
                <w:lang w:val="uk-UA"/>
              </w:rPr>
              <w:t>Протягом вивчення дисципліни студент зобов'язаний:</w:t>
            </w:r>
          </w:p>
          <w:p w:rsidR="007461EF" w:rsidRPr="00D03259" w:rsidRDefault="007461EF" w:rsidP="007461EF">
            <w:pPr>
              <w:shd w:val="clear" w:color="auto" w:fill="FFFFFF"/>
              <w:ind w:left="322"/>
              <w:jc w:val="both"/>
              <w:rPr>
                <w:sz w:val="24"/>
                <w:szCs w:val="24"/>
              </w:rPr>
            </w:pPr>
            <w:r w:rsidRPr="00D03259">
              <w:rPr>
                <w:sz w:val="24"/>
                <w:szCs w:val="24"/>
                <w:lang w:val="uk-UA"/>
              </w:rPr>
              <w:t>систематично відвідувати заняття;</w:t>
            </w:r>
          </w:p>
          <w:p w:rsidR="007461EF" w:rsidRPr="00D03259" w:rsidRDefault="007461EF" w:rsidP="007461EF">
            <w:pPr>
              <w:shd w:val="clear" w:color="auto" w:fill="FFFFFF"/>
              <w:ind w:left="326"/>
              <w:jc w:val="both"/>
              <w:rPr>
                <w:sz w:val="24"/>
                <w:szCs w:val="24"/>
              </w:rPr>
            </w:pPr>
            <w:r w:rsidRPr="00D03259">
              <w:rPr>
                <w:sz w:val="24"/>
                <w:szCs w:val="24"/>
                <w:lang w:val="uk-UA"/>
              </w:rPr>
              <w:t>вести конспекти лекцій і семінарських занять;</w:t>
            </w:r>
          </w:p>
          <w:p w:rsidR="007461EF" w:rsidRPr="00D03259" w:rsidRDefault="007461EF" w:rsidP="007461EF">
            <w:pPr>
              <w:shd w:val="clear" w:color="auto" w:fill="FFFFFF"/>
              <w:ind w:left="331"/>
              <w:jc w:val="both"/>
              <w:rPr>
                <w:sz w:val="24"/>
                <w:szCs w:val="24"/>
              </w:rPr>
            </w:pPr>
            <w:r w:rsidRPr="00D03259">
              <w:rPr>
                <w:sz w:val="24"/>
                <w:szCs w:val="24"/>
                <w:lang w:val="uk-UA"/>
              </w:rPr>
              <w:t>приймати активну участь в роботі на семінарських заняттях;</w:t>
            </w:r>
          </w:p>
          <w:p w:rsidR="007461EF" w:rsidRPr="00D03259" w:rsidRDefault="007461EF" w:rsidP="007461EF">
            <w:pPr>
              <w:shd w:val="clear" w:color="auto" w:fill="FFFFFF"/>
              <w:ind w:left="331"/>
              <w:jc w:val="both"/>
              <w:rPr>
                <w:sz w:val="24"/>
                <w:szCs w:val="24"/>
              </w:rPr>
            </w:pPr>
            <w:r w:rsidRPr="00D03259">
              <w:rPr>
                <w:sz w:val="24"/>
                <w:szCs w:val="24"/>
                <w:lang w:val="uk-UA"/>
              </w:rPr>
              <w:t>викопувати тестові завдання;</w:t>
            </w:r>
          </w:p>
          <w:p w:rsidR="007461EF" w:rsidRPr="00D03259" w:rsidRDefault="007461EF" w:rsidP="007461EF">
            <w:pPr>
              <w:shd w:val="clear" w:color="auto" w:fill="FFFFFF"/>
              <w:ind w:left="331"/>
              <w:jc w:val="both"/>
              <w:rPr>
                <w:sz w:val="24"/>
                <w:szCs w:val="24"/>
              </w:rPr>
            </w:pPr>
            <w:r w:rsidRPr="00D03259">
              <w:rPr>
                <w:sz w:val="24"/>
                <w:szCs w:val="24"/>
                <w:lang w:val="uk-UA"/>
              </w:rPr>
              <w:t>виконувати індивідуальні семестрові завдання.</w:t>
            </w:r>
          </w:p>
          <w:p w:rsidR="007461EF" w:rsidRPr="00D03259" w:rsidRDefault="007461EF" w:rsidP="007461EF">
            <w:pPr>
              <w:shd w:val="clear" w:color="auto" w:fill="FFFFFF"/>
              <w:ind w:left="322"/>
              <w:jc w:val="both"/>
              <w:rPr>
                <w:sz w:val="24"/>
                <w:szCs w:val="24"/>
              </w:rPr>
            </w:pPr>
            <w:r w:rsidRPr="00D03259">
              <w:rPr>
                <w:b/>
                <w:i/>
                <w:iCs/>
                <w:sz w:val="24"/>
                <w:szCs w:val="24"/>
                <w:lang w:val="uk-UA"/>
              </w:rPr>
              <w:t>форми контролю:</w:t>
            </w:r>
            <w:r w:rsidRPr="00D03259">
              <w:rPr>
                <w:i/>
                <w:iCs/>
                <w:sz w:val="24"/>
                <w:szCs w:val="24"/>
                <w:lang w:val="uk-UA"/>
              </w:rPr>
              <w:t xml:space="preserve"> </w:t>
            </w:r>
            <w:r w:rsidRPr="00D03259">
              <w:rPr>
                <w:sz w:val="24"/>
                <w:szCs w:val="24"/>
                <w:lang w:val="uk-UA"/>
              </w:rPr>
              <w:t>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захист бакалаврської роботи.</w:t>
            </w:r>
          </w:p>
          <w:p w:rsidR="007461EF" w:rsidRPr="00D03259" w:rsidRDefault="007461EF" w:rsidP="007461EF">
            <w:pPr>
              <w:shd w:val="clear" w:color="auto" w:fill="FFFFFF"/>
              <w:ind w:left="322"/>
              <w:jc w:val="both"/>
              <w:rPr>
                <w:sz w:val="24"/>
                <w:szCs w:val="24"/>
              </w:rPr>
            </w:pPr>
            <w:r w:rsidRPr="00D03259">
              <w:rPr>
                <w:b/>
                <w:i/>
                <w:iCs/>
                <w:sz w:val="24"/>
                <w:szCs w:val="24"/>
                <w:lang w:val="uk-UA"/>
              </w:rPr>
              <w:t>оцінювання навчальних досягнень студентів здійснюється</w:t>
            </w:r>
            <w:r w:rsidRPr="00D03259">
              <w:rPr>
                <w:i/>
                <w:iCs/>
                <w:sz w:val="24"/>
                <w:szCs w:val="24"/>
                <w:lang w:val="uk-UA"/>
              </w:rPr>
              <w:t xml:space="preserve"> </w:t>
            </w:r>
            <w:r w:rsidRPr="00D03259">
              <w:rPr>
                <w:sz w:val="24"/>
                <w:szCs w:val="24"/>
                <w:lang w:val="uk-UA"/>
              </w:rPr>
              <w:t>за чотирибальною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"не зараховано з обов'язковим    повторним вивченням</w:t>
            </w:r>
            <w:r>
              <w:rPr>
                <w:sz w:val="24"/>
                <w:szCs w:val="24"/>
                <w:lang w:val="uk-UA"/>
              </w:rPr>
              <w:t xml:space="preserve"> </w:t>
            </w:r>
            <w:r w:rsidRPr="00D03259">
              <w:rPr>
                <w:sz w:val="24"/>
                <w:szCs w:val="24"/>
                <w:lang w:val="uk-UA"/>
              </w:rPr>
              <w:t>дисципліни").</w:t>
            </w:r>
          </w:p>
        </w:tc>
      </w:tr>
      <w:tr w:rsidR="007461EF" w:rsidRPr="00D03259" w:rsidTr="007461EF">
        <w:tblPrEx>
          <w:tblCellMar>
            <w:top w:w="0" w:type="dxa"/>
            <w:bottom w:w="0" w:type="dxa"/>
          </w:tblCellMar>
        </w:tblPrEx>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3629"/>
              <w:rPr>
                <w:sz w:val="24"/>
                <w:szCs w:val="24"/>
              </w:rPr>
            </w:pPr>
            <w:r w:rsidRPr="00D03259">
              <w:rPr>
                <w:sz w:val="24"/>
                <w:szCs w:val="24"/>
                <w:lang w:val="uk-UA"/>
              </w:rPr>
              <w:t>Рекомендований блок</w:t>
            </w:r>
          </w:p>
        </w:tc>
      </w:tr>
      <w:tr w:rsidR="007461EF" w:rsidRPr="00D03259" w:rsidTr="007461EF">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86"/>
              <w:rPr>
                <w:sz w:val="24"/>
                <w:szCs w:val="24"/>
              </w:rPr>
            </w:pPr>
            <w:r w:rsidRPr="00D03259">
              <w:rPr>
                <w:i/>
                <w:iCs/>
                <w:sz w:val="24"/>
                <w:szCs w:val="24"/>
                <w:lang w:val="uk-UA"/>
              </w:rPr>
              <w:t>З</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rPr>
            </w:pPr>
            <w:r w:rsidRPr="00D03259">
              <w:rPr>
                <w:b/>
                <w:i/>
                <w:iCs/>
                <w:sz w:val="24"/>
                <w:szCs w:val="24"/>
                <w:lang w:val="uk-UA"/>
              </w:rPr>
              <w:t>Вимоги до вступу та продовження навчання</w:t>
            </w:r>
          </w:p>
        </w:tc>
      </w:tr>
      <w:tr w:rsidR="007461EF" w:rsidRPr="00D03259" w:rsidTr="007461EF">
        <w:tblPrEx>
          <w:tblCellMar>
            <w:top w:w="0" w:type="dxa"/>
            <w:bottom w:w="0" w:type="dxa"/>
          </w:tblCellMar>
        </w:tblPrEx>
        <w:trPr>
          <w:trHeight w:val="1656"/>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 xml:space="preserve">- </w:t>
            </w:r>
            <w:r w:rsidRPr="00D03259">
              <w:rPr>
                <w:sz w:val="24"/>
                <w:szCs w:val="24"/>
                <w:lang w:val="uk-UA"/>
              </w:rPr>
              <w:t>диплом ОР «бакалавр» :</w:t>
            </w:r>
          </w:p>
          <w:p w:rsidR="007461EF" w:rsidRPr="00D03259" w:rsidRDefault="007461EF" w:rsidP="007461EF">
            <w:pPr>
              <w:shd w:val="clear" w:color="auto" w:fill="FFFFFF"/>
              <w:rPr>
                <w:sz w:val="24"/>
                <w:szCs w:val="24"/>
                <w:lang w:val="uk-UA"/>
              </w:rPr>
            </w:pPr>
            <w:r w:rsidRPr="00D03259">
              <w:rPr>
                <w:sz w:val="24"/>
                <w:szCs w:val="24"/>
                <w:lang w:val="uk-UA"/>
              </w:rPr>
              <w:t>1) фахове вступне випробовування;</w:t>
            </w:r>
          </w:p>
          <w:p w:rsidR="007461EF" w:rsidRPr="00D03259" w:rsidRDefault="007461EF" w:rsidP="007461EF">
            <w:pPr>
              <w:shd w:val="clear" w:color="auto" w:fill="FFFFFF"/>
              <w:rPr>
                <w:sz w:val="24"/>
                <w:szCs w:val="24"/>
              </w:rPr>
            </w:pPr>
            <w:r w:rsidRPr="00D03259">
              <w:rPr>
                <w:sz w:val="24"/>
                <w:szCs w:val="24"/>
                <w:lang w:val="uk-UA"/>
              </w:rPr>
              <w:t>2) вступне випробовування з іноземної мови</w:t>
            </w:r>
          </w:p>
          <w:p w:rsidR="007461EF" w:rsidRPr="00D03259" w:rsidRDefault="007461EF" w:rsidP="007461EF">
            <w:pPr>
              <w:shd w:val="clear" w:color="auto" w:fill="FFFFFF"/>
              <w:ind w:left="312"/>
              <w:rPr>
                <w:sz w:val="24"/>
                <w:szCs w:val="24"/>
              </w:rPr>
            </w:pPr>
            <w:r w:rsidRPr="00D03259">
              <w:rPr>
                <w:sz w:val="24"/>
                <w:szCs w:val="24"/>
                <w:lang w:val="uk-UA"/>
              </w:rPr>
              <w:t>заява на ім'я ректора університету;</w:t>
            </w:r>
          </w:p>
          <w:p w:rsidR="007461EF" w:rsidRPr="00D03259" w:rsidRDefault="007461EF" w:rsidP="007461EF">
            <w:pPr>
              <w:shd w:val="clear" w:color="auto" w:fill="FFFFFF"/>
              <w:ind w:left="322"/>
              <w:rPr>
                <w:sz w:val="24"/>
                <w:szCs w:val="24"/>
              </w:rPr>
            </w:pPr>
            <w:r w:rsidRPr="00D03259">
              <w:rPr>
                <w:sz w:val="24"/>
                <w:szCs w:val="24"/>
                <w:lang w:val="uk-UA"/>
              </w:rPr>
              <w:t>диплом про вищу освіту;</w:t>
            </w:r>
          </w:p>
          <w:p w:rsidR="007461EF" w:rsidRPr="00D03259" w:rsidRDefault="007461EF" w:rsidP="007461EF">
            <w:pPr>
              <w:shd w:val="clear" w:color="auto" w:fill="FFFFFF"/>
              <w:ind w:left="322"/>
              <w:rPr>
                <w:sz w:val="24"/>
                <w:szCs w:val="24"/>
              </w:rPr>
            </w:pPr>
            <w:r w:rsidRPr="00D03259">
              <w:rPr>
                <w:sz w:val="24"/>
                <w:szCs w:val="24"/>
                <w:lang w:val="uk-UA"/>
              </w:rPr>
              <w:t>медична довідка форма 086-У</w:t>
            </w:r>
          </w:p>
        </w:tc>
      </w:tr>
      <w:tr w:rsidR="007461EF" w:rsidRPr="00D03259" w:rsidTr="007461EF">
        <w:tblPrEx>
          <w:tblCellMar>
            <w:top w:w="0" w:type="dxa"/>
            <w:bottom w:w="0" w:type="dxa"/>
          </w:tblCellMar>
        </w:tblPrEx>
        <w:trPr>
          <w:trHeight w:val="1702"/>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Вимоги до вступників</w:t>
            </w:r>
          </w:p>
          <w:p w:rsidR="007461EF" w:rsidRPr="00D03259" w:rsidRDefault="007461EF" w:rsidP="007461EF">
            <w:pPr>
              <w:shd w:val="clear" w:color="auto" w:fill="FFFFFF"/>
              <w:ind w:left="322"/>
              <w:rPr>
                <w:sz w:val="24"/>
                <w:szCs w:val="24"/>
              </w:rPr>
            </w:pPr>
            <w:r w:rsidRPr="00D03259">
              <w:rPr>
                <w:sz w:val="24"/>
                <w:szCs w:val="24"/>
                <w:lang w:val="uk-UA"/>
              </w:rPr>
              <w:t>бажання працювати закордоном;</w:t>
            </w:r>
          </w:p>
          <w:p w:rsidR="007461EF" w:rsidRPr="00D03259" w:rsidRDefault="007461EF" w:rsidP="007461EF">
            <w:pPr>
              <w:shd w:val="clear" w:color="auto" w:fill="FFFFFF"/>
              <w:ind w:left="317"/>
              <w:rPr>
                <w:sz w:val="24"/>
                <w:szCs w:val="24"/>
              </w:rPr>
            </w:pPr>
            <w:r w:rsidRPr="00D03259">
              <w:rPr>
                <w:sz w:val="24"/>
                <w:szCs w:val="24"/>
                <w:lang w:val="uk-UA"/>
              </w:rPr>
              <w:t>бажання працювати на державній службі;</w:t>
            </w:r>
          </w:p>
          <w:p w:rsidR="007461EF" w:rsidRPr="00D03259" w:rsidRDefault="007461EF" w:rsidP="007461EF">
            <w:pPr>
              <w:shd w:val="clear" w:color="auto" w:fill="FFFFFF"/>
              <w:ind w:left="302"/>
              <w:rPr>
                <w:sz w:val="24"/>
                <w:szCs w:val="24"/>
              </w:rPr>
            </w:pPr>
            <w:r w:rsidRPr="00D03259">
              <w:rPr>
                <w:sz w:val="24"/>
                <w:szCs w:val="24"/>
                <w:lang w:val="uk-UA"/>
              </w:rPr>
              <w:t>інтерес до економіки та менеджменту;</w:t>
            </w:r>
          </w:p>
          <w:p w:rsidR="007461EF" w:rsidRPr="00D03259" w:rsidRDefault="007461EF" w:rsidP="007461EF">
            <w:pPr>
              <w:shd w:val="clear" w:color="auto" w:fill="FFFFFF"/>
              <w:ind w:left="302"/>
              <w:rPr>
                <w:sz w:val="24"/>
                <w:szCs w:val="24"/>
              </w:rPr>
            </w:pPr>
            <w:r w:rsidRPr="00D03259">
              <w:rPr>
                <w:sz w:val="24"/>
                <w:szCs w:val="24"/>
                <w:lang w:val="uk-UA"/>
              </w:rPr>
              <w:t>готовність здійснювати наукові дослідження та формувати їх результати;</w:t>
            </w:r>
          </w:p>
          <w:p w:rsidR="007461EF" w:rsidRPr="00D03259" w:rsidRDefault="007461EF" w:rsidP="007461EF">
            <w:pPr>
              <w:shd w:val="clear" w:color="auto" w:fill="FFFFFF"/>
              <w:ind w:left="298"/>
              <w:rPr>
                <w:sz w:val="24"/>
                <w:szCs w:val="24"/>
              </w:rPr>
            </w:pPr>
            <w:r w:rsidRPr="00D03259">
              <w:rPr>
                <w:sz w:val="24"/>
                <w:szCs w:val="24"/>
                <w:lang w:val="uk-UA"/>
              </w:rPr>
              <w:t>бажання будувати кар'єру у сфері менеджменту.</w:t>
            </w:r>
          </w:p>
        </w:tc>
      </w:tr>
      <w:tr w:rsidR="007461EF" w:rsidRPr="00D03259" w:rsidTr="007461EF">
        <w:tblPrEx>
          <w:tblCellMar>
            <w:top w:w="0" w:type="dxa"/>
            <w:bottom w:w="0" w:type="dxa"/>
          </w:tblCellMar>
        </w:tblPrEx>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center"/>
              <w:rPr>
                <w:b/>
                <w:sz w:val="24"/>
                <w:szCs w:val="24"/>
              </w:rPr>
            </w:pPr>
            <w:r w:rsidRPr="00D03259">
              <w:rPr>
                <w:b/>
                <w:i/>
                <w:iCs/>
                <w:sz w:val="24"/>
                <w:szCs w:val="24"/>
              </w:rPr>
              <w:t>к</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rPr>
            </w:pPr>
            <w:r w:rsidRPr="00D03259">
              <w:rPr>
                <w:b/>
                <w:i/>
                <w:iCs/>
                <w:sz w:val="24"/>
                <w:szCs w:val="24"/>
                <w:lang w:val="uk-UA"/>
              </w:rPr>
              <w:t xml:space="preserve">Підтримка студентів (система </w:t>
            </w:r>
            <w:proofErr w:type="spellStart"/>
            <w:r w:rsidRPr="00D03259">
              <w:rPr>
                <w:b/>
                <w:i/>
                <w:iCs/>
                <w:sz w:val="24"/>
                <w:szCs w:val="24"/>
                <w:lang w:val="uk-UA"/>
              </w:rPr>
              <w:t>тьюторства</w:t>
            </w:r>
            <w:proofErr w:type="spellEnd"/>
            <w:r w:rsidRPr="00D03259">
              <w:rPr>
                <w:b/>
                <w:i/>
                <w:iCs/>
                <w:sz w:val="24"/>
                <w:szCs w:val="24"/>
                <w:lang w:val="uk-UA"/>
              </w:rPr>
              <w:t>. гранти тощо)</w:t>
            </w:r>
          </w:p>
        </w:tc>
      </w:tr>
      <w:tr w:rsidR="007461EF" w:rsidRPr="00D03259" w:rsidTr="007461EF">
        <w:tblPrEx>
          <w:tblCellMar>
            <w:top w:w="0" w:type="dxa"/>
            <w:bottom w:w="0" w:type="dxa"/>
          </w:tblCellMar>
        </w:tblPrEx>
        <w:trPr>
          <w:trHeight w:val="700"/>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rPr>
              <w:t xml:space="preserve">Система кураторства </w:t>
            </w:r>
            <w:r w:rsidRPr="00D03259">
              <w:rPr>
                <w:sz w:val="24"/>
                <w:szCs w:val="24"/>
                <w:lang w:val="uk-UA"/>
              </w:rPr>
              <w:t>академічних груп, міжнародні програми мовної та практичної підготовки, програми обміну та академічної мобільності студентів</w:t>
            </w:r>
          </w:p>
        </w:tc>
      </w:tr>
      <w:tr w:rsidR="007461EF" w:rsidRPr="00D03259" w:rsidTr="007461EF">
        <w:tblPrEx>
          <w:tblCellMar>
            <w:top w:w="0" w:type="dxa"/>
            <w:bottom w:w="0" w:type="dxa"/>
          </w:tblCellMar>
        </w:tblPrEx>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10"/>
              <w:jc w:val="center"/>
              <w:rPr>
                <w:b/>
                <w:sz w:val="24"/>
                <w:szCs w:val="24"/>
              </w:rPr>
            </w:pPr>
            <w:r w:rsidRPr="00D03259">
              <w:rPr>
                <w:b/>
                <w:i/>
                <w:iCs/>
                <w:sz w:val="24"/>
                <w:szCs w:val="24"/>
                <w:lang w:val="en-US"/>
              </w:rPr>
              <w:t>L</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rPr>
            </w:pPr>
            <w:r w:rsidRPr="00D03259">
              <w:rPr>
                <w:b/>
                <w:i/>
                <w:iCs/>
                <w:sz w:val="24"/>
                <w:szCs w:val="24"/>
                <w:lang w:val="uk-UA"/>
              </w:rPr>
              <w:t>Соціально-економічне та інформаційно-технологічне забезпечення освітнього процесу</w:t>
            </w:r>
          </w:p>
        </w:tc>
      </w:tr>
      <w:tr w:rsidR="007461EF" w:rsidRPr="00D03259" w:rsidTr="007461EF">
        <w:tblPrEx>
          <w:tblCellMar>
            <w:top w:w="0" w:type="dxa"/>
            <w:bottom w:w="0" w:type="dxa"/>
          </w:tblCellMar>
        </w:tblPrEx>
        <w:trPr>
          <w:trHeight w:val="859"/>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 xml:space="preserve">Стипендіальне забезпечення, </w:t>
            </w:r>
            <w:proofErr w:type="spellStart"/>
            <w:r w:rsidRPr="00D03259">
              <w:rPr>
                <w:sz w:val="24"/>
                <w:szCs w:val="24"/>
                <w:lang w:val="uk-UA"/>
              </w:rPr>
              <w:t>забезпечення</w:t>
            </w:r>
            <w:proofErr w:type="spellEnd"/>
            <w:r w:rsidRPr="00D03259">
              <w:rPr>
                <w:sz w:val="24"/>
                <w:szCs w:val="24"/>
                <w:lang w:val="uk-UA"/>
              </w:rPr>
              <w:t xml:space="preserve"> гуртожитком, соціальна    інфраструктура університету, надання консультацій щодо працевлаштування, допомога у вирішенні проблемних ситуацій</w:t>
            </w:r>
          </w:p>
        </w:tc>
      </w:tr>
      <w:tr w:rsidR="007461EF" w:rsidRPr="00D03259" w:rsidTr="007461EF">
        <w:tblPrEx>
          <w:tblCellMar>
            <w:top w:w="0" w:type="dxa"/>
            <w:bottom w:w="0" w:type="dxa"/>
          </w:tblCellMar>
        </w:tblPrEx>
        <w:trPr>
          <w:trHeight w:val="599"/>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Підтримка студентів з особливими потребами, медичні та консультаційні послуги, профорієнтаційні послуги</w:t>
            </w:r>
          </w:p>
        </w:tc>
      </w:tr>
      <w:tr w:rsidR="007461EF" w:rsidRPr="00D03259" w:rsidTr="007461EF">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Інформаційний пакет спеціальності</w:t>
            </w:r>
          </w:p>
        </w:tc>
      </w:tr>
      <w:tr w:rsidR="007461EF" w:rsidRPr="00D03259" w:rsidTr="007461EF">
        <w:tblPrEx>
          <w:tblCellMar>
            <w:top w:w="0" w:type="dxa"/>
            <w:bottom w:w="0" w:type="dxa"/>
          </w:tblCellMar>
        </w:tblPrEx>
        <w:trPr>
          <w:trHeight w:val="1416"/>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Бібліотека:</w:t>
            </w:r>
          </w:p>
          <w:p w:rsidR="007461EF" w:rsidRPr="00D03259" w:rsidRDefault="007461EF" w:rsidP="007461EF">
            <w:pPr>
              <w:shd w:val="clear" w:color="auto" w:fill="FFFFFF"/>
              <w:ind w:left="293"/>
              <w:jc w:val="both"/>
              <w:rPr>
                <w:sz w:val="24"/>
                <w:szCs w:val="24"/>
              </w:rPr>
            </w:pPr>
            <w:r w:rsidRPr="00D03259">
              <w:rPr>
                <w:sz w:val="24"/>
                <w:szCs w:val="24"/>
                <w:lang w:val="uk-UA"/>
              </w:rPr>
              <w:t xml:space="preserve">ознайомлення з правилами користування бібліотекою, використання </w:t>
            </w:r>
            <w:proofErr w:type="spellStart"/>
            <w:r w:rsidRPr="00D03259">
              <w:rPr>
                <w:sz w:val="24"/>
                <w:szCs w:val="24"/>
                <w:lang w:val="uk-UA"/>
              </w:rPr>
              <w:t>онлайн-ресурсів</w:t>
            </w:r>
            <w:proofErr w:type="spellEnd"/>
            <w:r w:rsidRPr="00D03259">
              <w:rPr>
                <w:sz w:val="24"/>
                <w:szCs w:val="24"/>
                <w:lang w:val="uk-UA"/>
              </w:rPr>
              <w:t xml:space="preserve"> та баз даних;</w:t>
            </w:r>
          </w:p>
          <w:p w:rsidR="007461EF" w:rsidRPr="00D03259" w:rsidRDefault="007461EF" w:rsidP="007461EF">
            <w:pPr>
              <w:shd w:val="clear" w:color="auto" w:fill="FFFFFF"/>
              <w:ind w:left="293"/>
              <w:jc w:val="both"/>
              <w:rPr>
                <w:sz w:val="24"/>
                <w:szCs w:val="24"/>
              </w:rPr>
            </w:pPr>
            <w:r w:rsidRPr="00D03259">
              <w:rPr>
                <w:sz w:val="24"/>
                <w:szCs w:val="24"/>
                <w:lang w:val="uk-UA"/>
              </w:rPr>
              <w:t>інформаційне забезпечення студентів, які працюють над проектами та дипломами;</w:t>
            </w:r>
          </w:p>
          <w:p w:rsidR="007461EF" w:rsidRPr="00D03259" w:rsidRDefault="007461EF" w:rsidP="007461EF">
            <w:pPr>
              <w:shd w:val="clear" w:color="auto" w:fill="FFFFFF"/>
              <w:ind w:left="302"/>
              <w:rPr>
                <w:sz w:val="24"/>
                <w:szCs w:val="24"/>
              </w:rPr>
            </w:pPr>
            <w:r w:rsidRPr="00D03259">
              <w:rPr>
                <w:sz w:val="24"/>
                <w:szCs w:val="24"/>
                <w:lang w:val="uk-UA"/>
              </w:rPr>
              <w:t>консультування працівниками бібліотеки</w:t>
            </w:r>
          </w:p>
        </w:tc>
      </w:tr>
      <w:tr w:rsidR="007461EF" w:rsidRPr="00D03259" w:rsidTr="007461EF">
        <w:tblPrEx>
          <w:tblCellMar>
            <w:top w:w="0" w:type="dxa"/>
            <w:bottom w:w="0" w:type="dxa"/>
          </w:tblCellMar>
        </w:tblPrEx>
        <w:trPr>
          <w:trHeight w:val="2265"/>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Навчальні ресурси:</w:t>
            </w:r>
          </w:p>
          <w:p w:rsidR="007461EF" w:rsidRPr="00D03259" w:rsidRDefault="007461EF" w:rsidP="007461EF">
            <w:pPr>
              <w:shd w:val="clear" w:color="auto" w:fill="FFFFFF"/>
              <w:ind w:left="288"/>
              <w:rPr>
                <w:sz w:val="24"/>
                <w:szCs w:val="24"/>
              </w:rPr>
            </w:pPr>
            <w:r w:rsidRPr="00D03259">
              <w:rPr>
                <w:sz w:val="24"/>
                <w:szCs w:val="24"/>
                <w:lang w:val="uk-UA"/>
              </w:rPr>
              <w:t xml:space="preserve">довгострокові і короткострокові позики книг, доступ до </w:t>
            </w:r>
            <w:proofErr w:type="spellStart"/>
            <w:r w:rsidRPr="00D03259">
              <w:rPr>
                <w:sz w:val="24"/>
                <w:szCs w:val="24"/>
                <w:lang w:val="uk-UA"/>
              </w:rPr>
              <w:t>онлайн-ресурсів</w:t>
            </w:r>
            <w:proofErr w:type="spellEnd"/>
            <w:r w:rsidRPr="00D03259">
              <w:rPr>
                <w:sz w:val="24"/>
                <w:szCs w:val="24"/>
                <w:lang w:val="uk-UA"/>
              </w:rPr>
              <w:t>, міжбібліотечні позики, відеотека;</w:t>
            </w:r>
          </w:p>
          <w:p w:rsidR="007461EF" w:rsidRPr="00D03259" w:rsidRDefault="007461EF" w:rsidP="007461EF">
            <w:pPr>
              <w:shd w:val="clear" w:color="auto" w:fill="FFFFFF"/>
              <w:ind w:left="298"/>
              <w:rPr>
                <w:sz w:val="24"/>
                <w:szCs w:val="24"/>
              </w:rPr>
            </w:pPr>
            <w:r w:rsidRPr="00D03259">
              <w:rPr>
                <w:sz w:val="24"/>
                <w:szCs w:val="24"/>
                <w:lang w:val="uk-UA"/>
              </w:rPr>
              <w:t xml:space="preserve">продовження терміну позики та бронювання книг </w:t>
            </w:r>
            <w:proofErr w:type="spellStart"/>
            <w:r w:rsidRPr="00D03259">
              <w:rPr>
                <w:sz w:val="24"/>
                <w:szCs w:val="24"/>
              </w:rPr>
              <w:t>онлайн</w:t>
            </w:r>
            <w:proofErr w:type="spellEnd"/>
            <w:r w:rsidRPr="00D03259">
              <w:rPr>
                <w:sz w:val="24"/>
                <w:szCs w:val="24"/>
              </w:rPr>
              <w:t>;</w:t>
            </w:r>
          </w:p>
          <w:p w:rsidR="007461EF" w:rsidRPr="00D03259" w:rsidRDefault="007461EF" w:rsidP="007461EF">
            <w:pPr>
              <w:shd w:val="clear" w:color="auto" w:fill="FFFFFF"/>
              <w:ind w:left="288"/>
              <w:rPr>
                <w:sz w:val="24"/>
                <w:szCs w:val="24"/>
              </w:rPr>
            </w:pPr>
            <w:r w:rsidRPr="00D03259">
              <w:rPr>
                <w:sz w:val="24"/>
                <w:szCs w:val="24"/>
                <w:lang w:val="uk-UA"/>
              </w:rPr>
              <w:t>доступ до електронних журналів;</w:t>
            </w:r>
          </w:p>
          <w:p w:rsidR="007461EF" w:rsidRPr="00D03259" w:rsidRDefault="007461EF" w:rsidP="007461EF">
            <w:pPr>
              <w:shd w:val="clear" w:color="auto" w:fill="FFFFFF"/>
              <w:ind w:left="283"/>
              <w:rPr>
                <w:sz w:val="24"/>
                <w:szCs w:val="24"/>
              </w:rPr>
            </w:pPr>
            <w:r w:rsidRPr="00D03259">
              <w:rPr>
                <w:sz w:val="24"/>
                <w:szCs w:val="24"/>
                <w:lang w:val="uk-UA"/>
              </w:rPr>
              <w:t>доступ до електронних бібліотечних ресурсів світу;</w:t>
            </w:r>
          </w:p>
          <w:p w:rsidR="007461EF" w:rsidRPr="00D03259" w:rsidRDefault="007461EF" w:rsidP="007461EF">
            <w:pPr>
              <w:shd w:val="clear" w:color="auto" w:fill="FFFFFF"/>
              <w:ind w:left="288"/>
              <w:rPr>
                <w:sz w:val="24"/>
                <w:szCs w:val="24"/>
              </w:rPr>
            </w:pPr>
            <w:r w:rsidRPr="00D03259">
              <w:rPr>
                <w:sz w:val="24"/>
                <w:szCs w:val="24"/>
                <w:lang w:val="uk-UA"/>
              </w:rPr>
              <w:t xml:space="preserve">доступ до електронного навчального середовища </w:t>
            </w:r>
            <w:proofErr w:type="spellStart"/>
            <w:r w:rsidRPr="00D03259">
              <w:rPr>
                <w:sz w:val="24"/>
                <w:szCs w:val="24"/>
                <w:lang w:val="en-US"/>
              </w:rPr>
              <w:t>Moodlc</w:t>
            </w:r>
            <w:proofErr w:type="spellEnd"/>
            <w:r w:rsidRPr="00D03259">
              <w:rPr>
                <w:sz w:val="24"/>
                <w:szCs w:val="24"/>
              </w:rPr>
              <w:t>;</w:t>
            </w:r>
          </w:p>
          <w:p w:rsidR="007461EF" w:rsidRPr="00D03259" w:rsidRDefault="007461EF" w:rsidP="007461EF">
            <w:pPr>
              <w:shd w:val="clear" w:color="auto" w:fill="FFFFFF"/>
              <w:ind w:left="283"/>
              <w:rPr>
                <w:sz w:val="24"/>
                <w:szCs w:val="24"/>
              </w:rPr>
            </w:pPr>
            <w:r w:rsidRPr="00D03259">
              <w:rPr>
                <w:sz w:val="24"/>
                <w:szCs w:val="24"/>
                <w:lang w:val="uk-UA"/>
              </w:rPr>
              <w:t>технологічне і матеріально-технічне забезпечення освітнього процесу</w:t>
            </w:r>
          </w:p>
        </w:tc>
      </w:tr>
      <w:tr w:rsidR="007461EF" w:rsidRPr="00D03259" w:rsidTr="007461EF">
        <w:tblPrEx>
          <w:tblCellMar>
            <w:top w:w="0" w:type="dxa"/>
            <w:bottom w:w="0" w:type="dxa"/>
          </w:tblCellMar>
        </w:tblPrEx>
        <w:trPr>
          <w:trHeight w:val="633"/>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rPr>
            </w:pPr>
            <w:r w:rsidRPr="00D03259">
              <w:rPr>
                <w:sz w:val="24"/>
                <w:szCs w:val="24"/>
                <w:lang w:val="uk-UA"/>
              </w:rP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7461EF" w:rsidRPr="00D03259" w:rsidTr="007461EF">
        <w:tblPrEx>
          <w:tblCellMar>
            <w:top w:w="0" w:type="dxa"/>
            <w:bottom w:w="0" w:type="dxa"/>
          </w:tblCellMar>
        </w:tblPrEx>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Персональне консультування</w:t>
            </w:r>
          </w:p>
        </w:tc>
      </w:tr>
      <w:tr w:rsidR="007461EF" w:rsidRPr="00D03259" w:rsidTr="007461EF">
        <w:tblPrEx>
          <w:tblCellMar>
            <w:top w:w="0" w:type="dxa"/>
            <w:bottom w:w="0" w:type="dxa"/>
          </w:tblCellMar>
        </w:tblPrEx>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48"/>
              <w:rPr>
                <w:sz w:val="24"/>
                <w:szCs w:val="24"/>
              </w:rPr>
            </w:pPr>
            <w:r w:rsidRPr="00D03259">
              <w:rPr>
                <w:i/>
                <w:iCs/>
                <w:sz w:val="24"/>
                <w:szCs w:val="24"/>
                <w:lang w:val="en-US"/>
              </w:rPr>
              <w:t>M</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i/>
                <w:iCs/>
                <w:sz w:val="24"/>
                <w:szCs w:val="24"/>
                <w:lang w:val="uk-UA"/>
              </w:rPr>
              <w:t>Працевлаштування та продовження освіти</w:t>
            </w:r>
          </w:p>
        </w:tc>
      </w:tr>
      <w:tr w:rsidR="007461EF" w:rsidRPr="00D03259" w:rsidTr="007461EF">
        <w:tblPrEx>
          <w:tblCellMar>
            <w:top w:w="0" w:type="dxa"/>
            <w:bottom w:w="0" w:type="dxa"/>
          </w:tblCellMar>
        </w:tblPrEx>
        <w:trPr>
          <w:trHeight w:hRule="exact" w:val="589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77"/>
              <w:rPr>
                <w:sz w:val="24"/>
                <w:szCs w:val="24"/>
              </w:rPr>
            </w:pPr>
            <w:r w:rsidRPr="00D03259">
              <w:rPr>
                <w:sz w:val="24"/>
                <w:szCs w:val="24"/>
                <w:lang w:val="uk-UA"/>
              </w:rPr>
              <w:t>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Працевлаштування</w:t>
            </w: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jc w:val="both"/>
              <w:rPr>
                <w:sz w:val="24"/>
                <w:szCs w:val="24"/>
                <w:lang w:val="uk-UA"/>
              </w:rPr>
            </w:pPr>
            <w:r w:rsidRPr="00D03259">
              <w:rPr>
                <w:sz w:val="24"/>
                <w:szCs w:val="24"/>
                <w:lang w:val="uk-UA"/>
              </w:rPr>
              <w:t xml:space="preserve">Працевлаштування на підприємствах будь-якої  організаційно-правої форми (комерційні, некомерційні, державні, муніципальні), в яких випускники працюють у якості керівників або виконавців різноманітних служб апарату управління; органи державного та муніципального  управління; структури, в яких випускники є підприємцями,  що створюють та розвивають власну справу; науково-дослідницькі організації, пов’язані з вирішенням управлінських проблем; установи системи вищої освіти. </w:t>
            </w:r>
          </w:p>
          <w:p w:rsidR="007461EF" w:rsidRPr="00D03259" w:rsidRDefault="007461EF" w:rsidP="007461EF">
            <w:pPr>
              <w:shd w:val="clear" w:color="auto" w:fill="FFFFFF"/>
              <w:jc w:val="both"/>
              <w:rPr>
                <w:sz w:val="24"/>
                <w:szCs w:val="24"/>
                <w:lang w:val="uk-UA"/>
              </w:rPr>
            </w:pPr>
            <w:r w:rsidRPr="00D03259">
              <w:rPr>
                <w:sz w:val="24"/>
                <w:szCs w:val="24"/>
                <w:lang w:val="uk-UA"/>
              </w:rPr>
              <w:t xml:space="preserve">Випускники можуть працювати на посадах: керівники підприємств, установ та організацій; керівники фінансових, економічних, та адміністративних підрозділів; керівники підрозділів кадрів й трудових відносин; керівники  підрозділів </w:t>
            </w:r>
          </w:p>
          <w:p w:rsidR="007461EF" w:rsidRPr="00D03259" w:rsidRDefault="007461EF" w:rsidP="007461EF">
            <w:pPr>
              <w:shd w:val="clear" w:color="auto" w:fill="FFFFFF"/>
              <w:jc w:val="both"/>
              <w:rPr>
                <w:sz w:val="24"/>
                <w:szCs w:val="24"/>
                <w:lang w:val="uk-UA"/>
              </w:rPr>
            </w:pPr>
            <w:r w:rsidRPr="00D03259">
              <w:rPr>
                <w:sz w:val="24"/>
                <w:szCs w:val="24"/>
                <w:lang w:val="uk-UA"/>
              </w:rPr>
              <w:t>маркетингу; менеджери (управителі) з досліджень та розробок; менеджери (управителі) з питань комерційної  діяльності та управління; спеціалістів у сферах операційного  менеджменту; менеджер із зв'язків з громадськістю, менеджера із зовнішньоекономічної діяльності, фахівця з стратегічного управління, фахівця з ефективності підприємництва, фахівця-аналітика з дослідження товарного ринку, фахівця з економічних питань.</w:t>
            </w:r>
          </w:p>
        </w:tc>
      </w:tr>
      <w:tr w:rsidR="007461EF" w:rsidRPr="00D03259" w:rsidTr="007461EF">
        <w:tblPrEx>
          <w:tblCellMar>
            <w:top w:w="0" w:type="dxa"/>
            <w:bottom w:w="0" w:type="dxa"/>
          </w:tblCellMar>
        </w:tblPrEx>
        <w:trPr>
          <w:trHeight w:val="624"/>
        </w:trPr>
        <w:tc>
          <w:tcPr>
            <w:tcW w:w="993"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ind w:left="62"/>
              <w:rPr>
                <w:sz w:val="24"/>
                <w:szCs w:val="24"/>
                <w:lang w:val="uk-UA"/>
              </w:rPr>
            </w:pPr>
            <w:r w:rsidRPr="00D03259">
              <w:rPr>
                <w:sz w:val="24"/>
                <w:szCs w:val="24"/>
                <w:lang w:val="uk-UA"/>
              </w:rPr>
              <w:t>2</w:t>
            </w:r>
          </w:p>
        </w:tc>
        <w:tc>
          <w:tcPr>
            <w:tcW w:w="2126" w:type="dxa"/>
            <w:gridSpan w:val="2"/>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Продовження освіти</w:t>
            </w:r>
          </w:p>
        </w:tc>
        <w:tc>
          <w:tcPr>
            <w:tcW w:w="6520" w:type="dxa"/>
            <w:gridSpan w:val="3"/>
            <w:tcBorders>
              <w:top w:val="single" w:sz="6" w:space="0" w:color="auto"/>
              <w:left w:val="single" w:sz="6" w:space="0" w:color="auto"/>
              <w:right w:val="single" w:sz="6" w:space="0" w:color="auto"/>
            </w:tcBorders>
            <w:shd w:val="clear" w:color="auto" w:fill="FFFFFF"/>
          </w:tcPr>
          <w:p w:rsidR="007461EF" w:rsidRPr="00D03259" w:rsidRDefault="007461EF" w:rsidP="007461EF">
            <w:pPr>
              <w:shd w:val="clear" w:color="auto" w:fill="FFFFFF"/>
              <w:rPr>
                <w:sz w:val="24"/>
                <w:szCs w:val="24"/>
              </w:rPr>
            </w:pPr>
            <w:r w:rsidRPr="00D03259">
              <w:rPr>
                <w:sz w:val="24"/>
                <w:szCs w:val="24"/>
                <w:lang w:val="uk-UA"/>
              </w:rPr>
              <w:t>Навчання за програмами:</w:t>
            </w:r>
          </w:p>
          <w:p w:rsidR="007461EF" w:rsidRPr="00D03259" w:rsidRDefault="007461EF" w:rsidP="007461EF">
            <w:pPr>
              <w:snapToGrid w:val="0"/>
              <w:spacing w:after="20"/>
              <w:jc w:val="both"/>
              <w:rPr>
                <w:sz w:val="24"/>
                <w:szCs w:val="24"/>
                <w:lang w:val="uk-UA"/>
              </w:rPr>
            </w:pPr>
            <w:r w:rsidRPr="00D03259">
              <w:rPr>
                <w:sz w:val="24"/>
                <w:szCs w:val="24"/>
                <w:lang w:val="uk-UA"/>
              </w:rPr>
              <w:t>Магістр може продовжувати навчання на освітньому і науковому ступені доктора філософії, підвищувати кваліфікацію та отримувати додаткову післядипломну</w:t>
            </w:r>
          </w:p>
        </w:tc>
      </w:tr>
      <w:tr w:rsidR="007461EF" w:rsidRPr="00D03259" w:rsidTr="007461EF">
        <w:tblPrEx>
          <w:tblCellMar>
            <w:top w:w="0" w:type="dxa"/>
            <w:bottom w:w="0" w:type="dxa"/>
          </w:tblCellMar>
        </w:tblPrEx>
        <w:trPr>
          <w:trHeight w:hRule="exact" w:val="43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ind w:left="53"/>
              <w:rPr>
                <w:sz w:val="24"/>
                <w:szCs w:val="24"/>
                <w:lang w:val="en-US"/>
              </w:rPr>
            </w:pPr>
            <w:r w:rsidRPr="00D03259">
              <w:rPr>
                <w:sz w:val="24"/>
                <w:szCs w:val="24"/>
                <w:lang w:val="en-US"/>
              </w:rPr>
              <w:t>N</w:t>
            </w:r>
          </w:p>
        </w:tc>
        <w:tc>
          <w:tcPr>
            <w:tcW w:w="8646" w:type="dxa"/>
            <w:gridSpan w:val="5"/>
            <w:tcBorders>
              <w:top w:val="single" w:sz="6" w:space="0" w:color="auto"/>
              <w:left w:val="single" w:sz="6" w:space="0" w:color="auto"/>
              <w:bottom w:val="single" w:sz="6" w:space="0" w:color="auto"/>
              <w:right w:val="single" w:sz="6" w:space="0" w:color="auto"/>
            </w:tcBorders>
            <w:shd w:val="clear" w:color="auto" w:fill="FFFFFF"/>
          </w:tcPr>
          <w:p w:rsidR="007461EF" w:rsidRPr="00D03259" w:rsidRDefault="007461EF" w:rsidP="007461EF">
            <w:pPr>
              <w:shd w:val="clear" w:color="auto" w:fill="FFFFFF"/>
              <w:rPr>
                <w:b/>
                <w:sz w:val="24"/>
                <w:szCs w:val="24"/>
                <w:lang w:val="en-US"/>
              </w:rPr>
            </w:pPr>
            <w:r w:rsidRPr="00D03259">
              <w:rPr>
                <w:b/>
                <w:i/>
                <w:iCs/>
                <w:sz w:val="24"/>
                <w:szCs w:val="24"/>
                <w:lang w:val="uk-UA"/>
              </w:rPr>
              <w:t>Механізм внутрішнього забезпечення якості вищої освіти</w:t>
            </w:r>
          </w:p>
        </w:tc>
      </w:tr>
    </w:tbl>
    <w:p w:rsidR="007461EF" w:rsidRDefault="007461EF" w:rsidP="007461EF">
      <w:pPr>
        <w:rPr>
          <w:b/>
          <w:sz w:val="24"/>
          <w:szCs w:val="24"/>
          <w:lang w:val="uk-UA"/>
        </w:rPr>
      </w:pPr>
    </w:p>
    <w:p w:rsidR="007461EF" w:rsidRDefault="007461EF" w:rsidP="007461EF">
      <w:pPr>
        <w:rPr>
          <w:b/>
          <w:sz w:val="24"/>
          <w:szCs w:val="24"/>
          <w:lang w:val="uk-UA"/>
        </w:rPr>
      </w:pPr>
    </w:p>
    <w:p w:rsidR="007461EF" w:rsidRPr="00D03259" w:rsidRDefault="007461EF" w:rsidP="007461EF">
      <w:pPr>
        <w:rPr>
          <w:b/>
          <w:sz w:val="24"/>
          <w:szCs w:val="24"/>
          <w:lang w:val="uk-UA"/>
        </w:rPr>
      </w:pPr>
      <w:r w:rsidRPr="00D03259">
        <w:rPr>
          <w:b/>
          <w:sz w:val="24"/>
          <w:szCs w:val="24"/>
          <w:lang w:val="uk-UA"/>
        </w:rPr>
        <w:t>Форми атестації здобувачів вищої освіти</w:t>
      </w:r>
    </w:p>
    <w:p w:rsidR="007461EF" w:rsidRPr="00D03259" w:rsidRDefault="007461EF" w:rsidP="007461EF">
      <w:pPr>
        <w:rPr>
          <w:b/>
          <w:sz w:val="24"/>
          <w:szCs w:val="24"/>
          <w:lang w:val="uk-UA"/>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6945"/>
      </w:tblGrid>
      <w:tr w:rsidR="007461EF" w:rsidRPr="00D03259" w:rsidTr="007461EF">
        <w:trPr>
          <w:trHeight w:val="151"/>
        </w:trPr>
        <w:tc>
          <w:tcPr>
            <w:tcW w:w="2807" w:type="dxa"/>
          </w:tcPr>
          <w:p w:rsidR="007461EF" w:rsidRPr="00D03259" w:rsidRDefault="007461EF" w:rsidP="007461EF">
            <w:pPr>
              <w:jc w:val="both"/>
              <w:rPr>
                <w:b/>
                <w:sz w:val="24"/>
                <w:szCs w:val="24"/>
                <w:lang w:val="uk-UA" w:eastAsia="uk-UA"/>
              </w:rPr>
            </w:pPr>
            <w:r w:rsidRPr="00D03259">
              <w:rPr>
                <w:b/>
                <w:sz w:val="24"/>
                <w:szCs w:val="24"/>
                <w:lang w:val="uk-UA" w:eastAsia="uk-UA"/>
              </w:rPr>
              <w:lastRenderedPageBreak/>
              <w:t>Форми атестації здобувачів вищої освіти</w:t>
            </w:r>
          </w:p>
        </w:tc>
        <w:tc>
          <w:tcPr>
            <w:tcW w:w="6945" w:type="dxa"/>
          </w:tcPr>
          <w:p w:rsidR="007461EF" w:rsidRPr="00D03259" w:rsidRDefault="007461EF" w:rsidP="007461EF">
            <w:pPr>
              <w:jc w:val="both"/>
              <w:rPr>
                <w:sz w:val="24"/>
                <w:szCs w:val="24"/>
                <w:lang w:val="uk-UA" w:eastAsia="en-US"/>
              </w:rPr>
            </w:pPr>
            <w:r w:rsidRPr="00D03259">
              <w:rPr>
                <w:sz w:val="24"/>
                <w:szCs w:val="24"/>
                <w:lang w:val="uk-UA"/>
              </w:rPr>
              <w:t xml:space="preserve">Випускна атестація проводиться на основі оцінювання результатів навчання та рівня сформованості </w:t>
            </w:r>
            <w:proofErr w:type="spellStart"/>
            <w:r w:rsidRPr="00D03259">
              <w:rPr>
                <w:sz w:val="24"/>
                <w:szCs w:val="24"/>
                <w:lang w:val="uk-UA"/>
              </w:rPr>
              <w:t>компетентностей</w:t>
            </w:r>
            <w:proofErr w:type="spellEnd"/>
            <w:r w:rsidRPr="00D03259">
              <w:rPr>
                <w:sz w:val="24"/>
                <w:szCs w:val="24"/>
                <w:lang w:val="uk-UA"/>
              </w:rPr>
              <w:t xml:space="preserve">, зазначених у розділі IV-V Стандарту. </w:t>
            </w:r>
          </w:p>
          <w:p w:rsidR="007461EF" w:rsidRPr="00D03259" w:rsidRDefault="007461EF" w:rsidP="007461EF">
            <w:pPr>
              <w:jc w:val="both"/>
              <w:rPr>
                <w:sz w:val="24"/>
                <w:szCs w:val="24"/>
                <w:lang w:val="uk-UA" w:eastAsia="uk-UA"/>
              </w:rPr>
            </w:pPr>
            <w:r w:rsidRPr="00D03259">
              <w:rPr>
                <w:sz w:val="24"/>
                <w:szCs w:val="24"/>
                <w:lang w:val="uk-UA" w:eastAsia="uk-UA"/>
              </w:rPr>
              <w:t xml:space="preserve">Атестація може здійснюватися у формі: 1) публічного захисту </w:t>
            </w:r>
            <w:r>
              <w:rPr>
                <w:sz w:val="24"/>
                <w:szCs w:val="24"/>
                <w:lang w:val="uk-UA" w:eastAsia="uk-UA"/>
              </w:rPr>
              <w:t>магісте</w:t>
            </w:r>
            <w:r w:rsidRPr="00D03259">
              <w:rPr>
                <w:sz w:val="24"/>
                <w:szCs w:val="24"/>
                <w:lang w:val="uk-UA" w:eastAsia="uk-UA"/>
              </w:rPr>
              <w:t xml:space="preserve">рської роботи; 2) публічного захисту кваліфікаційної роботи та/або </w:t>
            </w:r>
            <w:r w:rsidRPr="00D03259">
              <w:rPr>
                <w:sz w:val="24"/>
                <w:szCs w:val="24"/>
                <w:lang w:val="uk-UA"/>
              </w:rPr>
              <w:t>атестаційного екзамену</w:t>
            </w:r>
            <w:r w:rsidRPr="00D03259">
              <w:rPr>
                <w:sz w:val="24"/>
                <w:szCs w:val="24"/>
                <w:lang w:val="uk-UA" w:eastAsia="uk-UA"/>
              </w:rPr>
              <w:t>.</w:t>
            </w:r>
          </w:p>
        </w:tc>
      </w:tr>
      <w:tr w:rsidR="007461EF" w:rsidRPr="00D03259" w:rsidTr="007461EF">
        <w:trPr>
          <w:trHeight w:val="2080"/>
        </w:trPr>
        <w:tc>
          <w:tcPr>
            <w:tcW w:w="2807" w:type="dxa"/>
          </w:tcPr>
          <w:p w:rsidR="007461EF" w:rsidRPr="00D03259" w:rsidRDefault="007461EF" w:rsidP="007461EF">
            <w:pPr>
              <w:jc w:val="both"/>
              <w:rPr>
                <w:b/>
                <w:sz w:val="24"/>
                <w:szCs w:val="24"/>
                <w:lang w:val="uk-UA" w:eastAsia="uk-UA"/>
              </w:rPr>
            </w:pPr>
            <w:r w:rsidRPr="00D03259">
              <w:rPr>
                <w:b/>
                <w:sz w:val="24"/>
                <w:szCs w:val="24"/>
                <w:lang w:val="uk-UA" w:eastAsia="uk-UA"/>
              </w:rPr>
              <w:t xml:space="preserve">Вимоги до кваліфікаційної роботи </w:t>
            </w:r>
          </w:p>
          <w:p w:rsidR="007461EF" w:rsidRPr="00D03259" w:rsidRDefault="007461EF" w:rsidP="007461EF">
            <w:pPr>
              <w:jc w:val="both"/>
              <w:rPr>
                <w:b/>
                <w:sz w:val="24"/>
                <w:szCs w:val="24"/>
                <w:lang w:val="uk-UA" w:eastAsia="uk-UA"/>
              </w:rPr>
            </w:pPr>
            <w:r w:rsidRPr="00D03259">
              <w:rPr>
                <w:b/>
                <w:sz w:val="24"/>
                <w:szCs w:val="24"/>
                <w:lang w:val="uk-UA" w:eastAsia="uk-UA"/>
              </w:rPr>
              <w:t>(за наявності)</w:t>
            </w:r>
          </w:p>
        </w:tc>
        <w:tc>
          <w:tcPr>
            <w:tcW w:w="6945" w:type="dxa"/>
            <w:shd w:val="clear" w:color="auto" w:fill="auto"/>
          </w:tcPr>
          <w:p w:rsidR="007461EF" w:rsidRPr="00D03259" w:rsidRDefault="007461EF" w:rsidP="007461EF">
            <w:pPr>
              <w:jc w:val="both"/>
              <w:rPr>
                <w:sz w:val="24"/>
                <w:szCs w:val="24"/>
                <w:lang w:val="uk-UA"/>
              </w:rPr>
            </w:pPr>
            <w:r w:rsidRPr="00D03259">
              <w:rPr>
                <w:sz w:val="24"/>
                <w:szCs w:val="24"/>
                <w:lang w:val="uk-UA"/>
              </w:rPr>
              <w:t>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w:t>
            </w:r>
          </w:p>
          <w:p w:rsidR="007461EF" w:rsidRPr="00D03259" w:rsidRDefault="007461EF" w:rsidP="007461EF">
            <w:pPr>
              <w:ind w:left="34"/>
              <w:rPr>
                <w:sz w:val="24"/>
                <w:szCs w:val="24"/>
              </w:rPr>
            </w:pPr>
            <w:r w:rsidRPr="00D03259">
              <w:rPr>
                <w:sz w:val="24"/>
                <w:szCs w:val="24"/>
              </w:rPr>
              <w:t>Процедура перевірки на плагіат визначається ВНЗ.</w:t>
            </w:r>
          </w:p>
          <w:p w:rsidR="007461EF" w:rsidRPr="00D03259" w:rsidRDefault="007461EF" w:rsidP="007461EF">
            <w:pPr>
              <w:jc w:val="both"/>
              <w:rPr>
                <w:sz w:val="24"/>
                <w:szCs w:val="24"/>
                <w:lang w:val="uk-UA" w:eastAsia="uk-UA"/>
              </w:rPr>
            </w:pPr>
            <w:r w:rsidRPr="00D03259">
              <w:rPr>
                <w:sz w:val="24"/>
                <w:szCs w:val="24"/>
              </w:rPr>
              <w:t xml:space="preserve">Порядок та вимоги до оприлюднення визначаються ВНЗ </w:t>
            </w:r>
            <w:r w:rsidRPr="00D03259">
              <w:rPr>
                <w:sz w:val="24"/>
                <w:szCs w:val="24"/>
                <w:lang w:val="uk-UA"/>
              </w:rPr>
              <w:t xml:space="preserve">зокрема </w:t>
            </w:r>
            <w:r w:rsidRPr="00D03259">
              <w:rPr>
                <w:sz w:val="24"/>
                <w:szCs w:val="24"/>
              </w:rPr>
              <w:t>на офіційному сайті закладу вищої освіти або його підрозділу повинна бути оприлюднена</w:t>
            </w:r>
            <w:r w:rsidRPr="00D03259">
              <w:rPr>
                <w:sz w:val="24"/>
                <w:szCs w:val="24"/>
                <w:lang w:val="uk-UA"/>
              </w:rPr>
              <w:t xml:space="preserve"> магістерська робота</w:t>
            </w:r>
            <w:r w:rsidRPr="00D03259">
              <w:rPr>
                <w:sz w:val="24"/>
                <w:szCs w:val="24"/>
              </w:rPr>
              <w:t>).</w:t>
            </w:r>
          </w:p>
        </w:tc>
      </w:tr>
      <w:tr w:rsidR="007461EF" w:rsidRPr="00D03259" w:rsidTr="007461EF">
        <w:trPr>
          <w:trHeight w:val="151"/>
        </w:trPr>
        <w:tc>
          <w:tcPr>
            <w:tcW w:w="2807" w:type="dxa"/>
            <w:tcBorders>
              <w:top w:val="single" w:sz="4" w:space="0" w:color="auto"/>
              <w:left w:val="single" w:sz="4" w:space="0" w:color="auto"/>
              <w:bottom w:val="single" w:sz="4" w:space="0" w:color="auto"/>
              <w:right w:val="single" w:sz="4" w:space="0" w:color="auto"/>
            </w:tcBorders>
            <w:shd w:val="clear" w:color="auto" w:fill="auto"/>
          </w:tcPr>
          <w:p w:rsidR="007461EF" w:rsidRPr="00D03259" w:rsidRDefault="007461EF" w:rsidP="007461EF">
            <w:pPr>
              <w:rPr>
                <w:b/>
                <w:sz w:val="24"/>
                <w:szCs w:val="24"/>
                <w:lang w:val="uk-UA" w:eastAsia="uk-UA"/>
              </w:rPr>
            </w:pPr>
            <w:r w:rsidRPr="00D03259">
              <w:rPr>
                <w:b/>
                <w:sz w:val="24"/>
                <w:szCs w:val="24"/>
                <w:lang w:val="uk-UA" w:eastAsia="uk-UA"/>
              </w:rPr>
              <w:t xml:space="preserve">Вимоги до атестаційного/єдиного  державного кваліфікаційного екзамену (екзаменів) </w:t>
            </w:r>
          </w:p>
          <w:p w:rsidR="007461EF" w:rsidRPr="00D03259" w:rsidRDefault="007461EF" w:rsidP="007461EF">
            <w:pPr>
              <w:jc w:val="both"/>
              <w:rPr>
                <w:b/>
                <w:sz w:val="24"/>
                <w:szCs w:val="24"/>
                <w:lang w:val="uk-UA" w:eastAsia="uk-UA"/>
              </w:rPr>
            </w:pPr>
            <w:r w:rsidRPr="00D03259">
              <w:rPr>
                <w:b/>
                <w:sz w:val="24"/>
                <w:szCs w:val="24"/>
                <w:lang w:val="uk-UA" w:eastAsia="uk-UA"/>
              </w:rPr>
              <w:t>(за наявності)</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7461EF" w:rsidRPr="00D03259" w:rsidRDefault="007461EF" w:rsidP="007461EF">
            <w:pPr>
              <w:jc w:val="both"/>
              <w:rPr>
                <w:sz w:val="24"/>
                <w:szCs w:val="24"/>
                <w:lang w:val="uk-UA" w:eastAsia="uk-UA"/>
              </w:rPr>
            </w:pPr>
            <w:r w:rsidRPr="00D03259">
              <w:rPr>
                <w:sz w:val="24"/>
                <w:szCs w:val="24"/>
                <w:lang w:val="uk-UA"/>
              </w:rPr>
              <w:t xml:space="preserve">Атестаційний екзамен за спеціальністю повинен забезпечити оцінювання результатів навчання та рівня сформованості спеціальних </w:t>
            </w:r>
            <w:proofErr w:type="spellStart"/>
            <w:r w:rsidRPr="00D03259">
              <w:rPr>
                <w:sz w:val="24"/>
                <w:szCs w:val="24"/>
                <w:lang w:val="uk-UA"/>
              </w:rPr>
              <w:t>компетентностей</w:t>
            </w:r>
            <w:proofErr w:type="spellEnd"/>
            <w:r w:rsidRPr="00D03259">
              <w:rPr>
                <w:sz w:val="24"/>
                <w:szCs w:val="24"/>
                <w:lang w:val="uk-UA"/>
              </w:rPr>
              <w:t>, зазначених у розділах</w:t>
            </w:r>
            <w:r w:rsidRPr="00D03259">
              <w:rPr>
                <w:sz w:val="24"/>
                <w:szCs w:val="24"/>
              </w:rPr>
              <w:t xml:space="preserve"> </w:t>
            </w:r>
            <w:r w:rsidRPr="00D03259">
              <w:rPr>
                <w:sz w:val="24"/>
                <w:szCs w:val="24"/>
                <w:lang w:val="uk-UA"/>
              </w:rPr>
              <w:t>IV-V Стандарту.</w:t>
            </w:r>
          </w:p>
        </w:tc>
      </w:tr>
    </w:tbl>
    <w:p w:rsidR="007461EF" w:rsidRPr="00D03259" w:rsidRDefault="007461EF" w:rsidP="007461EF">
      <w:pPr>
        <w:shd w:val="clear" w:color="auto" w:fill="FFFFFF"/>
        <w:ind w:right="53"/>
        <w:jc w:val="both"/>
        <w:rPr>
          <w:b/>
          <w:i/>
          <w:iCs/>
          <w:sz w:val="24"/>
          <w:szCs w:val="24"/>
        </w:rPr>
      </w:pPr>
    </w:p>
    <w:p w:rsidR="00765BF3" w:rsidRDefault="00765BF3">
      <w:pPr>
        <w:rPr>
          <w:b/>
          <w:i/>
          <w:iCs/>
          <w:sz w:val="28"/>
          <w:szCs w:val="28"/>
        </w:rPr>
      </w:pPr>
      <w:r>
        <w:rPr>
          <w:b/>
          <w:i/>
          <w:iCs/>
          <w:sz w:val="28"/>
          <w:szCs w:val="28"/>
        </w:rPr>
        <w:br w:type="page"/>
      </w:r>
    </w:p>
    <w:p w:rsidR="007461EF" w:rsidRPr="00941666" w:rsidRDefault="007461EF" w:rsidP="007461EF">
      <w:pPr>
        <w:shd w:val="clear" w:color="auto" w:fill="FFFFFF"/>
        <w:jc w:val="both"/>
        <w:rPr>
          <w:b/>
          <w:sz w:val="24"/>
          <w:szCs w:val="24"/>
          <w:lang w:val="uk-UA"/>
        </w:rPr>
      </w:pPr>
      <w:r>
        <w:rPr>
          <w:b/>
          <w:sz w:val="24"/>
          <w:szCs w:val="24"/>
          <w:lang w:val="uk-UA"/>
        </w:rPr>
        <w:lastRenderedPageBreak/>
        <w:t>Матриця зв’язків між навчальними дисциплінами та результатами навчання (</w:t>
      </w:r>
      <w:proofErr w:type="spellStart"/>
      <w:r>
        <w:rPr>
          <w:b/>
          <w:sz w:val="24"/>
          <w:szCs w:val="24"/>
          <w:lang w:val="uk-UA"/>
        </w:rPr>
        <w:t>компетентностями</w:t>
      </w:r>
      <w:proofErr w:type="spellEnd"/>
      <w:r>
        <w:rPr>
          <w:b/>
          <w:sz w:val="24"/>
          <w:szCs w:val="24"/>
          <w:lang w:val="uk-UA"/>
        </w:rPr>
        <w:t>)</w:t>
      </w:r>
    </w:p>
    <w:p w:rsidR="007461EF" w:rsidRPr="00941666" w:rsidRDefault="007461EF" w:rsidP="007461EF">
      <w:pPr>
        <w:shd w:val="clear" w:color="auto" w:fill="FFFFFF"/>
        <w:ind w:left="490"/>
        <w:rPr>
          <w:sz w:val="16"/>
          <w:szCs w:val="16"/>
        </w:rPr>
      </w:pP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425"/>
        <w:gridCol w:w="425"/>
        <w:gridCol w:w="425"/>
        <w:gridCol w:w="426"/>
        <w:gridCol w:w="567"/>
        <w:gridCol w:w="567"/>
        <w:gridCol w:w="567"/>
        <w:gridCol w:w="567"/>
        <w:gridCol w:w="708"/>
        <w:gridCol w:w="709"/>
        <w:gridCol w:w="851"/>
        <w:gridCol w:w="708"/>
        <w:gridCol w:w="851"/>
        <w:gridCol w:w="850"/>
      </w:tblGrid>
      <w:tr w:rsidR="007461EF" w:rsidRPr="00134B95" w:rsidTr="007461EF">
        <w:tc>
          <w:tcPr>
            <w:tcW w:w="852" w:type="dxa"/>
          </w:tcPr>
          <w:p w:rsidR="007461EF" w:rsidRPr="00134B95" w:rsidRDefault="007461EF" w:rsidP="007461EF">
            <w:pPr>
              <w:rPr>
                <w:sz w:val="24"/>
                <w:szCs w:val="24"/>
              </w:rPr>
            </w:pPr>
          </w:p>
        </w:tc>
        <w:tc>
          <w:tcPr>
            <w:tcW w:w="425" w:type="dxa"/>
          </w:tcPr>
          <w:p w:rsidR="007461EF" w:rsidRPr="00134B95" w:rsidRDefault="007461EF" w:rsidP="007461EF">
            <w:pPr>
              <w:rPr>
                <w:b/>
                <w:lang w:val="uk-UA"/>
              </w:rPr>
            </w:pPr>
            <w:r w:rsidRPr="00134B95">
              <w:rPr>
                <w:b/>
                <w:lang w:val="uk-UA"/>
              </w:rPr>
              <w:t>О1</w:t>
            </w:r>
          </w:p>
        </w:tc>
        <w:tc>
          <w:tcPr>
            <w:tcW w:w="425" w:type="dxa"/>
          </w:tcPr>
          <w:p w:rsidR="007461EF" w:rsidRPr="00134B95" w:rsidRDefault="007461EF" w:rsidP="007461EF">
            <w:pPr>
              <w:rPr>
                <w:b/>
                <w:lang w:val="uk-UA"/>
              </w:rPr>
            </w:pPr>
            <w:r w:rsidRPr="00134B95">
              <w:rPr>
                <w:b/>
                <w:lang w:val="uk-UA"/>
              </w:rPr>
              <w:t>О2</w:t>
            </w:r>
          </w:p>
        </w:tc>
        <w:tc>
          <w:tcPr>
            <w:tcW w:w="425" w:type="dxa"/>
          </w:tcPr>
          <w:p w:rsidR="007461EF" w:rsidRPr="00134B95" w:rsidRDefault="007461EF" w:rsidP="007461EF">
            <w:pPr>
              <w:rPr>
                <w:b/>
                <w:lang w:val="uk-UA"/>
              </w:rPr>
            </w:pPr>
            <w:r w:rsidRPr="00134B95">
              <w:rPr>
                <w:b/>
                <w:lang w:val="uk-UA"/>
              </w:rPr>
              <w:t>О3</w:t>
            </w:r>
          </w:p>
        </w:tc>
        <w:tc>
          <w:tcPr>
            <w:tcW w:w="426" w:type="dxa"/>
          </w:tcPr>
          <w:p w:rsidR="007461EF" w:rsidRPr="00134B95" w:rsidRDefault="007461EF" w:rsidP="007461EF">
            <w:pPr>
              <w:rPr>
                <w:b/>
                <w:lang w:val="uk-UA"/>
              </w:rPr>
            </w:pPr>
            <w:r w:rsidRPr="00134B95">
              <w:rPr>
                <w:b/>
                <w:lang w:val="uk-UA"/>
              </w:rPr>
              <w:t>О4</w:t>
            </w:r>
          </w:p>
        </w:tc>
        <w:tc>
          <w:tcPr>
            <w:tcW w:w="567" w:type="dxa"/>
          </w:tcPr>
          <w:p w:rsidR="007461EF" w:rsidRPr="00134B95" w:rsidRDefault="007461EF" w:rsidP="007461EF">
            <w:pPr>
              <w:rPr>
                <w:b/>
                <w:lang w:val="uk-UA"/>
              </w:rPr>
            </w:pPr>
            <w:r w:rsidRPr="00134B95">
              <w:rPr>
                <w:b/>
                <w:lang w:val="uk-UA"/>
              </w:rPr>
              <w:t>О5</w:t>
            </w:r>
          </w:p>
        </w:tc>
        <w:tc>
          <w:tcPr>
            <w:tcW w:w="567" w:type="dxa"/>
          </w:tcPr>
          <w:p w:rsidR="007461EF" w:rsidRPr="00134B95" w:rsidRDefault="007461EF" w:rsidP="007461EF">
            <w:pPr>
              <w:rPr>
                <w:b/>
                <w:lang w:val="uk-UA"/>
              </w:rPr>
            </w:pPr>
            <w:r w:rsidRPr="00134B95">
              <w:rPr>
                <w:b/>
                <w:lang w:val="uk-UA"/>
              </w:rPr>
              <w:t>О6</w:t>
            </w:r>
          </w:p>
        </w:tc>
        <w:tc>
          <w:tcPr>
            <w:tcW w:w="567" w:type="dxa"/>
          </w:tcPr>
          <w:p w:rsidR="007461EF" w:rsidRPr="00134B95" w:rsidRDefault="007461EF" w:rsidP="007461EF">
            <w:pPr>
              <w:rPr>
                <w:b/>
                <w:lang w:val="uk-UA"/>
              </w:rPr>
            </w:pPr>
            <w:r w:rsidRPr="00134B95">
              <w:rPr>
                <w:b/>
                <w:lang w:val="uk-UA"/>
              </w:rPr>
              <w:t>О7</w:t>
            </w:r>
          </w:p>
        </w:tc>
        <w:tc>
          <w:tcPr>
            <w:tcW w:w="567" w:type="dxa"/>
          </w:tcPr>
          <w:p w:rsidR="007461EF" w:rsidRPr="00134B95" w:rsidRDefault="007461EF" w:rsidP="007461EF">
            <w:pPr>
              <w:rPr>
                <w:b/>
                <w:lang w:val="uk-UA"/>
              </w:rPr>
            </w:pPr>
            <w:r w:rsidRPr="00134B95">
              <w:rPr>
                <w:b/>
                <w:lang w:val="uk-UA"/>
              </w:rPr>
              <w:t>О8</w:t>
            </w:r>
          </w:p>
        </w:tc>
        <w:tc>
          <w:tcPr>
            <w:tcW w:w="708" w:type="dxa"/>
          </w:tcPr>
          <w:p w:rsidR="007461EF" w:rsidRPr="00134B95" w:rsidRDefault="007461EF" w:rsidP="007461EF">
            <w:pPr>
              <w:rPr>
                <w:b/>
                <w:lang w:val="uk-UA"/>
              </w:rPr>
            </w:pPr>
            <w:r w:rsidRPr="00134B95">
              <w:rPr>
                <w:b/>
                <w:lang w:val="uk-UA"/>
              </w:rPr>
              <w:t>О9</w:t>
            </w:r>
          </w:p>
        </w:tc>
        <w:tc>
          <w:tcPr>
            <w:tcW w:w="709" w:type="dxa"/>
          </w:tcPr>
          <w:p w:rsidR="007461EF" w:rsidRPr="00134B95" w:rsidRDefault="007461EF" w:rsidP="007461EF">
            <w:pPr>
              <w:rPr>
                <w:b/>
                <w:lang w:val="uk-UA"/>
              </w:rPr>
            </w:pPr>
            <w:r w:rsidRPr="00134B95">
              <w:rPr>
                <w:b/>
                <w:lang w:val="uk-UA"/>
              </w:rPr>
              <w:t>О</w:t>
            </w:r>
            <w:r>
              <w:rPr>
                <w:b/>
                <w:lang w:val="uk-UA"/>
              </w:rPr>
              <w:t xml:space="preserve"> </w:t>
            </w:r>
            <w:r w:rsidRPr="00134B95">
              <w:rPr>
                <w:b/>
                <w:lang w:val="uk-UA"/>
              </w:rPr>
              <w:t>10</w:t>
            </w:r>
          </w:p>
        </w:tc>
        <w:tc>
          <w:tcPr>
            <w:tcW w:w="851" w:type="dxa"/>
          </w:tcPr>
          <w:p w:rsidR="007461EF" w:rsidRPr="00134B95" w:rsidRDefault="007461EF" w:rsidP="007461EF">
            <w:pPr>
              <w:rPr>
                <w:b/>
                <w:lang w:val="uk-UA"/>
              </w:rPr>
            </w:pPr>
            <w:r w:rsidRPr="00134B95">
              <w:rPr>
                <w:b/>
                <w:lang w:val="uk-UA"/>
              </w:rPr>
              <w:t>О 11</w:t>
            </w:r>
          </w:p>
        </w:tc>
        <w:tc>
          <w:tcPr>
            <w:tcW w:w="708" w:type="dxa"/>
          </w:tcPr>
          <w:p w:rsidR="007461EF" w:rsidRPr="00134B95" w:rsidRDefault="007461EF" w:rsidP="007461EF">
            <w:pPr>
              <w:rPr>
                <w:b/>
                <w:lang w:val="uk-UA"/>
              </w:rPr>
            </w:pPr>
            <w:r w:rsidRPr="00134B95">
              <w:rPr>
                <w:b/>
                <w:lang w:val="uk-UA"/>
              </w:rPr>
              <w:t>О 12</w:t>
            </w:r>
          </w:p>
        </w:tc>
        <w:tc>
          <w:tcPr>
            <w:tcW w:w="851" w:type="dxa"/>
          </w:tcPr>
          <w:p w:rsidR="007461EF" w:rsidRPr="00134B95" w:rsidRDefault="007461EF" w:rsidP="007461EF">
            <w:pPr>
              <w:rPr>
                <w:b/>
                <w:lang w:val="uk-UA"/>
              </w:rPr>
            </w:pPr>
            <w:r w:rsidRPr="00134B95">
              <w:rPr>
                <w:b/>
                <w:lang w:val="uk-UA"/>
              </w:rPr>
              <w:t>О 13</w:t>
            </w:r>
          </w:p>
        </w:tc>
        <w:tc>
          <w:tcPr>
            <w:tcW w:w="850" w:type="dxa"/>
          </w:tcPr>
          <w:p w:rsidR="007461EF" w:rsidRPr="00134B95" w:rsidRDefault="007461EF" w:rsidP="007461EF">
            <w:pPr>
              <w:rPr>
                <w:b/>
                <w:lang w:val="uk-UA"/>
              </w:rPr>
            </w:pPr>
            <w:r w:rsidRPr="00134B95">
              <w:rPr>
                <w:b/>
                <w:lang w:val="uk-UA"/>
              </w:rPr>
              <w:t>О 14</w:t>
            </w: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Б1</w:t>
            </w:r>
          </w:p>
        </w:tc>
        <w:tc>
          <w:tcPr>
            <w:tcW w:w="425" w:type="dxa"/>
          </w:tcPr>
          <w:p w:rsidR="007461EF" w:rsidRPr="00134B95" w:rsidRDefault="007461EF" w:rsidP="007461EF">
            <w:pPr>
              <w:ind w:left="33" w:hanging="33"/>
              <w:jc w:val="center"/>
              <w:rPr>
                <w:sz w:val="24"/>
                <w:szCs w:val="24"/>
                <w:lang w:val="uk-UA"/>
              </w:rPr>
            </w:pPr>
            <w:r w:rsidRPr="00134B95">
              <w:rPr>
                <w:sz w:val="24"/>
                <w:szCs w:val="24"/>
                <w:lang w:val="uk-UA"/>
              </w:rPr>
              <w:t>Х</w:t>
            </w: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r w:rsidRPr="00134B95">
              <w:rPr>
                <w:sz w:val="24"/>
                <w:szCs w:val="24"/>
                <w:lang w:val="uk-UA"/>
              </w:rPr>
              <w:t>Х</w:t>
            </w: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Б2</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Default="007461EF" w:rsidP="007461EF">
            <w:pPr>
              <w:jc w:val="center"/>
            </w:pPr>
            <w:r w:rsidRPr="00134B95">
              <w:rPr>
                <w:sz w:val="24"/>
                <w:szCs w:val="24"/>
                <w:lang w:val="uk-UA"/>
              </w:rPr>
              <w:t>Х</w:t>
            </w:r>
          </w:p>
        </w:tc>
        <w:tc>
          <w:tcPr>
            <w:tcW w:w="426" w:type="dxa"/>
          </w:tcPr>
          <w:p w:rsidR="007461EF" w:rsidRDefault="007461EF" w:rsidP="007461EF">
            <w:pPr>
              <w:jc w:val="cente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r w:rsidRPr="00134B95">
              <w:rPr>
                <w:sz w:val="24"/>
                <w:szCs w:val="24"/>
                <w:lang w:val="uk-UA"/>
              </w:rPr>
              <w:t>Х</w:t>
            </w: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r w:rsidRPr="00134B95">
              <w:rPr>
                <w:sz w:val="24"/>
                <w:szCs w:val="24"/>
                <w:lang w:val="uk-UA"/>
              </w:rPr>
              <w:t>Х</w:t>
            </w: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Б3</w:t>
            </w: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Б4</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Б5</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r w:rsidRPr="00134B95">
              <w:rPr>
                <w:sz w:val="24"/>
                <w:szCs w:val="24"/>
                <w:lang w:val="uk-UA"/>
              </w:rPr>
              <w:t>Х</w:t>
            </w: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Default="007461EF" w:rsidP="007461EF">
            <w:pPr>
              <w:jc w:val="center"/>
            </w:pPr>
            <w:r w:rsidRPr="00134B95">
              <w:rPr>
                <w:sz w:val="24"/>
                <w:szCs w:val="24"/>
                <w:lang w:val="uk-UA"/>
              </w:rPr>
              <w:t>Х</w:t>
            </w: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Б6</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r w:rsidRPr="00134B95">
              <w:rPr>
                <w:sz w:val="24"/>
                <w:szCs w:val="24"/>
                <w:lang w:val="uk-UA"/>
              </w:rPr>
              <w:t>Х</w:t>
            </w: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Б7</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r w:rsidRPr="00134B95">
              <w:rPr>
                <w:sz w:val="24"/>
                <w:szCs w:val="24"/>
                <w:lang w:val="uk-UA"/>
              </w:rPr>
              <w:t>Х</w:t>
            </w: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Б8</w:t>
            </w: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r w:rsidRPr="00134B95">
              <w:rPr>
                <w:sz w:val="24"/>
                <w:szCs w:val="24"/>
                <w:lang w:val="uk-UA"/>
              </w:rPr>
              <w:t>Х</w:t>
            </w: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Б9</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10</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11</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r w:rsidRPr="00134B95">
              <w:rPr>
                <w:sz w:val="24"/>
                <w:szCs w:val="24"/>
                <w:lang w:val="uk-UA"/>
              </w:rPr>
              <w:t>Х</w:t>
            </w: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12</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708" w:type="dxa"/>
          </w:tcPr>
          <w:p w:rsidR="007461EF" w:rsidRDefault="007461EF" w:rsidP="007461EF">
            <w:pPr>
              <w:jc w:val="center"/>
            </w:pPr>
            <w:r w:rsidRPr="00134B95">
              <w:rPr>
                <w:sz w:val="24"/>
                <w:szCs w:val="24"/>
                <w:lang w:val="uk-UA"/>
              </w:rPr>
              <w:t>Х</w:t>
            </w: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13</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708"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14</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p>
        </w:tc>
        <w:tc>
          <w:tcPr>
            <w:tcW w:w="426"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15</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r w:rsidRPr="00134B95">
              <w:rPr>
                <w:sz w:val="24"/>
                <w:szCs w:val="24"/>
                <w:lang w:val="uk-UA"/>
              </w:rPr>
              <w:t>Х</w:t>
            </w:r>
          </w:p>
        </w:tc>
        <w:tc>
          <w:tcPr>
            <w:tcW w:w="850" w:type="dxa"/>
          </w:tcPr>
          <w:p w:rsidR="007461EF" w:rsidRPr="00134B95" w:rsidRDefault="007461EF" w:rsidP="007461EF">
            <w:pPr>
              <w:jc w:val="center"/>
              <w:rPr>
                <w:sz w:val="24"/>
                <w:szCs w:val="24"/>
              </w:rPr>
            </w:pPr>
            <w:r w:rsidRPr="00134B95">
              <w:rPr>
                <w:sz w:val="24"/>
                <w:szCs w:val="24"/>
                <w:lang w:val="uk-UA"/>
              </w:rPr>
              <w:t>Х</w:t>
            </w: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16</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850" w:type="dxa"/>
          </w:tcPr>
          <w:p w:rsidR="007461EF" w:rsidRPr="00134B95" w:rsidRDefault="007461EF" w:rsidP="007461EF">
            <w:pPr>
              <w:jc w:val="center"/>
              <w:rPr>
                <w:sz w:val="24"/>
                <w:szCs w:val="24"/>
                <w:lang w:val="uk-UA"/>
              </w:rPr>
            </w:pPr>
          </w:p>
        </w:tc>
      </w:tr>
      <w:tr w:rsidR="007461EF" w:rsidRPr="00134B95" w:rsidTr="007461EF">
        <w:tc>
          <w:tcPr>
            <w:tcW w:w="852" w:type="dxa"/>
          </w:tcPr>
          <w:p w:rsidR="007461EF" w:rsidRPr="00134B95" w:rsidRDefault="007461EF" w:rsidP="007461EF">
            <w:pPr>
              <w:rPr>
                <w:b/>
                <w:sz w:val="24"/>
                <w:szCs w:val="24"/>
                <w:lang w:val="uk-UA"/>
              </w:rPr>
            </w:pPr>
            <w:r w:rsidRPr="00134B95">
              <w:rPr>
                <w:b/>
                <w:sz w:val="24"/>
                <w:szCs w:val="24"/>
                <w:lang w:val="uk-UA"/>
              </w:rPr>
              <w:t>Б 17</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6"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850" w:type="dxa"/>
          </w:tcPr>
          <w:p w:rsidR="007461EF" w:rsidRDefault="007461EF" w:rsidP="007461EF">
            <w:pPr>
              <w:jc w:val="center"/>
            </w:pPr>
            <w:r w:rsidRPr="00134B95">
              <w:rPr>
                <w:sz w:val="24"/>
                <w:szCs w:val="24"/>
                <w:lang w:val="uk-UA"/>
              </w:rPr>
              <w:t>Х</w:t>
            </w:r>
          </w:p>
        </w:tc>
      </w:tr>
      <w:tr w:rsidR="007461EF" w:rsidRPr="00134B95" w:rsidTr="007461EF">
        <w:tc>
          <w:tcPr>
            <w:tcW w:w="852" w:type="dxa"/>
          </w:tcPr>
          <w:p w:rsidR="007461EF" w:rsidRPr="00134B95" w:rsidRDefault="007461EF" w:rsidP="007461EF">
            <w:pPr>
              <w:rPr>
                <w:b/>
                <w:sz w:val="24"/>
                <w:szCs w:val="24"/>
                <w:lang w:val="uk-UA"/>
              </w:rPr>
            </w:pPr>
            <w:r>
              <w:rPr>
                <w:b/>
                <w:sz w:val="24"/>
                <w:szCs w:val="24"/>
                <w:lang w:val="uk-UA"/>
              </w:rPr>
              <w:t>Б 18</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rPr>
            </w:pPr>
          </w:p>
        </w:tc>
        <w:tc>
          <w:tcPr>
            <w:tcW w:w="567" w:type="dxa"/>
          </w:tcPr>
          <w:p w:rsidR="007461EF" w:rsidRDefault="007461EF" w:rsidP="007461EF">
            <w:pPr>
              <w:jc w:val="center"/>
            </w:pPr>
            <w:r w:rsidRPr="00134B95">
              <w:rPr>
                <w:sz w:val="24"/>
                <w:szCs w:val="24"/>
                <w:lang w:val="uk-UA"/>
              </w:rPr>
              <w:t>Х</w:t>
            </w:r>
          </w:p>
        </w:tc>
        <w:tc>
          <w:tcPr>
            <w:tcW w:w="708" w:type="dxa"/>
          </w:tcPr>
          <w:p w:rsidR="007461EF" w:rsidRDefault="007461EF" w:rsidP="007461EF">
            <w:pPr>
              <w:jc w:val="center"/>
            </w:pPr>
            <w:r w:rsidRPr="00134B95">
              <w:rPr>
                <w:sz w:val="24"/>
                <w:szCs w:val="24"/>
                <w:lang w:val="uk-UA"/>
              </w:rPr>
              <w:t>Х</w:t>
            </w:r>
          </w:p>
        </w:tc>
        <w:tc>
          <w:tcPr>
            <w:tcW w:w="709" w:type="dxa"/>
          </w:tcPr>
          <w:p w:rsidR="007461EF" w:rsidRDefault="007461EF" w:rsidP="007461EF">
            <w:pPr>
              <w:jc w:val="center"/>
            </w:pPr>
            <w:r w:rsidRPr="00134B95">
              <w:rPr>
                <w:sz w:val="24"/>
                <w:szCs w:val="24"/>
                <w:lang w:val="uk-UA"/>
              </w:rPr>
              <w:t>Х</w:t>
            </w: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lang w:val="uk-UA"/>
              </w:rPr>
            </w:pPr>
          </w:p>
        </w:tc>
        <w:tc>
          <w:tcPr>
            <w:tcW w:w="851" w:type="dxa"/>
          </w:tcPr>
          <w:p w:rsidR="007461EF" w:rsidRPr="00134B95" w:rsidRDefault="007461EF" w:rsidP="007461EF">
            <w:pPr>
              <w:jc w:val="center"/>
              <w:rPr>
                <w:sz w:val="24"/>
                <w:szCs w:val="24"/>
                <w:lang w:val="uk-UA"/>
              </w:rPr>
            </w:pPr>
          </w:p>
        </w:tc>
        <w:tc>
          <w:tcPr>
            <w:tcW w:w="850" w:type="dxa"/>
          </w:tcPr>
          <w:p w:rsidR="007461EF" w:rsidRPr="00134B95" w:rsidRDefault="007461EF" w:rsidP="007461EF">
            <w:pPr>
              <w:jc w:val="center"/>
              <w:rPr>
                <w:sz w:val="24"/>
                <w:szCs w:val="24"/>
                <w:lang w:val="uk-UA"/>
              </w:rPr>
            </w:pPr>
          </w:p>
        </w:tc>
      </w:tr>
      <w:tr w:rsidR="007461EF" w:rsidRPr="00134B95" w:rsidTr="007461EF">
        <w:tc>
          <w:tcPr>
            <w:tcW w:w="852" w:type="dxa"/>
          </w:tcPr>
          <w:p w:rsidR="007461EF" w:rsidRPr="00134B95" w:rsidRDefault="007461EF" w:rsidP="007461EF">
            <w:pPr>
              <w:rPr>
                <w:b/>
                <w:sz w:val="24"/>
                <w:szCs w:val="24"/>
                <w:lang w:val="uk-UA"/>
              </w:rPr>
            </w:pPr>
            <w:r>
              <w:rPr>
                <w:b/>
                <w:sz w:val="24"/>
                <w:szCs w:val="24"/>
                <w:lang w:val="uk-UA"/>
              </w:rPr>
              <w:t>Б 19</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r w:rsidRPr="00134B95">
              <w:rPr>
                <w:sz w:val="24"/>
                <w:szCs w:val="24"/>
                <w:lang w:val="uk-UA"/>
              </w:rPr>
              <w:t>Х</w:t>
            </w:r>
          </w:p>
        </w:tc>
        <w:tc>
          <w:tcPr>
            <w:tcW w:w="426"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Default="007461EF" w:rsidP="007461EF">
            <w:pPr>
              <w:jc w:val="center"/>
            </w:pPr>
            <w:r w:rsidRPr="00134B95">
              <w:rPr>
                <w:sz w:val="24"/>
                <w:szCs w:val="24"/>
                <w:lang w:val="uk-UA"/>
              </w:rPr>
              <w:t>Х</w:t>
            </w:r>
          </w:p>
        </w:tc>
        <w:tc>
          <w:tcPr>
            <w:tcW w:w="708"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850" w:type="dxa"/>
          </w:tcPr>
          <w:p w:rsidR="007461EF" w:rsidRPr="00134B95" w:rsidRDefault="007461EF" w:rsidP="007461EF">
            <w:pPr>
              <w:jc w:val="center"/>
              <w:rPr>
                <w:sz w:val="24"/>
                <w:szCs w:val="24"/>
                <w:lang w:val="uk-UA"/>
              </w:rPr>
            </w:pPr>
          </w:p>
        </w:tc>
      </w:tr>
      <w:tr w:rsidR="007461EF" w:rsidRPr="00134B95" w:rsidTr="007461EF">
        <w:tc>
          <w:tcPr>
            <w:tcW w:w="852" w:type="dxa"/>
          </w:tcPr>
          <w:p w:rsidR="007461EF" w:rsidRPr="00134B95" w:rsidRDefault="007461EF" w:rsidP="007461EF">
            <w:pPr>
              <w:rPr>
                <w:b/>
                <w:sz w:val="24"/>
                <w:szCs w:val="24"/>
                <w:lang w:val="uk-UA"/>
              </w:rPr>
            </w:pPr>
            <w:r>
              <w:rPr>
                <w:b/>
                <w:sz w:val="24"/>
                <w:szCs w:val="24"/>
                <w:lang w:val="uk-UA"/>
              </w:rPr>
              <w:t>Б 20</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lang w:val="uk-UA"/>
              </w:rPr>
            </w:pPr>
          </w:p>
        </w:tc>
        <w:tc>
          <w:tcPr>
            <w:tcW w:w="851" w:type="dxa"/>
          </w:tcPr>
          <w:p w:rsidR="007461EF" w:rsidRPr="00134B95" w:rsidRDefault="007461EF" w:rsidP="007461EF">
            <w:pPr>
              <w:jc w:val="center"/>
              <w:rPr>
                <w:sz w:val="24"/>
                <w:szCs w:val="24"/>
                <w:lang w:val="uk-UA"/>
              </w:rPr>
            </w:pPr>
          </w:p>
        </w:tc>
        <w:tc>
          <w:tcPr>
            <w:tcW w:w="850" w:type="dxa"/>
          </w:tcPr>
          <w:p w:rsidR="007461EF" w:rsidRPr="00134B95" w:rsidRDefault="007461EF" w:rsidP="007461EF">
            <w:pPr>
              <w:jc w:val="center"/>
              <w:rPr>
                <w:sz w:val="24"/>
                <w:szCs w:val="24"/>
                <w:lang w:val="uk-UA"/>
              </w:rPr>
            </w:pPr>
          </w:p>
        </w:tc>
      </w:tr>
      <w:tr w:rsidR="007461EF" w:rsidRPr="00134B95" w:rsidTr="007461EF">
        <w:tc>
          <w:tcPr>
            <w:tcW w:w="852" w:type="dxa"/>
          </w:tcPr>
          <w:p w:rsidR="007461EF" w:rsidRPr="00134B95" w:rsidRDefault="007461EF" w:rsidP="007461EF">
            <w:pPr>
              <w:rPr>
                <w:b/>
                <w:sz w:val="24"/>
                <w:szCs w:val="24"/>
                <w:lang w:val="uk-UA"/>
              </w:rPr>
            </w:pPr>
            <w:r>
              <w:rPr>
                <w:b/>
                <w:sz w:val="24"/>
                <w:szCs w:val="24"/>
                <w:lang w:val="uk-UA"/>
              </w:rPr>
              <w:t>Б 21</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Pr="00134B95" w:rsidRDefault="007461EF" w:rsidP="007461EF">
            <w:pPr>
              <w:jc w:val="center"/>
              <w:rPr>
                <w:sz w:val="24"/>
                <w:szCs w:val="24"/>
              </w:rPr>
            </w:pPr>
          </w:p>
        </w:tc>
        <w:tc>
          <w:tcPr>
            <w:tcW w:w="426"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Default="007461EF" w:rsidP="007461EF">
            <w:pPr>
              <w:jc w:val="center"/>
            </w:pPr>
            <w:r w:rsidRPr="00134B95">
              <w:rPr>
                <w:sz w:val="24"/>
                <w:szCs w:val="24"/>
                <w:lang w:val="uk-UA"/>
              </w:rPr>
              <w:t>Х</w:t>
            </w:r>
          </w:p>
        </w:tc>
        <w:tc>
          <w:tcPr>
            <w:tcW w:w="851" w:type="dxa"/>
          </w:tcPr>
          <w:p w:rsidR="007461EF" w:rsidRDefault="007461EF" w:rsidP="007461EF">
            <w:pPr>
              <w:jc w:val="center"/>
            </w:pPr>
            <w:r w:rsidRPr="00134B95">
              <w:rPr>
                <w:sz w:val="24"/>
                <w:szCs w:val="24"/>
                <w:lang w:val="uk-UA"/>
              </w:rPr>
              <w:t>Х</w:t>
            </w:r>
          </w:p>
        </w:tc>
        <w:tc>
          <w:tcPr>
            <w:tcW w:w="708" w:type="dxa"/>
          </w:tcPr>
          <w:p w:rsidR="007461EF" w:rsidRDefault="007461EF" w:rsidP="007461EF">
            <w:pPr>
              <w:jc w:val="center"/>
            </w:pPr>
            <w:r w:rsidRPr="00134B95">
              <w:rPr>
                <w:sz w:val="24"/>
                <w:szCs w:val="24"/>
                <w:lang w:val="uk-UA"/>
              </w:rPr>
              <w:t>Х</w:t>
            </w:r>
          </w:p>
        </w:tc>
        <w:tc>
          <w:tcPr>
            <w:tcW w:w="851" w:type="dxa"/>
          </w:tcPr>
          <w:p w:rsidR="007461EF" w:rsidRPr="00134B95" w:rsidRDefault="007461EF" w:rsidP="007461EF">
            <w:pPr>
              <w:jc w:val="center"/>
              <w:rPr>
                <w:sz w:val="24"/>
                <w:szCs w:val="24"/>
                <w:lang w:val="uk-UA"/>
              </w:rPr>
            </w:pPr>
          </w:p>
        </w:tc>
        <w:tc>
          <w:tcPr>
            <w:tcW w:w="850" w:type="dxa"/>
          </w:tcPr>
          <w:p w:rsidR="007461EF" w:rsidRPr="00134B95" w:rsidRDefault="007461EF" w:rsidP="007461EF">
            <w:pPr>
              <w:jc w:val="center"/>
              <w:rPr>
                <w:sz w:val="24"/>
                <w:szCs w:val="24"/>
                <w:lang w:val="uk-UA"/>
              </w:rPr>
            </w:pPr>
          </w:p>
        </w:tc>
      </w:tr>
      <w:tr w:rsidR="007461EF" w:rsidRPr="00134B95" w:rsidTr="007461EF">
        <w:tc>
          <w:tcPr>
            <w:tcW w:w="852" w:type="dxa"/>
          </w:tcPr>
          <w:p w:rsidR="007461EF" w:rsidRPr="00134B95" w:rsidRDefault="007461EF" w:rsidP="007461EF">
            <w:pPr>
              <w:rPr>
                <w:b/>
                <w:sz w:val="24"/>
                <w:szCs w:val="24"/>
                <w:lang w:val="uk-UA"/>
              </w:rPr>
            </w:pPr>
            <w:r>
              <w:rPr>
                <w:b/>
                <w:sz w:val="24"/>
                <w:szCs w:val="24"/>
                <w:lang w:val="uk-UA"/>
              </w:rPr>
              <w:t>Б 22</w:t>
            </w:r>
          </w:p>
        </w:tc>
        <w:tc>
          <w:tcPr>
            <w:tcW w:w="425" w:type="dxa"/>
          </w:tcPr>
          <w:p w:rsidR="007461EF" w:rsidRPr="00134B95" w:rsidRDefault="007461EF" w:rsidP="007461EF">
            <w:pPr>
              <w:jc w:val="center"/>
              <w:rPr>
                <w:sz w:val="24"/>
                <w:szCs w:val="24"/>
              </w:rPr>
            </w:pPr>
          </w:p>
        </w:tc>
        <w:tc>
          <w:tcPr>
            <w:tcW w:w="425" w:type="dxa"/>
          </w:tcPr>
          <w:p w:rsidR="007461EF" w:rsidRPr="00134B95" w:rsidRDefault="007461EF" w:rsidP="007461EF">
            <w:pPr>
              <w:jc w:val="center"/>
              <w:rPr>
                <w:sz w:val="24"/>
                <w:szCs w:val="24"/>
                <w:lang w:val="uk-UA"/>
              </w:rPr>
            </w:pPr>
          </w:p>
        </w:tc>
        <w:tc>
          <w:tcPr>
            <w:tcW w:w="425" w:type="dxa"/>
          </w:tcPr>
          <w:p w:rsidR="007461EF" w:rsidRDefault="007461EF" w:rsidP="007461EF">
            <w:pPr>
              <w:jc w:val="center"/>
            </w:pPr>
            <w:r w:rsidRPr="00134B95">
              <w:rPr>
                <w:sz w:val="24"/>
                <w:szCs w:val="24"/>
                <w:lang w:val="uk-UA"/>
              </w:rPr>
              <w:t>Х</w:t>
            </w:r>
          </w:p>
        </w:tc>
        <w:tc>
          <w:tcPr>
            <w:tcW w:w="426" w:type="dxa"/>
          </w:tcPr>
          <w:p w:rsidR="007461EF" w:rsidRDefault="007461EF" w:rsidP="007461EF">
            <w:pPr>
              <w:jc w:val="center"/>
            </w:pPr>
            <w:r w:rsidRPr="00134B95">
              <w:rPr>
                <w:sz w:val="24"/>
                <w:szCs w:val="24"/>
                <w:lang w:val="uk-UA"/>
              </w:rPr>
              <w:t>Х</w:t>
            </w:r>
          </w:p>
        </w:tc>
        <w:tc>
          <w:tcPr>
            <w:tcW w:w="567" w:type="dxa"/>
          </w:tcPr>
          <w:p w:rsidR="007461EF" w:rsidRDefault="007461EF" w:rsidP="007461EF">
            <w:pPr>
              <w:jc w:val="center"/>
            </w:pPr>
            <w:r w:rsidRPr="00134B95">
              <w:rPr>
                <w:sz w:val="24"/>
                <w:szCs w:val="24"/>
                <w:lang w:val="uk-UA"/>
              </w:rPr>
              <w:t>Х</w:t>
            </w:r>
          </w:p>
        </w:tc>
        <w:tc>
          <w:tcPr>
            <w:tcW w:w="567" w:type="dxa"/>
          </w:tcPr>
          <w:p w:rsidR="007461EF" w:rsidRPr="00134B95" w:rsidRDefault="007461EF" w:rsidP="007461EF">
            <w:pPr>
              <w:jc w:val="center"/>
              <w:rPr>
                <w:sz w:val="24"/>
                <w:szCs w:val="24"/>
                <w:lang w:val="uk-UA"/>
              </w:rPr>
            </w:pPr>
          </w:p>
        </w:tc>
        <w:tc>
          <w:tcPr>
            <w:tcW w:w="567" w:type="dxa"/>
          </w:tcPr>
          <w:p w:rsidR="007461EF" w:rsidRPr="00134B95" w:rsidRDefault="007461EF" w:rsidP="007461EF">
            <w:pPr>
              <w:jc w:val="center"/>
              <w:rPr>
                <w:sz w:val="24"/>
                <w:szCs w:val="24"/>
              </w:rPr>
            </w:pPr>
          </w:p>
        </w:tc>
        <w:tc>
          <w:tcPr>
            <w:tcW w:w="567"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rPr>
            </w:pPr>
          </w:p>
        </w:tc>
        <w:tc>
          <w:tcPr>
            <w:tcW w:w="709" w:type="dxa"/>
          </w:tcPr>
          <w:p w:rsidR="007461EF" w:rsidRPr="00134B95" w:rsidRDefault="007461EF" w:rsidP="007461EF">
            <w:pPr>
              <w:jc w:val="center"/>
              <w:rPr>
                <w:sz w:val="24"/>
                <w:szCs w:val="24"/>
              </w:rPr>
            </w:pPr>
          </w:p>
        </w:tc>
        <w:tc>
          <w:tcPr>
            <w:tcW w:w="851" w:type="dxa"/>
          </w:tcPr>
          <w:p w:rsidR="007461EF" w:rsidRPr="00134B95" w:rsidRDefault="007461EF" w:rsidP="007461EF">
            <w:pPr>
              <w:jc w:val="center"/>
              <w:rPr>
                <w:sz w:val="24"/>
                <w:szCs w:val="24"/>
              </w:rPr>
            </w:pPr>
          </w:p>
        </w:tc>
        <w:tc>
          <w:tcPr>
            <w:tcW w:w="708" w:type="dxa"/>
          </w:tcPr>
          <w:p w:rsidR="007461EF" w:rsidRPr="00134B95" w:rsidRDefault="007461EF" w:rsidP="007461EF">
            <w:pPr>
              <w:jc w:val="center"/>
              <w:rPr>
                <w:sz w:val="24"/>
                <w:szCs w:val="24"/>
                <w:lang w:val="uk-UA"/>
              </w:rPr>
            </w:pPr>
          </w:p>
        </w:tc>
        <w:tc>
          <w:tcPr>
            <w:tcW w:w="851" w:type="dxa"/>
          </w:tcPr>
          <w:p w:rsidR="007461EF" w:rsidRPr="00134B95" w:rsidRDefault="007461EF" w:rsidP="007461EF">
            <w:pPr>
              <w:jc w:val="center"/>
              <w:rPr>
                <w:sz w:val="24"/>
                <w:szCs w:val="24"/>
                <w:lang w:val="uk-UA"/>
              </w:rPr>
            </w:pPr>
          </w:p>
        </w:tc>
        <w:tc>
          <w:tcPr>
            <w:tcW w:w="850" w:type="dxa"/>
          </w:tcPr>
          <w:p w:rsidR="007461EF" w:rsidRPr="00134B95" w:rsidRDefault="007461EF" w:rsidP="007461EF">
            <w:pPr>
              <w:jc w:val="center"/>
              <w:rPr>
                <w:sz w:val="24"/>
                <w:szCs w:val="24"/>
                <w:lang w:val="uk-UA"/>
              </w:rPr>
            </w:pPr>
            <w:r w:rsidRPr="00134B95">
              <w:rPr>
                <w:sz w:val="24"/>
                <w:szCs w:val="24"/>
                <w:lang w:val="uk-UA"/>
              </w:rPr>
              <w:t>Х</w:t>
            </w:r>
          </w:p>
        </w:tc>
      </w:tr>
    </w:tbl>
    <w:p w:rsidR="007461EF" w:rsidRPr="00941666" w:rsidRDefault="007461EF" w:rsidP="007461EF">
      <w:pPr>
        <w:shd w:val="clear" w:color="auto" w:fill="FFFFFF"/>
        <w:ind w:left="490"/>
        <w:rPr>
          <w:sz w:val="24"/>
          <w:szCs w:val="24"/>
        </w:rPr>
      </w:pPr>
    </w:p>
    <w:p w:rsidR="007461EF" w:rsidRPr="00E362A4" w:rsidRDefault="007461EF" w:rsidP="007461EF">
      <w:pPr>
        <w:shd w:val="clear" w:color="auto" w:fill="FFFFFF"/>
        <w:ind w:left="490"/>
        <w:rPr>
          <w:sz w:val="16"/>
          <w:szCs w:val="16"/>
        </w:rPr>
      </w:pPr>
    </w:p>
    <w:p w:rsidR="00765BF3" w:rsidRDefault="00765BF3" w:rsidP="00765BF3">
      <w:pPr>
        <w:spacing w:line="256" w:lineRule="exact"/>
        <w:rPr>
          <w:sz w:val="24"/>
        </w:rPr>
        <w:sectPr w:rsidR="00765BF3" w:rsidSect="005830E6">
          <w:pgSz w:w="11910" w:h="16840"/>
          <w:pgMar w:top="820" w:right="853" w:bottom="280" w:left="600" w:header="515" w:footer="0" w:gutter="0"/>
          <w:cols w:space="720"/>
        </w:sectPr>
      </w:pPr>
    </w:p>
    <w:p w:rsidR="008F4F2F" w:rsidRDefault="007E4FE4" w:rsidP="002E2AC5">
      <w:pPr>
        <w:pStyle w:val="1"/>
        <w:numPr>
          <w:ilvl w:val="0"/>
          <w:numId w:val="1"/>
        </w:numPr>
        <w:tabs>
          <w:tab w:val="left" w:pos="1103"/>
        </w:tabs>
        <w:ind w:left="0" w:right="-18" w:firstLine="1"/>
      </w:pPr>
      <w:r>
        <w:lastRenderedPageBreak/>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нульову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Вибіркова квота </w:t>
      </w:r>
      <w:r w:rsidRPr="004903E4">
        <w:rPr>
          <w:color w:val="000000"/>
          <w:sz w:val="28"/>
          <w:szCs w:val="28"/>
        </w:rPr>
        <w:t xml:space="preserve">— вибірка, в якій дослідники суб'єктивно вибирають </w:t>
      </w:r>
      <w:r w:rsidRPr="004903E4">
        <w:rPr>
          <w:color w:val="000000"/>
          <w:sz w:val="28"/>
          <w:szCs w:val="28"/>
        </w:rPr>
        <w:lastRenderedPageBreak/>
        <w:t>елементи сукупності,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дослідження,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lastRenderedPageBreak/>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встановленню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взаємовідносин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маркетингу.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приділяється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ситуаціях.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дослідження.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t xml:space="preserve">Життєвий цикл підприємства </w:t>
      </w:r>
      <w:r w:rsidRPr="00CC5DA4">
        <w:rPr>
          <w:sz w:val="28"/>
        </w:rPr>
        <w:t xml:space="preserve">– це сукупність етапів, які проходить </w:t>
      </w:r>
      <w:r w:rsidRPr="00CC5DA4">
        <w:rPr>
          <w:sz w:val="28"/>
        </w:rPr>
        <w:lastRenderedPageBreak/>
        <w:t>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на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товарних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територіаль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lastRenderedPageBreak/>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політичної,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процедур,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контролю.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маркетингової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(послуг).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поводження.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попиту покупця в товарах, а також у послугах, що реалізуються у товарній формі. </w:t>
      </w:r>
      <w:r w:rsidRPr="004903E4">
        <w:rPr>
          <w:sz w:val="28"/>
          <w:szCs w:val="28"/>
        </w:rPr>
        <w:lastRenderedPageBreak/>
        <w:t>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взаємодіють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тощо.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керівництво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xml:space="preserve">— велика, ідентифікована за якимись ознаками група споживачів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t>Стимулювання збуту товару на ринку</w:t>
      </w:r>
      <w:r w:rsidRPr="004903E4">
        <w:rPr>
          <w:sz w:val="28"/>
          <w:szCs w:val="28"/>
        </w:rPr>
        <w:t xml:space="preserve"> — комплекс заходів, спрямованих </w:t>
      </w:r>
      <w:r w:rsidRPr="004903E4">
        <w:rPr>
          <w:sz w:val="28"/>
          <w:szCs w:val="28"/>
        </w:rPr>
        <w:lastRenderedPageBreak/>
        <w:t xml:space="preserve">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свою продукцію, шляхом надання роботи громадянам цих країн на закордонних </w:t>
      </w:r>
      <w:r w:rsidRPr="004903E4">
        <w:rPr>
          <w:sz w:val="28"/>
          <w:szCs w:val="28"/>
        </w:rPr>
        <w:lastRenderedPageBreak/>
        <w:t>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headerReference w:type="default" r:id="rId14"/>
      <w:pgSz w:w="11910" w:h="16840"/>
      <w:pgMar w:top="1040" w:right="980" w:bottom="280" w:left="10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36" w:rsidRDefault="00C36536">
      <w:r>
        <w:separator/>
      </w:r>
    </w:p>
  </w:endnote>
  <w:endnote w:type="continuationSeparator" w:id="0">
    <w:p w:rsidR="00C36536" w:rsidRDefault="00C3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36" w:rsidRDefault="00C36536">
      <w:r>
        <w:separator/>
      </w:r>
    </w:p>
  </w:footnote>
  <w:footnote w:type="continuationSeparator" w:id="0">
    <w:p w:rsidR="00C36536" w:rsidRDefault="00C36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EF" w:rsidRDefault="007461EF">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2">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3">
    <w:nsid w:val="153A060A"/>
    <w:multiLevelType w:val="hybridMultilevel"/>
    <w:tmpl w:val="B750FBA6"/>
    <w:lvl w:ilvl="0" w:tplc="A2449EF4">
      <w:start w:val="7"/>
      <w:numFmt w:val="decimal"/>
      <w:lvlText w:val="%1."/>
      <w:lvlJc w:val="left"/>
      <w:pPr>
        <w:ind w:left="434" w:hanging="327"/>
      </w:pPr>
      <w:rPr>
        <w:rFonts w:ascii="Times New Roman" w:eastAsia="Times New Roman" w:hAnsi="Times New Roman" w:cs="Times New Roman" w:hint="default"/>
        <w:spacing w:val="0"/>
        <w:w w:val="100"/>
        <w:sz w:val="28"/>
        <w:szCs w:val="28"/>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4">
    <w:nsid w:val="18E54A51"/>
    <w:multiLevelType w:val="hybridMultilevel"/>
    <w:tmpl w:val="FBC670B6"/>
    <w:lvl w:ilvl="0" w:tplc="9692F1A8">
      <w:start w:val="1"/>
      <w:numFmt w:val="decimal"/>
      <w:lvlText w:val="%1."/>
      <w:lvlJc w:val="left"/>
      <w:pPr>
        <w:ind w:left="107" w:hanging="327"/>
      </w:pPr>
      <w:rPr>
        <w:rFonts w:ascii="Times New Roman" w:eastAsia="Times New Roman" w:hAnsi="Times New Roman" w:cs="Times New Roman" w:hint="default"/>
        <w:spacing w:val="0"/>
        <w:w w:val="100"/>
        <w:sz w:val="24"/>
        <w:szCs w:val="24"/>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5">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6">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8">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9">
    <w:nsid w:val="530B18AA"/>
    <w:multiLevelType w:val="multilevel"/>
    <w:tmpl w:val="55C4A6C4"/>
    <w:lvl w:ilvl="0">
      <w:start w:val="6"/>
      <w:numFmt w:val="decimal"/>
      <w:lvlText w:val="%1"/>
      <w:lvlJc w:val="left"/>
      <w:pPr>
        <w:ind w:left="112" w:hanging="492"/>
      </w:pPr>
      <w:rPr>
        <w:rFonts w:hint="default"/>
        <w:lang w:val="uk" w:eastAsia="uk" w:bidi="uk"/>
      </w:rPr>
    </w:lvl>
    <w:lvl w:ilvl="1">
      <w:start w:val="1"/>
      <w:numFmt w:val="decimal"/>
      <w:lvlText w:val="%1.%2."/>
      <w:lvlJc w:val="left"/>
      <w:pPr>
        <w:ind w:left="112" w:hanging="492"/>
      </w:pPr>
      <w:rPr>
        <w:rFonts w:ascii="Times New Roman" w:eastAsia="Times New Roman" w:hAnsi="Times New Roman" w:cs="Times New Roman" w:hint="default"/>
        <w:b/>
        <w:bCs/>
        <w:spacing w:val="-1"/>
        <w:w w:val="100"/>
        <w:sz w:val="28"/>
        <w:szCs w:val="28"/>
        <w:lang w:val="uk" w:eastAsia="uk" w:bidi="uk"/>
      </w:rPr>
    </w:lvl>
    <w:lvl w:ilvl="2">
      <w:numFmt w:val="bullet"/>
      <w:lvlText w:val="•"/>
      <w:lvlJc w:val="left"/>
      <w:pPr>
        <w:ind w:left="2097" w:hanging="492"/>
      </w:pPr>
      <w:rPr>
        <w:rFonts w:hint="default"/>
        <w:lang w:val="uk" w:eastAsia="uk" w:bidi="uk"/>
      </w:rPr>
    </w:lvl>
    <w:lvl w:ilvl="3">
      <w:numFmt w:val="bullet"/>
      <w:lvlText w:val="•"/>
      <w:lvlJc w:val="left"/>
      <w:pPr>
        <w:ind w:left="3085" w:hanging="492"/>
      </w:pPr>
      <w:rPr>
        <w:rFonts w:hint="default"/>
        <w:lang w:val="uk" w:eastAsia="uk" w:bidi="uk"/>
      </w:rPr>
    </w:lvl>
    <w:lvl w:ilvl="4">
      <w:numFmt w:val="bullet"/>
      <w:lvlText w:val="•"/>
      <w:lvlJc w:val="left"/>
      <w:pPr>
        <w:ind w:left="4074" w:hanging="492"/>
      </w:pPr>
      <w:rPr>
        <w:rFonts w:hint="default"/>
        <w:lang w:val="uk" w:eastAsia="uk" w:bidi="uk"/>
      </w:rPr>
    </w:lvl>
    <w:lvl w:ilvl="5">
      <w:numFmt w:val="bullet"/>
      <w:lvlText w:val="•"/>
      <w:lvlJc w:val="left"/>
      <w:pPr>
        <w:ind w:left="5063" w:hanging="492"/>
      </w:pPr>
      <w:rPr>
        <w:rFonts w:hint="default"/>
        <w:lang w:val="uk" w:eastAsia="uk" w:bidi="uk"/>
      </w:rPr>
    </w:lvl>
    <w:lvl w:ilvl="6">
      <w:numFmt w:val="bullet"/>
      <w:lvlText w:val="•"/>
      <w:lvlJc w:val="left"/>
      <w:pPr>
        <w:ind w:left="6051" w:hanging="492"/>
      </w:pPr>
      <w:rPr>
        <w:rFonts w:hint="default"/>
        <w:lang w:val="uk" w:eastAsia="uk" w:bidi="uk"/>
      </w:rPr>
    </w:lvl>
    <w:lvl w:ilvl="7">
      <w:numFmt w:val="bullet"/>
      <w:lvlText w:val="•"/>
      <w:lvlJc w:val="left"/>
      <w:pPr>
        <w:ind w:left="7040" w:hanging="492"/>
      </w:pPr>
      <w:rPr>
        <w:rFonts w:hint="default"/>
        <w:lang w:val="uk" w:eastAsia="uk" w:bidi="uk"/>
      </w:rPr>
    </w:lvl>
    <w:lvl w:ilvl="8">
      <w:numFmt w:val="bullet"/>
      <w:lvlText w:val="•"/>
      <w:lvlJc w:val="left"/>
      <w:pPr>
        <w:ind w:left="8029" w:hanging="492"/>
      </w:pPr>
      <w:rPr>
        <w:rFonts w:hint="default"/>
        <w:lang w:val="uk" w:eastAsia="uk" w:bidi="uk"/>
      </w:rPr>
    </w:lvl>
  </w:abstractNum>
  <w:abstractNum w:abstractNumId="10">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11">
    <w:nsid w:val="658903CB"/>
    <w:multiLevelType w:val="hybridMultilevel"/>
    <w:tmpl w:val="7D6283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672F4A4C"/>
    <w:multiLevelType w:val="hybridMultilevel"/>
    <w:tmpl w:val="1AE05A86"/>
    <w:lvl w:ilvl="0" w:tplc="429A5D84">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abstractNum w:abstractNumId="13">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14">
    <w:nsid w:val="6B5E4534"/>
    <w:multiLevelType w:val="hybridMultilevel"/>
    <w:tmpl w:val="19A2E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8"/>
  </w:num>
  <w:num w:numId="4">
    <w:abstractNumId w:val="10"/>
  </w:num>
  <w:num w:numId="5">
    <w:abstractNumId w:val="5"/>
  </w:num>
  <w:num w:numId="6">
    <w:abstractNumId w:val="1"/>
  </w:num>
  <w:num w:numId="7">
    <w:abstractNumId w:val="7"/>
  </w:num>
  <w:num w:numId="8">
    <w:abstractNumId w:val="2"/>
  </w:num>
  <w:num w:numId="9">
    <w:abstractNumId w:val="6"/>
  </w:num>
  <w:num w:numId="10">
    <w:abstractNumId w:val="15"/>
  </w:num>
  <w:num w:numId="11">
    <w:abstractNumId w:val="12"/>
  </w:num>
  <w:num w:numId="12">
    <w:abstractNumId w:val="3"/>
  </w:num>
  <w:num w:numId="13">
    <w:abstractNumId w:val="4"/>
  </w:num>
  <w:num w:numId="14">
    <w:abstractNumId w:val="0"/>
  </w:num>
  <w:num w:numId="15">
    <w:abstractNumId w:val="14"/>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34323"/>
    <w:rsid w:val="00091C33"/>
    <w:rsid w:val="000A24C8"/>
    <w:rsid w:val="000B456F"/>
    <w:rsid w:val="000D11F7"/>
    <w:rsid w:val="00122832"/>
    <w:rsid w:val="00195184"/>
    <w:rsid w:val="001C31A3"/>
    <w:rsid w:val="001C5764"/>
    <w:rsid w:val="001D2718"/>
    <w:rsid w:val="002425EB"/>
    <w:rsid w:val="00272392"/>
    <w:rsid w:val="002C0D6A"/>
    <w:rsid w:val="002D3E95"/>
    <w:rsid w:val="002D74AD"/>
    <w:rsid w:val="002E2AC5"/>
    <w:rsid w:val="002E3E57"/>
    <w:rsid w:val="00306665"/>
    <w:rsid w:val="00322016"/>
    <w:rsid w:val="003442D7"/>
    <w:rsid w:val="00393182"/>
    <w:rsid w:val="003D5278"/>
    <w:rsid w:val="004903E4"/>
    <w:rsid w:val="004E25F9"/>
    <w:rsid w:val="005005C4"/>
    <w:rsid w:val="00502698"/>
    <w:rsid w:val="00504C95"/>
    <w:rsid w:val="005216A6"/>
    <w:rsid w:val="005712D3"/>
    <w:rsid w:val="005830E6"/>
    <w:rsid w:val="00586B16"/>
    <w:rsid w:val="005A3055"/>
    <w:rsid w:val="00645268"/>
    <w:rsid w:val="0065693A"/>
    <w:rsid w:val="006F450E"/>
    <w:rsid w:val="00712563"/>
    <w:rsid w:val="00726A68"/>
    <w:rsid w:val="007461EF"/>
    <w:rsid w:val="00765BF3"/>
    <w:rsid w:val="007B7DF1"/>
    <w:rsid w:val="007C4A6F"/>
    <w:rsid w:val="007E4FE4"/>
    <w:rsid w:val="007E55EF"/>
    <w:rsid w:val="00847BBE"/>
    <w:rsid w:val="00873BBB"/>
    <w:rsid w:val="00877592"/>
    <w:rsid w:val="008A3EBB"/>
    <w:rsid w:val="008A4B7F"/>
    <w:rsid w:val="008F4F2F"/>
    <w:rsid w:val="008F56C6"/>
    <w:rsid w:val="00951ABF"/>
    <w:rsid w:val="009C5716"/>
    <w:rsid w:val="009F4396"/>
    <w:rsid w:val="009F4472"/>
    <w:rsid w:val="00AB1CB9"/>
    <w:rsid w:val="00AB3F1C"/>
    <w:rsid w:val="00AD48F5"/>
    <w:rsid w:val="00B115EC"/>
    <w:rsid w:val="00B13B72"/>
    <w:rsid w:val="00B56389"/>
    <w:rsid w:val="00B8209E"/>
    <w:rsid w:val="00B93C56"/>
    <w:rsid w:val="00C061A7"/>
    <w:rsid w:val="00C12D4E"/>
    <w:rsid w:val="00C36536"/>
    <w:rsid w:val="00C651AB"/>
    <w:rsid w:val="00C96C8E"/>
    <w:rsid w:val="00CC5DA4"/>
    <w:rsid w:val="00D21023"/>
    <w:rsid w:val="00D267EC"/>
    <w:rsid w:val="00D756BB"/>
    <w:rsid w:val="00D850DD"/>
    <w:rsid w:val="00DA2B28"/>
    <w:rsid w:val="00DD4879"/>
    <w:rsid w:val="00E207D0"/>
    <w:rsid w:val="00E621CD"/>
    <w:rsid w:val="00E63225"/>
    <w:rsid w:val="00EA28C4"/>
    <w:rsid w:val="00EA4A12"/>
    <w:rsid w:val="00EB0437"/>
    <w:rsid w:val="00F3358C"/>
    <w:rsid w:val="00F33698"/>
    <w:rsid w:val="00FA2776"/>
    <w:rsid w:val="00FB625D"/>
    <w:rsid w:val="00FB6AAD"/>
    <w:rsid w:val="00FC005E"/>
    <w:rsid w:val="00FD0F02"/>
    <w:rsid w:val="00FF00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951ABF"/>
    <w:pPr>
      <w:shd w:val="clear" w:color="auto" w:fill="FFFFFF"/>
      <w:autoSpaceDE/>
      <w:autoSpaceDN/>
      <w:spacing w:line="322" w:lineRule="exact"/>
      <w:ind w:hanging="480"/>
      <w:jc w:val="both"/>
    </w:pPr>
    <w:rPr>
      <w:rFonts w:eastAsia="Calibri"/>
      <w:sz w:val="28"/>
      <w:szCs w:val="28"/>
      <w:lang w:val="uk-UA" w:eastAsia="uk-UA"/>
    </w:rPr>
  </w:style>
  <w:style w:type="paragraph" w:customStyle="1" w:styleId="12">
    <w:name w:val="Абзац списку1"/>
    <w:basedOn w:val="a"/>
    <w:rsid w:val="003D5278"/>
    <w:pPr>
      <w:widowControl/>
      <w:autoSpaceDE/>
      <w:autoSpaceDN/>
      <w:spacing w:after="200" w:line="276" w:lineRule="auto"/>
      <w:ind w:left="720"/>
    </w:pPr>
    <w:rPr>
      <w:rFonts w:ascii="Calibri" w:hAnsi="Calibri" w:cs="Calibri"/>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uiPriority w:val="9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 w:type="paragraph" w:customStyle="1" w:styleId="210">
    <w:name w:val="Основной текст (2)1"/>
    <w:basedOn w:val="a"/>
    <w:uiPriority w:val="99"/>
    <w:rsid w:val="00951ABF"/>
    <w:pPr>
      <w:shd w:val="clear" w:color="auto" w:fill="FFFFFF"/>
      <w:autoSpaceDE/>
      <w:autoSpaceDN/>
      <w:spacing w:line="322" w:lineRule="exact"/>
      <w:ind w:hanging="480"/>
      <w:jc w:val="both"/>
    </w:pPr>
    <w:rPr>
      <w:rFonts w:eastAsia="Calibri"/>
      <w:sz w:val="28"/>
      <w:szCs w:val="28"/>
      <w:lang w:val="uk-UA" w:eastAsia="uk-UA"/>
    </w:rPr>
  </w:style>
  <w:style w:type="paragraph" w:customStyle="1" w:styleId="12">
    <w:name w:val="Абзац списку1"/>
    <w:basedOn w:val="a"/>
    <w:rsid w:val="003D5278"/>
    <w:pPr>
      <w:widowControl/>
      <w:autoSpaceDE/>
      <w:autoSpaceDN/>
      <w:spacing w:after="200" w:line="276" w:lineRule="auto"/>
      <w:ind w:left="720"/>
    </w:pPr>
    <w:rPr>
      <w:rFonts w:ascii="Calibri" w:hAnsi="Calibri" w:cs="Calibri"/>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kanat_ekonom@pu.if.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kanat_ekonom@pu.if.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307B-118B-4EC9-B858-0996A483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51</Pages>
  <Words>57043</Words>
  <Characters>32516</Characters>
  <Application>Microsoft Office Word</Application>
  <DocSecurity>0</DocSecurity>
  <Lines>270</Lines>
  <Paragraphs>178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dc:creator>
  <cp:lastModifiedBy>Windows User</cp:lastModifiedBy>
  <cp:revision>18</cp:revision>
  <dcterms:created xsi:type="dcterms:W3CDTF">2019-02-25T16:38:00Z</dcterms:created>
  <dcterms:modified xsi:type="dcterms:W3CDTF">2019-02-25T21:03:00Z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