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МІНІСТЕРСТВО ОСВІТИ І НАУКИ УКРАЇНИ</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ПРИКАРПАТСЬКИЙ НАЦІОНАЛЬНИЙ УНІВЕРСИТЕТ</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 xml:space="preserve"> </w:t>
      </w:r>
      <w:r>
        <w:rPr>
          <w:rFonts w:eastAsia="Times New Roman" w:cs="Times New Roman" w:ascii="Times New Roman" w:hAnsi="Times New Roman"/>
          <w:b/>
          <w:color w:val="auto"/>
          <w:sz w:val="28"/>
          <w:szCs w:val="28"/>
          <w:lang w:eastAsia="ru-RU" w:bidi="ar-SA"/>
        </w:rPr>
        <w:t>ІМЕНІ ВАСИЛЯ СТЕФАНИКА</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drawing>
          <wp:inline distT="0" distB="0" distL="0" distR="0">
            <wp:extent cx="1080135" cy="1080135"/>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CONF-VISIT\01_Ivano-Frankivsk\LOGOS\03_PNU.jpg"/>
                    <pic:cNvPicPr>
                      <a:picLocks noChangeAspect="1" noChangeArrowheads="1"/>
                    </pic:cNvPicPr>
                  </pic:nvPicPr>
                  <pic:blipFill>
                    <a:blip r:embed="rId2"/>
                    <a:stretch>
                      <a:fillRect/>
                    </a:stretch>
                  </pic:blipFill>
                  <pic:spPr bwMode="auto">
                    <a:xfrm>
                      <a:off x="0" y="0"/>
                      <a:ext cx="1080135" cy="1080135"/>
                    </a:xfrm>
                    <a:prstGeom prst="rect">
                      <a:avLst/>
                    </a:prstGeom>
                  </pic:spPr>
                </pic:pic>
              </a:graphicData>
            </a:graphic>
          </wp:inline>
        </w:drawing>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jc w:val="center"/>
        <w:rPr>
          <w:rFonts w:ascii="Times New Roman" w:hAnsi="Times New Roman" w:cs="Times New Roman"/>
          <w:color w:val="auto"/>
          <w:sz w:val="28"/>
          <w:szCs w:val="28"/>
        </w:rPr>
      </w:pPr>
      <w:r>
        <w:rPr>
          <w:rFonts w:cs="Times New Roman" w:ascii="Times New Roman" w:hAnsi="Times New Roman"/>
          <w:color w:val="auto"/>
          <w:sz w:val="28"/>
          <w:szCs w:val="28"/>
        </w:rPr>
        <w:t xml:space="preserve">Кафедра іноземних мов </w:t>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СИЛАБУС НАВЧАЛЬНОЇ ДИСЦИПЛІНИ</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jc w:val="center"/>
        <w:rPr>
          <w:u w:val="none"/>
        </w:rPr>
      </w:pPr>
      <w:r>
        <w:rPr>
          <w:rFonts w:cs="Times New Roman" w:ascii="Times New Roman" w:hAnsi="Times New Roman"/>
          <w:b/>
          <w:color w:val="auto"/>
          <w:sz w:val="28"/>
          <w:szCs w:val="28"/>
          <w:u w:val="none"/>
          <w:lang w:val="uk-UA"/>
        </w:rPr>
        <w:t>Практичний курс англійської мови</w:t>
      </w:r>
    </w:p>
    <w:p>
      <w:pPr>
        <w:pStyle w:val="Normal"/>
        <w:widowControl/>
        <w:jc w:val="center"/>
        <w:rPr>
          <w:rFonts w:ascii="Times New Roman" w:hAnsi="Times New Roman" w:eastAsia="Times New Roman" w:cs="Times New Roman"/>
          <w:b/>
          <w:b/>
          <w:color w:val="auto"/>
          <w:sz w:val="28"/>
          <w:szCs w:val="28"/>
          <w:u w:val="single"/>
          <w:lang w:eastAsia="ru-RU" w:bidi="ar-SA"/>
        </w:rPr>
      </w:pPr>
      <w:r>
        <w:rPr>
          <w:rFonts w:eastAsia="Times New Roman" w:cs="Times New Roman" w:ascii="Times New Roman" w:hAnsi="Times New Roman"/>
          <w:b/>
          <w:color w:val="auto"/>
          <w:sz w:val="28"/>
          <w:szCs w:val="28"/>
          <w:u w:val="single"/>
          <w:lang w:eastAsia="ru-RU" w:bidi="ar-SA"/>
        </w:rPr>
      </w:r>
    </w:p>
    <w:p>
      <w:pPr>
        <w:pStyle w:val="Normal"/>
        <w:widowControl/>
        <w:suppressAutoHyphens w:val="true"/>
        <w:bidi w:val="0"/>
        <w:spacing w:lineRule="auto" w:line="458" w:before="1" w:after="0"/>
        <w:ind w:left="0" w:right="-57"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Освітня</w:t>
      </w:r>
      <w:r>
        <w:rPr>
          <w:rFonts w:eastAsia="Times New Roman" w:cs="Times New Roman" w:ascii="Times New Roman" w:hAnsi="Times New Roman"/>
          <w:color w:val="auto"/>
          <w:spacing w:val="-7"/>
          <w:sz w:val="28"/>
          <w:szCs w:val="28"/>
          <w:lang w:eastAsia="ru-RU" w:bidi="ar-SA"/>
        </w:rPr>
        <w:t xml:space="preserve"> </w:t>
      </w:r>
      <w:r>
        <w:rPr>
          <w:rFonts w:eastAsia="Times New Roman" w:cs="Times New Roman" w:ascii="Times New Roman" w:hAnsi="Times New Roman"/>
          <w:color w:val="auto"/>
          <w:sz w:val="28"/>
          <w:szCs w:val="28"/>
          <w:lang w:eastAsia="ru-RU" w:bidi="ar-SA"/>
        </w:rPr>
        <w:t>програма</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pacing w:val="-3"/>
          <w:sz w:val="28"/>
          <w:szCs w:val="28"/>
          <w:lang w:val="uk-UA" w:eastAsia="ru-RU" w:bidi="ar-SA"/>
        </w:rPr>
        <w:t>Середня освіта (Інформатика. Англійська мова)</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val="uk-UA" w:eastAsia="ru-RU" w:bidi="ar-SA"/>
        </w:rPr>
        <w:t>Спеціалізація 014.09 Інформатика та 014. 02 Англійська мова і література</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val="uk-UA" w:eastAsia="ru-RU" w:bidi="ar-SA"/>
        </w:rPr>
        <w:t xml:space="preserve">Спеціальність  014 Середня освіта (за предметними спеціалізаціями)  </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Галузь</w:t>
      </w:r>
      <w:r>
        <w:rPr>
          <w:rFonts w:eastAsia="Times New Roman" w:cs="Times New Roman" w:ascii="Times New Roman" w:hAnsi="Times New Roman"/>
          <w:color w:val="auto"/>
          <w:spacing w:val="-4"/>
          <w:sz w:val="28"/>
          <w:szCs w:val="28"/>
          <w:lang w:eastAsia="ru-RU" w:bidi="ar-SA"/>
        </w:rPr>
        <w:t xml:space="preserve"> </w:t>
      </w:r>
      <w:r>
        <w:rPr>
          <w:rFonts w:eastAsia="Times New Roman" w:cs="Times New Roman" w:ascii="Times New Roman" w:hAnsi="Times New Roman"/>
          <w:color w:val="auto"/>
          <w:sz w:val="28"/>
          <w:szCs w:val="28"/>
          <w:lang w:eastAsia="ru-RU" w:bidi="ar-SA"/>
        </w:rPr>
        <w:t>знань</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pacing w:val="-3"/>
          <w:sz w:val="28"/>
          <w:szCs w:val="28"/>
          <w:lang w:val="uk-UA" w:eastAsia="ru-RU" w:bidi="ar-SA"/>
        </w:rPr>
        <w:t>01 Освіта/Педагогіка</w:t>
      </w:r>
    </w:p>
    <w:p>
      <w:pPr>
        <w:pStyle w:val="Normal"/>
        <w:widowControl/>
        <w:spacing w:before="0" w:after="120"/>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ind w:left="5906" w:right="354" w:firstLine="1465"/>
        <w:jc w:val="right"/>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Затверджено на засіданні кафедри іноземних мов </w:t>
      </w:r>
    </w:p>
    <w:p>
      <w:pPr>
        <w:pStyle w:val="Normal"/>
        <w:widowControl/>
        <w:jc w:val="right"/>
        <w:rPr>
          <w:rFonts w:ascii="Times New Roman" w:hAnsi="Times New Roman" w:eastAsia="Times New Roman" w:cs="Times New Roman"/>
          <w:color w:val="auto"/>
          <w:spacing w:val="-67"/>
          <w:sz w:val="28"/>
          <w:szCs w:val="28"/>
          <w:lang w:eastAsia="ru-RU" w:bidi="ar-SA"/>
        </w:rPr>
      </w:pPr>
      <w:r>
        <w:rPr>
          <w:rFonts w:eastAsia="Times New Roman" w:cs="Times New Roman" w:ascii="Times New Roman" w:hAnsi="Times New Roman"/>
          <w:color w:val="auto"/>
          <w:sz w:val="28"/>
          <w:szCs w:val="28"/>
          <w:lang w:eastAsia="ru-RU" w:bidi="ar-SA"/>
        </w:rPr>
        <w:t>Протокол № 1 від «29» серпня 2022 р.</w:t>
      </w:r>
      <w:r>
        <w:rPr>
          <w:rFonts w:eastAsia="Times New Roman" w:cs="Times New Roman" w:ascii="Times New Roman" w:hAnsi="Times New Roman"/>
          <w:color w:val="auto"/>
          <w:spacing w:val="-67"/>
          <w:sz w:val="28"/>
          <w:szCs w:val="28"/>
          <w:lang w:eastAsia="ru-RU" w:bidi="ar-SA"/>
        </w:rPr>
        <w:t xml:space="preserve"> </w:t>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rFonts w:ascii="Times New Roman" w:hAnsi="Times New Roman" w:cs="Times New Roman"/>
          <w:color w:val="auto"/>
          <w:sz w:val="28"/>
          <w:szCs w:val="28"/>
        </w:rPr>
      </w:pPr>
      <w:r>
        <w:rPr>
          <w:rFonts w:eastAsia="Times New Roman" w:cs="Times New Roman" w:ascii="Times New Roman" w:hAnsi="Times New Roman"/>
          <w:color w:val="auto"/>
          <w:sz w:val="28"/>
          <w:szCs w:val="28"/>
          <w:lang w:eastAsia="ru-RU" w:bidi="ar-SA"/>
        </w:rPr>
        <w:t>м.</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z w:val="28"/>
          <w:szCs w:val="28"/>
          <w:lang w:eastAsia="ru-RU" w:bidi="ar-SA"/>
        </w:rPr>
        <w:t>Івано-Франківськ</w:t>
      </w:r>
      <w:r>
        <w:rPr>
          <w:rFonts w:eastAsia="Times New Roman" w:cs="Times New Roman" w:ascii="Times New Roman" w:hAnsi="Times New Roman"/>
          <w:color w:val="auto"/>
          <w:spacing w:val="-2"/>
          <w:sz w:val="28"/>
          <w:szCs w:val="28"/>
          <w:lang w:eastAsia="ru-RU" w:bidi="ar-SA"/>
        </w:rPr>
        <w:t xml:space="preserve"> </w:t>
      </w:r>
      <w:r>
        <w:rPr>
          <w:rFonts w:eastAsia="Times New Roman" w:cs="Times New Roman" w:ascii="Times New Roman" w:hAnsi="Times New Roman"/>
          <w:color w:val="auto"/>
          <w:sz w:val="28"/>
          <w:szCs w:val="28"/>
          <w:lang w:eastAsia="ru-RU" w:bidi="ar-SA"/>
        </w:rPr>
        <w:t>– 2022</w:t>
      </w:r>
      <w:r>
        <w:rPr>
          <w:rFonts w:cs="Times New Roman" w:ascii="Times New Roman" w:hAnsi="Times New Roman"/>
          <w:color w:val="auto"/>
          <w:sz w:val="28"/>
          <w:szCs w:val="28"/>
        </w:rPr>
        <w:t xml:space="preserve">                                </w:t>
      </w:r>
    </w:p>
    <w:p>
      <w:pPr>
        <w:pStyle w:val="Normal"/>
        <w:rPr>
          <w:rFonts w:ascii="Times New Roman" w:hAnsi="Times New Roman" w:cs="Times New Roman"/>
          <w:b/>
          <w:b/>
          <w:color w:val="auto"/>
          <w:sz w:val="28"/>
          <w:szCs w:val="28"/>
        </w:rPr>
      </w:pPr>
      <w:r>
        <w:rPr>
          <w:rFonts w:cs="Times New Roman" w:ascii="Times New Roman" w:hAnsi="Times New Roman"/>
          <w:b/>
          <w:color w:val="auto"/>
          <w:sz w:val="28"/>
          <w:szCs w:val="28"/>
        </w:rPr>
        <w:t xml:space="preserve">             </w:t>
      </w:r>
    </w:p>
    <w:p>
      <w:pPr>
        <w:pStyle w:val="Normal"/>
        <w:spacing w:lineRule="auto" w:line="360"/>
        <w:jc w:val="center"/>
        <w:rPr>
          <w:rFonts w:ascii="Times New Roman" w:hAnsi="Times New Roman" w:cs="Times New Roman"/>
          <w:b/>
          <w:b/>
          <w:color w:val="auto"/>
          <w:sz w:val="28"/>
          <w:szCs w:val="28"/>
        </w:rPr>
      </w:pPr>
      <w:r>
        <w:rPr>
          <w:rFonts w:cs="Times New Roman" w:ascii="Times New Roman" w:hAnsi="Times New Roman"/>
          <w:b/>
          <w:color w:val="auto"/>
          <w:sz w:val="28"/>
          <w:szCs w:val="28"/>
        </w:rPr>
        <w:t>ЗМІСТ</w:t>
      </w:r>
    </w:p>
    <w:p>
      <w:pPr>
        <w:pStyle w:val="Normal"/>
        <w:spacing w:lineRule="auto" w:line="360"/>
        <w:rPr>
          <w:rFonts w:ascii="Times New Roman" w:hAnsi="Times New Roman" w:cs="Times New Roman"/>
          <w:b/>
          <w:b/>
          <w:color w:val="auto"/>
          <w:sz w:val="28"/>
          <w:szCs w:val="28"/>
        </w:rPr>
      </w:pPr>
      <w:r>
        <w:rPr>
          <w:rFonts w:cs="Times New Roman" w:ascii="Times New Roman" w:hAnsi="Times New Roman"/>
          <w:b/>
          <w:color w:val="auto"/>
          <w:sz w:val="28"/>
          <w:szCs w:val="28"/>
        </w:rPr>
      </w:r>
    </w:p>
    <w:p>
      <w:pPr>
        <w:pStyle w:val="ListParagraph"/>
        <w:numPr>
          <w:ilvl w:val="0"/>
          <w:numId w:val="1"/>
        </w:numPr>
        <w:spacing w:lineRule="auto" w:line="360"/>
        <w:rPr>
          <w:sz w:val="28"/>
          <w:szCs w:val="28"/>
          <w:lang w:val="uk-UA"/>
        </w:rPr>
      </w:pPr>
      <w:r>
        <w:rPr>
          <w:sz w:val="28"/>
          <w:szCs w:val="28"/>
          <w:lang w:val="uk-UA"/>
        </w:rPr>
        <w:t>Загальна інформація</w:t>
      </w:r>
    </w:p>
    <w:p>
      <w:pPr>
        <w:pStyle w:val="ListParagraph"/>
        <w:numPr>
          <w:ilvl w:val="0"/>
          <w:numId w:val="1"/>
        </w:numPr>
        <w:spacing w:lineRule="auto" w:line="360"/>
        <w:rPr>
          <w:sz w:val="28"/>
          <w:szCs w:val="28"/>
          <w:lang w:val="uk-UA"/>
        </w:rPr>
      </w:pPr>
      <w:r>
        <w:rPr>
          <w:sz w:val="28"/>
          <w:szCs w:val="28"/>
          <w:lang w:val="uk-UA"/>
        </w:rPr>
        <w:t>Опис дисципліни</w:t>
      </w:r>
    </w:p>
    <w:p>
      <w:pPr>
        <w:pStyle w:val="ListParagraph"/>
        <w:numPr>
          <w:ilvl w:val="0"/>
          <w:numId w:val="1"/>
        </w:numPr>
        <w:spacing w:lineRule="auto" w:line="360"/>
        <w:rPr>
          <w:sz w:val="28"/>
          <w:szCs w:val="28"/>
          <w:lang w:val="uk-UA"/>
        </w:rPr>
      </w:pPr>
      <w:r>
        <w:rPr>
          <w:sz w:val="28"/>
          <w:szCs w:val="28"/>
          <w:lang w:val="uk-UA"/>
        </w:rPr>
        <w:t>Структура курсу</w:t>
      </w:r>
    </w:p>
    <w:p>
      <w:pPr>
        <w:pStyle w:val="ListParagraph"/>
        <w:numPr>
          <w:ilvl w:val="0"/>
          <w:numId w:val="1"/>
        </w:numPr>
        <w:spacing w:lineRule="auto" w:line="360"/>
        <w:rPr>
          <w:sz w:val="28"/>
          <w:szCs w:val="28"/>
          <w:lang w:val="uk-UA"/>
        </w:rPr>
      </w:pPr>
      <w:r>
        <w:rPr>
          <w:sz w:val="28"/>
          <w:szCs w:val="28"/>
          <w:lang w:val="uk-UA"/>
        </w:rPr>
        <w:t>Система оцінювання курсу</w:t>
      </w:r>
    </w:p>
    <w:p>
      <w:pPr>
        <w:pStyle w:val="ListParagraph"/>
        <w:numPr>
          <w:ilvl w:val="0"/>
          <w:numId w:val="1"/>
        </w:numPr>
        <w:spacing w:lineRule="auto" w:line="360"/>
        <w:rPr>
          <w:sz w:val="28"/>
          <w:szCs w:val="28"/>
          <w:lang w:val="uk-UA"/>
        </w:rPr>
      </w:pPr>
      <w:r>
        <w:rPr>
          <w:sz w:val="28"/>
          <w:szCs w:val="28"/>
          <w:lang w:val="uk-UA"/>
        </w:rPr>
        <w:t xml:space="preserve">Оцінювання відповідно до графіку навчального процесу. </w:t>
      </w:r>
    </w:p>
    <w:p>
      <w:pPr>
        <w:pStyle w:val="ListParagraph"/>
        <w:numPr>
          <w:ilvl w:val="0"/>
          <w:numId w:val="1"/>
        </w:numPr>
        <w:spacing w:lineRule="auto" w:line="360"/>
        <w:rPr>
          <w:sz w:val="28"/>
          <w:szCs w:val="28"/>
          <w:lang w:val="uk-UA"/>
        </w:rPr>
      </w:pPr>
      <w:r>
        <w:rPr>
          <w:sz w:val="28"/>
          <w:szCs w:val="28"/>
          <w:lang w:val="uk-UA"/>
        </w:rPr>
        <w:t>Ресурсне забезпечення</w:t>
      </w:r>
    </w:p>
    <w:p>
      <w:pPr>
        <w:pStyle w:val="ListParagraph"/>
        <w:numPr>
          <w:ilvl w:val="0"/>
          <w:numId w:val="1"/>
        </w:numPr>
        <w:spacing w:lineRule="auto" w:line="360"/>
        <w:rPr>
          <w:sz w:val="28"/>
          <w:szCs w:val="28"/>
          <w:lang w:val="uk-UA"/>
        </w:rPr>
      </w:pPr>
      <w:r>
        <w:rPr>
          <w:sz w:val="28"/>
          <w:szCs w:val="28"/>
          <w:lang w:val="uk-UA"/>
        </w:rPr>
        <w:t>Контактна інформація</w:t>
      </w:r>
    </w:p>
    <w:p>
      <w:pPr>
        <w:pStyle w:val="ListParagraph"/>
        <w:numPr>
          <w:ilvl w:val="0"/>
          <w:numId w:val="1"/>
        </w:numPr>
        <w:spacing w:lineRule="auto" w:line="360"/>
        <w:rPr>
          <w:sz w:val="28"/>
          <w:szCs w:val="28"/>
          <w:lang w:val="uk-UA"/>
        </w:rPr>
      </w:pPr>
      <w:r>
        <w:rPr>
          <w:sz w:val="28"/>
          <w:szCs w:val="28"/>
          <w:lang w:val="uk-UA"/>
        </w:rPr>
        <w:t>Політика навчальної дисципліни</w:t>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jc w:val="both"/>
        <w:rPr>
          <w:rFonts w:ascii="Times New Roman" w:hAnsi="Times New Roman" w:cs="Times New Roman"/>
          <w:color w:val="auto"/>
        </w:rPr>
      </w:pPr>
      <w:r>
        <w:rPr>
          <w:rFonts w:cs="Times New Roman" w:ascii="Times New Roman" w:hAnsi="Times New Roman"/>
          <w:color w:val="auto"/>
        </w:rPr>
      </w:r>
    </w:p>
    <w:p>
      <w:pPr>
        <w:pStyle w:val="21"/>
        <w:numPr>
          <w:ilvl w:val="0"/>
          <w:numId w:val="2"/>
        </w:numPr>
        <w:spacing w:before="0" w:after="480"/>
        <w:jc w:val="left"/>
        <w:rPr>
          <w:b/>
          <w:b/>
        </w:rPr>
      </w:pPr>
      <w:r>
        <w:rPr>
          <w:b/>
        </w:rPr>
        <w:t>Загальна інформація</w:t>
      </w:r>
    </w:p>
    <w:tbl>
      <w:tblPr>
        <w:tblStyle w:val="a4"/>
        <w:tblW w:w="934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02"/>
        <w:gridCol w:w="7041"/>
      </w:tblGrid>
      <w:tr>
        <w:trPr/>
        <w:tc>
          <w:tcPr>
            <w:tcW w:w="2302" w:type="dxa"/>
            <w:tcBorders/>
            <w:shd w:color="auto" w:fill="auto" w:val="clear"/>
            <w:vAlign w:val="bottom"/>
          </w:tcPr>
          <w:p>
            <w:pPr>
              <w:pStyle w:val="Style27"/>
              <w:widowControl w:val="false"/>
              <w:suppressAutoHyphens w:val="true"/>
              <w:spacing w:before="0" w:after="0"/>
              <w:jc w:val="left"/>
              <w:rPr>
                <w:sz w:val="24"/>
                <w:szCs w:val="24"/>
              </w:rPr>
            </w:pPr>
            <w:r>
              <w:rPr>
                <w:b/>
                <w:bCs/>
                <w:kern w:val="0"/>
                <w:sz w:val="24"/>
                <w:szCs w:val="24"/>
                <w:lang w:val="ru-RU"/>
              </w:rPr>
              <w:t>Назва дисципліни</w:t>
            </w:r>
          </w:p>
        </w:tc>
        <w:tc>
          <w:tcPr>
            <w:tcW w:w="7041" w:type="dxa"/>
            <w:tcBorders/>
            <w:shd w:color="auto" w:fill="auto" w:val="clear"/>
            <w:vAlign w:val="bottom"/>
          </w:tcPr>
          <w:p>
            <w:pPr>
              <w:pStyle w:val="Normal"/>
              <w:widowControl w:val="false"/>
              <w:suppressAutoHyphens w:val="true"/>
              <w:spacing w:before="0" w:after="0"/>
              <w:jc w:val="both"/>
              <w:rPr>
                <w:rFonts w:ascii="Times New Roman" w:hAnsi="Times New Roman"/>
                <w:sz w:val="24"/>
                <w:szCs w:val="24"/>
                <w:lang w:val="uk-UA"/>
              </w:rPr>
            </w:pPr>
            <w:r>
              <w:rPr>
                <w:rFonts w:ascii="Times New Roman" w:hAnsi="Times New Roman"/>
                <w:kern w:val="0"/>
                <w:sz w:val="24"/>
                <w:szCs w:val="24"/>
                <w:lang w:val="ru-RU" w:bidi="ar-SA"/>
              </w:rPr>
              <w:t>Практичний курс англійської мови</w:t>
            </w:r>
          </w:p>
        </w:tc>
      </w:tr>
      <w:tr>
        <w:trPr>
          <w:trHeight w:val="723" w:hRule="atLeast"/>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Освітня програма</w:t>
            </w:r>
          </w:p>
        </w:tc>
        <w:tc>
          <w:tcPr>
            <w:tcW w:w="7041" w:type="dxa"/>
            <w:tcBorders/>
            <w:shd w:color="auto" w:fill="auto" w:val="clear"/>
          </w:tcPr>
          <w:p>
            <w:pPr>
              <w:pStyle w:val="Normal"/>
              <w:widowControl w:val="false"/>
              <w:suppressAutoHyphens w:val="true"/>
              <w:spacing w:lineRule="auto" w:line="360" w:before="0" w:after="0"/>
              <w:jc w:val="left"/>
              <w:rPr>
                <w:rFonts w:ascii="Times New Roman" w:hAnsi="Times New Roman"/>
                <w:kern w:val="0"/>
                <w:sz w:val="24"/>
                <w:szCs w:val="24"/>
                <w:lang w:val="uk-UA"/>
              </w:rPr>
            </w:pPr>
            <w:r>
              <w:rPr>
                <w:rFonts w:ascii="Times New Roman" w:hAnsi="Times New Roman"/>
                <w:kern w:val="0"/>
                <w:sz w:val="24"/>
                <w:szCs w:val="24"/>
                <w:lang w:val="uk-UA"/>
              </w:rPr>
              <w:t>Середня освіта (Інформатика. Англійська мова)</w:t>
            </w:r>
          </w:p>
          <w:p>
            <w:pPr>
              <w:pStyle w:val="Style27"/>
              <w:widowControl w:val="false"/>
              <w:suppressAutoHyphens w:val="true"/>
              <w:spacing w:before="0" w:after="0"/>
              <w:jc w:val="left"/>
              <w:rPr>
                <w:rFonts w:ascii="Times New Roman" w:hAnsi="Times New Roman"/>
                <w:sz w:val="24"/>
                <w:szCs w:val="24"/>
              </w:rPr>
            </w:pPr>
            <w:r>
              <w:rPr>
                <w:sz w:val="24"/>
                <w:szCs w:val="24"/>
              </w:rPr>
            </w:r>
          </w:p>
        </w:tc>
      </w:tr>
      <w:tr>
        <w:trPr/>
        <w:tc>
          <w:tcPr>
            <w:tcW w:w="2302"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Спеціалізація (за наявністю)</w:t>
            </w:r>
          </w:p>
        </w:tc>
        <w:tc>
          <w:tcPr>
            <w:tcW w:w="7041" w:type="dxa"/>
            <w:tcBorders/>
            <w:shd w:color="auto" w:fill="auto" w:val="clear"/>
          </w:tcPr>
          <w:p>
            <w:pPr>
              <w:pStyle w:val="Normal"/>
              <w:widowControl w:val="false"/>
              <w:suppressAutoHyphens w:val="true"/>
              <w:spacing w:lineRule="auto" w:line="240" w:before="0" w:after="0"/>
              <w:ind w:right="1481" w:hanging="0"/>
              <w:jc w:val="left"/>
              <w:rPr>
                <w:sz w:val="24"/>
                <w:szCs w:val="24"/>
              </w:rPr>
            </w:pPr>
            <w:r>
              <w:rPr>
                <w:rFonts w:eastAsia="Times New Roman" w:cs="Times New Roman" w:ascii="Times New Roman" w:hAnsi="Times New Roman"/>
                <w:color w:val="auto"/>
                <w:sz w:val="24"/>
                <w:szCs w:val="24"/>
                <w:lang w:val="uk-UA" w:eastAsia="ru-RU" w:bidi="ar-SA"/>
              </w:rPr>
              <w:t>014.09 Інформатика та 014. 02 Англійська мова і література</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Спеціальність</w:t>
            </w:r>
          </w:p>
        </w:tc>
        <w:tc>
          <w:tcPr>
            <w:tcW w:w="7041" w:type="dxa"/>
            <w:tcBorders/>
            <w:shd w:color="auto" w:fill="auto" w:val="clear"/>
          </w:tcPr>
          <w:p>
            <w:pPr>
              <w:pStyle w:val="Normal"/>
              <w:widowControl w:val="false"/>
              <w:suppressAutoHyphens w:val="true"/>
              <w:spacing w:lineRule="auto" w:line="240" w:before="0" w:after="0"/>
              <w:ind w:right="1481" w:hanging="0"/>
              <w:jc w:val="left"/>
              <w:rPr>
                <w:rFonts w:ascii="Times New Roman" w:hAnsi="Times New Roman"/>
                <w:kern w:val="0"/>
                <w:sz w:val="24"/>
                <w:szCs w:val="24"/>
                <w:lang w:val="uk-UA"/>
              </w:rPr>
            </w:pPr>
            <w:r>
              <w:rPr>
                <w:rFonts w:eastAsia="Times New Roman" w:cs="Times New Roman" w:ascii="Times New Roman" w:hAnsi="Times New Roman"/>
                <w:color w:val="auto"/>
                <w:kern w:val="0"/>
                <w:sz w:val="24"/>
                <w:szCs w:val="24"/>
                <w:lang w:val="uk-UA" w:eastAsia="ru-RU" w:bidi="ar-SA"/>
              </w:rPr>
              <w:t>014 Середня освіта (за предметними спеціалізаціями)</w:t>
            </w:r>
          </w:p>
        </w:tc>
      </w:tr>
      <w:tr>
        <w:trPr/>
        <w:tc>
          <w:tcPr>
            <w:tcW w:w="2302" w:type="dxa"/>
            <w:tcBorders/>
            <w:shd w:color="auto" w:fill="auto" w:val="clear"/>
          </w:tcPr>
          <w:p>
            <w:pPr>
              <w:pStyle w:val="Style27"/>
              <w:widowControl w:val="false"/>
              <w:suppressAutoHyphens w:val="true"/>
              <w:spacing w:before="0" w:after="0"/>
              <w:jc w:val="left"/>
              <w:rPr>
                <w:sz w:val="24"/>
                <w:szCs w:val="24"/>
                <w:lang w:val="uk-UA"/>
              </w:rPr>
            </w:pPr>
            <w:r>
              <w:rPr>
                <w:b/>
                <w:bCs/>
                <w:kern w:val="0"/>
                <w:sz w:val="24"/>
                <w:szCs w:val="24"/>
                <w:lang w:val="uk-UA"/>
              </w:rPr>
              <w:t>Освітній рівень</w:t>
            </w:r>
          </w:p>
        </w:tc>
        <w:tc>
          <w:tcPr>
            <w:tcW w:w="7041"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бакалавр</w:t>
            </w:r>
          </w:p>
        </w:tc>
      </w:tr>
      <w:tr>
        <w:trPr/>
        <w:tc>
          <w:tcPr>
            <w:tcW w:w="2302" w:type="dxa"/>
            <w:tcBorders/>
            <w:shd w:color="auto" w:fill="auto" w:val="clear"/>
          </w:tcPr>
          <w:p>
            <w:pPr>
              <w:pStyle w:val="Style27"/>
              <w:widowControl w:val="false"/>
              <w:suppressAutoHyphens w:val="true"/>
              <w:spacing w:before="0" w:after="0"/>
              <w:jc w:val="left"/>
              <w:rPr>
                <w:b/>
                <w:b/>
                <w:bCs/>
                <w:sz w:val="24"/>
                <w:szCs w:val="24"/>
                <w:lang w:val="uk-UA"/>
              </w:rPr>
            </w:pPr>
            <w:r>
              <w:rPr>
                <w:b/>
                <w:bCs/>
                <w:kern w:val="0"/>
                <w:sz w:val="24"/>
                <w:szCs w:val="24"/>
                <w:lang w:val="uk-UA"/>
              </w:rPr>
              <w:t>Галузь знань</w:t>
            </w:r>
          </w:p>
        </w:tc>
        <w:tc>
          <w:tcPr>
            <w:tcW w:w="7041" w:type="dxa"/>
            <w:tcBorders/>
            <w:shd w:color="auto" w:fill="auto" w:val="clear"/>
          </w:tcPr>
          <w:p>
            <w:pPr>
              <w:pStyle w:val="Normal"/>
              <w:widowControl w:val="false"/>
              <w:suppressAutoHyphens w:val="true"/>
              <w:spacing w:lineRule="auto" w:line="360" w:before="0" w:after="0"/>
              <w:jc w:val="left"/>
              <w:rPr>
                <w:rFonts w:ascii="Times New Roman" w:hAnsi="Times New Roman"/>
                <w:kern w:val="0"/>
                <w:sz w:val="24"/>
                <w:szCs w:val="24"/>
                <w:lang w:val="uk-UA"/>
              </w:rPr>
            </w:pPr>
            <w:r>
              <w:rPr>
                <w:rFonts w:ascii="Times New Roman" w:hAnsi="Times New Roman"/>
                <w:kern w:val="0"/>
                <w:sz w:val="24"/>
                <w:szCs w:val="24"/>
                <w:lang w:val="uk-UA"/>
              </w:rPr>
              <w:t>01 Освіта/Педагогіка</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Статус дисципліни</w:t>
            </w:r>
          </w:p>
        </w:tc>
        <w:tc>
          <w:tcPr>
            <w:tcW w:w="7041" w:type="dxa"/>
            <w:tcBorders/>
            <w:shd w:color="auto" w:fill="auto" w:val="clear"/>
          </w:tcPr>
          <w:p>
            <w:pPr>
              <w:pStyle w:val="Style27"/>
              <w:widowControl w:val="false"/>
              <w:suppressAutoHyphens w:val="true"/>
              <w:spacing w:before="0" w:after="0"/>
              <w:jc w:val="left"/>
              <w:rPr>
                <w:color w:val="000000"/>
                <w:kern w:val="0"/>
                <w:sz w:val="24"/>
                <w:szCs w:val="24"/>
                <w:lang w:val="ru-RU"/>
              </w:rPr>
            </w:pPr>
            <w:r>
              <w:rPr>
                <w:color w:val="000000"/>
                <w:kern w:val="0"/>
                <w:sz w:val="24"/>
                <w:szCs w:val="24"/>
                <w:lang w:val="ru-RU"/>
              </w:rPr>
              <w:t>основна</w:t>
            </w:r>
          </w:p>
          <w:p>
            <w:pPr>
              <w:pStyle w:val="Style27"/>
              <w:widowControl w:val="false"/>
              <w:suppressAutoHyphens w:val="true"/>
              <w:spacing w:before="0" w:after="0"/>
              <w:jc w:val="left"/>
              <w:rPr>
                <w:sz w:val="24"/>
                <w:szCs w:val="24"/>
              </w:rPr>
            </w:pPr>
            <w:r>
              <w:rPr>
                <w:sz w:val="24"/>
                <w:szCs w:val="24"/>
              </w:rPr>
            </w:r>
          </w:p>
        </w:tc>
      </w:tr>
      <w:tr>
        <w:trPr>
          <w:trHeight w:val="525" w:hRule="atLeast"/>
        </w:trPr>
        <w:tc>
          <w:tcPr>
            <w:tcW w:w="2302" w:type="dxa"/>
            <w:tcBorders/>
            <w:shd w:color="auto" w:fill="auto" w:val="clear"/>
          </w:tcPr>
          <w:p>
            <w:pPr>
              <w:pStyle w:val="Style27"/>
              <w:widowControl w:val="false"/>
              <w:suppressAutoHyphens w:val="true"/>
              <w:spacing w:before="0" w:after="0"/>
              <w:jc w:val="left"/>
              <w:rPr>
                <w:b/>
                <w:b/>
                <w:bCs/>
                <w:sz w:val="24"/>
                <w:szCs w:val="24"/>
                <w:lang w:val="uk-UA"/>
              </w:rPr>
            </w:pPr>
            <w:r>
              <w:rPr>
                <w:b/>
                <w:bCs/>
                <w:kern w:val="0"/>
                <w:sz w:val="24"/>
                <w:szCs w:val="24"/>
                <w:lang w:val="ru-RU"/>
              </w:rPr>
              <w:t>Курс/семестр</w:t>
            </w:r>
          </w:p>
          <w:p>
            <w:pPr>
              <w:pStyle w:val="Style27"/>
              <w:widowControl w:val="false"/>
              <w:suppressAutoHyphens w:val="true"/>
              <w:spacing w:before="0" w:after="0"/>
              <w:jc w:val="left"/>
              <w:rPr>
                <w:b/>
                <w:b/>
                <w:bCs/>
                <w:sz w:val="24"/>
                <w:szCs w:val="24"/>
              </w:rPr>
            </w:pPr>
            <w:r>
              <w:rPr>
                <w:b/>
                <w:bCs/>
                <w:sz w:val="24"/>
                <w:szCs w:val="24"/>
              </w:rPr>
            </w:r>
          </w:p>
        </w:tc>
        <w:tc>
          <w:tcPr>
            <w:tcW w:w="7041" w:type="dxa"/>
            <w:tcBorders/>
            <w:shd w:color="auto" w:fill="auto" w:val="clear"/>
          </w:tcPr>
          <w:p>
            <w:pPr>
              <w:pStyle w:val="Style27"/>
              <w:widowControl w:val="false"/>
              <w:suppressAutoHyphens w:val="true"/>
              <w:spacing w:before="0" w:after="0"/>
              <w:jc w:val="left"/>
              <w:rPr>
                <w:sz w:val="24"/>
                <w:szCs w:val="24"/>
                <w:lang w:val="uk-UA"/>
              </w:rPr>
            </w:pPr>
            <w:r>
              <w:rPr>
                <w:kern w:val="0"/>
                <w:sz w:val="24"/>
                <w:szCs w:val="24"/>
                <w:lang w:val="uk-UA"/>
              </w:rPr>
              <w:t>3</w:t>
            </w:r>
            <w:r>
              <w:rPr>
                <w:kern w:val="0"/>
                <w:sz w:val="24"/>
                <w:szCs w:val="24"/>
                <w:lang w:val="ru-RU"/>
              </w:rPr>
              <w:t>/</w:t>
            </w:r>
            <w:r>
              <w:rPr>
                <w:kern w:val="0"/>
                <w:sz w:val="24"/>
                <w:szCs w:val="24"/>
                <w:lang w:val="uk-UA"/>
              </w:rPr>
              <w:t>5</w:t>
            </w:r>
            <w:r>
              <w:rPr>
                <w:kern w:val="0"/>
                <w:sz w:val="24"/>
                <w:szCs w:val="24"/>
                <w:lang w:val="ru-RU"/>
              </w:rPr>
              <w:t>,</w:t>
            </w:r>
            <w:r>
              <w:rPr>
                <w:kern w:val="0"/>
                <w:sz w:val="24"/>
                <w:szCs w:val="24"/>
                <w:lang w:val="uk-UA"/>
              </w:rPr>
              <w:t>6</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Розподіл за видами занять та годинами навчання</w:t>
            </w:r>
          </w:p>
        </w:tc>
        <w:tc>
          <w:tcPr>
            <w:tcW w:w="7041" w:type="dxa"/>
            <w:tcBorders/>
            <w:shd w:color="auto" w:fill="auto" w:val="clear"/>
          </w:tcPr>
          <w:p>
            <w:pPr>
              <w:pStyle w:val="TableParagraph"/>
              <w:widowControl w:val="false"/>
              <w:suppressAutoHyphens w:val="true"/>
              <w:spacing w:before="92" w:after="0"/>
              <w:ind w:left="215" w:hanging="0"/>
              <w:jc w:val="left"/>
              <w:rPr>
                <w:sz w:val="24"/>
                <w:lang w:val="uk-UA"/>
              </w:rPr>
            </w:pPr>
            <w:r>
              <w:rPr>
                <w:kern w:val="0"/>
                <w:sz w:val="24"/>
                <w:lang w:val="uk-UA"/>
              </w:rPr>
              <w:t>Лекції –</w:t>
            </w:r>
            <w:r>
              <w:rPr>
                <w:spacing w:val="-1"/>
                <w:kern w:val="0"/>
                <w:sz w:val="24"/>
                <w:lang w:val="uk-UA"/>
              </w:rPr>
              <w:t xml:space="preserve"> </w:t>
            </w:r>
            <w:r>
              <w:rPr>
                <w:kern w:val="0"/>
                <w:sz w:val="24"/>
                <w:lang w:val="uk-UA"/>
              </w:rPr>
              <w:t>0</w:t>
            </w:r>
            <w:r>
              <w:rPr>
                <w:spacing w:val="-1"/>
                <w:kern w:val="0"/>
                <w:sz w:val="24"/>
                <w:lang w:val="uk-UA"/>
              </w:rPr>
              <w:t xml:space="preserve"> </w:t>
            </w:r>
            <w:r>
              <w:rPr>
                <w:kern w:val="0"/>
                <w:sz w:val="24"/>
                <w:lang w:val="uk-UA"/>
              </w:rPr>
              <w:t>год.</w:t>
            </w:r>
          </w:p>
          <w:p>
            <w:pPr>
              <w:pStyle w:val="Style27"/>
              <w:widowControl w:val="false"/>
              <w:suppressAutoHyphens w:val="true"/>
              <w:spacing w:before="0" w:after="0"/>
              <w:jc w:val="left"/>
              <w:rPr>
                <w:spacing w:val="1"/>
                <w:sz w:val="24"/>
                <w:lang w:val="uk-UA"/>
              </w:rPr>
            </w:pPr>
            <w:r>
              <w:rPr>
                <w:kern w:val="0"/>
                <w:sz w:val="24"/>
                <w:lang w:val="ru-RU"/>
              </w:rPr>
              <w:t>Практичні заняття – 6</w:t>
            </w:r>
            <w:r>
              <w:rPr>
                <w:kern w:val="0"/>
                <w:sz w:val="24"/>
                <w:lang w:val="uk-UA"/>
              </w:rPr>
              <w:t>0</w:t>
            </w:r>
            <w:r>
              <w:rPr>
                <w:kern w:val="0"/>
                <w:sz w:val="24"/>
                <w:lang w:val="ru-RU"/>
              </w:rPr>
              <w:t xml:space="preserve"> год.</w:t>
            </w:r>
          </w:p>
          <w:p>
            <w:pPr>
              <w:pStyle w:val="Style27"/>
              <w:widowControl w:val="false"/>
              <w:suppressAutoHyphens w:val="true"/>
              <w:spacing w:before="0" w:after="0"/>
              <w:jc w:val="left"/>
              <w:rPr>
                <w:sz w:val="24"/>
                <w:szCs w:val="24"/>
              </w:rPr>
            </w:pPr>
            <w:r>
              <w:rPr>
                <w:kern w:val="0"/>
                <w:sz w:val="24"/>
                <w:lang w:val="ru-RU"/>
              </w:rPr>
              <w:t>Самостійна</w:t>
            </w:r>
            <w:r>
              <w:rPr>
                <w:spacing w:val="-3"/>
                <w:kern w:val="0"/>
                <w:sz w:val="24"/>
                <w:lang w:val="ru-RU"/>
              </w:rPr>
              <w:t xml:space="preserve"> </w:t>
            </w:r>
            <w:r>
              <w:rPr>
                <w:kern w:val="0"/>
                <w:sz w:val="24"/>
                <w:lang w:val="ru-RU"/>
              </w:rPr>
              <w:t>робота</w:t>
            </w:r>
            <w:r>
              <w:rPr>
                <w:spacing w:val="-2"/>
                <w:kern w:val="0"/>
                <w:sz w:val="24"/>
                <w:lang w:val="ru-RU"/>
              </w:rPr>
              <w:t xml:space="preserve"> </w:t>
            </w:r>
            <w:r>
              <w:rPr>
                <w:kern w:val="0"/>
                <w:sz w:val="24"/>
                <w:lang w:val="ru-RU"/>
              </w:rPr>
              <w:t>–</w:t>
            </w:r>
            <w:r>
              <w:rPr>
                <w:spacing w:val="-1"/>
                <w:kern w:val="0"/>
                <w:sz w:val="24"/>
                <w:lang w:val="ru-RU"/>
              </w:rPr>
              <w:t xml:space="preserve"> </w:t>
            </w:r>
            <w:r>
              <w:rPr>
                <w:spacing w:val="-2"/>
                <w:kern w:val="0"/>
                <w:sz w:val="24"/>
                <w:lang w:val="ru-RU"/>
              </w:rPr>
              <w:t xml:space="preserve"> 1</w:t>
            </w:r>
            <w:r>
              <w:rPr>
                <w:spacing w:val="-2"/>
                <w:kern w:val="0"/>
                <w:sz w:val="24"/>
                <w:lang w:val="uk-UA"/>
              </w:rPr>
              <w:t>20</w:t>
            </w:r>
            <w:r>
              <w:rPr>
                <w:spacing w:val="-2"/>
                <w:kern w:val="0"/>
                <w:sz w:val="24"/>
                <w:lang w:val="ru-RU"/>
              </w:rPr>
              <w:t xml:space="preserve"> </w:t>
            </w:r>
            <w:r>
              <w:rPr>
                <w:kern w:val="0"/>
                <w:sz w:val="24"/>
                <w:lang w:val="ru-RU"/>
              </w:rPr>
              <w:t>год.</w:t>
            </w:r>
          </w:p>
        </w:tc>
      </w:tr>
      <w:tr>
        <w:trPr/>
        <w:tc>
          <w:tcPr>
            <w:tcW w:w="2302" w:type="dxa"/>
            <w:tcBorders/>
            <w:shd w:color="auto" w:fill="auto" w:val="clear"/>
          </w:tcPr>
          <w:p>
            <w:pPr>
              <w:pStyle w:val="Style27"/>
              <w:widowControl w:val="false"/>
              <w:suppressAutoHyphens w:val="true"/>
              <w:spacing w:before="0" w:after="0"/>
              <w:jc w:val="left"/>
              <w:rPr>
                <w:sz w:val="24"/>
                <w:szCs w:val="24"/>
              </w:rPr>
            </w:pPr>
            <w:r>
              <w:rPr>
                <w:b/>
                <w:bCs/>
                <w:kern w:val="0"/>
                <w:sz w:val="24"/>
                <w:szCs w:val="24"/>
                <w:lang w:val="ru-RU"/>
              </w:rPr>
              <w:t>Мова викладання</w:t>
            </w:r>
          </w:p>
        </w:tc>
        <w:tc>
          <w:tcPr>
            <w:tcW w:w="7041" w:type="dxa"/>
            <w:tcBorders/>
            <w:shd w:color="auto" w:fill="auto" w:val="clear"/>
          </w:tcPr>
          <w:p>
            <w:pPr>
              <w:pStyle w:val="Style27"/>
              <w:widowControl w:val="false"/>
              <w:suppressAutoHyphens w:val="true"/>
              <w:spacing w:before="0" w:after="0"/>
              <w:jc w:val="left"/>
              <w:rPr>
                <w:sz w:val="24"/>
                <w:szCs w:val="24"/>
              </w:rPr>
            </w:pPr>
            <w:r>
              <w:rPr>
                <w:kern w:val="0"/>
                <w:sz w:val="24"/>
                <w:szCs w:val="24"/>
                <w:lang w:val="ru-RU"/>
              </w:rPr>
              <w:t>англійська</w:t>
            </w:r>
          </w:p>
        </w:tc>
      </w:tr>
      <w:tr>
        <w:trPr>
          <w:trHeight w:val="867" w:hRule="atLeast"/>
        </w:trPr>
        <w:tc>
          <w:tcPr>
            <w:tcW w:w="2302" w:type="dxa"/>
            <w:tcBorders/>
          </w:tcPr>
          <w:p>
            <w:pPr>
              <w:pStyle w:val="21"/>
              <w:widowControl w:val="false"/>
              <w:suppressAutoHyphens w:val="true"/>
              <w:spacing w:before="0" w:after="480"/>
              <w:jc w:val="left"/>
              <w:rPr>
                <w:b/>
                <w:b/>
                <w:sz w:val="24"/>
                <w:szCs w:val="24"/>
                <w:lang w:val="uk-UA"/>
              </w:rPr>
            </w:pPr>
            <w:r>
              <w:rPr>
                <w:b/>
                <w:kern w:val="0"/>
                <w:sz w:val="24"/>
                <w:szCs w:val="24"/>
                <w:lang w:val="uk-UA"/>
              </w:rPr>
              <w:t>Посилання на сайт дистанційного навчання</w:t>
            </w:r>
          </w:p>
        </w:tc>
        <w:tc>
          <w:tcPr>
            <w:tcW w:w="7041" w:type="dxa"/>
            <w:tcBorders/>
          </w:tcPr>
          <w:p>
            <w:pPr>
              <w:pStyle w:val="21"/>
              <w:widowControl w:val="false"/>
              <w:suppressAutoHyphens w:val="true"/>
              <w:spacing w:before="0" w:after="480"/>
              <w:jc w:val="left"/>
              <w:rPr>
                <w:color w:val="auto"/>
              </w:rPr>
            </w:pPr>
            <w:hyperlink r:id="rId3">
              <w:r>
                <w:rPr>
                  <w:rFonts w:eastAsia="Arial Unicode MS"/>
                  <w:color w:val="000000"/>
                  <w:kern w:val="0"/>
                  <w:sz w:val="24"/>
                  <w:szCs w:val="24"/>
                  <w:u w:val="single"/>
                  <w:shd w:fill="auto" w:val="clear"/>
                  <w:lang w:val="uk-UA" w:bidi="en-US"/>
                </w:rPr>
                <w:t>https://d-learn.pro/</w:t>
              </w:r>
            </w:hyperlink>
          </w:p>
        </w:tc>
      </w:tr>
    </w:tbl>
    <w:p>
      <w:pPr>
        <w:pStyle w:val="21"/>
        <w:spacing w:before="0" w:after="480"/>
        <w:jc w:val="left"/>
        <w:rPr>
          <w:b/>
          <w:b/>
          <w:sz w:val="24"/>
          <w:szCs w:val="24"/>
        </w:rPr>
      </w:pPr>
      <w:r>
        <w:rPr>
          <w:b/>
          <w:sz w:val="24"/>
          <w:szCs w:val="24"/>
        </w:rPr>
        <w:t xml:space="preserve">                                          </w:t>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0"/>
        <w:rPr>
          <w:b/>
          <w:b/>
        </w:rPr>
      </w:pPr>
      <w:r>
        <w:rPr>
          <w:b/>
        </w:rPr>
        <w:t>2. Опис дисципліни</w:t>
      </w:r>
    </w:p>
    <w:p>
      <w:pPr>
        <w:pStyle w:val="21"/>
        <w:spacing w:before="0" w:after="0"/>
        <w:jc w:val="left"/>
        <w:rPr>
          <w:b/>
          <w:b/>
          <w:sz w:val="24"/>
          <w:szCs w:val="24"/>
        </w:rPr>
      </w:pPr>
      <w:r>
        <w:rPr>
          <w:b/>
          <w:sz w:val="24"/>
          <w:szCs w:val="24"/>
        </w:rPr>
      </w:r>
    </w:p>
    <w:tbl>
      <w:tblPr>
        <w:tblStyle w:val="a4"/>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606"/>
      </w:tblGrid>
      <w:tr>
        <w:trPr/>
        <w:tc>
          <w:tcPr>
            <w:tcW w:w="9606" w:type="dxa"/>
            <w:tcBorders/>
          </w:tcPr>
          <w:p>
            <w:pPr>
              <w:pStyle w:val="21"/>
              <w:widowControl w:val="false"/>
              <w:suppressAutoHyphens w:val="true"/>
              <w:spacing w:lineRule="auto" w:line="276" w:before="0" w:after="0"/>
              <w:rPr>
                <w:b/>
                <w:b/>
                <w:sz w:val="24"/>
                <w:szCs w:val="24"/>
                <w:lang w:val="ru-RU"/>
              </w:rPr>
            </w:pPr>
            <w:r>
              <w:rPr>
                <w:b/>
                <w:bCs/>
                <w:kern w:val="0"/>
                <w:sz w:val="24"/>
                <w:szCs w:val="24"/>
                <w:lang w:val="ru-RU"/>
              </w:rPr>
              <w:t>Мета та цілі навчальної дисципліни</w:t>
            </w:r>
          </w:p>
        </w:tc>
      </w:tr>
      <w:tr>
        <w:trPr/>
        <w:tc>
          <w:tcPr>
            <w:tcW w:w="9606" w:type="dxa"/>
            <w:tcBorders/>
          </w:tcPr>
          <w:p>
            <w:pPr>
              <w:pStyle w:val="Style28"/>
              <w:widowControl w:val="false"/>
              <w:suppressAutoHyphens w:val="true"/>
              <w:spacing w:lineRule="auto" w:line="276" w:before="0" w:after="0"/>
              <w:ind w:left="0" w:hanging="0"/>
              <w:jc w:val="both"/>
              <w:rPr>
                <w:rFonts w:ascii="Times New Roman" w:hAnsi="Times New Roman"/>
                <w:color w:val="000000"/>
                <w:kern w:val="0"/>
                <w:sz w:val="24"/>
                <w:szCs w:val="24"/>
                <w:lang w:val="uk-UA"/>
              </w:rPr>
            </w:pPr>
            <w:r>
              <w:rPr>
                <w:rFonts w:ascii="Times New Roman" w:hAnsi="Times New Roman"/>
                <w:color w:val="000000"/>
                <w:kern w:val="0"/>
                <w:sz w:val="24"/>
                <w:szCs w:val="24"/>
                <w:lang w:val="uk-UA"/>
              </w:rPr>
              <w:t>Формування загальних, спеціальних, професійних компетентностей, достатніх для ефективного розв’язування комплексних проблем у педагогічній діяльності вчителя інформатики та англійської мови; оволодіння теоретичними основами сучасної інформатики та інформаційно-комунікаційними технологіями, методикою та інноваційними технологіями навчання інформатики і англійської мови в закладах середньої освіти.</w:t>
            </w:r>
          </w:p>
        </w:tc>
      </w:tr>
      <w:tr>
        <w:trPr/>
        <w:tc>
          <w:tcPr>
            <w:tcW w:w="9606" w:type="dxa"/>
            <w:tcBorders/>
          </w:tcPr>
          <w:p>
            <w:pPr>
              <w:pStyle w:val="Style27"/>
              <w:widowControl w:val="false"/>
              <w:suppressAutoHyphens w:val="true"/>
              <w:spacing w:lineRule="auto" w:line="276" w:before="0" w:after="0"/>
              <w:jc w:val="center"/>
              <w:rPr>
                <w:kern w:val="0"/>
                <w:sz w:val="24"/>
                <w:szCs w:val="24"/>
                <w:lang w:val="ru-RU"/>
              </w:rPr>
            </w:pPr>
            <w:r>
              <w:rPr>
                <w:b/>
                <w:bCs/>
                <w:kern w:val="0"/>
                <w:sz w:val="24"/>
                <w:szCs w:val="24"/>
                <w:lang w:val="ru-RU"/>
              </w:rPr>
              <w:t>Компетентності</w:t>
            </w:r>
          </w:p>
        </w:tc>
      </w:tr>
      <w:tr>
        <w:trPr>
          <w:trHeight w:val="54" w:hRule="atLeast"/>
        </w:trPr>
        <w:tc>
          <w:tcPr>
            <w:tcW w:w="9606" w:type="dxa"/>
            <w:tcBorders/>
          </w:tcPr>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lang w:eastAsia="ru-RU"/>
              </w:rPr>
              <w:t>Інтегральна компетентність:</w:t>
            </w:r>
          </w:p>
          <w:p>
            <w:pPr>
              <w:pStyle w:val="Normal"/>
              <w:widowControl w:val="false"/>
              <w:spacing w:lineRule="auto" w:line="276" w:before="0" w:after="0"/>
              <w:jc w:val="both"/>
              <w:rPr>
                <w:rFonts w:ascii="Times New Roman" w:hAnsi="Times New Roman" w:eastAsia="Times New Roman" w:cs="Times New Roman"/>
                <w:b w:val="false"/>
                <w:b w:val="false"/>
                <w:bCs w:val="false"/>
                <w:i w:val="false"/>
                <w:i w:val="false"/>
                <w:iCs w:val="false"/>
                <w:sz w:val="24"/>
                <w:szCs w:val="24"/>
                <w:lang w:eastAsia="ru-RU"/>
              </w:rPr>
            </w:pPr>
            <w:r>
              <w:rPr>
                <w:rFonts w:eastAsia="Times New Roman" w:cs="Times New Roman" w:ascii="Times New Roman" w:hAnsi="Times New Roman"/>
                <w:b w:val="false"/>
                <w:bCs w:val="false"/>
                <w:i w:val="false"/>
                <w:iCs w:val="false"/>
                <w:color w:val="000000"/>
                <w:sz w:val="24"/>
                <w:szCs w:val="24"/>
                <w:lang w:eastAsia="ru-RU"/>
              </w:rPr>
              <w:t xml:space="preserve">Здатність розв’язувати складні спеціалізовані практичні завдання в галузі середньої освіти, що передбачає застосування концептуальних методів освітніх наук, психології, теорії та методик навчання інформатики й англійської мови, характеризуються комплексністю та невизначеністю умов організації освітнього процесу в закладах середньої освіти. </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lang w:eastAsia="ru-RU"/>
              </w:rPr>
              <w:t>Загальні компетентності:</w:t>
            </w:r>
          </w:p>
          <w:p>
            <w:pPr>
              <w:pStyle w:val="Normal"/>
              <w:widowControl w:val="false"/>
              <w:spacing w:lineRule="auto" w:line="276" w:before="0" w:after="0"/>
              <w:jc w:val="both"/>
              <w:rPr>
                <w:rFonts w:ascii="Times New Roman" w:hAnsi="Times New Roman" w:eastAsia="Times New Roman" w:cs="Times New Roman"/>
                <w:b/>
                <w:b/>
                <w:bCs/>
                <w:i w:val="false"/>
                <w:i w:val="false"/>
                <w:iCs w:val="false"/>
                <w:sz w:val="24"/>
                <w:szCs w:val="24"/>
                <w:lang w:eastAsia="ru-RU"/>
              </w:rPr>
            </w:pPr>
            <w:r>
              <w:rPr>
                <w:rFonts w:eastAsia="Times New Roman" w:cs="Times New Roman" w:ascii="Times New Roman" w:hAnsi="Times New Roman"/>
                <w:b/>
                <w:bCs/>
                <w:i w:val="false"/>
                <w:iCs w:val="false"/>
                <w:color w:val="000000"/>
                <w:sz w:val="24"/>
                <w:szCs w:val="24"/>
                <w:lang w:eastAsia="ru-RU"/>
              </w:rPr>
              <w:t>Інструментальні компетентності: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bookmarkStart w:id="0" w:name="page49R_mcid5"/>
            <w:bookmarkEnd w:id="0"/>
            <w:r>
              <w:rPr>
                <w:rFonts w:eastAsia="Times New Roman" w:cs="Times New Roman" w:ascii="Times New Roman" w:hAnsi="Times New Roman"/>
                <w:color w:val="000000"/>
                <w:sz w:val="24"/>
                <w:szCs w:val="24"/>
                <w:lang w:eastAsia="ru-RU"/>
              </w:rPr>
              <w:t>ЗК.3. Здатність планувати та управляти часом. Вміння виявляти, ставити та вирішувати проблеми.</w:t>
            </w:r>
          </w:p>
          <w:p>
            <w:pPr>
              <w:pStyle w:val="Normal"/>
              <w:widowControl w:val="false"/>
              <w:spacing w:lineRule="auto" w:line="276" w:before="0" w:after="0"/>
              <w:jc w:val="both"/>
              <w:rPr>
                <w:rFonts w:ascii="Times New Roman" w:hAnsi="Times New Roman" w:eastAsia="Times New Roman" w:cs="Times New Roman"/>
                <w:i w:val="false"/>
                <w:i w:val="false"/>
                <w:iCs w:val="false"/>
                <w:sz w:val="24"/>
                <w:szCs w:val="24"/>
                <w:lang w:eastAsia="ru-RU"/>
              </w:rPr>
            </w:pPr>
            <w:r>
              <w:rPr>
                <w:rFonts w:eastAsia="Times New Roman" w:cs="Times New Roman" w:ascii="Times New Roman" w:hAnsi="Times New Roman"/>
                <w:b/>
                <w:bCs/>
                <w:i w:val="false"/>
                <w:iCs w:val="false"/>
                <w:color w:val="000000"/>
                <w:sz w:val="24"/>
                <w:szCs w:val="24"/>
                <w:lang w:eastAsia="ru-RU"/>
              </w:rPr>
              <w:t>Міжособистісні компетентності: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ЗК.4. Здатність ефективно формувати комунікаційну стратегію та діяти на основі етичних міркувань (мотивів) та дотримуватися правил академічної доброчесності.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bookmarkStart w:id="1" w:name="page49R_mcid7"/>
            <w:bookmarkEnd w:id="1"/>
            <w:r>
              <w:rPr>
                <w:rFonts w:eastAsia="Times New Roman" w:cs="Times New Roman" w:ascii="Times New Roman" w:hAnsi="Times New Roman"/>
                <w:color w:val="000000"/>
                <w:sz w:val="24"/>
                <w:szCs w:val="24"/>
                <w:lang w:eastAsia="ru-RU"/>
              </w:rPr>
              <w:t>ЗК.5. Навички роботи в команді. Здатність бути критичним і</w:t>
              <w:br/>
              <w:t>самокритичним.</w:t>
            </w:r>
          </w:p>
          <w:p>
            <w:pPr>
              <w:pStyle w:val="Normal"/>
              <w:widowControl w:val="false"/>
              <w:spacing w:lineRule="auto" w:line="276" w:before="0" w:after="0"/>
              <w:jc w:val="both"/>
              <w:rPr>
                <w:rFonts w:ascii="Times New Roman" w:hAnsi="Times New Roman" w:eastAsia="Times New Roman" w:cs="Times New Roman"/>
                <w:b/>
                <w:b/>
                <w:bCs/>
                <w:i w:val="false"/>
                <w:i w:val="false"/>
                <w:iCs w:val="false"/>
                <w:sz w:val="24"/>
                <w:szCs w:val="24"/>
                <w:lang w:eastAsia="ru-RU"/>
              </w:rPr>
            </w:pPr>
            <w:r>
              <w:rPr>
                <w:rFonts w:eastAsia="Times New Roman" w:cs="Times New Roman" w:ascii="Times New Roman" w:hAnsi="Times New Roman"/>
                <w:b/>
                <w:bCs/>
                <w:i w:val="false"/>
                <w:iCs w:val="false"/>
                <w:color w:val="000000"/>
                <w:sz w:val="24"/>
                <w:szCs w:val="24"/>
                <w:lang w:eastAsia="ru-RU"/>
              </w:rPr>
              <w:t>Системні компетентності: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ЗК.11. Забезпечення охорони життя і здоров'я учнів (у тому числі з особливими потребами).</w:t>
            </w:r>
          </w:p>
          <w:p>
            <w:pPr>
              <w:pStyle w:val="Normal"/>
              <w:widowControl w:val="false"/>
              <w:spacing w:lineRule="auto" w:line="276" w:before="0" w:after="0"/>
              <w:jc w:val="both"/>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color w:val="000000"/>
                <w:sz w:val="24"/>
                <w:szCs w:val="24"/>
                <w:lang w:eastAsia="ru-RU"/>
              </w:rPr>
              <w:t>Фахові (спеціальні) компетентності:</w:t>
            </w:r>
          </w:p>
          <w:p>
            <w:pPr>
              <w:pStyle w:val="Normal"/>
              <w:widowControl w:val="false"/>
              <w:spacing w:lineRule="auto" w:line="276" w:before="0" w:after="0"/>
              <w:jc w:val="both"/>
              <w:rPr>
                <w:rFonts w:ascii="Times New Roman" w:hAnsi="Times New Roman" w:eastAsia="Times New Roman" w:cs="Times New Roman"/>
                <w:b/>
                <w:b/>
                <w:bCs/>
                <w:i w:val="false"/>
                <w:i w:val="false"/>
                <w:iCs w:val="false"/>
                <w:sz w:val="24"/>
                <w:szCs w:val="24"/>
                <w:lang w:eastAsia="ru-RU"/>
              </w:rPr>
            </w:pPr>
            <w:r>
              <w:rPr>
                <w:rFonts w:eastAsia="Times New Roman" w:cs="Times New Roman" w:ascii="Times New Roman" w:hAnsi="Times New Roman"/>
                <w:b/>
                <w:bCs/>
                <w:i w:val="false"/>
                <w:iCs w:val="false"/>
                <w:color w:val="000000"/>
                <w:sz w:val="24"/>
                <w:szCs w:val="24"/>
                <w:lang w:eastAsia="ru-RU"/>
              </w:rPr>
              <w:t>Предметні: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i w:val="false"/>
                <w:iCs w:val="false"/>
                <w:color w:val="000000"/>
                <w:sz w:val="24"/>
                <w:szCs w:val="24"/>
                <w:lang w:eastAsia="ru-RU"/>
              </w:rPr>
              <w:t>ФК.4. Здатність застосовувати знання з психолого - педагогічних дисциплін у навчанні і вихованні учнів середньої школи.</w:t>
            </w:r>
          </w:p>
          <w:p>
            <w:pPr>
              <w:pStyle w:val="Normal"/>
              <w:widowControl w:val="false"/>
              <w:spacing w:lineRule="auto" w:line="276" w:before="0" w:after="0"/>
              <w:jc w:val="both"/>
              <w:rPr>
                <w:i w:val="false"/>
                <w:i w:val="false"/>
                <w:iCs w:val="false"/>
                <w:color w:val="000000"/>
              </w:rPr>
            </w:pPr>
            <w:r>
              <w:rPr>
                <w:rFonts w:eastAsia="Times New Roman" w:cs="Times New Roman" w:ascii="Times New Roman" w:hAnsi="Times New Roman"/>
                <w:b/>
                <w:bCs/>
                <w:i w:val="false"/>
                <w:iCs w:val="false"/>
                <w:color w:val="000000"/>
                <w:sz w:val="24"/>
                <w:szCs w:val="24"/>
                <w:lang w:eastAsia="ru-RU"/>
              </w:rPr>
              <w:t>Фахові: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color w:val="000000"/>
                <w:kern w:val="0"/>
                <w:sz w:val="24"/>
                <w:szCs w:val="24"/>
                <w:lang w:val="uk-UA" w:eastAsia="ru-RU" w:bidi="ar-SA"/>
              </w:rPr>
              <w:t>ФК.5. Здатність до пошуку ефективних шляхів пробудження внутрішніх мотивів дитини до саморозвитку (самовизначення, зацікавлення, усвідомленого ставлення до навчання). ФК.6. Здатність до критичного аналізу, діагностики та корекції власної педагогічної діяльності, оцінки педагогічного досвіду.</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color w:val="000000"/>
                <w:kern w:val="0"/>
                <w:sz w:val="24"/>
                <w:szCs w:val="24"/>
                <w:lang w:val="uk-UA" w:eastAsia="ru-RU" w:bidi="ar-SA"/>
              </w:rPr>
              <w:t>ФК.11. Володіння основами цілепокладання, планування та проектування процесу навчання учнів. Здатність добирати та використовувати сучасні інформаційно-комунікаційні технології в навчальному процесі та в позакласній роботі, аналізувати й оцінювати доцільність й ефективність їх застосування. Здатність здійснювати об’єктивний контроль та оцінювання рівня навчальних досягнень учнів.</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color w:val="000000"/>
                <w:kern w:val="0"/>
                <w:sz w:val="24"/>
                <w:szCs w:val="24"/>
                <w:lang w:val="uk-UA" w:eastAsia="ru-RU" w:bidi="ar-SA"/>
              </w:rPr>
              <w:t>ФК.14. Здатність застосовувати в педагогічній діяльності сучасні підходи до викладання інформатики та англійської мови, а також ефективні методи й технології навчання.</w:t>
            </w:r>
          </w:p>
        </w:tc>
      </w:tr>
      <w:tr>
        <w:trPr/>
        <w:tc>
          <w:tcPr>
            <w:tcW w:w="9606" w:type="dxa"/>
            <w:tcBorders/>
          </w:tcPr>
          <w:p>
            <w:pPr>
              <w:pStyle w:val="Style27"/>
              <w:widowControl w:val="false"/>
              <w:suppressAutoHyphens w:val="true"/>
              <w:spacing w:lineRule="auto" w:line="276" w:before="0" w:after="0"/>
              <w:jc w:val="center"/>
              <w:rPr>
                <w:b/>
                <w:b/>
                <w:kern w:val="0"/>
                <w:sz w:val="24"/>
                <w:szCs w:val="24"/>
              </w:rPr>
            </w:pPr>
            <w:r>
              <w:rPr>
                <w:b/>
                <w:bCs/>
                <w:kern w:val="0"/>
                <w:sz w:val="24"/>
                <w:szCs w:val="24"/>
                <w:lang w:val="uk-UA"/>
              </w:rPr>
              <w:t>Програмні результати навчання</w:t>
            </w:r>
          </w:p>
        </w:tc>
      </w:tr>
      <w:tr>
        <w:trPr/>
        <w:tc>
          <w:tcPr>
            <w:tcW w:w="9606" w:type="dxa"/>
            <w:tcBorders/>
          </w:tcPr>
          <w:p>
            <w:pPr>
              <w:pStyle w:val="Normal"/>
              <w:widowControl w:val="false"/>
              <w:numPr>
                <w:ilvl w:val="0"/>
                <w:numId w:val="0"/>
              </w:numPr>
              <w:tabs>
                <w:tab w:val="clear" w:pos="720"/>
                <w:tab w:val="left" w:pos="454" w:leader="none"/>
              </w:tabs>
              <w:spacing w:lineRule="auto" w:line="276" w:before="0" w:after="0"/>
              <w:ind w:left="0" w:right="0" w:hanging="0"/>
              <w:jc w:val="both"/>
              <w:rPr>
                <w:rFonts w:ascii="Times New Roman" w:hAnsi="Times New Roman"/>
                <w:sz w:val="24"/>
                <w:szCs w:val="24"/>
              </w:rPr>
            </w:pPr>
            <w:r>
              <w:rPr>
                <w:rFonts w:eastAsia="Times New Roman" w:cs="Times New Roman" w:ascii="Times New Roman" w:hAnsi="Times New Roman"/>
                <w:b w:val="false"/>
                <w:bCs w:val="false"/>
                <w:i w:val="false"/>
                <w:iCs w:val="false"/>
                <w:color w:val="000000"/>
                <w:sz w:val="24"/>
                <w:szCs w:val="24"/>
                <w:lang w:eastAsia="ru-RU"/>
              </w:rPr>
              <w:t>Р</w:t>
            </w:r>
            <w:r>
              <w:rPr>
                <w:rFonts w:ascii="Times New Roman" w:hAnsi="Times New Roman"/>
                <w:b w:val="false"/>
                <w:bCs w:val="false"/>
                <w:i w:val="false"/>
                <w:iCs w:val="false"/>
                <w:sz w:val="24"/>
                <w:szCs w:val="24"/>
              </w:rPr>
              <w:t>езультатом вивчення даного курсу є формування комунікативної компетентності у сферах англомовного спілкування, а саме:</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-будувати самостійні висловлювання англійською мовою в правильному граматичному, інтонаційному і фонетичному ракурсі;</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-підтримувати і вести бесіду на будь-яку тему, передбаченою програмою;</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 читати і розуміти автентичні тексти і статті різних жанрів та видів;</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-розуміти на слух основний зміст автентичних текстів;</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-зафіксувати і письмово передати інформацію, яка стосується вивченої тематики;</w:t>
            </w:r>
          </w:p>
          <w:p>
            <w:pPr>
              <w:pStyle w:val="Normal"/>
              <w:widowControl w:val="false"/>
              <w:numPr>
                <w:ilvl w:val="0"/>
                <w:numId w:val="0"/>
              </w:numPr>
              <w:spacing w:lineRule="auto" w:line="276" w:before="0" w:after="0"/>
              <w:ind w:left="0" w:hanging="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-самостійно здобувати та використовувати свої англомовні знання у повсякденному житті.</w:t>
            </w:r>
          </w:p>
          <w:p>
            <w:pPr>
              <w:pStyle w:val="Normal"/>
              <w:widowControl w:val="false"/>
              <w:numPr>
                <w:ilvl w:val="0"/>
                <w:numId w:val="0"/>
              </w:numPr>
              <w:spacing w:lineRule="auto" w:line="276" w:before="0" w:after="0"/>
              <w:ind w:left="0" w:hanging="0"/>
              <w:jc w:val="both"/>
              <w:rPr>
                <w:rFonts w:ascii="Times New Roman" w:hAnsi="Times New Roman"/>
                <w:b/>
                <w:b/>
                <w:bCs/>
                <w:i w:val="false"/>
                <w:i w:val="false"/>
                <w:iCs w:val="false"/>
                <w:sz w:val="24"/>
                <w:szCs w:val="24"/>
              </w:rPr>
            </w:pPr>
            <w:r>
              <w:rPr>
                <w:rFonts w:eastAsia="Times New Roman" w:cs="Times New Roman" w:ascii="Times New Roman" w:hAnsi="Times New Roman"/>
                <w:b/>
                <w:bCs/>
                <w:i w:val="false"/>
                <w:iCs w:val="false"/>
                <w:color w:val="000000"/>
                <w:sz w:val="24"/>
                <w:szCs w:val="24"/>
                <w:lang w:eastAsia="ru-RU"/>
              </w:rPr>
              <w:t>Знання і розуміння:</w:t>
            </w:r>
          </w:p>
          <w:p>
            <w:pPr>
              <w:pStyle w:val="Normal"/>
              <w:widowControl w:val="false"/>
              <w:numPr>
                <w:ilvl w:val="0"/>
                <w:numId w:val="0"/>
              </w:numPr>
              <w:spacing w:lineRule="auto" w:line="276" w:before="0" w:after="0"/>
              <w:ind w:left="0" w:hanging="0"/>
              <w:jc w:val="both"/>
              <w:rPr>
                <w:rFonts w:ascii="Times New Roman" w:hAnsi="Times New Roman"/>
                <w:sz w:val="24"/>
                <w:szCs w:val="24"/>
              </w:rPr>
            </w:pPr>
            <w:r>
              <w:rPr>
                <w:rFonts w:eastAsia="Times New Roman" w:cs="Times New Roman" w:ascii="Times New Roman" w:hAnsi="Times New Roman"/>
                <w:bCs/>
                <w:color w:val="000000"/>
                <w:kern w:val="0"/>
                <w:sz w:val="24"/>
                <w:szCs w:val="24"/>
                <w:lang w:val="uk-UA" w:eastAsia="ru-RU"/>
              </w:rPr>
              <w:t>ПРН.01. Знати загальні закономірності розвитку особистості, прояви особистісних якостей, вікові особливості учнів, психологію та основні закономірності родинного виховання. Знати та розуміти індивідуальні особливості навчання різнорідних груп учнів, демонструвати готовність застосовувати диференційні підходи до їх навчання, організовувати освітній процес з урахуванням їх особливих потреб.</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b/>
                <w:bCs/>
                <w:i w:val="false"/>
                <w:i w:val="false"/>
                <w:iCs w:val="false"/>
                <w:color w:val="000000"/>
                <w:kern w:val="0"/>
                <w:sz w:val="24"/>
                <w:szCs w:val="24"/>
                <w:lang w:val="uk-UA" w:eastAsia="ru-RU"/>
              </w:rPr>
            </w:pPr>
            <w:r>
              <w:rPr>
                <w:rFonts w:eastAsia="Times New Roman" w:cs="Times New Roman" w:ascii="Times New Roman" w:hAnsi="Times New Roman"/>
                <w:b/>
                <w:bCs/>
                <w:i w:val="false"/>
                <w:iCs w:val="false"/>
                <w:color w:val="000000"/>
                <w:kern w:val="0"/>
                <w:sz w:val="24"/>
                <w:szCs w:val="24"/>
                <w:lang w:val="uk-UA" w:eastAsia="ru-RU"/>
              </w:rPr>
              <w:t>Уміння:</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ПРН.10. Добирати і застосовувати сучасні освітні технології для формування в учнів предметних компетентностей та здійснювати самоаналіз ефективності уроків. Володіти формами і методами виховання учнів на уроках і в позакласній роботі, вміти відслідковувати динаміку особистісного розвитку дитини.</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ПРН.12. Здатність відповідально управляти комплексними діями і проектами учнів, які спонукають їх до самостійного прийняття рішень, подолання труднощів, прояву поваги до інтелектуальної праці та її результатів.</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ПРН.13. Вміти створювати інформаційні моделі, реалізовувати їх засобами інформаційно-комунікаційних технологій, проводити дослідження, інтерпретувати, аналізувати та узагальнювати його результати. Вміти розв’язувати задачі шкільного курсу інформатики різного рівня складності та формувати відповідні уміння в учнів.</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ПРН.15. Здатність проектувати психологічно безпечне і комфортне освітнє середовище, ефективно працювати автономно та в команді, організовувати співпрацю учнів та комунікацію з їхніми батьками.</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ПРН.16. Вміти самостійно працювати над навчальним матеріалом в процесі аудиторного та позааудиторного навчання, самостійної роботи з подальшим розширенням методичних знань з англійської мови для її викладання у закладах освіти.</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b/>
                <w:bCs/>
                <w:i w:val="false"/>
                <w:i w:val="false"/>
                <w:iCs w:val="false"/>
                <w:color w:val="000000"/>
                <w:kern w:val="0"/>
                <w:sz w:val="24"/>
                <w:szCs w:val="24"/>
                <w:lang w:val="uk-UA" w:eastAsia="ru-RU"/>
              </w:rPr>
            </w:pPr>
            <w:r>
              <w:rPr>
                <w:rFonts w:eastAsia="Times New Roman" w:cs="Times New Roman" w:ascii="Times New Roman" w:hAnsi="Times New Roman"/>
                <w:b/>
                <w:bCs/>
                <w:i w:val="false"/>
                <w:iCs w:val="false"/>
                <w:color w:val="000000"/>
                <w:kern w:val="0"/>
                <w:sz w:val="24"/>
                <w:szCs w:val="24"/>
                <w:lang w:val="uk-UA" w:eastAsia="ru-RU"/>
              </w:rPr>
              <w:t>Формування суджень:</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ПРН.17. Використовувати міжнародні та національні стандарти і практики в професійній діяльності. Усвідомлювати цінність захисту незалежності, територіальної цілісності та демократичного устрою України.</w:t>
            </w:r>
          </w:p>
        </w:tc>
      </w:tr>
    </w:tbl>
    <w:p>
      <w:pPr>
        <w:pStyle w:val="21"/>
        <w:spacing w:before="0" w:after="0"/>
        <w:jc w:val="left"/>
        <w:rPr>
          <w:b/>
          <w:b/>
          <w:sz w:val="24"/>
          <w:szCs w:val="24"/>
        </w:rPr>
      </w:pPr>
      <w:r>
        <w:rPr>
          <w:b/>
          <w:sz w:val="24"/>
          <w:szCs w:val="24"/>
        </w:rPr>
      </w:r>
    </w:p>
    <w:p>
      <w:pPr>
        <w:pStyle w:val="12"/>
        <w:tabs>
          <w:tab w:val="clear" w:pos="720"/>
          <w:tab w:val="left" w:pos="437" w:leader="none"/>
          <w:tab w:val="left" w:pos="9969" w:leader="underscore"/>
        </w:tabs>
        <w:ind w:left="340" w:hanging="0"/>
        <w:rPr>
          <w:b/>
          <w:b/>
          <w:sz w:val="28"/>
          <w:szCs w:val="28"/>
        </w:rPr>
      </w:pPr>
      <w:r>
        <w:rPr>
          <w:sz w:val="24"/>
          <w:szCs w:val="24"/>
        </w:rPr>
        <w:t xml:space="preserve">                                             </w:t>
      </w:r>
      <w:r>
        <w:rPr>
          <w:b/>
          <w:sz w:val="28"/>
          <w:szCs w:val="28"/>
        </w:rPr>
        <w:t>3</w:t>
      </w:r>
      <w:r>
        <w:rPr>
          <w:sz w:val="28"/>
          <w:szCs w:val="28"/>
        </w:rPr>
        <w:t xml:space="preserve">. </w:t>
      </w:r>
      <w:r>
        <w:rPr>
          <w:b/>
          <w:sz w:val="28"/>
          <w:szCs w:val="28"/>
        </w:rPr>
        <w:t>Структура дисципліни</w:t>
      </w:r>
    </w:p>
    <w:tbl>
      <w:tblPr>
        <w:tblW w:w="9567"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9567"/>
      </w:tblGrid>
      <w:tr>
        <w:trPr>
          <w:trHeight w:val="288" w:hRule="exact"/>
        </w:trPr>
        <w:tc>
          <w:tcPr>
            <w:tcW w:w="95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7"/>
              <w:widowControl w:val="false"/>
              <w:jc w:val="center"/>
              <w:rPr>
                <w:sz w:val="24"/>
                <w:szCs w:val="24"/>
              </w:rPr>
            </w:pPr>
            <w:r>
              <w:rPr>
                <w:b/>
                <w:bCs/>
                <w:sz w:val="24"/>
                <w:szCs w:val="24"/>
              </w:rPr>
              <w:t>3 курс</w:t>
            </w:r>
          </w:p>
        </w:tc>
      </w:tr>
      <w:tr>
        <w:trPr>
          <w:trHeight w:val="283" w:hRule="exact"/>
        </w:trPr>
        <w:tc>
          <w:tcPr>
            <w:tcW w:w="9567" w:type="dxa"/>
            <w:tcBorders>
              <w:top w:val="single" w:sz="4" w:space="0" w:color="000000"/>
            </w:tcBorders>
            <w:shd w:color="auto" w:fill="auto" w:val="clear"/>
            <w:vAlign w:val="bottom"/>
          </w:tcPr>
          <w:p>
            <w:pPr>
              <w:pStyle w:val="Style27"/>
              <w:widowControl w:val="false"/>
              <w:jc w:val="center"/>
              <w:rPr>
                <w:sz w:val="24"/>
                <w:szCs w:val="24"/>
              </w:rPr>
            </w:pPr>
            <w:r>
              <w:rPr>
                <w:b/>
                <w:bCs/>
                <w:sz w:val="24"/>
                <w:szCs w:val="24"/>
              </w:rPr>
              <w:t>Семестр 5</w:t>
            </w:r>
          </w:p>
        </w:tc>
      </w:tr>
    </w:tbl>
    <w:tbl>
      <w:tblPr>
        <w:tblStyle w:val="a4"/>
        <w:tblW w:w="974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62"/>
        <w:gridCol w:w="3685"/>
        <w:gridCol w:w="2764"/>
        <w:gridCol w:w="2735"/>
      </w:tblGrid>
      <w:tr>
        <w:trPr/>
        <w:tc>
          <w:tcPr>
            <w:tcW w:w="562" w:type="dxa"/>
            <w:tcBorders/>
          </w:tcPr>
          <w:p>
            <w:pPr>
              <w:pStyle w:val="21"/>
              <w:widowControl w:val="false"/>
              <w:suppressAutoHyphens w:val="true"/>
              <w:spacing w:before="0" w:after="0"/>
              <w:jc w:val="left"/>
              <w:rPr>
                <w:b/>
                <w:b/>
                <w:sz w:val="24"/>
                <w:szCs w:val="24"/>
                <w:lang w:val="uk-UA"/>
              </w:rPr>
            </w:pPr>
            <w:r>
              <w:rPr>
                <w:b/>
                <w:kern w:val="0"/>
                <w:sz w:val="24"/>
                <w:szCs w:val="24"/>
                <w:lang w:val="ru-RU"/>
              </w:rPr>
              <w:t xml:space="preserve">№ </w:t>
            </w:r>
            <w:r>
              <w:rPr>
                <w:b/>
                <w:kern w:val="0"/>
                <w:sz w:val="24"/>
                <w:szCs w:val="24"/>
                <w:lang w:val="ru-RU"/>
              </w:rPr>
              <w:t>з/п</w:t>
            </w:r>
          </w:p>
        </w:tc>
        <w:tc>
          <w:tcPr>
            <w:tcW w:w="3685" w:type="dxa"/>
            <w:tcBorders/>
          </w:tcPr>
          <w:p>
            <w:pPr>
              <w:pStyle w:val="21"/>
              <w:widowControl w:val="false"/>
              <w:suppressAutoHyphens w:val="true"/>
              <w:spacing w:before="0" w:after="0"/>
              <w:jc w:val="left"/>
              <w:rPr>
                <w:b/>
                <w:b/>
                <w:sz w:val="24"/>
                <w:szCs w:val="24"/>
                <w:lang w:val="uk-UA"/>
              </w:rPr>
            </w:pPr>
            <w:r>
              <w:rPr>
                <w:b/>
                <w:kern w:val="0"/>
                <w:sz w:val="24"/>
                <w:szCs w:val="24"/>
                <w:lang w:val="uk-UA"/>
              </w:rPr>
              <w:t>Тема</w:t>
            </w:r>
          </w:p>
        </w:tc>
        <w:tc>
          <w:tcPr>
            <w:tcW w:w="2764" w:type="dxa"/>
            <w:tcBorders/>
          </w:tcPr>
          <w:p>
            <w:pPr>
              <w:pStyle w:val="21"/>
              <w:widowControl w:val="false"/>
              <w:suppressAutoHyphens w:val="true"/>
              <w:spacing w:before="0" w:after="0"/>
              <w:jc w:val="left"/>
              <w:rPr>
                <w:b/>
                <w:b/>
                <w:sz w:val="24"/>
                <w:szCs w:val="24"/>
                <w:lang w:val="uk-UA"/>
              </w:rPr>
            </w:pPr>
            <w:r>
              <w:rPr>
                <w:b/>
                <w:kern w:val="0"/>
                <w:sz w:val="24"/>
                <w:szCs w:val="24"/>
                <w:lang w:val="uk-UA"/>
              </w:rPr>
              <w:t>Результати навчання</w:t>
            </w:r>
          </w:p>
        </w:tc>
        <w:tc>
          <w:tcPr>
            <w:tcW w:w="2735" w:type="dxa"/>
            <w:tcBorders/>
          </w:tcPr>
          <w:p>
            <w:pPr>
              <w:pStyle w:val="21"/>
              <w:widowControl w:val="false"/>
              <w:suppressAutoHyphens w:val="true"/>
              <w:spacing w:before="0" w:after="0"/>
              <w:jc w:val="left"/>
              <w:rPr>
                <w:b/>
                <w:b/>
                <w:sz w:val="24"/>
                <w:szCs w:val="24"/>
                <w:lang w:val="uk-UA"/>
              </w:rPr>
            </w:pPr>
            <w:r>
              <w:rPr>
                <w:b/>
                <w:kern w:val="0"/>
                <w:sz w:val="24"/>
                <w:szCs w:val="24"/>
                <w:lang w:val="uk-UA"/>
              </w:rPr>
              <w:t>Завдання</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1</w:t>
            </w:r>
          </w:p>
        </w:tc>
        <w:tc>
          <w:tcPr>
            <w:tcW w:w="3685" w:type="dxa"/>
            <w:tcBorders/>
          </w:tcPr>
          <w:p>
            <w:pPr>
              <w:pStyle w:val="Normal"/>
              <w:widowControl w:val="false"/>
              <w:numPr>
                <w:ilvl w:val="0"/>
                <w:numId w:val="0"/>
              </w:numPr>
              <w:tabs>
                <w:tab w:val="clear" w:pos="720"/>
                <w:tab w:val="left" w:pos="111" w:leader="none"/>
              </w:tabs>
              <w:suppressAutoHyphens w:val="true"/>
              <w:bidi w:val="0"/>
              <w:spacing w:lineRule="auto" w:line="240" w:before="0" w:after="0"/>
              <w:ind w:left="0" w:right="0" w:hanging="0"/>
              <w:jc w:val="both"/>
              <w:rPr>
                <w:rFonts w:ascii="Times New Roman" w:hAnsi="Times New Roman"/>
                <w:kern w:val="0"/>
                <w:sz w:val="24"/>
                <w:szCs w:val="24"/>
                <w:lang w:val="en-US"/>
              </w:rPr>
            </w:pPr>
            <w:r>
              <w:rPr>
                <w:rFonts w:ascii="Times New Roman" w:hAnsi="Times New Roman"/>
                <w:kern w:val="0"/>
                <w:sz w:val="24"/>
                <w:szCs w:val="24"/>
                <w:lang w:val="en-US" w:bidi="ar-SA"/>
              </w:rPr>
              <w:t>No place like home. Writing home.</w:t>
            </w:r>
          </w:p>
          <w:p>
            <w:pPr>
              <w:pStyle w:val="21"/>
              <w:widowControl w:val="false"/>
              <w:suppressAutoHyphens w:val="true"/>
              <w:spacing w:before="0" w:after="0"/>
              <w:jc w:val="left"/>
              <w:rPr>
                <w:rFonts w:ascii="Times New Roman" w:hAnsi="Times New Roman"/>
                <w:b/>
                <w:b/>
                <w:sz w:val="24"/>
                <w:szCs w:val="24"/>
                <w:lang w:val="uk-UA"/>
              </w:rPr>
            </w:pPr>
            <w:r>
              <w:rPr>
                <w:b/>
                <w:sz w:val="24"/>
                <w:szCs w:val="24"/>
                <w:lang w:val="uk-UA"/>
              </w:rPr>
            </w:r>
          </w:p>
        </w:tc>
        <w:tc>
          <w:tcPr>
            <w:tcW w:w="2764" w:type="dxa"/>
            <w:tcBorders/>
          </w:tcPr>
          <w:p>
            <w:pPr>
              <w:pStyle w:val="21"/>
              <w:widowControl w:val="false"/>
              <w:numPr>
                <w:ilvl w:val="0"/>
                <w:numId w:val="3"/>
              </w:numPr>
              <w:suppressAutoHyphens w:val="true"/>
              <w:spacing w:before="0" w:after="0"/>
              <w:jc w:val="left"/>
              <w:rPr>
                <w:i/>
                <w:i/>
                <w:sz w:val="24"/>
                <w:szCs w:val="24"/>
                <w:lang w:val="uk-UA"/>
              </w:rPr>
            </w:pPr>
            <w:r>
              <w:rPr>
                <w:kern w:val="0"/>
                <w:sz w:val="24"/>
                <w:szCs w:val="24"/>
                <w:lang w:val="uk-UA"/>
              </w:rPr>
              <w:t>Вивчити лексику до теми.</w:t>
            </w:r>
          </w:p>
          <w:p>
            <w:pPr>
              <w:pStyle w:val="21"/>
              <w:widowControl w:val="false"/>
              <w:numPr>
                <w:ilvl w:val="0"/>
                <w:numId w:val="3"/>
              </w:numPr>
              <w:suppressAutoHyphens w:val="true"/>
              <w:spacing w:before="0" w:after="0"/>
              <w:jc w:val="left"/>
              <w:rPr>
                <w:i/>
                <w:i/>
                <w:sz w:val="24"/>
                <w:szCs w:val="24"/>
                <w:lang w:val="uk-UA"/>
              </w:rPr>
            </w:pPr>
            <w:r>
              <w:rPr>
                <w:kern w:val="0"/>
                <w:sz w:val="24"/>
                <w:szCs w:val="24"/>
                <w:lang w:val="uk-UA"/>
              </w:rPr>
              <w:t>Вміти правильно будувати  речення по темі.</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Вести діалоги на тему заняття.</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Вміти розуміти текст по темі.</w:t>
            </w:r>
          </w:p>
        </w:tc>
        <w:tc>
          <w:tcPr>
            <w:tcW w:w="2735" w:type="dxa"/>
            <w:tcBorders/>
          </w:tcPr>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3"/>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2</w:t>
            </w:r>
          </w:p>
        </w:tc>
        <w:tc>
          <w:tcPr>
            <w:tcW w:w="3685" w:type="dxa"/>
            <w:tcBorders/>
          </w:tcPr>
          <w:p>
            <w:pPr>
              <w:pStyle w:val="Normal"/>
              <w:widowControl w:val="false"/>
              <w:suppressAutoHyphens w:val="true"/>
              <w:spacing w:before="0" w:after="0"/>
              <w:jc w:val="both"/>
              <w:rPr>
                <w:rFonts w:ascii="Times New Roman" w:hAnsi="Times New Roman" w:cs="Times New Roman"/>
                <w:b w:val="false"/>
                <w:b w:val="false"/>
                <w:bCs w:val="false"/>
                <w:color w:val="auto"/>
                <w:kern w:val="0"/>
                <w:sz w:val="24"/>
                <w:szCs w:val="24"/>
                <w:lang w:val="en-US"/>
              </w:rPr>
            </w:pPr>
            <w:r>
              <w:rPr>
                <w:rFonts w:cs="Times New Roman" w:ascii="Times New Roman" w:hAnsi="Times New Roman"/>
                <w:b w:val="false"/>
                <w:bCs w:val="false"/>
                <w:color w:val="auto"/>
                <w:kern w:val="0"/>
                <w:sz w:val="24"/>
                <w:szCs w:val="24"/>
                <w:lang w:val="en-US" w:bidi="ar-SA"/>
              </w:rPr>
              <w:t>The tense system. Informal language.</w:t>
            </w:r>
          </w:p>
        </w:tc>
        <w:tc>
          <w:tcPr>
            <w:tcW w:w="2764" w:type="dxa"/>
            <w:tcBorders/>
          </w:tcPr>
          <w:p>
            <w:pPr>
              <w:pStyle w:val="21"/>
              <w:widowControl w:val="false"/>
              <w:numPr>
                <w:ilvl w:val="0"/>
                <w:numId w:val="4"/>
              </w:numPr>
              <w:suppressAutoHyphens w:val="true"/>
              <w:spacing w:before="0" w:after="0"/>
              <w:jc w:val="left"/>
              <w:rPr>
                <w:b/>
                <w:b/>
                <w:sz w:val="24"/>
                <w:szCs w:val="24"/>
              </w:rPr>
            </w:pPr>
            <w:r>
              <w:rPr>
                <w:kern w:val="0"/>
                <w:sz w:val="24"/>
                <w:szCs w:val="24"/>
                <w:lang w:val="uk-UA"/>
              </w:rPr>
              <w:t>Вміти спілкуватися на тему заняття.</w:t>
            </w:r>
          </w:p>
          <w:p>
            <w:pPr>
              <w:pStyle w:val="21"/>
              <w:widowControl w:val="false"/>
              <w:numPr>
                <w:ilvl w:val="0"/>
                <w:numId w:val="4"/>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w:t>
            </w:r>
            <w:r>
              <w:rPr>
                <w:kern w:val="0"/>
                <w:sz w:val="24"/>
                <w:szCs w:val="24"/>
                <w:lang w:val="ru-RU"/>
              </w:rPr>
              <w:t>на тему</w:t>
            </w:r>
            <w:r>
              <w:rPr>
                <w:kern w:val="0"/>
                <w:sz w:val="24"/>
                <w:szCs w:val="24"/>
                <w:lang w:val="uk-UA"/>
              </w:rPr>
              <w:t xml:space="preserve"> заняття.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задавати та відповідати на питання.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правильно будувати речення.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Правильно вживати граматичні часи.</w:t>
            </w:r>
          </w:p>
          <w:p>
            <w:pPr>
              <w:pStyle w:val="21"/>
              <w:widowControl w:val="false"/>
              <w:suppressAutoHyphens w:val="true"/>
              <w:spacing w:before="0" w:after="0"/>
              <w:jc w:val="left"/>
              <w:rPr>
                <w:sz w:val="24"/>
                <w:szCs w:val="24"/>
              </w:rPr>
            </w:pPr>
            <w:r>
              <w:rPr>
                <w:sz w:val="24"/>
                <w:szCs w:val="24"/>
              </w:rPr>
            </w:r>
          </w:p>
        </w:tc>
        <w:tc>
          <w:tcPr>
            <w:tcW w:w="2735" w:type="dxa"/>
            <w:tcBorders/>
          </w:tcPr>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4"/>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lang w:val="de-DE"/>
              </w:rPr>
            </w:pPr>
            <w:r>
              <w:rPr>
                <w:b/>
                <w:kern w:val="0"/>
                <w:sz w:val="24"/>
                <w:szCs w:val="24"/>
                <w:lang w:val="de-DE"/>
              </w:rPr>
              <w:t>3</w:t>
            </w:r>
          </w:p>
        </w:tc>
        <w:tc>
          <w:tcPr>
            <w:tcW w:w="3685" w:type="dxa"/>
            <w:tcBorders/>
          </w:tcPr>
          <w:p>
            <w:pPr>
              <w:pStyle w:val="Normal"/>
              <w:widowControl w:val="false"/>
              <w:numPr>
                <w:ilvl w:val="0"/>
                <w:numId w:val="0"/>
              </w:numPr>
              <w:suppressAutoHyphens w:val="true"/>
              <w:spacing w:before="0" w:after="0"/>
              <w:ind w:left="0" w:hanging="0"/>
              <w:jc w:val="both"/>
              <w:rPr>
                <w:rFonts w:ascii="Times New Roman" w:hAnsi="Times New Roman" w:cs="Times New Roman"/>
                <w:kern w:val="0"/>
                <w:sz w:val="24"/>
                <w:szCs w:val="24"/>
                <w:lang w:val="en-US"/>
              </w:rPr>
            </w:pPr>
            <w:r>
              <w:rPr>
                <w:rFonts w:cs="Times New Roman" w:ascii="Times New Roman" w:hAnsi="Times New Roman"/>
                <w:kern w:val="0"/>
                <w:sz w:val="24"/>
                <w:szCs w:val="24"/>
                <w:lang w:val="en-US" w:bidi="ar-SA"/>
              </w:rPr>
              <w:t>Active and Passive Voice. Auxiliary verbs.</w:t>
            </w:r>
          </w:p>
          <w:p>
            <w:pPr>
              <w:pStyle w:val="Normal"/>
              <w:widowControl w:val="false"/>
              <w:suppressAutoHyphens w:val="true"/>
              <w:spacing w:before="0" w:after="0"/>
              <w:jc w:val="left"/>
              <w:rPr>
                <w:rFonts w:ascii="Times New Roman" w:hAnsi="Times New Roman" w:cs="Times New Roman"/>
                <w:b/>
                <w:b/>
                <w:color w:val="auto"/>
                <w:lang w:val="de-DE"/>
              </w:rPr>
            </w:pPr>
            <w:r>
              <w:rPr>
                <w:rFonts w:cs="Times New Roman" w:ascii="Times New Roman" w:hAnsi="Times New Roman"/>
                <w:b/>
                <w:color w:val="auto"/>
                <w:sz w:val="22"/>
                <w:lang w:val="de-DE"/>
              </w:rPr>
            </w:r>
          </w:p>
        </w:tc>
        <w:tc>
          <w:tcPr>
            <w:tcW w:w="2764" w:type="dxa"/>
            <w:tcBorders/>
          </w:tcPr>
          <w:p>
            <w:pPr>
              <w:pStyle w:val="21"/>
              <w:widowControl w:val="false"/>
              <w:suppressAutoHyphens w:val="true"/>
              <w:spacing w:before="0" w:after="0"/>
              <w:jc w:val="left"/>
              <w:rPr>
                <w:sz w:val="24"/>
                <w:szCs w:val="24"/>
              </w:rPr>
            </w:pPr>
            <w:r>
              <w:rPr>
                <w:sz w:val="24"/>
                <w:szCs w:val="24"/>
              </w:rPr>
            </w:r>
          </w:p>
          <w:p>
            <w:pPr>
              <w:pStyle w:val="21"/>
              <w:widowControl w:val="false"/>
              <w:numPr>
                <w:ilvl w:val="0"/>
                <w:numId w:val="5"/>
              </w:numPr>
              <w:suppressAutoHyphens w:val="true"/>
              <w:spacing w:before="0" w:after="0"/>
              <w:jc w:val="left"/>
              <w:rPr>
                <w:kern w:val="0"/>
                <w:sz w:val="24"/>
                <w:szCs w:val="24"/>
                <w:lang w:val="uk-UA"/>
              </w:rPr>
            </w:pPr>
            <w:r>
              <w:rPr>
                <w:kern w:val="0"/>
                <w:sz w:val="24"/>
                <w:szCs w:val="24"/>
                <w:lang w:val="uk-UA"/>
              </w:rPr>
              <w:t>Вміння вести діалог.</w:t>
            </w:r>
          </w:p>
          <w:p>
            <w:pPr>
              <w:pStyle w:val="21"/>
              <w:widowControl w:val="false"/>
              <w:numPr>
                <w:ilvl w:val="0"/>
                <w:numId w:val="5"/>
              </w:numPr>
              <w:suppressAutoHyphens w:val="true"/>
              <w:spacing w:before="0" w:after="0"/>
              <w:jc w:val="left"/>
              <w:rPr>
                <w:sz w:val="24"/>
                <w:szCs w:val="24"/>
              </w:rPr>
            </w:pPr>
            <w:r>
              <w:rPr>
                <w:kern w:val="0"/>
                <w:sz w:val="24"/>
                <w:szCs w:val="24"/>
                <w:lang w:val="ru-RU"/>
              </w:rPr>
              <w:t>Вміти вести дискусію та обґрунтовувати власні думки.</w:t>
            </w:r>
          </w:p>
          <w:p>
            <w:pPr>
              <w:pStyle w:val="21"/>
              <w:widowControl w:val="false"/>
              <w:numPr>
                <w:ilvl w:val="0"/>
                <w:numId w:val="5"/>
              </w:numPr>
              <w:suppressAutoHyphens w:val="true"/>
              <w:spacing w:before="0" w:after="0"/>
              <w:jc w:val="left"/>
              <w:rPr>
                <w:kern w:val="0"/>
              </w:rPr>
            </w:pPr>
            <w:r>
              <w:rPr>
                <w:kern w:val="0"/>
                <w:sz w:val="24"/>
                <w:szCs w:val="24"/>
                <w:lang w:val="uk-UA"/>
              </w:rPr>
              <w:t>Вміння сприймати діалоги на слух та відтворювати їх.</w:t>
            </w:r>
          </w:p>
          <w:p>
            <w:pPr>
              <w:pStyle w:val="21"/>
              <w:widowControl w:val="false"/>
              <w:numPr>
                <w:ilvl w:val="0"/>
                <w:numId w:val="5"/>
              </w:numPr>
              <w:suppressAutoHyphens w:val="true"/>
              <w:spacing w:before="0" w:after="0"/>
              <w:jc w:val="left"/>
              <w:rPr>
                <w:kern w:val="0"/>
              </w:rPr>
            </w:pPr>
            <w:r>
              <w:rPr>
                <w:kern w:val="0"/>
                <w:sz w:val="24"/>
                <w:szCs w:val="24"/>
                <w:lang w:val="uk-UA"/>
              </w:rPr>
              <w:t>Вміти правильно використовувати граматичний матеріал.</w:t>
            </w:r>
          </w:p>
        </w:tc>
        <w:tc>
          <w:tcPr>
            <w:tcW w:w="2735" w:type="dxa"/>
            <w:tcBorders/>
          </w:tcPr>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говоріння, сприйняття інформації на слух.</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3"/>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4</w:t>
            </w:r>
          </w:p>
        </w:tc>
        <w:tc>
          <w:tcPr>
            <w:tcW w:w="3685" w:type="dxa"/>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rPr>
            </w:pPr>
            <w:r>
              <w:rPr>
                <w:rFonts w:ascii="Times New Roman" w:hAnsi="Times New Roman"/>
                <w:kern w:val="0"/>
                <w:sz w:val="24"/>
                <w:szCs w:val="24"/>
                <w:lang w:val="en-US" w:bidi="ar-SA"/>
              </w:rPr>
              <w:t>Compound words.</w:t>
            </w:r>
          </w:p>
        </w:tc>
        <w:tc>
          <w:tcPr>
            <w:tcW w:w="2764" w:type="dxa"/>
            <w:tcBorders/>
          </w:tcPr>
          <w:p>
            <w:pPr>
              <w:pStyle w:val="21"/>
              <w:widowControl w:val="false"/>
              <w:numPr>
                <w:ilvl w:val="0"/>
                <w:numId w:val="6"/>
              </w:numPr>
              <w:suppressAutoHyphens w:val="true"/>
              <w:spacing w:before="0" w:after="0"/>
              <w:jc w:val="left"/>
              <w:rPr>
                <w:rFonts w:ascii="Times New Roman" w:hAnsi="Times New Roman"/>
                <w:kern w:val="0"/>
                <w:sz w:val="24"/>
                <w:szCs w:val="24"/>
                <w:lang w:val="uk-UA"/>
              </w:rPr>
            </w:pPr>
            <w:r>
              <w:rPr>
                <w:kern w:val="0"/>
                <w:sz w:val="24"/>
                <w:szCs w:val="24"/>
                <w:lang w:val="uk-UA"/>
              </w:rPr>
              <w:t>Вміти вести діалог.</w:t>
            </w:r>
          </w:p>
          <w:p>
            <w:pPr>
              <w:pStyle w:val="21"/>
              <w:widowControl w:val="false"/>
              <w:numPr>
                <w:ilvl w:val="0"/>
                <w:numId w:val="6"/>
              </w:numPr>
              <w:suppressAutoHyphens w:val="true"/>
              <w:spacing w:before="0" w:after="0"/>
              <w:jc w:val="left"/>
              <w:rPr>
                <w:rFonts w:ascii="Times New Roman" w:hAnsi="Times New Roman"/>
                <w:sz w:val="24"/>
                <w:szCs w:val="24"/>
              </w:rPr>
            </w:pPr>
            <w:r>
              <w:rPr>
                <w:kern w:val="0"/>
                <w:sz w:val="24"/>
                <w:szCs w:val="24"/>
                <w:lang w:val="uk-UA"/>
              </w:rPr>
              <w:t>Вміти сприймати діалоги на слух та відтворювати їх.</w:t>
            </w:r>
          </w:p>
          <w:p>
            <w:pPr>
              <w:pStyle w:val="21"/>
              <w:widowControl w:val="false"/>
              <w:numPr>
                <w:ilvl w:val="0"/>
                <w:numId w:val="6"/>
              </w:numPr>
              <w:suppressAutoHyphens w:val="true"/>
              <w:spacing w:before="0" w:after="0"/>
              <w:jc w:val="left"/>
              <w:rPr>
                <w:rFonts w:ascii="Times New Roman" w:hAnsi="Times New Roman"/>
                <w:kern w:val="0"/>
                <w:sz w:val="24"/>
                <w:szCs w:val="24"/>
                <w:lang w:val="uk-UA"/>
              </w:rPr>
            </w:pPr>
            <w:r>
              <w:rPr>
                <w:kern w:val="0"/>
                <w:sz w:val="24"/>
                <w:szCs w:val="24"/>
                <w:lang w:val="uk-UA"/>
              </w:rPr>
              <w:t>Вміти розповідати про свої думки.</w:t>
            </w:r>
          </w:p>
          <w:p>
            <w:pPr>
              <w:pStyle w:val="21"/>
              <w:widowControl w:val="false"/>
              <w:numPr>
                <w:ilvl w:val="0"/>
                <w:numId w:val="6"/>
              </w:numPr>
              <w:suppressAutoHyphens w:val="true"/>
              <w:spacing w:before="0" w:after="0"/>
              <w:jc w:val="left"/>
              <w:rPr>
                <w:rFonts w:ascii="Times New Roman" w:hAnsi="Times New Roman"/>
                <w:kern w:val="0"/>
                <w:sz w:val="24"/>
                <w:szCs w:val="24"/>
                <w:lang w:val="uk-UA"/>
              </w:rPr>
            </w:pPr>
            <w:r>
              <w:rPr>
                <w:kern w:val="0"/>
                <w:sz w:val="24"/>
                <w:szCs w:val="24"/>
                <w:lang w:val="uk-UA"/>
              </w:rPr>
              <w:t>Вміти правильно використовувати граматичний матеріал.</w:t>
            </w:r>
          </w:p>
        </w:tc>
        <w:tc>
          <w:tcPr>
            <w:tcW w:w="2735" w:type="dxa"/>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5</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sz w:val="24"/>
                <w:szCs w:val="24"/>
              </w:rPr>
            </w:pPr>
            <w:r>
              <w:rPr>
                <w:rFonts w:ascii="Times New Roman" w:hAnsi="Times New Roman"/>
                <w:b w:val="false"/>
                <w:bCs w:val="false"/>
                <w:kern w:val="0"/>
                <w:sz w:val="24"/>
                <w:szCs w:val="24"/>
                <w:lang w:val="en-US" w:bidi="ar-SA"/>
              </w:rPr>
              <w:t>Social expressions.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заняття.</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по</w:t>
            </w:r>
            <w:r>
              <w:rPr>
                <w:kern w:val="0"/>
                <w:sz w:val="24"/>
                <w:szCs w:val="24"/>
                <w:lang w:val="ru-RU"/>
              </w:rPr>
              <w:t xml:space="preserve"> тем</w:t>
            </w:r>
            <w:r>
              <w:rPr>
                <w:kern w:val="0"/>
                <w:sz w:val="24"/>
                <w:szCs w:val="24"/>
                <w:lang w:val="uk-UA"/>
              </w:rPr>
              <w:t>і</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sz w:val="28"/>
                <w:szCs w:val="28"/>
              </w:rPr>
            </w:pPr>
            <w:r>
              <w:rPr>
                <w:b w:val="false"/>
                <w:bCs w:val="false"/>
                <w:kern w:val="0"/>
                <w:sz w:val="24"/>
                <w:szCs w:val="24"/>
                <w:lang w:val="en-US" w:bidi="ar-SA"/>
              </w:rPr>
              <w:t>Вміти правильно використовувати граматичний матеріал.</w:t>
            </w:r>
          </w:p>
          <w:p>
            <w:pPr>
              <w:pStyle w:val="21"/>
              <w:widowControl w:val="false"/>
              <w:suppressAutoHyphens w:val="true"/>
              <w:spacing w:before="0" w:after="0"/>
              <w:jc w:val="left"/>
              <w:rPr>
                <w:sz w:val="24"/>
                <w:szCs w:val="24"/>
              </w:rPr>
            </w:pPr>
            <w:r>
              <w:rPr>
                <w:sz w:val="24"/>
                <w:szCs w:val="24"/>
              </w:rPr>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6</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rPr>
            </w:pPr>
            <w:r>
              <w:rPr>
                <w:rFonts w:ascii="Times New Roman" w:hAnsi="Times New Roman"/>
                <w:kern w:val="0"/>
                <w:sz w:val="24"/>
                <w:szCs w:val="24"/>
                <w:lang w:val="en-US" w:bidi="ar-SA"/>
              </w:rPr>
              <w:t>House and home idioms.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lang w:val="uk-UA"/>
              </w:rPr>
              <w:t>Вивчити лексику до теми.</w:t>
            </w:r>
          </w:p>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заняття.</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по</w:t>
            </w:r>
            <w:r>
              <w:rPr>
                <w:kern w:val="0"/>
                <w:sz w:val="24"/>
                <w:szCs w:val="24"/>
                <w:lang w:val="ru-RU"/>
              </w:rPr>
              <w:t xml:space="preserve"> тем</w:t>
            </w:r>
            <w:r>
              <w:rPr>
                <w:kern w:val="0"/>
                <w:sz w:val="24"/>
                <w:szCs w:val="24"/>
                <w:lang w:val="uk-UA"/>
              </w:rPr>
              <w:t>і</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вести дискусію.</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7</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Phrasal verbs. Literal and idiomatic meanings.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заняття.</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Вивчити лексику до теми.</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по</w:t>
            </w:r>
            <w:r>
              <w:rPr>
                <w:kern w:val="0"/>
                <w:sz w:val="24"/>
                <w:szCs w:val="24"/>
                <w:lang w:val="ru-RU"/>
              </w:rPr>
              <w:t xml:space="preserve"> тем</w:t>
            </w:r>
            <w:r>
              <w:rPr>
                <w:kern w:val="0"/>
                <w:sz w:val="24"/>
                <w:szCs w:val="24"/>
                <w:lang w:val="uk-UA"/>
              </w:rPr>
              <w:t>і</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sz w:val="24"/>
                <w:szCs w:val="24"/>
              </w:rPr>
            </w:pPr>
            <w:r>
              <w:rPr>
                <w:kern w:val="0"/>
                <w:sz w:val="24"/>
                <w:szCs w:val="24"/>
                <w:lang w:val="uk-UA"/>
              </w:rPr>
              <w:t>Вміти розповідати про свої думки.</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8</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Been there, done that! Explorers and travellers. Present perfect.</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лксику до теми</w:t>
            </w:r>
          </w:p>
          <w:p>
            <w:pPr>
              <w:pStyle w:val="21"/>
              <w:widowControl w:val="false"/>
              <w:numPr>
                <w:ilvl w:val="0"/>
                <w:numId w:val="6"/>
              </w:numPr>
              <w:suppressAutoHyphens w:val="true"/>
              <w:spacing w:before="0" w:after="0"/>
              <w:jc w:val="left"/>
              <w:rPr>
                <w:b/>
                <w:b/>
                <w:sz w:val="24"/>
                <w:szCs w:val="24"/>
              </w:rPr>
            </w:pPr>
            <w:r>
              <w:rPr>
                <w:kern w:val="0"/>
                <w:sz w:val="24"/>
                <w:szCs w:val="24"/>
              </w:rPr>
              <w:t>Вивчити граматичний матеріал.</w:t>
            </w:r>
          </w:p>
          <w:p>
            <w:pPr>
              <w:pStyle w:val="21"/>
              <w:widowControl w:val="false"/>
              <w:numPr>
                <w:ilvl w:val="0"/>
                <w:numId w:val="6"/>
              </w:numPr>
              <w:suppressAutoHyphens w:val="true"/>
              <w:spacing w:before="0" w:after="0"/>
              <w:jc w:val="left"/>
              <w:rPr>
                <w:b/>
                <w:b/>
                <w:sz w:val="24"/>
                <w:szCs w:val="24"/>
              </w:rPr>
            </w:pPr>
            <w:r>
              <w:rPr>
                <w:kern w:val="0"/>
                <w:sz w:val="24"/>
                <w:szCs w:val="24"/>
              </w:rPr>
              <w:t>Вміти правильно будувати речення.</w:t>
            </w:r>
          </w:p>
          <w:p>
            <w:pPr>
              <w:pStyle w:val="21"/>
              <w:widowControl w:val="false"/>
              <w:numPr>
                <w:ilvl w:val="0"/>
                <w:numId w:val="6"/>
              </w:numPr>
              <w:suppressAutoHyphens w:val="true"/>
              <w:spacing w:before="0" w:after="0"/>
              <w:jc w:val="left"/>
              <w:rPr>
                <w:b/>
                <w:b/>
                <w:sz w:val="24"/>
                <w:szCs w:val="24"/>
              </w:rPr>
            </w:pPr>
            <w:r>
              <w:rPr>
                <w:kern w:val="0"/>
                <w:sz w:val="24"/>
                <w:szCs w:val="24"/>
              </w:rPr>
              <w:t>Вміти перекладати речення.</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9</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Exchanging information. Simple and continuous.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лексику до теми.</w:t>
            </w:r>
          </w:p>
          <w:p>
            <w:pPr>
              <w:pStyle w:val="21"/>
              <w:widowControl w:val="false"/>
              <w:numPr>
                <w:ilvl w:val="0"/>
                <w:numId w:val="6"/>
              </w:numPr>
              <w:suppressAutoHyphens w:val="true"/>
              <w:spacing w:before="0" w:after="0"/>
              <w:jc w:val="left"/>
              <w:rPr>
                <w:b/>
                <w:b/>
                <w:sz w:val="24"/>
                <w:szCs w:val="24"/>
              </w:rPr>
            </w:pPr>
            <w:r>
              <w:rPr>
                <w:kern w:val="0"/>
                <w:sz w:val="24"/>
                <w:szCs w:val="24"/>
              </w:rPr>
              <w:t>Вміти розуміти текст на тему заняття.</w:t>
            </w:r>
          </w:p>
          <w:p>
            <w:pPr>
              <w:pStyle w:val="21"/>
              <w:widowControl w:val="false"/>
              <w:numPr>
                <w:ilvl w:val="0"/>
                <w:numId w:val="6"/>
              </w:numPr>
              <w:suppressAutoHyphens w:val="true"/>
              <w:spacing w:before="0" w:after="0"/>
              <w:jc w:val="left"/>
              <w:rPr>
                <w:b/>
                <w:b/>
                <w:sz w:val="24"/>
                <w:szCs w:val="24"/>
              </w:rPr>
            </w:pPr>
            <w:r>
              <w:rPr>
                <w:kern w:val="0"/>
                <w:sz w:val="24"/>
                <w:szCs w:val="24"/>
              </w:rPr>
              <w:t>Вміти висловлювати свою думку та вести бесіду.</w:t>
            </w:r>
          </w:p>
          <w:p>
            <w:pPr>
              <w:pStyle w:val="21"/>
              <w:widowControl w:val="false"/>
              <w:numPr>
                <w:ilvl w:val="0"/>
                <w:numId w:val="6"/>
              </w:numPr>
              <w:suppressAutoHyphens w:val="true"/>
              <w:spacing w:before="0" w:after="0"/>
              <w:jc w:val="left"/>
              <w:rPr>
                <w:b/>
                <w:b/>
                <w:sz w:val="24"/>
                <w:szCs w:val="24"/>
              </w:rPr>
            </w:pPr>
            <w:r>
              <w:rPr>
                <w:kern w:val="0"/>
                <w:sz w:val="24"/>
                <w:szCs w:val="24"/>
              </w:rPr>
              <w:t>Вивчити граматичний матеріал.</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10</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Paradise lost.</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лексику до теми та вміти правильно її вживати їх в реченні.</w:t>
            </w:r>
          </w:p>
          <w:p>
            <w:pPr>
              <w:pStyle w:val="21"/>
              <w:widowControl w:val="false"/>
              <w:numPr>
                <w:ilvl w:val="0"/>
                <w:numId w:val="6"/>
              </w:numPr>
              <w:suppressAutoHyphens w:val="true"/>
              <w:spacing w:before="0" w:after="0"/>
              <w:jc w:val="left"/>
              <w:rPr>
                <w:b/>
                <w:b/>
                <w:sz w:val="24"/>
                <w:szCs w:val="24"/>
              </w:rPr>
            </w:pPr>
            <w:r>
              <w:rPr>
                <w:kern w:val="0"/>
                <w:sz w:val="24"/>
                <w:szCs w:val="24"/>
              </w:rPr>
              <w:t>Вміти розуміти діалоги по темі.</w:t>
            </w:r>
          </w:p>
          <w:p>
            <w:pPr>
              <w:pStyle w:val="21"/>
              <w:widowControl w:val="false"/>
              <w:numPr>
                <w:ilvl w:val="0"/>
                <w:numId w:val="6"/>
              </w:numPr>
              <w:suppressAutoHyphens w:val="true"/>
              <w:spacing w:before="0" w:after="0"/>
              <w:jc w:val="left"/>
              <w:rPr>
                <w:b/>
                <w:b/>
                <w:sz w:val="24"/>
                <w:szCs w:val="24"/>
              </w:rPr>
            </w:pPr>
            <w:r>
              <w:rPr>
                <w:kern w:val="0"/>
                <w:sz w:val="24"/>
                <w:szCs w:val="24"/>
              </w:rPr>
              <w:t>Вміти висловити свою думку.</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11</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Dreams come true. Hot verbs – make, do.</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 xml:space="preserve">Вивчити лексику </w:t>
            </w:r>
            <w:r>
              <w:rPr>
                <w:b w:val="false"/>
                <w:bCs w:val="false"/>
                <w:kern w:val="0"/>
                <w:sz w:val="24"/>
                <w:szCs w:val="24"/>
              </w:rPr>
              <w:t>по темі.</w:t>
            </w:r>
          </w:p>
          <w:p>
            <w:pPr>
              <w:pStyle w:val="21"/>
              <w:widowControl w:val="false"/>
              <w:numPr>
                <w:ilvl w:val="0"/>
                <w:numId w:val="6"/>
              </w:numPr>
              <w:suppressAutoHyphens w:val="true"/>
              <w:spacing w:before="0" w:after="0"/>
              <w:jc w:val="left"/>
              <w:rPr>
                <w:b/>
                <w:b/>
                <w:sz w:val="24"/>
                <w:szCs w:val="24"/>
              </w:rPr>
            </w:pPr>
            <w:r>
              <w:rPr>
                <w:kern w:val="0"/>
                <w:sz w:val="24"/>
                <w:szCs w:val="24"/>
              </w:rPr>
              <w:t>Вміти правильно вживати лексику в реченні.</w:t>
            </w:r>
          </w:p>
          <w:p>
            <w:pPr>
              <w:pStyle w:val="21"/>
              <w:widowControl w:val="false"/>
              <w:numPr>
                <w:ilvl w:val="0"/>
                <w:numId w:val="6"/>
              </w:numPr>
              <w:suppressAutoHyphens w:val="true"/>
              <w:spacing w:before="0" w:after="0"/>
              <w:jc w:val="left"/>
              <w:rPr>
                <w:kern w:val="0"/>
                <w:sz w:val="24"/>
                <w:szCs w:val="24"/>
                <w:u w:val="none"/>
              </w:rPr>
            </w:pPr>
            <w:r>
              <w:rPr>
                <w:kern w:val="0"/>
                <w:sz w:val="24"/>
                <w:szCs w:val="24"/>
                <w:u w:val="none"/>
              </w:rPr>
              <w:t>Вміти розуміти та вести діалог по темі.</w:t>
            </w:r>
          </w:p>
          <w:p>
            <w:pPr>
              <w:pStyle w:val="21"/>
              <w:widowControl w:val="false"/>
              <w:numPr>
                <w:ilvl w:val="0"/>
                <w:numId w:val="6"/>
              </w:numPr>
              <w:suppressAutoHyphens w:val="true"/>
              <w:spacing w:before="0" w:after="0"/>
              <w:jc w:val="left"/>
              <w:rPr>
                <w:kern w:val="0"/>
                <w:sz w:val="24"/>
                <w:szCs w:val="24"/>
                <w:u w:val="none"/>
              </w:rPr>
            </w:pPr>
            <w:r>
              <w:rPr>
                <w:kern w:val="0"/>
                <w:sz w:val="24"/>
                <w:szCs w:val="24"/>
                <w:u w:val="none"/>
              </w:rPr>
              <w:t>Вміти правильно висловити про свою думку.</w:t>
            </w:r>
          </w:p>
          <w:p>
            <w:pPr>
              <w:pStyle w:val="21"/>
              <w:widowControl w:val="false"/>
              <w:numPr>
                <w:ilvl w:val="0"/>
                <w:numId w:val="6"/>
              </w:numPr>
              <w:suppressAutoHyphens w:val="true"/>
              <w:spacing w:before="0" w:after="0"/>
              <w:jc w:val="left"/>
              <w:rPr>
                <w:kern w:val="0"/>
                <w:sz w:val="24"/>
                <w:szCs w:val="24"/>
                <w:u w:val="none"/>
              </w:rPr>
            </w:pPr>
            <w:r>
              <w:rPr>
                <w:kern w:val="0"/>
                <w:sz w:val="24"/>
                <w:szCs w:val="24"/>
                <w:u w:val="none"/>
              </w:rPr>
              <w:t>Вивчити граматичний матеріал.</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12</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Travel and transport. Prepositions.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слова та вирази.</w:t>
            </w:r>
          </w:p>
          <w:p>
            <w:pPr>
              <w:pStyle w:val="21"/>
              <w:widowControl w:val="false"/>
              <w:numPr>
                <w:ilvl w:val="0"/>
                <w:numId w:val="6"/>
              </w:numPr>
              <w:suppressAutoHyphens w:val="true"/>
              <w:spacing w:before="0" w:after="0"/>
              <w:jc w:val="left"/>
              <w:rPr>
                <w:b/>
                <w:b/>
                <w:sz w:val="24"/>
                <w:szCs w:val="24"/>
              </w:rPr>
            </w:pPr>
            <w:r>
              <w:rPr>
                <w:kern w:val="0"/>
                <w:sz w:val="24"/>
                <w:szCs w:val="24"/>
              </w:rPr>
              <w:t>Вміти висловити свою думку.</w:t>
            </w:r>
          </w:p>
          <w:p>
            <w:pPr>
              <w:pStyle w:val="21"/>
              <w:widowControl w:val="false"/>
              <w:numPr>
                <w:ilvl w:val="0"/>
                <w:numId w:val="6"/>
              </w:numPr>
              <w:suppressAutoHyphens w:val="true"/>
              <w:spacing w:before="0" w:after="0"/>
              <w:jc w:val="left"/>
              <w:rPr>
                <w:b/>
                <w:b/>
                <w:sz w:val="24"/>
                <w:szCs w:val="24"/>
              </w:rPr>
            </w:pPr>
            <w:r>
              <w:rPr>
                <w:kern w:val="0"/>
                <w:sz w:val="24"/>
                <w:szCs w:val="24"/>
              </w:rPr>
              <w:t>Вміти розуміти діалоги та тексти по темі.</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13</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Phrasal verbs.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лексику до теми</w:t>
            </w:r>
            <w:r>
              <w:rPr>
                <w:kern w:val="0"/>
                <w:sz w:val="24"/>
                <w:szCs w:val="24"/>
                <w:lang w:val="ru-RU"/>
              </w:rPr>
              <w:t>.</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вести діалог по темі.</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розповісти про свої думки.</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розуміти текст на тему заняття.</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14</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Exclamations.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лексику по темі.</w:t>
            </w:r>
          </w:p>
          <w:p>
            <w:pPr>
              <w:pStyle w:val="21"/>
              <w:widowControl w:val="false"/>
              <w:numPr>
                <w:ilvl w:val="0"/>
                <w:numId w:val="6"/>
              </w:numPr>
              <w:suppressAutoHyphens w:val="true"/>
              <w:spacing w:before="0" w:after="0"/>
              <w:jc w:val="left"/>
              <w:rPr>
                <w:sz w:val="24"/>
                <w:szCs w:val="24"/>
                <w:lang w:val="uk-UA"/>
              </w:rPr>
            </w:pPr>
            <w:r>
              <w:rPr>
                <w:sz w:val="24"/>
                <w:szCs w:val="24"/>
                <w:lang w:val="uk-UA"/>
              </w:rPr>
              <w:t>Вивчити граматичний матеріал.</w:t>
            </w:r>
          </w:p>
          <w:p>
            <w:pPr>
              <w:pStyle w:val="21"/>
              <w:widowControl w:val="false"/>
              <w:numPr>
                <w:ilvl w:val="0"/>
                <w:numId w:val="6"/>
              </w:numPr>
              <w:suppressAutoHyphens w:val="true"/>
              <w:spacing w:before="0" w:after="0"/>
              <w:jc w:val="left"/>
              <w:rPr>
                <w:b/>
                <w:b/>
                <w:sz w:val="24"/>
                <w:szCs w:val="24"/>
              </w:rPr>
            </w:pPr>
            <w:r>
              <w:rPr>
                <w:kern w:val="0"/>
                <w:sz w:val="24"/>
                <w:szCs w:val="24"/>
              </w:rPr>
              <w:t>Вміти правильно будувати речення.</w:t>
            </w:r>
          </w:p>
          <w:p>
            <w:pPr>
              <w:pStyle w:val="21"/>
              <w:widowControl w:val="false"/>
              <w:numPr>
                <w:ilvl w:val="0"/>
                <w:numId w:val="6"/>
              </w:numPr>
              <w:suppressAutoHyphens w:val="true"/>
              <w:spacing w:before="0" w:after="0"/>
              <w:jc w:val="left"/>
              <w:rPr>
                <w:b/>
                <w:b/>
                <w:sz w:val="24"/>
                <w:szCs w:val="24"/>
              </w:rPr>
            </w:pPr>
            <w:r>
              <w:rPr>
                <w:kern w:val="0"/>
                <w:sz w:val="24"/>
                <w:szCs w:val="24"/>
              </w:rPr>
              <w:t>Вміти перекладати речення.</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15</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Test.</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Виконання письмових завдань на перевірку вивченого лексичного та граматичного матеріалу.</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Тести.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bl>
    <w:tbl>
      <w:tblPr>
        <w:tblW w:w="9497"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9497"/>
      </w:tblGrid>
      <w:tr>
        <w:trPr>
          <w:trHeight w:val="283" w:hRule="exact"/>
        </w:trPr>
        <w:tc>
          <w:tcPr>
            <w:tcW w:w="9497" w:type="dxa"/>
            <w:tcBorders>
              <w:top w:val="single" w:sz="4" w:space="0" w:color="000000"/>
            </w:tcBorders>
            <w:shd w:color="auto" w:fill="auto" w:val="clear"/>
            <w:vAlign w:val="bottom"/>
          </w:tcPr>
          <w:p>
            <w:pPr>
              <w:pStyle w:val="Style27"/>
              <w:widowControl w:val="false"/>
              <w:jc w:val="center"/>
              <w:rPr>
                <w:b/>
                <w:b/>
                <w:sz w:val="24"/>
                <w:szCs w:val="24"/>
              </w:rPr>
            </w:pPr>
            <w:r>
              <w:rPr>
                <w:b/>
                <w:bCs/>
                <w:sz w:val="24"/>
                <w:szCs w:val="24"/>
              </w:rPr>
              <w:t>Семестр</w:t>
            </w:r>
            <w:r>
              <w:rPr>
                <w:b/>
                <w:bCs/>
                <w:sz w:val="24"/>
                <w:szCs w:val="24"/>
                <w:lang w:val="de-DE"/>
              </w:rPr>
              <w:t xml:space="preserve"> </w:t>
            </w:r>
            <w:r>
              <w:rPr>
                <w:b/>
                <w:bCs/>
                <w:sz w:val="24"/>
                <w:szCs w:val="24"/>
                <w:lang w:val="uk-UA"/>
              </w:rPr>
              <w:t>6</w:t>
            </w:r>
          </w:p>
        </w:tc>
      </w:tr>
    </w:tbl>
    <w:tbl>
      <w:tblPr>
        <w:tblStyle w:val="a4"/>
        <w:tblW w:w="974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62"/>
        <w:gridCol w:w="3657"/>
        <w:gridCol w:w="2792"/>
        <w:gridCol w:w="2735"/>
      </w:tblGrid>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1</w:t>
            </w:r>
          </w:p>
        </w:tc>
        <w:tc>
          <w:tcPr>
            <w:tcW w:w="3657" w:type="dxa"/>
            <w:tcBorders/>
          </w:tcPr>
          <w:p>
            <w:pPr>
              <w:pStyle w:val="Normal"/>
              <w:widowControl w:val="false"/>
              <w:suppressAutoHyphens w:val="true"/>
              <w:spacing w:before="0" w:after="0"/>
              <w:jc w:val="both"/>
              <w:rPr>
                <w:rFonts w:ascii="Times New Roman" w:hAnsi="Times New Roman" w:eastAsia="Times New Roman" w:cs="Times New Roman"/>
                <w:color w:val="auto"/>
                <w:kern w:val="0"/>
                <w:sz w:val="24"/>
                <w:szCs w:val="24"/>
                <w:lang w:val="en-US"/>
              </w:rPr>
            </w:pPr>
            <w:r>
              <w:rPr>
                <w:rFonts w:eastAsia="Times New Roman" w:cs="Times New Roman" w:ascii="Times New Roman" w:hAnsi="Times New Roman"/>
                <w:color w:val="auto"/>
                <w:kern w:val="0"/>
                <w:sz w:val="24"/>
                <w:szCs w:val="24"/>
                <w:lang w:val="en-US" w:bidi="ar-SA"/>
              </w:rPr>
              <w:t>What a story! What’s in the news? Narrative tenses.</w:t>
            </w:r>
          </w:p>
        </w:tc>
        <w:tc>
          <w:tcPr>
            <w:tcW w:w="2792" w:type="dxa"/>
            <w:tcBorders/>
          </w:tcPr>
          <w:p>
            <w:pPr>
              <w:pStyle w:val="21"/>
              <w:widowControl w:val="false"/>
              <w:numPr>
                <w:ilvl w:val="0"/>
                <w:numId w:val="7"/>
              </w:numPr>
              <w:suppressAutoHyphens w:val="true"/>
              <w:spacing w:before="0" w:after="0"/>
              <w:jc w:val="left"/>
              <w:rPr>
                <w:sz w:val="24"/>
                <w:szCs w:val="24"/>
                <w:lang w:val="uk-UA"/>
              </w:rPr>
            </w:pPr>
            <w:r>
              <w:rPr>
                <w:kern w:val="0"/>
                <w:sz w:val="24"/>
                <w:szCs w:val="24"/>
                <w:lang w:val="uk-UA"/>
              </w:rPr>
              <w:t>Вміти вести діалоги по темі.</w:t>
            </w:r>
          </w:p>
          <w:p>
            <w:pPr>
              <w:pStyle w:val="21"/>
              <w:widowControl w:val="false"/>
              <w:numPr>
                <w:ilvl w:val="0"/>
                <w:numId w:val="7"/>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7"/>
              </w:numPr>
              <w:suppressAutoHyphens w:val="true"/>
              <w:spacing w:before="0" w:after="0"/>
              <w:jc w:val="left"/>
              <w:rPr>
                <w:sz w:val="24"/>
                <w:szCs w:val="24"/>
                <w:lang w:val="uk-UA"/>
              </w:rPr>
            </w:pPr>
            <w:r>
              <w:rPr>
                <w:kern w:val="0"/>
                <w:sz w:val="24"/>
                <w:szCs w:val="24"/>
                <w:lang w:val="uk-UA"/>
              </w:rPr>
              <w:t>Вести дискусію на тему.</w:t>
            </w:r>
          </w:p>
          <w:p>
            <w:pPr>
              <w:pStyle w:val="21"/>
              <w:widowControl w:val="false"/>
              <w:suppressAutoHyphens w:val="true"/>
              <w:spacing w:before="0" w:after="0"/>
              <w:ind w:left="360" w:hanging="0"/>
              <w:jc w:val="left"/>
              <w:rPr>
                <w:sz w:val="24"/>
                <w:szCs w:val="24"/>
                <w:lang w:val="uk-UA"/>
              </w:rPr>
            </w:pPr>
            <w:r>
              <w:rPr>
                <w:sz w:val="24"/>
                <w:szCs w:val="24"/>
                <w:lang w:val="uk-UA"/>
              </w:rPr>
            </w:r>
          </w:p>
        </w:tc>
        <w:tc>
          <w:tcPr>
            <w:tcW w:w="2735" w:type="dxa"/>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2</w:t>
            </w:r>
          </w:p>
        </w:tc>
        <w:tc>
          <w:tcPr>
            <w:tcW w:w="3657" w:type="dxa"/>
            <w:tcBorders/>
          </w:tcPr>
          <w:p>
            <w:pPr>
              <w:pStyle w:val="Normal"/>
              <w:widowControl w:val="false"/>
              <w:suppressAutoHyphens w:val="true"/>
              <w:spacing w:before="0" w:after="0"/>
              <w:jc w:val="both"/>
              <w:rPr>
                <w:rFonts w:ascii="Times New Roman" w:hAnsi="Times New Roman" w:eastAsia="Times New Roman" w:cs="Times New Roman"/>
                <w:color w:val="auto"/>
                <w:kern w:val="0"/>
                <w:sz w:val="24"/>
                <w:szCs w:val="24"/>
                <w:lang w:val="en-US"/>
              </w:rPr>
            </w:pPr>
            <w:r>
              <w:rPr>
                <w:rFonts w:eastAsia="Times New Roman" w:cs="Times New Roman" w:ascii="Times New Roman" w:hAnsi="Times New Roman"/>
                <w:color w:val="auto"/>
                <w:kern w:val="0"/>
                <w:sz w:val="24"/>
                <w:szCs w:val="24"/>
                <w:lang w:val="en-US" w:bidi="ar-SA"/>
              </w:rPr>
              <w:t>Giving news and responding.</w:t>
            </w:r>
          </w:p>
        </w:tc>
        <w:tc>
          <w:tcPr>
            <w:tcW w:w="2792" w:type="dxa"/>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фрази</w:t>
            </w:r>
            <w:r>
              <w:rPr>
                <w:rFonts w:eastAsia="Times New Roman" w:cs="Times New Roman"/>
                <w:color w:val="auto"/>
                <w:kern w:val="0"/>
                <w:sz w:val="24"/>
                <w:szCs w:val="24"/>
                <w:lang w:val="en-US" w:bidi="ar-SA"/>
              </w:rPr>
              <w:t>.</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перекладати речення.</w:t>
            </w:r>
          </w:p>
        </w:tc>
        <w:tc>
          <w:tcPr>
            <w:tcW w:w="2735" w:type="dxa"/>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3</w:t>
            </w:r>
          </w:p>
        </w:tc>
        <w:tc>
          <w:tcPr>
            <w:tcW w:w="3657" w:type="dxa"/>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Books and films.</w:t>
            </w:r>
          </w:p>
        </w:tc>
        <w:tc>
          <w:tcPr>
            <w:tcW w:w="2792" w:type="dxa"/>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діалоги та тексти.</w:t>
            </w:r>
          </w:p>
          <w:p>
            <w:pPr>
              <w:pStyle w:val="21"/>
              <w:widowControl w:val="false"/>
              <w:numPr>
                <w:ilvl w:val="0"/>
                <w:numId w:val="8"/>
              </w:numPr>
              <w:suppressAutoHyphens w:val="true"/>
              <w:spacing w:before="0" w:after="0"/>
              <w:jc w:val="left"/>
              <w:rPr>
                <w:b/>
                <w:b/>
                <w:sz w:val="24"/>
                <w:szCs w:val="24"/>
              </w:rPr>
            </w:pPr>
            <w:r>
              <w:rPr>
                <w:kern w:val="0"/>
                <w:sz w:val="24"/>
                <w:szCs w:val="24"/>
              </w:rPr>
              <w:t>Вміти правильно будувати речення.</w:t>
            </w:r>
          </w:p>
          <w:p>
            <w:pPr>
              <w:pStyle w:val="21"/>
              <w:widowControl w:val="false"/>
              <w:numPr>
                <w:ilvl w:val="0"/>
                <w:numId w:val="8"/>
              </w:numPr>
              <w:suppressAutoHyphens w:val="true"/>
              <w:spacing w:before="0" w:after="0"/>
              <w:jc w:val="left"/>
              <w:rPr>
                <w:b/>
                <w:b/>
                <w:sz w:val="24"/>
                <w:szCs w:val="24"/>
              </w:rPr>
            </w:pPr>
            <w:r>
              <w:rPr>
                <w:kern w:val="0"/>
                <w:sz w:val="24"/>
                <w:szCs w:val="24"/>
                <w:lang w:val="uk-UA"/>
              </w:rPr>
              <w:t>Вміти перекладати речення.</w:t>
            </w:r>
          </w:p>
        </w:tc>
        <w:tc>
          <w:tcPr>
            <w:tcW w:w="2735" w:type="dxa"/>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4</w:t>
            </w:r>
          </w:p>
        </w:tc>
        <w:tc>
          <w:tcPr>
            <w:tcW w:w="3657" w:type="dxa"/>
            <w:tcBorders>
              <w:top w:val="nil"/>
            </w:tcBorders>
          </w:tcPr>
          <w:p>
            <w:pPr>
              <w:pStyle w:val="Normal"/>
              <w:widowControl w:val="false"/>
              <w:suppressAutoHyphens w:val="true"/>
              <w:spacing w:before="0" w:after="0"/>
              <w:jc w:val="both"/>
              <w:rPr>
                <w:rFonts w:ascii="Times New Roman" w:hAnsi="Times New Roman"/>
                <w:sz w:val="24"/>
                <w:szCs w:val="24"/>
              </w:rPr>
            </w:pPr>
            <w:r>
              <w:rPr>
                <w:rFonts w:ascii="Times New Roman" w:hAnsi="Times New Roman"/>
                <w:kern w:val="0"/>
                <w:sz w:val="24"/>
                <w:szCs w:val="24"/>
                <w:lang w:val="en-US" w:bidi="ar-SA"/>
              </w:rPr>
              <w:t>Favourite book or film.</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Вивчити лексику до теми</w:t>
            </w:r>
            <w:r>
              <w:rPr>
                <w:kern w:val="0"/>
                <w:sz w:val="24"/>
                <w:szCs w:val="24"/>
                <w:lang w:val="ru-RU"/>
              </w:rPr>
              <w:t>.</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прочитати і зрозуміти текст.</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говорити по темі.</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bidi="ar-SA"/>
              </w:rPr>
              <w:t>Вміти будувати та перекладати речення.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5</w:t>
            </w:r>
          </w:p>
        </w:tc>
        <w:tc>
          <w:tcPr>
            <w:tcW w:w="3657" w:type="dxa"/>
            <w:tcBorders>
              <w:top w:val="nil"/>
            </w:tcBorders>
          </w:tcPr>
          <w:p>
            <w:pPr>
              <w:pStyle w:val="Normal"/>
              <w:widowControl w:val="false"/>
              <w:suppressAutoHyphens w:val="true"/>
              <w:spacing w:before="0" w:after="0"/>
              <w:jc w:val="both"/>
              <w:rPr>
                <w:rFonts w:ascii="Times New Roman" w:hAnsi="Times New Roman"/>
                <w:sz w:val="24"/>
                <w:szCs w:val="24"/>
              </w:rPr>
            </w:pPr>
            <w:r>
              <w:rPr>
                <w:rFonts w:ascii="Times New Roman" w:hAnsi="Times New Roman"/>
                <w:kern w:val="0"/>
                <w:sz w:val="24"/>
                <w:szCs w:val="24"/>
                <w:lang w:val="en-US" w:bidi="ar-SA"/>
              </w:rPr>
              <w:t>The world of literature. Phrasal verbs.</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розуміти діалоги на слух.</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висловити свою думку.</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розуміти тексти.</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6</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Showing interest and surprise.</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Вивчити лексику по темі.</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вести розмову.</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Вивчити граматику.</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7</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Pronunciation. Diphthongs.</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висловити свою думку.</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вести діалог.</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поставити запитання.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8</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Nothing but the truth. Telling lies. Questions and negatives.</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вести діалоги по темі.</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Вести дискусію на тему.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Презентувати свою розповідь на тему заняття.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9</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Asking for information. Making negatives.</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читати та розуміти текст.</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розповісти про свою думку.</w:t>
            </w:r>
          </w:p>
          <w:p>
            <w:pPr>
              <w:pStyle w:val="21"/>
              <w:widowControl w:val="false"/>
              <w:numPr>
                <w:ilvl w:val="0"/>
                <w:numId w:val="8"/>
              </w:numPr>
              <w:suppressAutoHyphens w:val="true"/>
              <w:spacing w:before="0" w:after="0"/>
              <w:jc w:val="left"/>
              <w:rPr>
                <w:sz w:val="24"/>
                <w:szCs w:val="24"/>
              </w:rPr>
            </w:pPr>
            <w:r>
              <w:rPr>
                <w:b w:val="false"/>
                <w:bCs w:val="false"/>
                <w:kern w:val="0"/>
                <w:sz w:val="24"/>
                <w:szCs w:val="24"/>
                <w:lang w:val="uk-UA"/>
              </w:rPr>
              <w:t>Вивчити граматичний матеріал.</w:t>
            </w:r>
          </w:p>
          <w:p>
            <w:pPr>
              <w:pStyle w:val="21"/>
              <w:widowControl w:val="false"/>
              <w:numPr>
                <w:ilvl w:val="0"/>
                <w:numId w:val="8"/>
              </w:numPr>
              <w:suppressAutoHyphens w:val="true"/>
              <w:spacing w:before="0" w:after="0"/>
              <w:jc w:val="left"/>
              <w:rPr>
                <w:b/>
                <w:b/>
                <w:sz w:val="24"/>
                <w:szCs w:val="24"/>
              </w:rPr>
            </w:pPr>
            <w:r>
              <w:rPr>
                <w:kern w:val="0"/>
                <w:sz w:val="24"/>
                <w:szCs w:val="24"/>
              </w:rPr>
              <w:t>Вміти правильно будувати речення.</w:t>
            </w:r>
          </w:p>
          <w:p>
            <w:pPr>
              <w:pStyle w:val="21"/>
              <w:widowControl w:val="false"/>
              <w:numPr>
                <w:ilvl w:val="0"/>
                <w:numId w:val="8"/>
              </w:numPr>
              <w:suppressAutoHyphens w:val="true"/>
              <w:spacing w:before="0" w:after="0"/>
              <w:jc w:val="left"/>
              <w:rPr>
                <w:b/>
                <w:b/>
                <w:sz w:val="24"/>
                <w:szCs w:val="24"/>
              </w:rPr>
            </w:pPr>
            <w:r>
              <w:rPr>
                <w:kern w:val="0"/>
                <w:sz w:val="24"/>
                <w:szCs w:val="24"/>
                <w:lang w:val="uk-UA"/>
              </w:rPr>
              <w:t>Вміти перекладати речення.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10</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Antonyms and synonyms. Saying the opposite.</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діалоги та тексти.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обговорювати теми.</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11</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Hot verbs keep and lose. Prepositions.</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та граматику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читати та перекладати текст по темі.</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12</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Being polite.</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обговорювати тему.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та давати відповіді по тексту.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представляти свої ідеї.</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13</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Revision.</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Повторення лексичного та граматичного матеріалу.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Формувати стратегії до виконання завдань на розуміння слухання, читання, письма та говоріння.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14</w:t>
            </w:r>
          </w:p>
        </w:tc>
        <w:tc>
          <w:tcPr>
            <w:tcW w:w="3657" w:type="dxa"/>
            <w:tcBorders>
              <w:top w:val="nil"/>
            </w:tcBorders>
          </w:tcPr>
          <w:p>
            <w:pPr>
              <w:pStyle w:val="Normal"/>
              <w:widowControl w:val="false"/>
              <w:numPr>
                <w:ilvl w:val="0"/>
                <w:numId w:val="0"/>
              </w:numPr>
              <w:suppressAutoHyphens w:val="true"/>
              <w:spacing w:before="0" w:after="0"/>
              <w:ind w:left="360" w:hanging="0"/>
              <w:jc w:val="both"/>
              <w:rPr>
                <w:rFonts w:ascii="Times New Roman" w:hAnsi="Times New Roman"/>
                <w:kern w:val="0"/>
                <w:sz w:val="24"/>
                <w:szCs w:val="24"/>
                <w:lang w:val="en-US"/>
              </w:rPr>
            </w:pPr>
            <w:r>
              <w:rPr>
                <w:rFonts w:ascii="Times New Roman" w:hAnsi="Times New Roman"/>
                <w:kern w:val="0"/>
                <w:sz w:val="24"/>
                <w:szCs w:val="24"/>
                <w:lang w:val="en-US" w:bidi="ar-SA"/>
              </w:rPr>
              <w:t>Test.</w:t>
            </w:r>
          </w:p>
        </w:tc>
        <w:tc>
          <w:tcPr>
            <w:tcW w:w="2792" w:type="dxa"/>
            <w:tcBorders>
              <w:top w:val="nil"/>
            </w:tcBorders>
          </w:tcPr>
          <w:p>
            <w:pPr>
              <w:pStyle w:val="21"/>
              <w:widowControl w:val="false"/>
              <w:numPr>
                <w:ilvl w:val="0"/>
                <w:numId w:val="8"/>
              </w:numPr>
              <w:suppressAutoHyphens w:val="true"/>
              <w:spacing w:before="0" w:after="0"/>
              <w:jc w:val="left"/>
              <w:rPr>
                <w:b/>
                <w:b/>
                <w:sz w:val="24"/>
                <w:szCs w:val="24"/>
              </w:rPr>
            </w:pPr>
            <w:r>
              <w:rPr>
                <w:kern w:val="0"/>
                <w:sz w:val="24"/>
                <w:szCs w:val="24"/>
                <w:lang w:val="uk-UA"/>
              </w:rPr>
              <w:t>Виконання письмових завдань на перевірку вивченого лексичного та граматичного матеріалу.</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Тести.</w:t>
            </w:r>
          </w:p>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bl>
    <w:p>
      <w:pPr>
        <w:pStyle w:val="21"/>
        <w:spacing w:before="0" w:after="480"/>
        <w:jc w:val="left"/>
        <w:rPr>
          <w:sz w:val="24"/>
          <w:szCs w:val="24"/>
        </w:rPr>
      </w:pPr>
      <w:r>
        <w:rPr>
          <w:sz w:val="24"/>
          <w:szCs w:val="24"/>
        </w:rPr>
        <w:t xml:space="preserve">  </w:t>
      </w:r>
    </w:p>
    <w:p>
      <w:pPr>
        <w:pStyle w:val="21"/>
        <w:spacing w:before="0" w:after="480"/>
        <w:rPr>
          <w:b/>
          <w:b/>
        </w:rPr>
      </w:pPr>
      <w:r>
        <w:rPr>
          <w:b/>
        </w:rPr>
        <w:t>4. Система оцінювання курсу</w:t>
      </w:r>
    </w:p>
    <w:tbl>
      <w:tblPr>
        <w:tblStyle w:val="a4"/>
        <w:tblW w:w="934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440"/>
        <w:gridCol w:w="4903"/>
      </w:tblGrid>
      <w:tr>
        <w:trPr/>
        <w:tc>
          <w:tcPr>
            <w:tcW w:w="9343" w:type="dxa"/>
            <w:gridSpan w:val="2"/>
            <w:tcBorders/>
          </w:tcPr>
          <w:p>
            <w:pPr>
              <w:pStyle w:val="21"/>
              <w:widowControl w:val="false"/>
              <w:suppressAutoHyphens w:val="true"/>
              <w:spacing w:before="0" w:after="0"/>
              <w:jc w:val="left"/>
              <w:rPr>
                <w:sz w:val="24"/>
                <w:szCs w:val="24"/>
                <w:lang w:val="uk-UA"/>
              </w:rPr>
            </w:pPr>
            <w:r>
              <w:rPr>
                <w:kern w:val="0"/>
                <w:sz w:val="24"/>
                <w:szCs w:val="24"/>
                <w:lang w:val="uk-UA"/>
              </w:rPr>
              <w:t xml:space="preserve">                 </w:t>
            </w:r>
            <w:r>
              <w:rPr>
                <w:kern w:val="0"/>
                <w:sz w:val="24"/>
                <w:szCs w:val="24"/>
                <w:lang w:val="uk-UA"/>
              </w:rPr>
              <w:t>Накопичування балів під час вивчення дисципліни</w:t>
            </w:r>
          </w:p>
        </w:tc>
      </w:tr>
      <w:tr>
        <w:trPr/>
        <w:tc>
          <w:tcPr>
            <w:tcW w:w="4440" w:type="dxa"/>
            <w:tcBorders/>
          </w:tcPr>
          <w:p>
            <w:pPr>
              <w:pStyle w:val="21"/>
              <w:widowControl w:val="false"/>
              <w:suppressAutoHyphens w:val="true"/>
              <w:spacing w:before="0" w:after="0"/>
              <w:jc w:val="left"/>
              <w:rPr>
                <w:sz w:val="24"/>
                <w:szCs w:val="24"/>
                <w:lang w:val="uk-UA"/>
              </w:rPr>
            </w:pPr>
            <w:r>
              <w:rPr>
                <w:kern w:val="0"/>
                <w:sz w:val="24"/>
                <w:szCs w:val="24"/>
                <w:lang w:val="uk-UA"/>
              </w:rPr>
              <w:t>Види навчальної роботи</w:t>
            </w:r>
          </w:p>
        </w:tc>
        <w:tc>
          <w:tcPr>
            <w:tcW w:w="4903" w:type="dxa"/>
            <w:tcBorders/>
          </w:tcPr>
          <w:p>
            <w:pPr>
              <w:pStyle w:val="21"/>
              <w:widowControl w:val="false"/>
              <w:suppressAutoHyphens w:val="true"/>
              <w:spacing w:before="0" w:after="0"/>
              <w:jc w:val="left"/>
              <w:rPr>
                <w:sz w:val="24"/>
                <w:szCs w:val="24"/>
                <w:lang w:val="uk-UA"/>
              </w:rPr>
            </w:pPr>
            <w:r>
              <w:rPr>
                <w:kern w:val="0"/>
                <w:sz w:val="24"/>
                <w:szCs w:val="24"/>
                <w:lang w:val="uk-UA"/>
              </w:rPr>
              <w:t>Максимальна кількість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Форма контролю —</w:t>
            </w:r>
            <w:r>
              <w:rPr>
                <w:bCs/>
                <w:iCs/>
                <w:kern w:val="0"/>
                <w:sz w:val="24"/>
                <w:szCs w:val="24"/>
                <w:lang w:val="uk-UA"/>
              </w:rPr>
              <w:t xml:space="preserve"> залік </w:t>
            </w:r>
            <w:r>
              <w:rPr>
                <w:bCs/>
                <w:iCs/>
                <w:kern w:val="0"/>
                <w:sz w:val="24"/>
                <w:szCs w:val="24"/>
                <w:lang w:val="ru-RU"/>
              </w:rPr>
              <w:t>(</w:t>
            </w:r>
            <w:r>
              <w:rPr>
                <w:bCs/>
                <w:iCs/>
                <w:kern w:val="0"/>
                <w:sz w:val="24"/>
                <w:szCs w:val="24"/>
                <w:lang w:val="uk-UA"/>
              </w:rPr>
              <w:t>1</w:t>
            </w:r>
            <w:r>
              <w:rPr>
                <w:bCs/>
                <w:iCs/>
                <w:kern w:val="0"/>
                <w:sz w:val="24"/>
                <w:szCs w:val="24"/>
                <w:lang w:val="ru-RU"/>
              </w:rPr>
              <w:t xml:space="preserve"> семестр), Аудиторна робота</w:t>
            </w:r>
          </w:p>
        </w:tc>
        <w:tc>
          <w:tcPr>
            <w:tcW w:w="4903" w:type="dxa"/>
            <w:tcBorders/>
          </w:tcPr>
          <w:p>
            <w:pPr>
              <w:pStyle w:val="21"/>
              <w:widowControl w:val="false"/>
              <w:suppressAutoHyphens w:val="true"/>
              <w:spacing w:before="0" w:after="0"/>
              <w:jc w:val="left"/>
              <w:rPr>
                <w:bCs/>
                <w:iCs/>
                <w:sz w:val="24"/>
                <w:szCs w:val="24"/>
              </w:rPr>
            </w:pPr>
            <w:r>
              <w:rPr>
                <w:bCs/>
                <w:iCs/>
                <w:sz w:val="24"/>
                <w:szCs w:val="24"/>
              </w:rPr>
            </w:r>
          </w:p>
          <w:p>
            <w:pPr>
              <w:pStyle w:val="21"/>
              <w:widowControl w:val="false"/>
              <w:suppressAutoHyphens w:val="true"/>
              <w:spacing w:before="0" w:after="0"/>
              <w:jc w:val="left"/>
              <w:rPr>
                <w:sz w:val="24"/>
                <w:szCs w:val="24"/>
                <w:lang w:val="uk-UA"/>
              </w:rPr>
            </w:pPr>
            <w:r>
              <w:rPr>
                <w:bCs/>
                <w:iCs/>
                <w:kern w:val="0"/>
                <w:sz w:val="24"/>
                <w:szCs w:val="24"/>
                <w:lang w:val="uk-UA"/>
              </w:rPr>
              <w:t>8</w:t>
            </w:r>
            <w:r>
              <w:rPr>
                <w:bCs/>
                <w:iCs/>
                <w:kern w:val="0"/>
                <w:sz w:val="24"/>
                <w:szCs w:val="24"/>
                <w:lang w:val="ru-RU"/>
              </w:rPr>
              <w:t>0 балів</w:t>
            </w:r>
          </w:p>
        </w:tc>
      </w:tr>
      <w:tr>
        <w:trPr>
          <w:trHeight w:val="443" w:hRule="atLeast"/>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Самостійна робота</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rPr>
              <w:t>10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Тематичні контрольні роботи</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rPr>
              <w:t>5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Підсумкова контрольна робота</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bidi="uk-UA"/>
              </w:rPr>
              <w:t>5 балів</w:t>
            </w:r>
          </w:p>
        </w:tc>
      </w:tr>
      <w:tr>
        <w:trPr/>
        <w:tc>
          <w:tcPr>
            <w:tcW w:w="4440" w:type="dxa"/>
            <w:tcBorders/>
          </w:tcPr>
          <w:p>
            <w:pPr>
              <w:pStyle w:val="Style27"/>
              <w:widowControl w:val="false"/>
              <w:suppressAutoHyphens w:val="true"/>
              <w:spacing w:before="0" w:after="0"/>
              <w:jc w:val="left"/>
              <w:rPr>
                <w:bCs/>
                <w:iCs/>
                <w:sz w:val="24"/>
                <w:szCs w:val="24"/>
              </w:rPr>
            </w:pPr>
            <w:r>
              <w:rPr>
                <w:bCs/>
                <w:iCs/>
                <w:kern w:val="0"/>
                <w:sz w:val="24"/>
                <w:szCs w:val="24"/>
                <w:lang w:val="ru-RU"/>
              </w:rPr>
              <w:t>Форма контролю —</w:t>
            </w:r>
            <w:r>
              <w:rPr>
                <w:bCs/>
                <w:iCs/>
                <w:kern w:val="0"/>
                <w:sz w:val="24"/>
                <w:szCs w:val="24"/>
                <w:lang w:val="uk-UA"/>
              </w:rPr>
              <w:t xml:space="preserve"> залік </w:t>
            </w:r>
            <w:r>
              <w:rPr>
                <w:bCs/>
                <w:iCs/>
                <w:kern w:val="0"/>
                <w:sz w:val="24"/>
                <w:szCs w:val="24"/>
                <w:lang w:val="ru-RU"/>
              </w:rPr>
              <w:t>(</w:t>
            </w:r>
            <w:r>
              <w:rPr>
                <w:bCs/>
                <w:iCs/>
                <w:kern w:val="0"/>
                <w:sz w:val="24"/>
                <w:szCs w:val="24"/>
                <w:lang w:val="uk-UA"/>
              </w:rPr>
              <w:t>2</w:t>
            </w:r>
            <w:r>
              <w:rPr>
                <w:bCs/>
                <w:iCs/>
                <w:kern w:val="0"/>
                <w:sz w:val="24"/>
                <w:szCs w:val="24"/>
                <w:lang w:val="ru-RU"/>
              </w:rPr>
              <w:t xml:space="preserve"> семестр): Аудиторна робота</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sz w:val="24"/>
                <w:szCs w:val="24"/>
                <w:lang w:val="uk-UA" w:eastAsia="uk-UA" w:bidi="uk-UA"/>
              </w:rPr>
            </w:r>
          </w:p>
          <w:p>
            <w:pPr>
              <w:pStyle w:val="21"/>
              <w:widowControl w:val="false"/>
              <w:suppressAutoHyphens w:val="true"/>
              <w:spacing w:before="0" w:after="0"/>
              <w:jc w:val="left"/>
              <w:rPr>
                <w:bCs/>
                <w:iCs/>
                <w:sz w:val="24"/>
                <w:szCs w:val="24"/>
                <w:lang w:bidi="uk-UA"/>
              </w:rPr>
            </w:pPr>
            <w:r>
              <w:rPr>
                <w:rFonts w:eastAsia="Arial Unicode MS"/>
                <w:bCs/>
                <w:iCs/>
                <w:kern w:val="0"/>
                <w:sz w:val="24"/>
                <w:szCs w:val="24"/>
                <w:lang w:val="uk-UA" w:eastAsia="uk-UA" w:bidi="uk-UA"/>
              </w:rPr>
              <w:t>80 балів</w:t>
            </w:r>
          </w:p>
        </w:tc>
      </w:tr>
      <w:tr>
        <w:trPr/>
        <w:tc>
          <w:tcPr>
            <w:tcW w:w="4440" w:type="dxa"/>
            <w:tcBorders/>
          </w:tcPr>
          <w:p>
            <w:pPr>
              <w:pStyle w:val="Style27"/>
              <w:widowControl w:val="false"/>
              <w:suppressAutoHyphens w:val="true"/>
              <w:spacing w:before="0" w:after="0"/>
              <w:jc w:val="left"/>
              <w:rPr>
                <w:bCs/>
                <w:iCs/>
                <w:sz w:val="24"/>
                <w:szCs w:val="24"/>
              </w:rPr>
            </w:pPr>
            <w:r>
              <w:rPr>
                <w:rFonts w:eastAsia="Arial Unicode MS"/>
                <w:bCs/>
                <w:iCs/>
                <w:kern w:val="0"/>
                <w:sz w:val="24"/>
                <w:szCs w:val="24"/>
                <w:lang w:val="uk-UA" w:eastAsia="uk-UA" w:bidi="uk-UA"/>
              </w:rPr>
              <w:t>Самостійна робота</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10 балів</w:t>
            </w:r>
          </w:p>
        </w:tc>
      </w:tr>
      <w:tr>
        <w:trPr/>
        <w:tc>
          <w:tcPr>
            <w:tcW w:w="4440" w:type="dxa"/>
            <w:tcBorders/>
          </w:tcPr>
          <w:p>
            <w:pPr>
              <w:pStyle w:val="Style27"/>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Тематичні контрольні роботи</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5 балів</w:t>
            </w:r>
          </w:p>
        </w:tc>
      </w:tr>
      <w:tr>
        <w:trPr/>
        <w:tc>
          <w:tcPr>
            <w:tcW w:w="4440" w:type="dxa"/>
            <w:tcBorders/>
          </w:tcPr>
          <w:p>
            <w:pPr>
              <w:pStyle w:val="Style27"/>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Підсумкова контрольна робота</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5 балів</w:t>
            </w:r>
          </w:p>
        </w:tc>
      </w:tr>
    </w:tbl>
    <w:p>
      <w:pPr>
        <w:pStyle w:val="21"/>
        <w:spacing w:before="0" w:after="480"/>
        <w:jc w:val="left"/>
        <w:rPr>
          <w:sz w:val="24"/>
          <w:szCs w:val="24"/>
        </w:rPr>
      </w:pPr>
      <w:r>
        <w:rPr>
          <w:sz w:val="24"/>
          <w:szCs w:val="24"/>
        </w:rPr>
        <w:t xml:space="preserve">  </w:t>
      </w:r>
    </w:p>
    <w:p>
      <w:pPr>
        <w:pStyle w:val="21"/>
        <w:spacing w:before="0" w:after="480"/>
        <w:jc w:val="left"/>
        <w:rPr>
          <w:b/>
          <w:b/>
          <w:sz w:val="24"/>
          <w:szCs w:val="24"/>
        </w:rPr>
      </w:pPr>
      <w:r>
        <w:rPr>
          <w:b/>
          <w:sz w:val="24"/>
          <w:szCs w:val="24"/>
        </w:rPr>
        <w:t>5. Оцінювання</w:t>
      </w:r>
      <w:r>
        <w:rPr>
          <w:b/>
          <w:spacing w:val="-5"/>
          <w:sz w:val="24"/>
          <w:szCs w:val="24"/>
        </w:rPr>
        <w:t xml:space="preserve"> </w:t>
      </w:r>
      <w:r>
        <w:rPr>
          <w:b/>
          <w:sz w:val="24"/>
          <w:szCs w:val="24"/>
        </w:rPr>
        <w:t>відповідно</w:t>
      </w:r>
      <w:r>
        <w:rPr>
          <w:b/>
          <w:spacing w:val="-4"/>
          <w:sz w:val="24"/>
          <w:szCs w:val="24"/>
        </w:rPr>
        <w:t xml:space="preserve"> </w:t>
      </w:r>
      <w:r>
        <w:rPr>
          <w:b/>
          <w:sz w:val="24"/>
          <w:szCs w:val="24"/>
        </w:rPr>
        <w:t>до</w:t>
      </w:r>
      <w:r>
        <w:rPr>
          <w:b/>
          <w:spacing w:val="-2"/>
          <w:sz w:val="24"/>
          <w:szCs w:val="24"/>
        </w:rPr>
        <w:t xml:space="preserve"> </w:t>
      </w:r>
      <w:r>
        <w:rPr>
          <w:b/>
          <w:sz w:val="24"/>
          <w:szCs w:val="24"/>
        </w:rPr>
        <w:t>графіку</w:t>
      </w:r>
      <w:r>
        <w:rPr>
          <w:b/>
          <w:spacing w:val="-4"/>
          <w:sz w:val="24"/>
          <w:szCs w:val="24"/>
        </w:rPr>
        <w:t xml:space="preserve"> </w:t>
      </w:r>
      <w:r>
        <w:rPr>
          <w:b/>
          <w:sz w:val="24"/>
          <w:szCs w:val="24"/>
        </w:rPr>
        <w:t>навчального</w:t>
      </w:r>
      <w:r>
        <w:rPr>
          <w:b/>
          <w:spacing w:val="-2"/>
          <w:sz w:val="24"/>
          <w:szCs w:val="24"/>
        </w:rPr>
        <w:t xml:space="preserve"> </w:t>
      </w:r>
      <w:r>
        <w:rPr>
          <w:b/>
          <w:sz w:val="24"/>
          <w:szCs w:val="24"/>
        </w:rPr>
        <w:t>процесу</w:t>
      </w:r>
    </w:p>
    <w:tbl>
      <w:tblPr>
        <w:tblW w:w="9782" w:type="dxa"/>
        <w:jc w:val="left"/>
        <w:tblInd w:w="-254" w:type="dxa"/>
        <w:tblLayout w:type="fixed"/>
        <w:tblCellMar>
          <w:top w:w="0" w:type="dxa"/>
          <w:left w:w="10" w:type="dxa"/>
          <w:bottom w:w="0" w:type="dxa"/>
          <w:right w:w="10" w:type="dxa"/>
        </w:tblCellMar>
        <w:tblLook w:firstRow="1" w:noVBand="0" w:lastRow="1" w:firstColumn="1" w:lastColumn="1" w:noHBand="0" w:val="01e0"/>
      </w:tblPr>
      <w:tblGrid>
        <w:gridCol w:w="2118"/>
        <w:gridCol w:w="2011"/>
        <w:gridCol w:w="1877"/>
        <w:gridCol w:w="2070"/>
        <w:gridCol w:w="1706"/>
      </w:tblGrid>
      <w:tr>
        <w:trPr>
          <w:trHeight w:val="1038" w:hRule="atLeast"/>
        </w:trPr>
        <w:tc>
          <w:tcPr>
            <w:tcW w:w="2118"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93" w:right="76" w:hanging="0"/>
              <w:jc w:val="center"/>
              <w:rPr>
                <w:sz w:val="24"/>
                <w:szCs w:val="24"/>
                <w:lang w:val="uk-UA"/>
              </w:rPr>
            </w:pPr>
            <w:r>
              <w:rPr>
                <w:sz w:val="24"/>
                <w:szCs w:val="24"/>
                <w:lang w:val="uk-UA"/>
              </w:rPr>
              <w:t>Робота</w:t>
            </w:r>
            <w:r>
              <w:rPr>
                <w:spacing w:val="-2"/>
                <w:sz w:val="24"/>
                <w:szCs w:val="24"/>
                <w:lang w:val="uk-UA"/>
              </w:rPr>
              <w:t xml:space="preserve"> </w:t>
            </w:r>
            <w:r>
              <w:rPr>
                <w:sz w:val="24"/>
                <w:szCs w:val="24"/>
                <w:lang w:val="uk-UA"/>
              </w:rPr>
              <w:t>на</w:t>
            </w:r>
            <w:r>
              <w:rPr>
                <w:spacing w:val="-1"/>
                <w:sz w:val="24"/>
                <w:szCs w:val="24"/>
                <w:lang w:val="uk-UA"/>
              </w:rPr>
              <w:t xml:space="preserve"> </w:t>
            </w:r>
            <w:r>
              <w:rPr>
                <w:sz w:val="24"/>
                <w:szCs w:val="24"/>
                <w:lang w:val="uk-UA"/>
              </w:rPr>
              <w:t>парах</w:t>
            </w:r>
          </w:p>
        </w:tc>
        <w:tc>
          <w:tcPr>
            <w:tcW w:w="2011"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366" w:right="341" w:hanging="4"/>
              <w:jc w:val="center"/>
              <w:rPr>
                <w:sz w:val="24"/>
                <w:szCs w:val="24"/>
                <w:lang w:val="uk-UA"/>
              </w:rPr>
            </w:pPr>
            <w:r>
              <w:rPr>
                <w:sz w:val="24"/>
                <w:szCs w:val="24"/>
                <w:lang w:val="uk-UA"/>
              </w:rPr>
              <w:t>Оцінка за</w:t>
            </w:r>
            <w:r>
              <w:rPr>
                <w:spacing w:val="1"/>
                <w:sz w:val="24"/>
                <w:szCs w:val="24"/>
                <w:lang w:val="uk-UA"/>
              </w:rPr>
              <w:t xml:space="preserve"> </w:t>
            </w:r>
            <w:r>
              <w:rPr>
                <w:sz w:val="24"/>
                <w:szCs w:val="24"/>
                <w:lang w:val="uk-UA"/>
              </w:rPr>
              <w:t>контрольну роботу</w:t>
            </w:r>
          </w:p>
        </w:tc>
        <w:tc>
          <w:tcPr>
            <w:tcW w:w="1877"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lineRule="exact" w:line="271" w:before="92" w:after="0"/>
              <w:ind w:left="0" w:hanging="0"/>
              <w:jc w:val="center"/>
              <w:rPr>
                <w:sz w:val="24"/>
                <w:szCs w:val="24"/>
                <w:lang w:val="uk-UA"/>
              </w:rPr>
            </w:pPr>
            <w:r>
              <w:rPr>
                <w:sz w:val="24"/>
                <w:szCs w:val="24"/>
                <w:lang w:val="uk-UA"/>
              </w:rPr>
              <w:t>Оцінка</w:t>
            </w:r>
            <w:r>
              <w:rPr>
                <w:spacing w:val="-1"/>
                <w:sz w:val="24"/>
                <w:szCs w:val="24"/>
                <w:lang w:val="uk-UA"/>
              </w:rPr>
              <w:t xml:space="preserve"> </w:t>
            </w:r>
            <w:r>
              <w:rPr>
                <w:sz w:val="24"/>
                <w:szCs w:val="24"/>
                <w:lang w:val="uk-UA"/>
              </w:rPr>
              <w:t>за індивідуальну роботу</w:t>
            </w:r>
          </w:p>
        </w:tc>
        <w:tc>
          <w:tcPr>
            <w:tcW w:w="2070"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487" w:right="142" w:hanging="0"/>
              <w:jc w:val="center"/>
              <w:rPr>
                <w:sz w:val="24"/>
                <w:szCs w:val="24"/>
                <w:lang w:val="uk-UA"/>
              </w:rPr>
            </w:pPr>
            <w:r>
              <w:rPr>
                <w:sz w:val="24"/>
                <w:szCs w:val="24"/>
                <w:lang w:val="uk-UA"/>
              </w:rPr>
              <w:t>Оцінка за самостійну роботу</w:t>
            </w:r>
          </w:p>
        </w:tc>
        <w:tc>
          <w:tcPr>
            <w:tcW w:w="1706"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7" w:after="0"/>
              <w:ind w:left="485" w:right="472" w:hanging="0"/>
              <w:jc w:val="center"/>
              <w:rPr>
                <w:b/>
                <w:b/>
                <w:sz w:val="24"/>
                <w:szCs w:val="24"/>
                <w:lang w:val="uk-UA"/>
              </w:rPr>
            </w:pPr>
            <w:r>
              <w:rPr>
                <w:b/>
                <w:sz w:val="24"/>
                <w:szCs w:val="24"/>
                <w:lang w:val="uk-UA"/>
              </w:rPr>
              <w:t>Разом</w:t>
            </w:r>
          </w:p>
        </w:tc>
      </w:tr>
      <w:tr>
        <w:trPr>
          <w:trHeight w:val="484" w:hRule="atLeast"/>
        </w:trPr>
        <w:tc>
          <w:tcPr>
            <w:tcW w:w="2118"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93" w:right="72" w:hanging="0"/>
              <w:jc w:val="center"/>
              <w:rPr>
                <w:sz w:val="24"/>
                <w:szCs w:val="24"/>
                <w:lang w:val="uk-UA"/>
              </w:rPr>
            </w:pPr>
            <w:r>
              <w:rPr>
                <w:sz w:val="24"/>
                <w:szCs w:val="24"/>
                <w:lang w:val="uk-UA"/>
              </w:rPr>
              <w:t>40</w:t>
            </w:r>
          </w:p>
        </w:tc>
        <w:tc>
          <w:tcPr>
            <w:tcW w:w="2011"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19" w:hanging="0"/>
              <w:jc w:val="center"/>
              <w:rPr>
                <w:sz w:val="24"/>
                <w:szCs w:val="24"/>
                <w:lang w:val="uk-UA"/>
              </w:rPr>
            </w:pPr>
            <w:r>
              <w:rPr>
                <w:sz w:val="24"/>
                <w:szCs w:val="24"/>
                <w:lang w:val="uk-UA"/>
              </w:rPr>
              <w:t>30</w:t>
            </w:r>
          </w:p>
        </w:tc>
        <w:tc>
          <w:tcPr>
            <w:tcW w:w="1877"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793" w:right="774" w:hanging="0"/>
              <w:jc w:val="center"/>
              <w:rPr>
                <w:sz w:val="24"/>
                <w:szCs w:val="24"/>
                <w:lang w:val="uk-UA"/>
              </w:rPr>
            </w:pPr>
            <w:r>
              <w:rPr>
                <w:sz w:val="24"/>
                <w:szCs w:val="24"/>
                <w:lang w:val="uk-UA"/>
              </w:rPr>
              <w:t>20</w:t>
            </w:r>
          </w:p>
        </w:tc>
        <w:tc>
          <w:tcPr>
            <w:tcW w:w="2070"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487" w:right="467" w:hanging="0"/>
              <w:jc w:val="center"/>
              <w:rPr>
                <w:sz w:val="24"/>
                <w:szCs w:val="24"/>
                <w:lang w:val="uk-UA"/>
              </w:rPr>
            </w:pPr>
            <w:r>
              <w:rPr>
                <w:sz w:val="24"/>
                <w:szCs w:val="24"/>
                <w:lang w:val="uk-UA"/>
              </w:rPr>
              <w:t>10</w:t>
            </w:r>
          </w:p>
        </w:tc>
        <w:tc>
          <w:tcPr>
            <w:tcW w:w="1706"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7" w:after="0"/>
              <w:ind w:left="485" w:right="472" w:hanging="0"/>
              <w:jc w:val="center"/>
              <w:rPr>
                <w:b/>
                <w:b/>
                <w:sz w:val="24"/>
                <w:szCs w:val="24"/>
                <w:lang w:val="uk-UA"/>
              </w:rPr>
            </w:pPr>
            <w:r>
              <w:rPr>
                <w:b/>
                <w:sz w:val="24"/>
                <w:szCs w:val="24"/>
                <w:lang w:val="uk-UA"/>
              </w:rPr>
              <w:t>100</w:t>
            </w:r>
          </w:p>
        </w:tc>
      </w:tr>
    </w:tbl>
    <w:p>
      <w:pPr>
        <w:pStyle w:val="Style27"/>
        <w:jc w:val="center"/>
        <w:rPr>
          <w:b/>
          <w:b/>
          <w:bCs/>
          <w:sz w:val="24"/>
          <w:szCs w:val="24"/>
        </w:rPr>
      </w:pPr>
      <w:r>
        <w:rPr>
          <w:b/>
          <w:bCs/>
          <w:sz w:val="24"/>
          <w:szCs w:val="24"/>
        </w:rPr>
      </w:r>
    </w:p>
    <w:p>
      <w:pPr>
        <w:pStyle w:val="Style27"/>
        <w:tabs>
          <w:tab w:val="clear" w:pos="720"/>
          <w:tab w:val="left" w:pos="1555" w:leader="none"/>
          <w:tab w:val="left" w:pos="3163" w:leader="none"/>
          <w:tab w:val="left" w:pos="4742" w:leader="none"/>
        </w:tabs>
        <w:jc w:val="both"/>
        <w:rPr>
          <w:sz w:val="24"/>
          <w:szCs w:val="24"/>
        </w:rPr>
      </w:pPr>
      <w:r>
        <w:rPr>
          <w:b/>
          <w:sz w:val="24"/>
          <w:szCs w:val="24"/>
        </w:rPr>
        <w:t xml:space="preserve">Система оцінювання </w:t>
      </w:r>
      <w:r>
        <w:rPr>
          <w:sz w:val="24"/>
          <w:szCs w:val="24"/>
        </w:rPr>
        <w:t>курсу відбувається згідно з критеріями</w:t>
        <w:tab/>
        <w:t>оцінювання</w:t>
        <w:tab/>
        <w:t xml:space="preserve">навчальних досягнень студентів, що регламентовані в університеті. </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sz w:val="24"/>
          <w:szCs w:val="24"/>
        </w:rPr>
      </w:pPr>
      <w:r>
        <w:rPr>
          <w:b/>
          <w:sz w:val="24"/>
          <w:szCs w:val="24"/>
        </w:rPr>
        <w:t>Види контролю:</w:t>
      </w:r>
      <w:r>
        <w:rPr>
          <w:sz w:val="24"/>
          <w:szCs w:val="24"/>
        </w:rPr>
        <w:t xml:space="preserve"> поточний (усне/письмове опитування на практичному занятті); тематичний (тематичні контрольні роботи – переклад, творчі роботи, тестування); підсумковий (</w:t>
      </w:r>
      <w:r>
        <w:rPr>
          <w:bCs/>
          <w:iCs/>
          <w:kern w:val="0"/>
          <w:sz w:val="24"/>
          <w:szCs w:val="24"/>
          <w:lang w:val="uk-UA"/>
        </w:rPr>
        <w:t>залік</w:t>
      </w:r>
      <w:r>
        <w:rPr>
          <w:sz w:val="24"/>
          <w:szCs w:val="24"/>
        </w:rPr>
        <w:t>).</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b/>
          <w:b/>
          <w:sz w:val="24"/>
          <w:szCs w:val="24"/>
        </w:rPr>
      </w:pPr>
      <w:r>
        <w:rPr>
          <w:b/>
          <w:sz w:val="24"/>
          <w:szCs w:val="24"/>
        </w:rPr>
        <w:t>Вимоги до письмової роботи:</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sz w:val="24"/>
          <w:szCs w:val="24"/>
          <w:lang w:eastAsia="de-DE" w:bidi="de-DE"/>
        </w:rPr>
      </w:pPr>
      <w:r>
        <w:rPr>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w:t>
      </w:r>
      <w:r>
        <w:rPr>
          <w:sz w:val="24"/>
          <w:szCs w:val="24"/>
          <w:lang w:val="de-DE" w:eastAsia="de-DE" w:bidi="de-DE"/>
        </w:rPr>
        <w:t>d</w:t>
      </w:r>
      <w:r>
        <w:rPr>
          <w:sz w:val="24"/>
          <w:szCs w:val="24"/>
          <w:lang w:eastAsia="de-DE" w:bidi="de-DE"/>
        </w:rPr>
        <w:t>-</w:t>
      </w:r>
      <w:r>
        <w:rPr>
          <w:sz w:val="24"/>
          <w:szCs w:val="24"/>
          <w:lang w:val="de-DE" w:eastAsia="de-DE" w:bidi="de-DE"/>
        </w:rPr>
        <w:t>learn</w:t>
      </w:r>
      <w:r>
        <w:rPr>
          <w:sz w:val="24"/>
          <w:szCs w:val="24"/>
          <w:lang w:eastAsia="de-DE" w:bidi="de-DE"/>
        </w:rPr>
        <w:t>.</w:t>
      </w:r>
    </w:p>
    <w:p>
      <w:pPr>
        <w:pStyle w:val="Style27"/>
        <w:tabs>
          <w:tab w:val="clear" w:pos="720"/>
          <w:tab w:val="left" w:pos="1555" w:leader="none"/>
          <w:tab w:val="left" w:pos="3163" w:leader="none"/>
          <w:tab w:val="left" w:pos="4742" w:leader="none"/>
        </w:tabs>
        <w:jc w:val="both"/>
        <w:rPr>
          <w:sz w:val="24"/>
          <w:szCs w:val="24"/>
        </w:rPr>
      </w:pPr>
      <w:r>
        <w:rPr>
          <w:sz w:val="24"/>
          <w:szCs w:val="24"/>
        </w:rPr>
      </w:r>
    </w:p>
    <w:p>
      <w:pPr>
        <w:pStyle w:val="Style27"/>
        <w:tabs>
          <w:tab w:val="clear" w:pos="720"/>
          <w:tab w:val="left" w:pos="1555" w:leader="none"/>
          <w:tab w:val="left" w:pos="3163" w:leader="none"/>
          <w:tab w:val="left" w:pos="4742" w:leader="none"/>
        </w:tabs>
        <w:jc w:val="both"/>
        <w:rPr>
          <w:b/>
          <w:b/>
          <w:sz w:val="24"/>
          <w:szCs w:val="24"/>
        </w:rPr>
      </w:pPr>
      <w:r>
        <w:rPr>
          <w:b/>
          <w:sz w:val="24"/>
          <w:szCs w:val="24"/>
        </w:rPr>
        <w:t>Практичні заняття:</w:t>
      </w:r>
    </w:p>
    <w:p>
      <w:pPr>
        <w:pStyle w:val="Style27"/>
        <w:jc w:val="both"/>
        <w:rPr>
          <w:sz w:val="24"/>
          <w:szCs w:val="24"/>
        </w:rPr>
      </w:pPr>
      <w:r>
        <w:rPr>
          <w:sz w:val="24"/>
          <w:szCs w:val="24"/>
        </w:rPr>
        <w:t>Оцінюється відвідуваність усіх занять упродовж семестру та робота студентів за 5-ти бальною або 100-бальною шкалою.</w:t>
      </w:r>
    </w:p>
    <w:p>
      <w:pPr>
        <w:pStyle w:val="Style27"/>
        <w:tabs>
          <w:tab w:val="clear" w:pos="720"/>
          <w:tab w:val="left" w:pos="1555" w:leader="none"/>
          <w:tab w:val="left" w:pos="3163" w:leader="none"/>
          <w:tab w:val="left" w:pos="4742" w:leader="none"/>
        </w:tabs>
        <w:jc w:val="both"/>
        <w:rPr>
          <w:b/>
          <w:b/>
          <w:bCs/>
          <w:sz w:val="24"/>
          <w:szCs w:val="24"/>
        </w:rPr>
      </w:pPr>
      <w:r>
        <w:rPr>
          <w:b/>
          <w:bCs/>
          <w:sz w:val="24"/>
          <w:szCs w:val="24"/>
        </w:rPr>
      </w:r>
    </w:p>
    <w:p>
      <w:pPr>
        <w:pStyle w:val="Style27"/>
        <w:tabs>
          <w:tab w:val="clear" w:pos="720"/>
          <w:tab w:val="left" w:pos="1555" w:leader="none"/>
          <w:tab w:val="left" w:pos="3163" w:leader="none"/>
          <w:tab w:val="left" w:pos="4742" w:leader="none"/>
        </w:tabs>
        <w:jc w:val="both"/>
        <w:rPr>
          <w:sz w:val="24"/>
          <w:szCs w:val="24"/>
        </w:rPr>
      </w:pPr>
      <w:r>
        <w:rPr>
          <w:b/>
          <w:bCs/>
          <w:sz w:val="24"/>
          <w:szCs w:val="24"/>
        </w:rPr>
        <w:t>Оцінка «відмінно «5» (90-100, А) -</w:t>
      </w:r>
      <w:r>
        <w:rPr>
          <w:bCs/>
          <w:sz w:val="24"/>
          <w:szCs w:val="24"/>
        </w:rPr>
        <w:t xml:space="preserve"> </w:t>
      </w:r>
      <w:r>
        <w:rPr>
          <w:sz w:val="24"/>
          <w:szCs w:val="24"/>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pPr>
        <w:pStyle w:val="Normal"/>
        <w:jc w:val="both"/>
        <w:rPr>
          <w:rFonts w:ascii="Times New Roman" w:hAnsi="Times New Roman" w:cs="Times New Roman"/>
          <w:color w:val="auto"/>
        </w:rPr>
      </w:pPr>
      <w:r>
        <w:rPr>
          <w:rFonts w:cs="Times New Roman" w:ascii="Times New Roman" w:hAnsi="Times New Roman"/>
          <w:color w:val="auto"/>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Pr>
          <w:rFonts w:cs="Times New Roman" w:ascii="Times New Roman" w:hAnsi="Times New Roman"/>
          <w:color w:val="auto"/>
          <w:sz w:val="24"/>
          <w:szCs w:val="24"/>
        </w:rPr>
        <w:t>англійську</w:t>
      </w:r>
      <w:r>
        <w:rPr>
          <w:rFonts w:cs="Times New Roman" w:ascii="Times New Roman" w:hAnsi="Times New Roman"/>
          <w:color w:val="auto"/>
        </w:rPr>
        <w:t xml:space="preserve"> допускаються 1-2 орфографічні помилки.</w:t>
      </w:r>
    </w:p>
    <w:p>
      <w:pPr>
        <w:pStyle w:val="Normal"/>
        <w:jc w:val="both"/>
        <w:rPr>
          <w:rFonts w:ascii="Times New Roman" w:hAnsi="Times New Roman" w:cs="Times New Roman"/>
          <w:b/>
          <w:b/>
          <w:color w:val="auto"/>
        </w:rPr>
      </w:pPr>
      <w:r>
        <w:rPr>
          <w:rFonts w:cs="Times New Roman" w:ascii="Times New Roman" w:hAnsi="Times New Roman"/>
          <w:b/>
          <w:color w:val="auto"/>
        </w:rPr>
      </w:r>
    </w:p>
    <w:p>
      <w:pPr>
        <w:pStyle w:val="Normal"/>
        <w:jc w:val="both"/>
        <w:rPr>
          <w:rFonts w:ascii="Times New Roman" w:hAnsi="Times New Roman" w:cs="Times New Roman"/>
          <w:color w:val="auto"/>
        </w:rPr>
      </w:pPr>
      <w:r>
        <w:rPr>
          <w:rFonts w:cs="Times New Roman" w:ascii="Times New Roman" w:hAnsi="Times New Roman"/>
          <w:b/>
          <w:color w:val="auto"/>
        </w:rPr>
        <w:t xml:space="preserve">Оцінка «добре», «4» (70-89, С, В) </w:t>
      </w:r>
      <w:r>
        <w:rPr>
          <w:rFonts w:cs="Times New Roman" w:ascii="Times New Roman" w:hAnsi="Times New Roman"/>
          <w:color w:val="auto"/>
        </w:rPr>
        <w:t>– студент добре володіє навичками аудіювання, розуміє прочитане, правильно перекладає текст,</w:t>
        <w:tab/>
        <w:t>вміє</w:t>
        <w:tab/>
        <w:t>логічно будувати монологічне висловлювання за прочитаним текстом і у зв’язку з комунікативним завданням демонструє</w:t>
        <w:tab/>
        <w:t>вміння повідомляти факти відповідно до проблематики тексту, висловлює і аргументує своє ставлення, 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pPr>
        <w:pStyle w:val="Style27"/>
        <w:tabs>
          <w:tab w:val="clear" w:pos="720"/>
          <w:tab w:val="left" w:pos="1546" w:leader="none"/>
        </w:tabs>
        <w:jc w:val="both"/>
        <w:rPr>
          <w:b/>
          <w:b/>
          <w:bCs/>
          <w:sz w:val="24"/>
          <w:szCs w:val="24"/>
        </w:rPr>
      </w:pPr>
      <w:r>
        <w:rPr>
          <w:b/>
          <w:bCs/>
          <w:sz w:val="24"/>
          <w:szCs w:val="24"/>
        </w:rPr>
      </w:r>
    </w:p>
    <w:p>
      <w:pPr>
        <w:pStyle w:val="Style27"/>
        <w:tabs>
          <w:tab w:val="clear" w:pos="720"/>
          <w:tab w:val="left" w:pos="1546" w:leader="none"/>
        </w:tabs>
        <w:jc w:val="both"/>
        <w:rPr>
          <w:sz w:val="24"/>
          <w:szCs w:val="24"/>
        </w:rPr>
      </w:pPr>
      <w:r>
        <w:rPr>
          <w:b/>
          <w:bCs/>
          <w:sz w:val="24"/>
          <w:szCs w:val="24"/>
        </w:rPr>
        <w:t xml:space="preserve">Оцінка «задовільно», «3» (50-69, </w:t>
      </w:r>
      <w:r>
        <w:rPr>
          <w:b/>
          <w:bCs/>
          <w:sz w:val="24"/>
          <w:szCs w:val="24"/>
          <w:lang w:val="de-DE"/>
        </w:rPr>
        <w:t>E</w:t>
      </w:r>
      <w:r>
        <w:rPr>
          <w:b/>
          <w:bCs/>
          <w:sz w:val="24"/>
          <w:szCs w:val="24"/>
        </w:rPr>
        <w:t xml:space="preserve">, </w:t>
      </w:r>
      <w:r>
        <w:rPr>
          <w:b/>
          <w:bCs/>
          <w:sz w:val="24"/>
          <w:szCs w:val="24"/>
          <w:lang w:val="de-DE"/>
        </w:rPr>
        <w:t>D</w:t>
      </w:r>
      <w:r>
        <w:rPr>
          <w:b/>
          <w:bCs/>
          <w:sz w:val="24"/>
          <w:szCs w:val="24"/>
        </w:rPr>
        <w:t xml:space="preserve">) </w:t>
      </w:r>
      <w:r>
        <w:rPr>
          <w:sz w:val="24"/>
          <w:szCs w:val="24"/>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pPr>
        <w:pStyle w:val="Style27"/>
        <w:jc w:val="both"/>
        <w:rPr>
          <w:sz w:val="24"/>
          <w:szCs w:val="24"/>
        </w:rPr>
      </w:pPr>
      <w:r>
        <w:rPr>
          <w:sz w:val="24"/>
          <w:szCs w:val="24"/>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pPr>
        <w:pStyle w:val="Style27"/>
        <w:tabs>
          <w:tab w:val="clear" w:pos="720"/>
          <w:tab w:val="left" w:pos="1555" w:leader="none"/>
          <w:tab w:val="left" w:pos="3163" w:leader="none"/>
          <w:tab w:val="left" w:pos="4742" w:leader="none"/>
        </w:tabs>
        <w:jc w:val="both"/>
        <w:rPr>
          <w:b/>
          <w:b/>
          <w:bCs/>
          <w:sz w:val="24"/>
          <w:szCs w:val="24"/>
        </w:rPr>
      </w:pPr>
      <w:r>
        <w:rPr>
          <w:b/>
          <w:bCs/>
          <w:sz w:val="24"/>
          <w:szCs w:val="24"/>
        </w:rPr>
        <w:t xml:space="preserve"> </w:t>
      </w:r>
    </w:p>
    <w:p>
      <w:pPr>
        <w:pStyle w:val="Style27"/>
        <w:tabs>
          <w:tab w:val="clear" w:pos="720"/>
          <w:tab w:val="left" w:pos="1555" w:leader="none"/>
          <w:tab w:val="left" w:pos="3163" w:leader="none"/>
          <w:tab w:val="left" w:pos="4742" w:leader="none"/>
        </w:tabs>
        <w:jc w:val="both"/>
        <w:rPr>
          <w:sz w:val="24"/>
          <w:szCs w:val="24"/>
        </w:rPr>
      </w:pPr>
      <w:r>
        <w:rPr>
          <w:b/>
          <w:bCs/>
          <w:sz w:val="24"/>
          <w:szCs w:val="24"/>
        </w:rPr>
        <w:t xml:space="preserve">Оцінка «незадовільно», «2»,  (40-49, </w:t>
      </w:r>
      <w:r>
        <w:rPr>
          <w:b/>
          <w:bCs/>
          <w:sz w:val="24"/>
          <w:szCs w:val="24"/>
          <w:lang w:val="de-DE"/>
        </w:rPr>
        <w:t>F</w:t>
      </w:r>
      <w:r>
        <w:rPr>
          <w:b/>
          <w:bCs/>
          <w:sz w:val="24"/>
          <w:szCs w:val="24"/>
        </w:rPr>
        <w:t xml:space="preserve">) – </w:t>
      </w:r>
      <w:r>
        <w:rPr>
          <w:bCs/>
          <w:sz w:val="24"/>
          <w:szCs w:val="24"/>
        </w:rPr>
        <w:t>с</w:t>
      </w:r>
      <w:r>
        <w:rPr>
          <w:sz w:val="24"/>
          <w:szCs w:val="24"/>
        </w:rPr>
        <w:t>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pPr>
        <w:pStyle w:val="21"/>
        <w:spacing w:before="0" w:after="480"/>
        <w:jc w:val="left"/>
        <w:rPr>
          <w:sz w:val="24"/>
          <w:szCs w:val="24"/>
        </w:rPr>
      </w:pPr>
      <w:r>
        <w:rPr>
          <w:sz w:val="24"/>
          <w:szCs w:val="24"/>
        </w:rPr>
      </w:r>
    </w:p>
    <w:p>
      <w:pPr>
        <w:pStyle w:val="21"/>
        <w:spacing w:before="0" w:after="480"/>
        <w:jc w:val="left"/>
        <w:rPr>
          <w:b/>
          <w:b/>
          <w:sz w:val="24"/>
          <w:szCs w:val="24"/>
        </w:rPr>
      </w:pPr>
      <w:r>
        <w:rPr>
          <w:b/>
          <w:sz w:val="24"/>
          <w:szCs w:val="24"/>
        </w:rPr>
        <w:t>Умови допуску до підсумкового контролю:</w:t>
      </w:r>
    </w:p>
    <w:p>
      <w:pPr>
        <w:pStyle w:val="21"/>
        <w:spacing w:before="0" w:after="480"/>
        <w:jc w:val="both"/>
        <w:rPr>
          <w:sz w:val="24"/>
          <w:szCs w:val="24"/>
        </w:rPr>
      </w:pPr>
      <w:r>
        <w:rPr>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іспиту становить мінімум 25 балів, максимум 50 балів; бал за складання іспиту (підсумковий контроль) становить максимум 50 балів.</w:t>
      </w:r>
    </w:p>
    <w:p>
      <w:pPr>
        <w:pStyle w:val="21"/>
        <w:spacing w:before="0" w:after="480"/>
        <w:jc w:val="left"/>
        <w:rPr>
          <w:b/>
          <w:b/>
          <w:sz w:val="24"/>
          <w:szCs w:val="24"/>
        </w:rPr>
      </w:pPr>
      <w:r>
        <w:rPr>
          <w:sz w:val="24"/>
          <w:szCs w:val="24"/>
        </w:rPr>
        <w:t xml:space="preserve">         </w:t>
      </w:r>
      <w:r>
        <w:rPr>
          <w:b/>
          <w:sz w:val="24"/>
          <w:szCs w:val="24"/>
        </w:rPr>
        <w:t>Критерії поточного оцінювання</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xml:space="preserve">Відповідно до </w:t>
      </w:r>
      <w:hyperlink r:id="rId4">
        <w:r>
          <w:rPr>
            <w:rFonts w:eastAsia="Times New Roman" w:cs="Times New Roman" w:ascii="Times New Roman" w:hAnsi="Times New Roman"/>
            <w:bCs/>
            <w:i/>
            <w:iCs/>
            <w:color w:val="auto"/>
            <w:u w:val="single"/>
            <w:lang w:eastAsia="ru-RU" w:bidi="ar-SA"/>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w:t>
        </w:r>
        <w:r>
          <w:rPr>
            <w:rFonts w:eastAsia="Times New Roman" w:cs="Times New Roman" w:ascii="Times New Roman" w:hAnsi="Times New Roman"/>
            <w:bCs/>
            <w:iCs/>
            <w:color w:val="auto"/>
            <w:u w:val="single"/>
            <w:lang w:eastAsia="ru-RU" w:bidi="ar-SA"/>
          </w:rPr>
          <w:t xml:space="preserve"> (введено в дію наказом ректора № 799 від 26.11.2019 р.; із внесеними змінами наказом № 212 від 06.04.2021 р.)</w:t>
        </w:r>
      </w:hyperlink>
      <w:r>
        <w:rPr>
          <w:rFonts w:eastAsia="Times New Roman" w:cs="Times New Roman" w:ascii="Times New Roman" w:hAnsi="Times New Roman"/>
          <w:bCs/>
          <w:iCs/>
          <w:color w:val="auto"/>
          <w:lang w:eastAsia="ru-RU" w:bidi="ar-SA"/>
        </w:rPr>
        <w:t xml:space="preserve"> та </w:t>
      </w:r>
      <w:hyperlink r:id="rId5">
        <w:r>
          <w:rPr>
            <w:rFonts w:eastAsia="Times New Roman" w:cs="Times New Roman" w:ascii="Times New Roman" w:hAnsi="Times New Roman"/>
            <w:bCs/>
            <w:i/>
            <w:iCs/>
            <w:color w:val="auto"/>
            <w:u w:val="single"/>
            <w:lang w:eastAsia="ru-RU"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Pr>
            <w:rFonts w:eastAsia="Times New Roman" w:cs="Times New Roman" w:ascii="Times New Roman" w:hAnsi="Times New Roman"/>
            <w:bCs/>
            <w:iCs/>
            <w:color w:val="auto"/>
            <w:u w:val="single"/>
            <w:lang w:eastAsia="ru-RU" w:bidi="ar-SA"/>
          </w:rPr>
          <w:t xml:space="preserve"> (Нова редакція) (введено в дію наказом ректора № 361 від 31.07.2020 р.)</w:t>
        </w:r>
      </w:hyperlink>
      <w:r>
        <w:rPr>
          <w:rFonts w:eastAsia="Times New Roman" w:cs="Times New Roman" w:ascii="Times New Roman" w:hAnsi="Times New Roman"/>
          <w:bCs/>
          <w:iCs/>
          <w:color w:val="auto"/>
          <w:lang w:eastAsia="ru-RU" w:bidi="ar-SA"/>
        </w:rPr>
        <w:t xml:space="preserve"> знання оцінюються як з теоретичної, так і з практичної підготовки відповідно до національної шкали за такими критеріями:</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t xml:space="preserve">                                </w:t>
      </w:r>
      <w:r>
        <w:rPr>
          <w:b/>
          <w:sz w:val="24"/>
          <w:szCs w:val="24"/>
        </w:rPr>
        <w:t>6. Ресурсне забезпечення</w:t>
      </w:r>
    </w:p>
    <w:tbl>
      <w:tblPr>
        <w:tblStyle w:val="a4"/>
        <w:tblW w:w="934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344"/>
      </w:tblGrid>
      <w:tr>
        <w:trPr/>
        <w:tc>
          <w:tcPr>
            <w:tcW w:w="9344" w:type="dxa"/>
            <w:tcBorders/>
          </w:tcPr>
          <w:p>
            <w:pPr>
              <w:pStyle w:val="TableParagraph"/>
              <w:widowControl w:val="false"/>
              <w:tabs>
                <w:tab w:val="clear" w:pos="720"/>
                <w:tab w:val="left" w:pos="9355" w:leader="none"/>
              </w:tabs>
              <w:suppressAutoHyphens w:val="true"/>
              <w:spacing w:before="92" w:after="0"/>
              <w:ind w:left="0" w:right="-1" w:hanging="0"/>
              <w:jc w:val="center"/>
              <w:rPr>
                <w:b/>
                <w:b/>
                <w:sz w:val="24"/>
                <w:szCs w:val="24"/>
                <w:lang w:val="uk-UA"/>
              </w:rPr>
            </w:pPr>
            <w:r>
              <w:rPr>
                <w:b/>
                <w:kern w:val="0"/>
                <w:sz w:val="24"/>
                <w:szCs w:val="24"/>
                <w:lang w:val="uk-UA"/>
              </w:rPr>
              <w:t>Література:</w:t>
            </w:r>
          </w:p>
          <w:p>
            <w:pPr>
              <w:pStyle w:val="TableParagraph"/>
              <w:widowControl w:val="false"/>
              <w:suppressAutoHyphens w:val="true"/>
              <w:spacing w:before="0" w:after="0"/>
              <w:ind w:left="4058" w:right="4038" w:hanging="0"/>
              <w:jc w:val="center"/>
              <w:rPr>
                <w:b/>
                <w:b/>
                <w:sz w:val="24"/>
                <w:szCs w:val="24"/>
                <w:lang w:val="uk-UA"/>
              </w:rPr>
            </w:pPr>
            <w:r>
              <w:rPr>
                <w:b/>
                <w:kern w:val="0"/>
                <w:sz w:val="24"/>
                <w:szCs w:val="24"/>
                <w:lang w:val="uk-UA"/>
              </w:rPr>
              <w:t>Основна</w:t>
            </w:r>
          </w:p>
          <w:p>
            <w:pPr>
              <w:pStyle w:val="ListParagraph"/>
              <w:widowControl w:val="false"/>
              <w:numPr>
                <w:ilvl w:val="0"/>
                <w:numId w:val="18"/>
              </w:numPr>
              <w:suppressAutoHyphens w:val="true"/>
              <w:spacing w:lineRule="auto" w:line="360" w:before="0" w:after="0"/>
              <w:contextualSpacing/>
              <w:jc w:val="both"/>
              <w:rPr>
                <w:sz w:val="24"/>
                <w:szCs w:val="24"/>
              </w:rPr>
            </w:pPr>
            <w:r>
              <w:rPr>
                <w:kern w:val="0"/>
                <w:sz w:val="24"/>
                <w:szCs w:val="24"/>
                <w:lang w:val="en-US" w:bidi="ar-SA"/>
              </w:rPr>
              <w:t>Liz and John Soars. New Headway: Upper-intermediate Students</w:t>
            </w:r>
            <w:r>
              <w:rPr>
                <w:sz w:val="24"/>
                <w:szCs w:val="24"/>
                <w:lang w:val="en-US"/>
              </w:rPr>
              <w:t>’ Book. Oxford. 159 p.</w:t>
            </w:r>
          </w:p>
          <w:p>
            <w:pPr>
              <w:pStyle w:val="ListParagraph"/>
              <w:widowControl w:val="false"/>
              <w:numPr>
                <w:ilvl w:val="0"/>
                <w:numId w:val="19"/>
              </w:numPr>
              <w:suppressAutoHyphens w:val="true"/>
              <w:spacing w:lineRule="auto" w:line="360" w:before="0" w:after="0"/>
              <w:contextualSpacing/>
              <w:jc w:val="both"/>
              <w:rPr>
                <w:sz w:val="24"/>
                <w:szCs w:val="24"/>
              </w:rPr>
            </w:pPr>
            <w:r>
              <w:rPr>
                <w:kern w:val="0"/>
                <w:sz w:val="24"/>
                <w:szCs w:val="24"/>
                <w:lang w:val="en-US" w:bidi="ar-SA"/>
              </w:rPr>
              <w:t>Liz and John Soars, Sylvia Wheeldon. New Headway: Upper-intermediate Work</w:t>
            </w:r>
            <w:r>
              <w:rPr>
                <w:sz w:val="24"/>
                <w:szCs w:val="24"/>
                <w:lang w:val="en-US"/>
              </w:rPr>
              <w:t>ook. Oxford. 95 p.</w:t>
            </w:r>
          </w:p>
          <w:p>
            <w:pPr>
              <w:pStyle w:val="ListParagraph"/>
              <w:widowControl w:val="false"/>
              <w:numPr>
                <w:ilvl w:val="0"/>
                <w:numId w:val="20"/>
              </w:numPr>
              <w:suppressAutoHyphens w:val="true"/>
              <w:spacing w:lineRule="auto" w:line="360" w:before="0" w:after="0"/>
              <w:contextualSpacing/>
              <w:jc w:val="both"/>
              <w:rPr>
                <w:sz w:val="24"/>
                <w:szCs w:val="24"/>
              </w:rPr>
            </w:pPr>
            <w:r>
              <w:rPr>
                <w:color w:val="000000"/>
                <w:sz w:val="24"/>
                <w:szCs w:val="24"/>
                <w:lang w:val="uk-UA"/>
              </w:rPr>
              <w:t xml:space="preserve">Murphy Raymond. </w:t>
            </w:r>
            <w:r>
              <w:rPr>
                <w:color w:val="000000"/>
                <w:sz w:val="24"/>
                <w:szCs w:val="24"/>
                <w:lang w:val="en-US"/>
              </w:rPr>
              <w:t xml:space="preserve">English </w:t>
            </w:r>
            <w:r>
              <w:rPr>
                <w:color w:val="000000"/>
                <w:sz w:val="24"/>
                <w:szCs w:val="24"/>
                <w:lang w:val="uk-UA"/>
              </w:rPr>
              <w:t>Grammar in Use: a self-study reference and practice book for intermediate student of English.</w:t>
            </w:r>
            <w:r>
              <w:rPr>
                <w:color w:val="000000"/>
                <w:sz w:val="24"/>
                <w:szCs w:val="24"/>
                <w:lang w:val="en-US"/>
              </w:rPr>
              <w:t xml:space="preserve"> Fifth </w:t>
            </w:r>
            <w:r>
              <w:rPr>
                <w:color w:val="000000"/>
                <w:sz w:val="24"/>
                <w:szCs w:val="24"/>
                <w:lang w:val="uk-UA"/>
              </w:rPr>
              <w:t xml:space="preserve">edition. NewYork: Cambridge University Press. </w:t>
            </w:r>
            <w:r>
              <w:rPr>
                <w:color w:val="000000"/>
                <w:sz w:val="24"/>
                <w:szCs w:val="24"/>
                <w:lang w:val="en-US"/>
              </w:rPr>
              <w:t>2019</w:t>
            </w:r>
            <w:r>
              <w:rPr>
                <w:color w:val="000000"/>
                <w:sz w:val="24"/>
                <w:szCs w:val="24"/>
                <w:lang w:val="uk-UA"/>
              </w:rPr>
              <w:t xml:space="preserve">. </w:t>
            </w:r>
            <w:r>
              <w:rPr>
                <w:color w:val="000000"/>
                <w:sz w:val="24"/>
                <w:szCs w:val="24"/>
                <w:lang w:val="en-US"/>
              </w:rPr>
              <w:t>296 p</w:t>
            </w:r>
            <w:r>
              <w:rPr>
                <w:color w:val="000000"/>
                <w:sz w:val="24"/>
                <w:szCs w:val="24"/>
                <w:lang w:val="uk-UA"/>
              </w:rPr>
              <w:t>.</w:t>
            </w:r>
          </w:p>
          <w:p>
            <w:pPr>
              <w:pStyle w:val="ListParagraph"/>
              <w:widowControl w:val="false"/>
              <w:numPr>
                <w:ilvl w:val="0"/>
                <w:numId w:val="21"/>
              </w:numPr>
              <w:suppressAutoHyphens w:val="true"/>
              <w:spacing w:lineRule="auto" w:line="360" w:before="0" w:after="0"/>
              <w:contextualSpacing/>
              <w:jc w:val="both"/>
              <w:rPr/>
            </w:pPr>
            <w:r>
              <w:rPr>
                <w:rFonts w:cs="Times New Roman"/>
                <w:color w:val="000000"/>
                <w:sz w:val="24"/>
                <w:szCs w:val="24"/>
                <w:lang w:val="en-US"/>
              </w:rPr>
              <w:t>Virginia Evans, Jenny Dooley. New Round-up 5. Pearson Education Limited. 2011. 208 p.</w:t>
            </w:r>
          </w:p>
          <w:p>
            <w:pPr>
              <w:pStyle w:val="Normal"/>
              <w:widowControl w:val="false"/>
              <w:suppressAutoHyphens w:val="true"/>
              <w:spacing w:before="0" w:after="0"/>
              <w:jc w:val="center"/>
              <w:rPr>
                <w:rFonts w:ascii="Times New Roman" w:hAnsi="Times New Roman" w:cs="Times New Roman"/>
                <w:b/>
                <w:b/>
                <w:color w:val="auto"/>
              </w:rPr>
            </w:pPr>
            <w:r>
              <w:rPr>
                <w:rFonts w:cs="Times New Roman" w:ascii="Times New Roman" w:hAnsi="Times New Roman"/>
                <w:b/>
                <w:color w:val="auto"/>
                <w:kern w:val="0"/>
                <w:sz w:val="22"/>
                <w:lang w:val="ru-RU"/>
              </w:rPr>
              <w:t>Додаткова</w:t>
            </w:r>
          </w:p>
          <w:p>
            <w:pPr>
              <w:pStyle w:val="ListParagraph"/>
              <w:widowControl w:val="false"/>
              <w:numPr>
                <w:ilvl w:val="0"/>
                <w:numId w:val="22"/>
              </w:numPr>
              <w:tabs>
                <w:tab w:val="clear" w:pos="720"/>
                <w:tab w:val="left" w:pos="573" w:leader="none"/>
              </w:tabs>
              <w:suppressAutoHyphens w:val="true"/>
              <w:spacing w:lineRule="auto" w:line="360" w:before="0" w:after="0"/>
              <w:ind w:left="620" w:hanging="360"/>
              <w:contextualSpacing/>
              <w:jc w:val="both"/>
              <w:rPr>
                <w:sz w:val="24"/>
                <w:szCs w:val="24"/>
                <w:lang w:val="de-DE"/>
              </w:rPr>
            </w:pPr>
            <w:r>
              <w:rPr>
                <w:kern w:val="0"/>
                <w:sz w:val="24"/>
                <w:szCs w:val="24"/>
                <w:lang w:val="uk-UA"/>
              </w:rPr>
              <w:t>Michael Swan. Practical</w:t>
            </w:r>
            <w:r>
              <w:rPr>
                <w:kern w:val="0"/>
                <w:sz w:val="24"/>
                <w:szCs w:val="24"/>
                <w:lang w:val="en-US"/>
              </w:rPr>
              <w:t xml:space="preserve"> English Usage. Fourth edition. Oxford University Press. 2016. 671 p.</w:t>
            </w:r>
          </w:p>
          <w:p>
            <w:pPr>
              <w:pStyle w:val="ListParagraph"/>
              <w:widowControl w:val="false"/>
              <w:numPr>
                <w:ilvl w:val="0"/>
                <w:numId w:val="23"/>
              </w:numPr>
              <w:tabs>
                <w:tab w:val="clear" w:pos="720"/>
                <w:tab w:val="left" w:pos="573" w:leader="none"/>
              </w:tabs>
              <w:suppressAutoHyphens w:val="true"/>
              <w:spacing w:lineRule="auto" w:line="360" w:before="0" w:after="0"/>
              <w:ind w:left="620" w:hanging="360"/>
              <w:contextualSpacing/>
              <w:jc w:val="both"/>
              <w:rPr>
                <w:sz w:val="24"/>
                <w:szCs w:val="24"/>
                <w:lang w:val="de-DE"/>
              </w:rPr>
            </w:pPr>
            <w:r>
              <w:rPr>
                <w:color w:val="000000"/>
                <w:kern w:val="0"/>
                <w:sz w:val="24"/>
                <w:szCs w:val="24"/>
                <w:lang w:val="en-US" w:bidi="en-US"/>
              </w:rPr>
              <w:t>Virginia Evans</w:t>
            </w:r>
            <w:r>
              <w:rPr>
                <w:color w:val="000000"/>
                <w:kern w:val="0"/>
                <w:sz w:val="24"/>
                <w:szCs w:val="24"/>
                <w:lang w:val="uk-UA" w:bidi="en-US"/>
              </w:rPr>
              <w:t>, Jenny Dooley,</w:t>
            </w:r>
            <w:r>
              <w:rPr>
                <w:color w:val="000000"/>
                <w:kern w:val="0"/>
                <w:sz w:val="24"/>
                <w:szCs w:val="24"/>
                <w:lang w:val="en-US" w:bidi="en-US"/>
              </w:rPr>
              <w:t xml:space="preserve"> </w:t>
            </w:r>
            <w:r>
              <w:rPr>
                <w:color w:val="000000"/>
                <w:kern w:val="0"/>
                <w:sz w:val="24"/>
                <w:szCs w:val="24"/>
                <w:lang w:val="uk-UA" w:bidi="en-US"/>
              </w:rPr>
              <w:t xml:space="preserve">J. </w:t>
            </w:r>
            <w:r>
              <w:rPr>
                <w:color w:val="000000"/>
                <w:kern w:val="0"/>
                <w:sz w:val="24"/>
                <w:szCs w:val="24"/>
                <w:lang w:val="en-US" w:bidi="en-US"/>
              </w:rPr>
              <w:t>J. Cassidy. University Studies Guide.</w:t>
            </w:r>
            <w:r>
              <w:rPr>
                <w:color w:val="000000"/>
                <w:kern w:val="0"/>
                <w:sz w:val="24"/>
                <w:szCs w:val="24"/>
                <w:lang w:val="uk-UA" w:bidi="en-US"/>
              </w:rPr>
              <w:t xml:space="preserve"> United Kingdom: Express Publishing. 2015. 120 p.</w:t>
            </w:r>
          </w:p>
          <w:p>
            <w:pPr>
              <w:pStyle w:val="ListParagraph"/>
              <w:widowControl w:val="false"/>
              <w:numPr>
                <w:ilvl w:val="0"/>
                <w:numId w:val="24"/>
              </w:numPr>
              <w:tabs>
                <w:tab w:val="clear" w:pos="720"/>
                <w:tab w:val="left" w:pos="573" w:leader="none"/>
              </w:tabs>
              <w:suppressAutoHyphens w:val="true"/>
              <w:spacing w:lineRule="auto" w:line="360" w:before="0" w:after="0"/>
              <w:ind w:left="620" w:hanging="360"/>
              <w:contextualSpacing/>
              <w:jc w:val="both"/>
              <w:rPr>
                <w:sz w:val="24"/>
                <w:szCs w:val="24"/>
                <w:lang w:val="de-DE"/>
              </w:rPr>
            </w:pPr>
            <w:r>
              <w:rPr>
                <w:color w:val="000000"/>
                <w:kern w:val="0"/>
                <w:sz w:val="24"/>
                <w:szCs w:val="24"/>
                <w:lang w:val="uk-UA" w:bidi="en-US"/>
              </w:rPr>
              <w:t>Барановська Т. В. Граматика англійської мови. Збірник вправ. Т. В. Барановська. К. 2017. 384 с.</w:t>
            </w:r>
          </w:p>
          <w:p>
            <w:pPr>
              <w:pStyle w:val="ListParagraph"/>
              <w:widowControl w:val="false"/>
              <w:numPr>
                <w:ilvl w:val="0"/>
                <w:numId w:val="25"/>
              </w:numPr>
              <w:tabs>
                <w:tab w:val="clear" w:pos="720"/>
                <w:tab w:val="left" w:pos="573" w:leader="none"/>
              </w:tabs>
              <w:suppressAutoHyphens w:val="true"/>
              <w:spacing w:lineRule="auto" w:line="360" w:before="0" w:after="0"/>
              <w:ind w:left="620" w:hanging="360"/>
              <w:contextualSpacing/>
              <w:jc w:val="both"/>
              <w:rPr>
                <w:sz w:val="24"/>
                <w:szCs w:val="24"/>
                <w:lang w:val="de-DE"/>
              </w:rPr>
            </w:pPr>
            <w:r>
              <w:rPr>
                <w:color w:val="000000"/>
                <w:kern w:val="0"/>
                <w:sz w:val="24"/>
                <w:szCs w:val="24"/>
                <w:lang w:val="uk-UA" w:bidi="en-US"/>
              </w:rPr>
              <w:t>Верба Г. В., Верба Л. Г. Граматика сучасної англійської мови. Довідник. К. 2019. 352 с.</w:t>
            </w:r>
          </w:p>
          <w:p>
            <w:pPr>
              <w:pStyle w:val="Normal"/>
              <w:widowControl w:val="false"/>
              <w:suppressAutoHyphens w:val="true"/>
              <w:spacing w:before="0" w:after="0"/>
              <w:ind w:left="709" w:hanging="0"/>
              <w:jc w:val="center"/>
              <w:rPr>
                <w:rFonts w:ascii="Times New Roman" w:hAnsi="Times New Roman" w:cs="Times New Roman"/>
                <w:b/>
                <w:b/>
                <w:bCs/>
                <w:iCs/>
                <w:color w:val="auto"/>
                <w:lang w:val="pl-PL"/>
              </w:rPr>
            </w:pPr>
            <w:r>
              <w:rPr>
                <w:rFonts w:cs="Times New Roman" w:ascii="Times New Roman" w:hAnsi="Times New Roman"/>
                <w:b/>
                <w:bCs/>
                <w:iCs/>
                <w:color w:val="auto"/>
                <w:sz w:val="22"/>
                <w:lang w:val="pl-PL"/>
              </w:rPr>
            </w:r>
          </w:p>
          <w:p>
            <w:pPr>
              <w:pStyle w:val="Normal"/>
              <w:widowControl w:val="false"/>
              <w:suppressAutoHyphens w:val="true"/>
              <w:spacing w:before="0" w:after="0"/>
              <w:ind w:firstLine="709"/>
              <w:jc w:val="left"/>
              <w:rPr>
                <w:rFonts w:ascii="Times New Roman" w:hAnsi="Times New Roman" w:cs="Times New Roman"/>
                <w:b/>
                <w:b/>
                <w:bCs/>
                <w:iCs/>
                <w:color w:val="auto"/>
              </w:rPr>
            </w:pPr>
            <w:r>
              <w:rPr>
                <w:rFonts w:cs="Times New Roman" w:ascii="Times New Roman" w:hAnsi="Times New Roman"/>
                <w:b/>
                <w:bCs/>
                <w:iCs/>
                <w:color w:val="auto"/>
                <w:kern w:val="0"/>
                <w:sz w:val="22"/>
                <w:lang w:val="pl-PL"/>
              </w:rPr>
              <w:t xml:space="preserve">                                              </w:t>
            </w:r>
            <w:r>
              <w:rPr>
                <w:rFonts w:cs="Times New Roman" w:ascii="Times New Roman" w:hAnsi="Times New Roman"/>
                <w:b/>
                <w:bCs/>
                <w:iCs/>
                <w:color w:val="auto"/>
                <w:kern w:val="0"/>
                <w:sz w:val="22"/>
                <w:lang w:val="ru-RU"/>
              </w:rPr>
              <w:t>Ресурси курсу</w:t>
            </w:r>
          </w:p>
          <w:p>
            <w:pPr>
              <w:pStyle w:val="Normal"/>
              <w:widowControl w:val="false"/>
              <w:suppressAutoHyphens w:val="true"/>
              <w:spacing w:before="0" w:after="0"/>
              <w:ind w:firstLine="709"/>
              <w:jc w:val="both"/>
              <w:rPr>
                <w:rFonts w:ascii="Times New Roman" w:hAnsi="Times New Roman" w:cs="Times New Roman"/>
                <w:bCs/>
                <w:iCs/>
                <w:color w:val="auto"/>
              </w:rPr>
            </w:pPr>
            <w:r>
              <w:rPr>
                <w:rFonts w:cs="Times New Roman" w:ascii="Times New Roman" w:hAnsi="Times New Roman"/>
                <w:bCs/>
                <w:iCs/>
                <w:color w:val="auto"/>
                <w:kern w:val="0"/>
                <w:sz w:val="22"/>
                <w:lang w:val="ru-RU"/>
              </w:rPr>
              <w:t xml:space="preserve">Інформація про курс розміщена на сайті дистанційного навчання Прикарпатського національного університету імені Василя Стефаника </w:t>
            </w:r>
            <w:hyperlink r:id="rId6">
              <w:r>
                <w:rPr>
                  <w:rFonts w:eastAsia="Arial Unicode MS" w:cs="Times New Roman" w:ascii="Times New Roman" w:hAnsi="Times New Roman"/>
                  <w:bCs/>
                  <w:iCs/>
                  <w:color w:val="000000"/>
                  <w:kern w:val="0"/>
                  <w:sz w:val="24"/>
                  <w:szCs w:val="24"/>
                  <w:u w:val="single"/>
                  <w:shd w:fill="auto" w:val="clear"/>
                  <w:lang w:val="uk-UA" w:bidi="en-US"/>
                </w:rPr>
                <w:t>https://d-learn.pro/</w:t>
              </w:r>
            </w:hyperlink>
          </w:p>
        </w:tc>
      </w:tr>
    </w:tbl>
    <w:p>
      <w:pPr>
        <w:pStyle w:val="1"/>
        <w:spacing w:before="89" w:after="2"/>
        <w:ind w:left="3119" w:hanging="0"/>
        <w:jc w:val="left"/>
        <w:rPr>
          <w:rFonts w:ascii="Times New Roman" w:hAnsi="Times New Roman" w:cs="Times New Roman"/>
          <w:sz w:val="24"/>
          <w:szCs w:val="24"/>
          <w:lang w:val="uk-UA"/>
        </w:rPr>
      </w:pPr>
      <w:r>
        <w:rPr>
          <w:rFonts w:cs="Times New Roman" w:ascii="Times New Roman" w:hAnsi="Times New Roman"/>
          <w:sz w:val="24"/>
          <w:szCs w:val="24"/>
          <w:lang w:val="uk-UA"/>
        </w:rPr>
        <w:t>7.  Контактна</w:t>
      </w:r>
      <w:r>
        <w:rPr>
          <w:rFonts w:cs="Times New Roman" w:ascii="Times New Roman" w:hAnsi="Times New Roman"/>
          <w:spacing w:val="-5"/>
          <w:sz w:val="24"/>
          <w:szCs w:val="24"/>
          <w:lang w:val="uk-UA"/>
        </w:rPr>
        <w:t xml:space="preserve"> </w:t>
      </w:r>
      <w:r>
        <w:rPr>
          <w:rFonts w:cs="Times New Roman" w:ascii="Times New Roman" w:hAnsi="Times New Roman"/>
          <w:sz w:val="24"/>
          <w:szCs w:val="24"/>
          <w:lang w:val="uk-UA"/>
        </w:rPr>
        <w:t>інформація</w:t>
      </w:r>
    </w:p>
    <w:p>
      <w:pPr>
        <w:pStyle w:val="Normal"/>
        <w:rPr>
          <w:rFonts w:ascii="Times New Roman" w:hAnsi="Times New Roman" w:cs="Times New Roman"/>
          <w:color w:val="auto"/>
          <w:lang w:eastAsia="ru-RU" w:bidi="ar-SA"/>
        </w:rPr>
      </w:pPr>
      <w:r>
        <w:rPr>
          <w:rFonts w:cs="Times New Roman" w:ascii="Times New Roman" w:hAnsi="Times New Roman"/>
          <w:color w:val="auto"/>
          <w:lang w:eastAsia="ru-RU" w:bidi="ar-SA"/>
        </w:rPr>
      </w:r>
    </w:p>
    <w:tbl>
      <w:tblPr>
        <w:tblStyle w:val="a4"/>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586"/>
        <w:gridCol w:w="71"/>
        <w:gridCol w:w="6680"/>
        <w:gridCol w:w="269"/>
      </w:tblGrid>
      <w:tr>
        <w:trPr/>
        <w:tc>
          <w:tcPr>
            <w:tcW w:w="2586"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2"/>
                <w:lang w:val="ru-RU"/>
              </w:rPr>
              <w:t>Кафедра</w:t>
            </w:r>
          </w:p>
        </w:tc>
        <w:tc>
          <w:tcPr>
            <w:tcW w:w="6751" w:type="dxa"/>
            <w:gridSpan w:val="2"/>
            <w:tcBorders/>
          </w:tcPr>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Кафедра іноземних мов</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 xml:space="preserve">м. Івано-Франківськ, вул. </w:t>
            </w:r>
            <w:r>
              <w:rPr>
                <w:rFonts w:cs="Times New Roman" w:ascii="Times New Roman" w:hAnsi="Times New Roman"/>
                <w:color w:val="auto"/>
                <w:kern w:val="0"/>
                <w:sz w:val="22"/>
                <w:lang w:val="uk-UA"/>
              </w:rPr>
              <w:t>Шевченк</w:t>
            </w:r>
            <w:r>
              <w:rPr>
                <w:rFonts w:cs="Times New Roman" w:ascii="Times New Roman" w:hAnsi="Times New Roman"/>
                <w:color w:val="auto"/>
                <w:kern w:val="0"/>
                <w:sz w:val="22"/>
                <w:lang w:val="ru-RU"/>
              </w:rPr>
              <w:t xml:space="preserve">а, </w:t>
            </w:r>
            <w:r>
              <w:rPr>
                <w:rFonts w:cs="Times New Roman" w:ascii="Times New Roman" w:hAnsi="Times New Roman"/>
                <w:color w:val="auto"/>
                <w:kern w:val="0"/>
                <w:sz w:val="22"/>
                <w:lang w:val="uk-UA"/>
              </w:rPr>
              <w:t>57</w:t>
            </w:r>
            <w:r>
              <w:rPr>
                <w:rFonts w:cs="Times New Roman" w:ascii="Times New Roman" w:hAnsi="Times New Roman"/>
                <w:color w:val="auto"/>
                <w:kern w:val="0"/>
                <w:sz w:val="22"/>
                <w:lang w:val="ru-RU"/>
              </w:rPr>
              <w:t>,</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каб.</w:t>
            </w:r>
            <w:r>
              <w:rPr>
                <w:rFonts w:cs="Times New Roman" w:ascii="Times New Roman" w:hAnsi="Times New Roman"/>
                <w:color w:val="auto"/>
                <w:kern w:val="0"/>
                <w:sz w:val="22"/>
                <w:lang w:val="uk-UA"/>
              </w:rPr>
              <w:t xml:space="preserve"> 707 </w:t>
            </w:r>
            <w:r>
              <w:rPr>
                <w:rFonts w:cs="Times New Roman" w:ascii="Times New Roman" w:hAnsi="Times New Roman"/>
                <w:color w:val="auto"/>
                <w:kern w:val="0"/>
                <w:sz w:val="22"/>
                <w:lang w:val="ru-RU"/>
              </w:rPr>
              <w:t xml:space="preserve">Тел.: +380342 </w:t>
            </w:r>
            <w:r>
              <w:rPr>
                <w:rFonts w:cs="Times New Roman" w:ascii="Times New Roman" w:hAnsi="Times New Roman"/>
                <w:color w:val="auto"/>
                <w:kern w:val="0"/>
                <w:sz w:val="22"/>
                <w:lang w:val="uk-UA"/>
              </w:rPr>
              <w:t>59</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61</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40</w:t>
            </w:r>
          </w:p>
          <w:p>
            <w:pPr>
              <w:pStyle w:val="Normal"/>
              <w:widowControl w:val="false"/>
              <w:suppressAutoHyphens w:val="true"/>
              <w:spacing w:before="0" w:after="0"/>
              <w:ind w:left="601" w:hanging="0"/>
              <w:jc w:val="left"/>
              <w:rPr>
                <w:rFonts w:ascii="Times New Roman" w:hAnsi="Times New Roman" w:cs="Times New Roman"/>
                <w:color w:val="auto"/>
                <w:u w:val="single"/>
              </w:rPr>
            </w:pPr>
            <w:r>
              <w:rPr>
                <w:rFonts w:cs="Times New Roman" w:ascii="Times New Roman" w:hAnsi="Times New Roman"/>
                <w:color w:val="auto"/>
                <w:kern w:val="0"/>
                <w:sz w:val="22"/>
                <w:lang w:val="en-US"/>
              </w:rPr>
              <w:t>Email</w:t>
            </w:r>
            <w:r>
              <w:rPr>
                <w:rFonts w:cs="Times New Roman" w:ascii="Times New Roman" w:hAnsi="Times New Roman"/>
                <w:color w:val="auto"/>
                <w:kern w:val="0"/>
                <w:sz w:val="22"/>
                <w:lang w:val="ru-RU"/>
              </w:rPr>
              <w:t xml:space="preserve">: </w:t>
            </w:r>
            <w:hyperlink r:id="rId7">
              <w:r>
                <w:rPr>
                  <w:rFonts w:cs="Times New Roman" w:ascii="Times New Roman" w:hAnsi="Times New Roman"/>
                  <w:color w:val="auto"/>
                  <w:kern w:val="0"/>
                  <w:sz w:val="22"/>
                  <w:lang w:val="ru-RU"/>
                </w:rPr>
                <w:t>kim@pnu.edu.ua</w:t>
              </w:r>
            </w:hyperlink>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sz w:val="22"/>
                <w:lang w:val="ru-RU"/>
              </w:rPr>
            </w:r>
          </w:p>
        </w:tc>
      </w:tr>
      <w:tr>
        <w:trPr/>
        <w:tc>
          <w:tcPr>
            <w:tcW w:w="2586"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2"/>
                <w:lang w:val="ru-RU"/>
              </w:rPr>
              <w:t>Викладач</w:t>
            </w:r>
          </w:p>
        </w:tc>
        <w:tc>
          <w:tcPr>
            <w:tcW w:w="6751" w:type="dxa"/>
            <w:gridSpan w:val="2"/>
            <w:tcBorders/>
          </w:tcPr>
          <w:p>
            <w:pPr>
              <w:pStyle w:val="Normal"/>
              <w:widowControl w:val="false"/>
              <w:suppressAutoHyphens w:val="true"/>
              <w:spacing w:before="0" w:after="0"/>
              <w:ind w:left="620" w:hanging="0"/>
              <w:jc w:val="left"/>
              <w:rPr>
                <w:rFonts w:ascii="Times New Roman" w:hAnsi="Times New Roman" w:cs="Times New Roman"/>
                <w:color w:val="auto"/>
              </w:rPr>
            </w:pPr>
            <w:r>
              <w:rPr>
                <w:rFonts w:cs="Times New Roman" w:ascii="Times New Roman" w:hAnsi="Times New Roman"/>
                <w:color w:val="auto"/>
                <w:kern w:val="0"/>
                <w:sz w:val="22"/>
                <w:lang w:val="uk-UA"/>
              </w:rPr>
              <w:t>Турчин Оксана Володимирівна</w:t>
            </w:r>
          </w:p>
          <w:p>
            <w:pPr>
              <w:pStyle w:val="Normal"/>
              <w:widowControl w:val="false"/>
              <w:suppressAutoHyphens w:val="true"/>
              <w:spacing w:before="0" w:after="0"/>
              <w:ind w:left="620" w:hanging="0"/>
              <w:jc w:val="left"/>
              <w:rPr>
                <w:rFonts w:ascii="Times New Roman" w:hAnsi="Times New Roman" w:cs="Times New Roman"/>
                <w:color w:val="auto"/>
              </w:rPr>
            </w:pPr>
            <w:r>
              <w:rPr>
                <w:rFonts w:cs="Times New Roman" w:ascii="Times New Roman" w:hAnsi="Times New Roman"/>
                <w:color w:val="auto"/>
                <w:kern w:val="0"/>
                <w:sz w:val="22"/>
                <w:lang w:val="ru-RU"/>
              </w:rPr>
              <w:t xml:space="preserve">Кандидат </w:t>
            </w:r>
            <w:r>
              <w:rPr>
                <w:rFonts w:cs="Times New Roman" w:ascii="Times New Roman" w:hAnsi="Times New Roman"/>
                <w:color w:val="auto"/>
                <w:kern w:val="0"/>
                <w:sz w:val="22"/>
                <w:lang w:val="uk-UA"/>
              </w:rPr>
              <w:t>псих</w:t>
            </w:r>
            <w:r>
              <w:rPr>
                <w:rFonts w:cs="Times New Roman" w:ascii="Times New Roman" w:hAnsi="Times New Roman"/>
                <w:color w:val="auto"/>
                <w:kern w:val="0"/>
                <w:sz w:val="22"/>
                <w:lang w:val="ru-RU"/>
              </w:rPr>
              <w:t>ологічних наук, доцент кафедри</w:t>
            </w:r>
            <w:r>
              <w:rPr>
                <w:rFonts w:cs="Times New Roman" w:ascii="Times New Roman" w:hAnsi="Times New Roman"/>
                <w:color w:val="auto"/>
                <w:kern w:val="0"/>
                <w:sz w:val="22"/>
                <w:lang w:val="uk-UA"/>
              </w:rPr>
              <w:t xml:space="preserve"> іноземних мов</w:t>
            </w:r>
            <w:r>
              <w:rPr>
                <w:rFonts w:cs="Times New Roman" w:ascii="Times New Roman" w:hAnsi="Times New Roman"/>
                <w:color w:val="auto"/>
                <w:kern w:val="0"/>
                <w:sz w:val="22"/>
                <w:lang w:val="ru-RU"/>
              </w:rPr>
              <w:t xml:space="preserve"> Прикарпатського національного університету імені Василя Стефаника.</w:t>
            </w:r>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sz w:val="22"/>
                <w:lang w:val="ru-RU"/>
              </w:rPr>
            </w:r>
          </w:p>
        </w:tc>
      </w:tr>
      <w:tr>
        <w:trPr/>
        <w:tc>
          <w:tcPr>
            <w:tcW w:w="2586"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2"/>
                <w:lang w:val="ru-RU"/>
              </w:rPr>
              <w:t>Контактна</w:t>
            </w:r>
            <w:r>
              <w:rPr>
                <w:rFonts w:cs="Times New Roman" w:ascii="Times New Roman" w:hAnsi="Times New Roman"/>
                <w:color w:val="auto"/>
                <w:spacing w:val="1"/>
                <w:kern w:val="0"/>
                <w:sz w:val="22"/>
                <w:lang w:val="ru-RU"/>
              </w:rPr>
              <w:t xml:space="preserve"> </w:t>
            </w:r>
            <w:r>
              <w:rPr>
                <w:rFonts w:cs="Times New Roman" w:ascii="Times New Roman" w:hAnsi="Times New Roman"/>
                <w:color w:val="auto"/>
                <w:kern w:val="0"/>
                <w:sz w:val="22"/>
                <w:lang w:val="ru-RU"/>
              </w:rPr>
              <w:t>інформація</w:t>
            </w:r>
            <w:r>
              <w:rPr>
                <w:rFonts w:cs="Times New Roman" w:ascii="Times New Roman" w:hAnsi="Times New Roman"/>
                <w:color w:val="auto"/>
                <w:spacing w:val="-57"/>
                <w:kern w:val="0"/>
                <w:sz w:val="22"/>
                <w:lang w:val="ru-RU"/>
              </w:rPr>
              <w:t xml:space="preserve"> </w:t>
            </w:r>
            <w:r>
              <w:rPr>
                <w:rFonts w:cs="Times New Roman" w:ascii="Times New Roman" w:hAnsi="Times New Roman"/>
                <w:color w:val="auto"/>
                <w:kern w:val="0"/>
                <w:sz w:val="22"/>
                <w:lang w:val="ru-RU"/>
              </w:rPr>
              <w:t>викладача</w:t>
            </w:r>
          </w:p>
        </w:tc>
        <w:tc>
          <w:tcPr>
            <w:tcW w:w="6751" w:type="dxa"/>
            <w:gridSpan w:val="2"/>
            <w:tcBorders/>
          </w:tcPr>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 xml:space="preserve">+380342 </w:t>
            </w:r>
            <w:r>
              <w:rPr>
                <w:rFonts w:cs="Times New Roman" w:ascii="Times New Roman" w:hAnsi="Times New Roman"/>
                <w:color w:val="auto"/>
                <w:kern w:val="0"/>
                <w:sz w:val="22"/>
                <w:lang w:val="uk-UA"/>
              </w:rPr>
              <w:t>59</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61</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40</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kern w:val="0"/>
                <w:sz w:val="22"/>
                <w:lang w:val="en-US"/>
              </w:rPr>
              <w:t>oksana.turchyn</w:t>
            </w:r>
            <w:r>
              <w:rPr>
                <w:rFonts w:cs="Times New Roman" w:ascii="Times New Roman" w:hAnsi="Times New Roman"/>
                <w:kern w:val="0"/>
                <w:sz w:val="22"/>
                <w:lang w:val="ru-RU"/>
              </w:rPr>
              <w:t>@pnu.edu.ua</w:t>
            </w:r>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sz w:val="22"/>
                <w:lang w:val="ru-RU"/>
              </w:rPr>
            </w:r>
          </w:p>
        </w:tc>
      </w:tr>
      <w:tr>
        <w:trPr/>
        <w:tc>
          <w:tcPr>
            <w:tcW w:w="9606" w:type="dxa"/>
            <w:gridSpan w:val="4"/>
            <w:tcBorders/>
          </w:tcPr>
          <w:p>
            <w:pPr>
              <w:pStyle w:val="Style23"/>
              <w:widowControl w:val="false"/>
              <w:suppressAutoHyphens w:val="true"/>
              <w:spacing w:before="2" w:after="120"/>
              <w:jc w:val="center"/>
              <w:rPr>
                <w:b/>
                <w:b/>
                <w:lang w:val="uk-UA"/>
              </w:rPr>
            </w:pPr>
            <w:r>
              <w:rPr>
                <w:b/>
                <w:kern w:val="0"/>
                <w:lang w:val="en-US"/>
              </w:rPr>
              <w:t xml:space="preserve">8. </w:t>
            </w:r>
            <w:r>
              <w:rPr>
                <w:b/>
                <w:kern w:val="0"/>
                <w:lang w:val="uk-UA"/>
              </w:rPr>
              <w:t>Політика</w:t>
            </w:r>
            <w:r>
              <w:rPr>
                <w:b/>
                <w:spacing w:val="-5"/>
                <w:kern w:val="0"/>
                <w:lang w:val="uk-UA"/>
              </w:rPr>
              <w:t xml:space="preserve"> </w:t>
            </w:r>
            <w:r>
              <w:rPr>
                <w:b/>
                <w:kern w:val="0"/>
                <w:lang w:val="uk-UA"/>
              </w:rPr>
              <w:t>навчальної</w:t>
            </w:r>
            <w:r>
              <w:rPr>
                <w:b/>
                <w:spacing w:val="-2"/>
                <w:kern w:val="0"/>
                <w:lang w:val="uk-UA"/>
              </w:rPr>
              <w:t xml:space="preserve"> </w:t>
            </w:r>
            <w:r>
              <w:rPr>
                <w:b/>
                <w:kern w:val="0"/>
                <w:lang w:val="uk-UA"/>
              </w:rPr>
              <w:t>дисципліни</w:t>
            </w:r>
          </w:p>
        </w:tc>
      </w:tr>
      <w:tr>
        <w:trPr/>
        <w:tc>
          <w:tcPr>
            <w:tcW w:w="2657" w:type="dxa"/>
            <w:gridSpan w:val="2"/>
            <w:tcBorders/>
          </w:tcPr>
          <w:p>
            <w:pPr>
              <w:pStyle w:val="TableParagraph"/>
              <w:widowControl w:val="false"/>
              <w:suppressAutoHyphens w:val="true"/>
              <w:spacing w:before="92" w:after="0"/>
              <w:ind w:left="142" w:hanging="0"/>
              <w:jc w:val="left"/>
              <w:rPr>
                <w:sz w:val="24"/>
                <w:szCs w:val="24"/>
                <w:lang w:val="uk-UA"/>
              </w:rPr>
            </w:pPr>
            <w:r>
              <w:rPr>
                <w:kern w:val="0"/>
                <w:sz w:val="24"/>
                <w:szCs w:val="24"/>
                <w:lang w:val="uk-UA"/>
              </w:rPr>
              <w:t>Академічна</w:t>
            </w:r>
          </w:p>
          <w:p>
            <w:pPr>
              <w:pStyle w:val="TableParagraph"/>
              <w:widowControl w:val="false"/>
              <w:suppressAutoHyphens w:val="true"/>
              <w:spacing w:before="0" w:after="0"/>
              <w:ind w:left="142" w:hanging="0"/>
              <w:jc w:val="left"/>
              <w:rPr>
                <w:sz w:val="24"/>
                <w:szCs w:val="24"/>
                <w:lang w:val="uk-UA"/>
              </w:rPr>
            </w:pPr>
            <w:r>
              <w:rPr>
                <w:kern w:val="0"/>
                <w:sz w:val="24"/>
                <w:szCs w:val="24"/>
                <w:lang w:val="uk-UA"/>
              </w:rPr>
              <w:t>доброчесність</w:t>
            </w:r>
          </w:p>
        </w:tc>
        <w:tc>
          <w:tcPr>
            <w:tcW w:w="6949" w:type="dxa"/>
            <w:gridSpan w:val="2"/>
            <w:tcBorders/>
          </w:tcPr>
          <w:p>
            <w:pPr>
              <w:pStyle w:val="Style23"/>
              <w:widowControl w:val="false"/>
              <w:suppressAutoHyphens w:val="true"/>
              <w:spacing w:before="2" w:after="120"/>
              <w:jc w:val="both"/>
              <w:rPr>
                <w:lang w:val="uk-UA"/>
              </w:rPr>
            </w:pPr>
            <w:r>
              <w:rPr>
                <w:kern w:val="0"/>
                <w:lang w:val="uk-UA"/>
              </w:rPr>
              <w:t>Дотримання</w:t>
            </w:r>
            <w:r>
              <w:rPr>
                <w:spacing w:val="1"/>
                <w:kern w:val="0"/>
                <w:lang w:val="uk-UA"/>
              </w:rPr>
              <w:t xml:space="preserve"> </w:t>
            </w:r>
            <w:r>
              <w:rPr>
                <w:kern w:val="0"/>
                <w:lang w:val="uk-UA"/>
              </w:rPr>
              <w:t>академічної</w:t>
            </w:r>
            <w:r>
              <w:rPr>
                <w:spacing w:val="1"/>
                <w:kern w:val="0"/>
                <w:lang w:val="uk-UA"/>
              </w:rPr>
              <w:t xml:space="preserve"> </w:t>
            </w:r>
            <w:r>
              <w:rPr>
                <w:kern w:val="0"/>
                <w:lang w:val="uk-UA"/>
              </w:rPr>
              <w:t>доброчесності</w:t>
            </w:r>
            <w:r>
              <w:rPr>
                <w:spacing w:val="1"/>
                <w:kern w:val="0"/>
                <w:lang w:val="uk-UA"/>
              </w:rPr>
              <w:t xml:space="preserve"> </w:t>
            </w:r>
            <w:r>
              <w:rPr>
                <w:kern w:val="0"/>
                <w:lang w:val="uk-UA"/>
              </w:rPr>
              <w:t>засновується</w:t>
            </w:r>
            <w:r>
              <w:rPr>
                <w:spacing w:val="1"/>
                <w:kern w:val="0"/>
                <w:lang w:val="uk-UA"/>
              </w:rPr>
              <w:t xml:space="preserve"> </w:t>
            </w:r>
            <w:r>
              <w:rPr>
                <w:kern w:val="0"/>
                <w:lang w:val="uk-UA"/>
              </w:rPr>
              <w:t>на</w:t>
            </w:r>
            <w:r>
              <w:rPr>
                <w:spacing w:val="1"/>
                <w:kern w:val="0"/>
                <w:lang w:val="uk-UA"/>
              </w:rPr>
              <w:t xml:space="preserve"> </w:t>
            </w:r>
            <w:r>
              <w:rPr>
                <w:kern w:val="0"/>
                <w:lang w:val="uk-UA"/>
              </w:rPr>
              <w:t>ряді</w:t>
            </w:r>
            <w:r>
              <w:rPr>
                <w:spacing w:val="1"/>
                <w:kern w:val="0"/>
                <w:lang w:val="uk-UA"/>
              </w:rPr>
              <w:t xml:space="preserve"> </w:t>
            </w:r>
            <w:r>
              <w:rPr>
                <w:kern w:val="0"/>
                <w:lang w:val="uk-UA"/>
              </w:rPr>
              <w:t>положень</w:t>
            </w:r>
            <w:r>
              <w:rPr>
                <w:spacing w:val="1"/>
                <w:kern w:val="0"/>
                <w:lang w:val="uk-UA"/>
              </w:rPr>
              <w:t xml:space="preserve"> </w:t>
            </w:r>
            <w:r>
              <w:rPr>
                <w:kern w:val="0"/>
                <w:lang w:val="uk-UA"/>
              </w:rPr>
              <w:t>та</w:t>
            </w:r>
            <w:r>
              <w:rPr>
                <w:spacing w:val="1"/>
                <w:kern w:val="0"/>
                <w:lang w:val="uk-UA"/>
              </w:rPr>
              <w:t xml:space="preserve"> </w:t>
            </w:r>
            <w:r>
              <w:rPr>
                <w:kern w:val="0"/>
                <w:lang w:val="uk-UA"/>
              </w:rPr>
              <w:t>принципів</w:t>
            </w:r>
            <w:r>
              <w:rPr>
                <w:spacing w:val="1"/>
                <w:kern w:val="0"/>
                <w:lang w:val="uk-UA"/>
              </w:rPr>
              <w:t xml:space="preserve"> </w:t>
            </w:r>
            <w:r>
              <w:rPr>
                <w:kern w:val="0"/>
                <w:lang w:val="uk-UA"/>
              </w:rPr>
              <w:t>академічної</w:t>
            </w:r>
            <w:r>
              <w:rPr>
                <w:spacing w:val="1"/>
                <w:kern w:val="0"/>
                <w:lang w:val="uk-UA"/>
              </w:rPr>
              <w:t xml:space="preserve"> </w:t>
            </w:r>
            <w:r>
              <w:rPr>
                <w:kern w:val="0"/>
                <w:lang w:val="uk-UA"/>
              </w:rPr>
              <w:t>доброчесності,</w:t>
            </w:r>
            <w:r>
              <w:rPr>
                <w:spacing w:val="1"/>
                <w:kern w:val="0"/>
                <w:lang w:val="uk-UA"/>
              </w:rPr>
              <w:t xml:space="preserve"> </w:t>
            </w:r>
            <w:r>
              <w:rPr>
                <w:kern w:val="0"/>
                <w:lang w:val="uk-UA"/>
              </w:rPr>
              <w:t>що</w:t>
            </w:r>
            <w:r>
              <w:rPr>
                <w:spacing w:val="1"/>
                <w:kern w:val="0"/>
                <w:lang w:val="uk-UA"/>
              </w:rPr>
              <w:t xml:space="preserve"> </w:t>
            </w:r>
            <w:r>
              <w:rPr>
                <w:kern w:val="0"/>
                <w:lang w:val="uk-UA"/>
              </w:rPr>
              <w:t>регламентують діяльність здобувачів вищої освіти та викладачів</w:t>
            </w:r>
            <w:r>
              <w:rPr>
                <w:spacing w:val="1"/>
                <w:kern w:val="0"/>
                <w:lang w:val="uk-UA"/>
              </w:rPr>
              <w:t xml:space="preserve"> </w:t>
            </w:r>
            <w:r>
              <w:rPr>
                <w:kern w:val="0"/>
                <w:lang w:val="uk-UA"/>
              </w:rPr>
              <w:t xml:space="preserve">університету. Ознайомитися з даними положеннями та документами можна за посиланням: </w:t>
            </w:r>
            <w:hyperlink r:id="rId8">
              <w:r>
                <w:rPr>
                  <w:color w:val="auto"/>
                  <w:kern w:val="0"/>
                  <w:lang w:val="uk-UA"/>
                </w:rPr>
                <w:t>https://pnu.edu.ua/положення-про-запобігання-плагіату/</w:t>
              </w:r>
            </w:hyperlink>
          </w:p>
        </w:tc>
      </w:tr>
      <w:tr>
        <w:trPr/>
        <w:tc>
          <w:tcPr>
            <w:tcW w:w="2657" w:type="dxa"/>
            <w:gridSpan w:val="2"/>
            <w:tcBorders/>
          </w:tcPr>
          <w:p>
            <w:pPr>
              <w:pStyle w:val="TableParagraph"/>
              <w:widowControl w:val="false"/>
              <w:suppressAutoHyphens w:val="true"/>
              <w:spacing w:lineRule="auto" w:line="228" w:before="94" w:after="0"/>
              <w:ind w:left="142" w:hanging="5"/>
              <w:jc w:val="left"/>
              <w:rPr>
                <w:sz w:val="24"/>
                <w:szCs w:val="24"/>
                <w:lang w:val="uk-UA"/>
              </w:rPr>
            </w:pPr>
            <w:r>
              <w:rPr>
                <w:spacing w:val="-1"/>
                <w:kern w:val="0"/>
                <w:sz w:val="24"/>
                <w:szCs w:val="24"/>
                <w:lang w:val="uk-UA"/>
              </w:rPr>
              <w:t>Пропуски</w:t>
            </w:r>
            <w:r>
              <w:rPr>
                <w:spacing w:val="-57"/>
                <w:kern w:val="0"/>
                <w:sz w:val="24"/>
                <w:szCs w:val="24"/>
                <w:lang w:val="uk-UA"/>
              </w:rPr>
              <w:t xml:space="preserve">              </w:t>
            </w:r>
            <w:r>
              <w:rPr>
                <w:kern w:val="0"/>
                <w:sz w:val="24"/>
                <w:szCs w:val="24"/>
                <w:lang w:val="uk-UA"/>
              </w:rPr>
              <w:t>занять</w:t>
            </w:r>
          </w:p>
          <w:p>
            <w:pPr>
              <w:pStyle w:val="TableParagraph"/>
              <w:widowControl w:val="false"/>
              <w:suppressAutoHyphens w:val="true"/>
              <w:spacing w:lineRule="auto" w:line="228" w:before="0" w:after="0"/>
              <w:ind w:left="142" w:hanging="0"/>
              <w:jc w:val="left"/>
              <w:rPr>
                <w:sz w:val="24"/>
                <w:szCs w:val="24"/>
                <w:lang w:val="uk-UA"/>
              </w:rPr>
            </w:pPr>
            <w:r>
              <w:rPr>
                <w:kern w:val="0"/>
                <w:sz w:val="24"/>
                <w:szCs w:val="24"/>
                <w:lang w:val="uk-UA"/>
              </w:rPr>
              <w:t>(відпрацювання)</w:t>
            </w:r>
          </w:p>
        </w:tc>
        <w:tc>
          <w:tcPr>
            <w:tcW w:w="6949" w:type="dxa"/>
            <w:gridSpan w:val="2"/>
            <w:tcBorders/>
          </w:tcPr>
          <w:p>
            <w:pPr>
              <w:pStyle w:val="Style23"/>
              <w:widowControl w:val="false"/>
              <w:suppressAutoHyphens w:val="true"/>
              <w:spacing w:before="2" w:after="120"/>
              <w:jc w:val="both"/>
              <w:rPr/>
            </w:pPr>
            <w:r>
              <w:rPr>
                <w:kern w:val="0"/>
                <w:lang w:val="uk-UA"/>
              </w:rPr>
              <w:t xml:space="preserve">Можливість і порядок відпрацювання пропущених здобувачем освіти занять регламентується </w:t>
            </w:r>
            <w:hyperlink r:id="rId9">
              <w:r>
                <w:rPr>
                  <w:i/>
                  <w:color w:val="auto"/>
                  <w:kern w:val="0"/>
                  <w:lang w:val="uk-UA"/>
                </w:rPr>
                <w:t>Положення про порядок організації та проведення оцінювання успішності здобувачів освіти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w:t>
            </w:r>
          </w:p>
        </w:tc>
      </w:tr>
      <w:tr>
        <w:trPr/>
        <w:tc>
          <w:tcPr>
            <w:tcW w:w="2657" w:type="dxa"/>
            <w:gridSpan w:val="2"/>
            <w:tcBorders/>
          </w:tcPr>
          <w:p>
            <w:pPr>
              <w:pStyle w:val="TableParagraph"/>
              <w:widowControl w:val="false"/>
              <w:suppressAutoHyphens w:val="true"/>
              <w:spacing w:lineRule="auto" w:line="228" w:before="103" w:after="0"/>
              <w:ind w:left="142" w:hanging="3"/>
              <w:jc w:val="left"/>
              <w:rPr>
                <w:sz w:val="24"/>
                <w:szCs w:val="24"/>
                <w:lang w:val="uk-UA"/>
              </w:rPr>
            </w:pPr>
            <w:r>
              <w:rPr>
                <w:kern w:val="0"/>
                <w:sz w:val="24"/>
                <w:szCs w:val="24"/>
                <w:lang w:val="uk-UA"/>
              </w:rPr>
              <w:t xml:space="preserve">Виконання  </w:t>
            </w:r>
            <w:r>
              <w:rPr>
                <w:spacing w:val="-57"/>
                <w:kern w:val="0"/>
                <w:sz w:val="24"/>
                <w:szCs w:val="24"/>
                <w:lang w:val="uk-UA"/>
              </w:rPr>
              <w:t xml:space="preserve"> </w:t>
            </w:r>
            <w:r>
              <w:rPr>
                <w:kern w:val="0"/>
                <w:sz w:val="24"/>
                <w:szCs w:val="24"/>
                <w:lang w:val="uk-UA"/>
              </w:rPr>
              <w:t>завдання</w:t>
            </w:r>
            <w:r>
              <w:rPr>
                <w:spacing w:val="1"/>
                <w:kern w:val="0"/>
                <w:sz w:val="24"/>
                <w:szCs w:val="24"/>
                <w:lang w:val="uk-UA"/>
              </w:rPr>
              <w:t xml:space="preserve"> </w:t>
            </w:r>
            <w:r>
              <w:rPr>
                <w:kern w:val="0"/>
                <w:sz w:val="24"/>
                <w:szCs w:val="24"/>
                <w:lang w:val="uk-UA"/>
              </w:rPr>
              <w:t xml:space="preserve">пізніше ніж установлений </w:t>
            </w:r>
            <w:r>
              <w:rPr>
                <w:spacing w:val="-58"/>
                <w:kern w:val="0"/>
                <w:sz w:val="24"/>
                <w:szCs w:val="24"/>
                <w:lang w:val="uk-UA"/>
              </w:rPr>
              <w:t xml:space="preserve"> </w:t>
            </w:r>
            <w:r>
              <w:rPr>
                <w:kern w:val="0"/>
                <w:sz w:val="24"/>
                <w:szCs w:val="24"/>
                <w:lang w:val="uk-UA"/>
              </w:rPr>
              <w:t>термін</w:t>
            </w:r>
          </w:p>
        </w:tc>
        <w:tc>
          <w:tcPr>
            <w:tcW w:w="6949" w:type="dxa"/>
            <w:gridSpan w:val="2"/>
            <w:tcBorders/>
          </w:tcPr>
          <w:p>
            <w:pPr>
              <w:pStyle w:val="Style23"/>
              <w:widowControl w:val="false"/>
              <w:suppressAutoHyphens w:val="true"/>
              <w:spacing w:before="2" w:after="120"/>
              <w:jc w:val="both"/>
              <w:rPr/>
            </w:pPr>
            <w:r>
              <w:rPr>
                <w:kern w:val="0"/>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0">
              <w:r>
                <w:rPr>
                  <w:i/>
                  <w:color w:val="auto"/>
                  <w:kern w:val="0"/>
                  <w:lang w:val="uk-UA"/>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w:t>
            </w:r>
          </w:p>
        </w:tc>
      </w:tr>
      <w:tr>
        <w:trPr/>
        <w:tc>
          <w:tcPr>
            <w:tcW w:w="2657" w:type="dxa"/>
            <w:gridSpan w:val="2"/>
            <w:tcBorders/>
          </w:tcPr>
          <w:p>
            <w:pPr>
              <w:pStyle w:val="TableParagraph"/>
              <w:widowControl w:val="false"/>
              <w:suppressAutoHyphens w:val="true"/>
              <w:spacing w:lineRule="auto" w:line="228" w:before="101" w:after="0"/>
              <w:ind w:left="142" w:hanging="0"/>
              <w:jc w:val="both"/>
              <w:rPr>
                <w:sz w:val="24"/>
                <w:szCs w:val="24"/>
                <w:lang w:val="uk-UA"/>
              </w:rPr>
            </w:pPr>
            <w:r>
              <w:rPr>
                <w:kern w:val="0"/>
                <w:sz w:val="24"/>
                <w:szCs w:val="24"/>
                <w:lang w:val="uk-UA"/>
              </w:rPr>
              <w:t>Невідповідна</w:t>
            </w:r>
            <w:r>
              <w:rPr>
                <w:spacing w:val="-58"/>
                <w:kern w:val="0"/>
                <w:sz w:val="24"/>
                <w:szCs w:val="24"/>
                <w:lang w:val="uk-UA"/>
              </w:rPr>
              <w:t xml:space="preserve"> </w:t>
            </w:r>
            <w:r>
              <w:rPr>
                <w:kern w:val="0"/>
                <w:sz w:val="24"/>
                <w:szCs w:val="24"/>
                <w:lang w:val="uk-UA"/>
              </w:rPr>
              <w:t>поведінка під</w:t>
            </w:r>
            <w:r>
              <w:rPr>
                <w:spacing w:val="-57"/>
                <w:kern w:val="0"/>
                <w:sz w:val="24"/>
                <w:szCs w:val="24"/>
                <w:lang w:val="uk-UA"/>
              </w:rPr>
              <w:t xml:space="preserve"> </w:t>
            </w:r>
            <w:r>
              <w:rPr>
                <w:kern w:val="0"/>
                <w:sz w:val="24"/>
                <w:szCs w:val="24"/>
                <w:lang w:val="uk-UA"/>
              </w:rPr>
              <w:t>час</w:t>
            </w:r>
            <w:r>
              <w:rPr>
                <w:spacing w:val="58"/>
                <w:kern w:val="0"/>
                <w:sz w:val="24"/>
                <w:szCs w:val="24"/>
                <w:lang w:val="uk-UA"/>
              </w:rPr>
              <w:t xml:space="preserve"> </w:t>
            </w:r>
            <w:r>
              <w:rPr>
                <w:kern w:val="0"/>
                <w:sz w:val="24"/>
                <w:szCs w:val="24"/>
                <w:lang w:val="uk-UA"/>
              </w:rPr>
              <w:t>заняття</w:t>
            </w:r>
          </w:p>
        </w:tc>
        <w:tc>
          <w:tcPr>
            <w:tcW w:w="6949" w:type="dxa"/>
            <w:gridSpan w:val="2"/>
            <w:tcBorders/>
          </w:tcPr>
          <w:p>
            <w:pPr>
              <w:pStyle w:val="Style23"/>
              <w:widowControl w:val="false"/>
              <w:suppressAutoHyphens w:val="true"/>
              <w:spacing w:before="2" w:after="120"/>
              <w:jc w:val="both"/>
              <w:rPr/>
            </w:pPr>
            <w:r>
              <w:rPr>
                <w:kern w:val="0"/>
                <w:lang w:val="uk-UA"/>
              </w:rPr>
              <w:t xml:space="preserve">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1">
              <w:r>
                <w:rPr>
                  <w:i/>
                  <w:color w:val="auto"/>
                  <w:kern w:val="0"/>
                  <w:lang w:val="uk-UA"/>
                </w:rPr>
                <w:t>Положення про порядок переведення, відрахування та поновлення студентів вищих закладів освіти</w:t>
              </w:r>
              <w:r>
                <w:rPr>
                  <w:color w:val="auto"/>
                  <w:kern w:val="0"/>
                  <w:lang w:val="uk-UA"/>
                </w:rPr>
                <w:t xml:space="preserve"> (затверджене наказом Міністерства України № 245 від 15.07.1996 р.)</w:t>
              </w:r>
            </w:hyperlink>
            <w:r>
              <w:rPr>
                <w:kern w:val="0"/>
                <w:lang w:val="uk-UA"/>
              </w:rPr>
              <w:t>.</w:t>
            </w:r>
          </w:p>
        </w:tc>
      </w:tr>
      <w:tr>
        <w:trPr/>
        <w:tc>
          <w:tcPr>
            <w:tcW w:w="2657" w:type="dxa"/>
            <w:gridSpan w:val="2"/>
            <w:tcBorders/>
          </w:tcPr>
          <w:p>
            <w:pPr>
              <w:pStyle w:val="TableParagraph"/>
              <w:widowControl w:val="false"/>
              <w:suppressAutoHyphens w:val="true"/>
              <w:spacing w:before="92" w:after="0"/>
              <w:ind w:left="142" w:hanging="0"/>
              <w:jc w:val="left"/>
              <w:rPr>
                <w:sz w:val="24"/>
                <w:szCs w:val="24"/>
                <w:lang w:val="uk-UA"/>
              </w:rPr>
            </w:pPr>
            <w:r>
              <w:rPr>
                <w:kern w:val="0"/>
                <w:sz w:val="24"/>
                <w:szCs w:val="24"/>
                <w:lang w:val="uk-UA"/>
              </w:rPr>
              <w:t>Додаткові</w:t>
            </w:r>
            <w:r>
              <w:rPr>
                <w:spacing w:val="-1"/>
                <w:kern w:val="0"/>
                <w:sz w:val="24"/>
                <w:szCs w:val="24"/>
                <w:lang w:val="uk-UA"/>
              </w:rPr>
              <w:t xml:space="preserve"> </w:t>
            </w:r>
            <w:r>
              <w:rPr>
                <w:kern w:val="0"/>
                <w:sz w:val="24"/>
                <w:szCs w:val="24"/>
                <w:lang w:val="uk-UA"/>
              </w:rPr>
              <w:t>бали</w:t>
            </w:r>
          </w:p>
        </w:tc>
        <w:tc>
          <w:tcPr>
            <w:tcW w:w="6949" w:type="dxa"/>
            <w:gridSpan w:val="2"/>
            <w:tcBorders/>
          </w:tcPr>
          <w:p>
            <w:pPr>
              <w:pStyle w:val="Style23"/>
              <w:widowControl w:val="false"/>
              <w:suppressAutoHyphens w:val="true"/>
              <w:spacing w:before="2" w:after="120"/>
              <w:jc w:val="both"/>
              <w:rPr/>
            </w:pPr>
            <w:r>
              <w:rPr>
                <w:kern w:val="0"/>
                <w:lang w:val="uk-UA"/>
              </w:rPr>
              <w:t xml:space="preserve">Студент має змогу також отримати </w:t>
            </w:r>
            <w:r>
              <w:rPr>
                <w:b/>
                <w:kern w:val="0"/>
                <w:lang w:val="uk-UA"/>
              </w:rPr>
              <w:t>додаткові бали</w:t>
            </w:r>
            <w:r>
              <w:rPr>
                <w:kern w:val="0"/>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2">
              <w:r>
                <w:rPr>
                  <w:i/>
                  <w:color w:val="auto"/>
                  <w:kern w:val="0"/>
                  <w:lang w:val="uk-UA"/>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 відповідні студенти можуть отримати додаткові бали на підставі рішення кафедри іноземних мов.</w:t>
            </w:r>
          </w:p>
        </w:tc>
      </w:tr>
      <w:tr>
        <w:trPr/>
        <w:tc>
          <w:tcPr>
            <w:tcW w:w="2657" w:type="dxa"/>
            <w:gridSpan w:val="2"/>
            <w:tcBorders/>
          </w:tcPr>
          <w:p>
            <w:pPr>
              <w:pStyle w:val="Style23"/>
              <w:widowControl w:val="false"/>
              <w:suppressAutoHyphens w:val="true"/>
              <w:spacing w:before="2" w:after="120"/>
              <w:ind w:left="142" w:hanging="0"/>
              <w:jc w:val="left"/>
              <w:rPr>
                <w:kern w:val="0"/>
              </w:rPr>
            </w:pPr>
            <w:r>
              <w:rPr>
                <w:spacing w:val="-1"/>
                <w:kern w:val="0"/>
                <w:lang w:val="uk-UA"/>
              </w:rPr>
              <w:t>Неформальна</w:t>
            </w:r>
            <w:r>
              <w:rPr>
                <w:spacing w:val="-57"/>
                <w:kern w:val="0"/>
                <w:lang w:val="uk-UA"/>
              </w:rPr>
              <w:t xml:space="preserve"> </w:t>
            </w:r>
            <w:r>
              <w:rPr>
                <w:kern w:val="0"/>
                <w:lang w:val="uk-UA"/>
              </w:rPr>
              <w:t>освіта</w:t>
            </w:r>
          </w:p>
        </w:tc>
        <w:tc>
          <w:tcPr>
            <w:tcW w:w="6949" w:type="dxa"/>
            <w:gridSpan w:val="2"/>
            <w:tcBorders/>
          </w:tcPr>
          <w:p>
            <w:pPr>
              <w:pStyle w:val="Style23"/>
              <w:widowControl w:val="false"/>
              <w:suppressAutoHyphens w:val="true"/>
              <w:spacing w:before="2" w:after="120"/>
              <w:jc w:val="both"/>
              <w:rPr/>
            </w:pPr>
            <w:r>
              <w:rPr>
                <w:kern w:val="0"/>
                <w:lang w:val="uk-UA"/>
              </w:rPr>
              <w:t xml:space="preserve">Можливість зарахування результатів неформальної освіти регламентується </w:t>
            </w:r>
            <w:hyperlink r:id="rId13">
              <w:r>
                <w:rPr>
                  <w:i/>
                  <w:color w:val="auto"/>
                  <w:kern w:val="0"/>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Pr>
                  <w:color w:val="auto"/>
                  <w:kern w:val="0"/>
                  <w:lang w:val="uk-UA"/>
                </w:rPr>
                <w:t xml:space="preserve"> (введено в дію наказом ректора № 819 від 29.11.2019; із внесеними змінами наказом № 80 від 12.02.2021 р.)</w:t>
              </w:r>
            </w:hyperlink>
            <w:r>
              <w:rPr>
                <w:kern w:val="0"/>
                <w:lang w:val="uk-UA"/>
              </w:rPr>
              <w:t>.</w:t>
            </w:r>
          </w:p>
        </w:tc>
      </w:tr>
    </w:tbl>
    <w:p>
      <w:pPr>
        <w:pStyle w:val="Style23"/>
        <w:spacing w:before="2" w:after="120"/>
        <w:rPr/>
      </w:pPr>
      <w:r>
        <w:rPr/>
      </w:r>
    </w:p>
    <w:p>
      <w:pPr>
        <w:pStyle w:val="Normal"/>
        <w:jc w:val="center"/>
        <w:rPr>
          <w:rFonts w:ascii="Times New Roman" w:hAnsi="Times New Roman" w:cs="Times New Roman"/>
          <w:b/>
          <w:b/>
          <w:color w:val="auto"/>
        </w:rPr>
      </w:pPr>
      <w:r>
        <w:rPr>
          <w:rFonts w:cs="Times New Roman" w:ascii="Times New Roman" w:hAnsi="Times New Roman"/>
          <w:b/>
          <w:color w:val="auto"/>
        </w:rPr>
        <w:t>Викладач                                                         Турчин О. В.</w:t>
      </w:r>
      <w:r>
        <w:rPr>
          <w:rFonts w:cs="Times New Roman" w:ascii="Times New Roman" w:hAnsi="Times New Roman"/>
          <w:color w:val="auto"/>
        </w:rPr>
        <w:t xml:space="preserve">      </w:t>
      </w:r>
    </w:p>
    <w:p>
      <w:pPr>
        <w:pStyle w:val="Normal"/>
        <w:rPr>
          <w:rFonts w:ascii="Times New Roman" w:hAnsi="Times New Roman" w:cs="Times New Roman"/>
          <w:color w:val="auto"/>
        </w:rPr>
      </w:pPr>
      <w:r>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Unicode MS">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090" w:hanging="360"/>
      </w:pPr>
    </w:lvl>
    <w:lvl w:ilvl="1">
      <w:start w:val="1"/>
      <w:numFmt w:val="lowerLetter"/>
      <w:lvlText w:val="%2."/>
      <w:lvlJc w:val="left"/>
      <w:pPr>
        <w:tabs>
          <w:tab w:val="num" w:pos="0"/>
        </w:tabs>
        <w:ind w:left="3810" w:hanging="360"/>
      </w:pPr>
    </w:lvl>
    <w:lvl w:ilvl="2">
      <w:start w:val="1"/>
      <w:numFmt w:val="lowerRoman"/>
      <w:lvlText w:val="%3."/>
      <w:lvlJc w:val="right"/>
      <w:pPr>
        <w:tabs>
          <w:tab w:val="num" w:pos="0"/>
        </w:tabs>
        <w:ind w:left="4530" w:hanging="180"/>
      </w:pPr>
    </w:lvl>
    <w:lvl w:ilvl="3">
      <w:start w:val="1"/>
      <w:numFmt w:val="decimal"/>
      <w:lvlText w:val="%4."/>
      <w:lvlJc w:val="left"/>
      <w:pPr>
        <w:tabs>
          <w:tab w:val="num" w:pos="0"/>
        </w:tabs>
        <w:ind w:left="5250" w:hanging="360"/>
      </w:pPr>
    </w:lvl>
    <w:lvl w:ilvl="4">
      <w:start w:val="1"/>
      <w:numFmt w:val="lowerLetter"/>
      <w:lvlText w:val="%5."/>
      <w:lvlJc w:val="left"/>
      <w:pPr>
        <w:tabs>
          <w:tab w:val="num" w:pos="0"/>
        </w:tabs>
        <w:ind w:left="5970" w:hanging="360"/>
      </w:pPr>
    </w:lvl>
    <w:lvl w:ilvl="5">
      <w:start w:val="1"/>
      <w:numFmt w:val="lowerRoman"/>
      <w:lvlText w:val="%6."/>
      <w:lvlJc w:val="right"/>
      <w:pPr>
        <w:tabs>
          <w:tab w:val="num" w:pos="0"/>
        </w:tabs>
        <w:ind w:left="6690" w:hanging="180"/>
      </w:pPr>
    </w:lvl>
    <w:lvl w:ilvl="6">
      <w:start w:val="1"/>
      <w:numFmt w:val="decimal"/>
      <w:lvlText w:val="%7."/>
      <w:lvlJc w:val="left"/>
      <w:pPr>
        <w:tabs>
          <w:tab w:val="num" w:pos="0"/>
        </w:tabs>
        <w:ind w:left="7410" w:hanging="360"/>
      </w:pPr>
    </w:lvl>
    <w:lvl w:ilvl="7">
      <w:start w:val="1"/>
      <w:numFmt w:val="lowerLetter"/>
      <w:lvlText w:val="%8."/>
      <w:lvlJc w:val="left"/>
      <w:pPr>
        <w:tabs>
          <w:tab w:val="num" w:pos="0"/>
        </w:tabs>
        <w:ind w:left="8130" w:hanging="360"/>
      </w:pPr>
    </w:lvl>
    <w:lvl w:ilvl="8">
      <w:start w:val="1"/>
      <w:numFmt w:val="lowerRoman"/>
      <w:lvlText w:val="%9."/>
      <w:lvlJc w:val="right"/>
      <w:pPr>
        <w:tabs>
          <w:tab w:val="num" w:pos="0"/>
        </w:tabs>
        <w:ind w:left="8850" w:hanging="180"/>
      </w:pPr>
    </w:lvl>
  </w:abstractNum>
  <w:abstractNum w:abstractNumId="3">
    <w:lvl w:ilvl="0">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numFmt w:val="bullet"/>
      <w:lvlText w:val=""/>
      <w:lvlJc w:val="left"/>
      <w:pPr>
        <w:tabs>
          <w:tab w:val="num" w:pos="0"/>
        </w:tabs>
        <w:ind w:left="365" w:hanging="360"/>
      </w:pPr>
      <w:rPr>
        <w:rFonts w:ascii="Symbol" w:hAnsi="Symbol" w:cs="Symbol" w:hint="default"/>
        <w:lang w:val="en-US" w:eastAsia="en-US" w:bidi="ar-SA"/>
      </w:rPr>
    </w:lvl>
    <w:lvl w:ilvl="1">
      <w:start w:val="1"/>
      <w:numFmt w:val="bullet"/>
      <w:lvlText w:val="o"/>
      <w:lvlJc w:val="left"/>
      <w:pPr>
        <w:tabs>
          <w:tab w:val="num" w:pos="0"/>
        </w:tabs>
        <w:ind w:left="1085" w:hanging="360"/>
      </w:pPr>
      <w:rPr>
        <w:rFonts w:ascii="Courier New" w:hAnsi="Courier New" w:cs="Courier New" w:hint="default"/>
      </w:rPr>
    </w:lvl>
    <w:lvl w:ilvl="2">
      <w:start w:val="1"/>
      <w:numFmt w:val="bullet"/>
      <w:lvlText w:val=""/>
      <w:lvlJc w:val="left"/>
      <w:pPr>
        <w:tabs>
          <w:tab w:val="num" w:pos="0"/>
        </w:tabs>
        <w:ind w:left="1805" w:hanging="360"/>
      </w:pPr>
      <w:rPr>
        <w:rFonts w:ascii="Wingdings" w:hAnsi="Wingdings" w:cs="Wingdings" w:hint="default"/>
      </w:rPr>
    </w:lvl>
    <w:lvl w:ilvl="3">
      <w:start w:val="1"/>
      <w:numFmt w:val="bullet"/>
      <w:lvlText w:val=""/>
      <w:lvlJc w:val="left"/>
      <w:pPr>
        <w:tabs>
          <w:tab w:val="num" w:pos="0"/>
        </w:tabs>
        <w:ind w:left="2525" w:hanging="360"/>
      </w:pPr>
      <w:rPr>
        <w:rFonts w:ascii="Symbol" w:hAnsi="Symbol" w:cs="Symbol" w:hint="default"/>
      </w:rPr>
    </w:lvl>
    <w:lvl w:ilvl="4">
      <w:start w:val="1"/>
      <w:numFmt w:val="bullet"/>
      <w:lvlText w:val="o"/>
      <w:lvlJc w:val="left"/>
      <w:pPr>
        <w:tabs>
          <w:tab w:val="num" w:pos="0"/>
        </w:tabs>
        <w:ind w:left="3245" w:hanging="360"/>
      </w:pPr>
      <w:rPr>
        <w:rFonts w:ascii="Courier New" w:hAnsi="Courier New" w:cs="Courier New" w:hint="default"/>
      </w:rPr>
    </w:lvl>
    <w:lvl w:ilvl="5">
      <w:start w:val="1"/>
      <w:numFmt w:val="bullet"/>
      <w:lvlText w:val=""/>
      <w:lvlJc w:val="left"/>
      <w:pPr>
        <w:tabs>
          <w:tab w:val="num" w:pos="0"/>
        </w:tabs>
        <w:ind w:left="3965" w:hanging="360"/>
      </w:pPr>
      <w:rPr>
        <w:rFonts w:ascii="Wingdings" w:hAnsi="Wingdings" w:cs="Wingdings" w:hint="default"/>
      </w:rPr>
    </w:lvl>
    <w:lvl w:ilvl="6">
      <w:start w:val="1"/>
      <w:numFmt w:val="bullet"/>
      <w:lvlText w:val=""/>
      <w:lvlJc w:val="left"/>
      <w:pPr>
        <w:tabs>
          <w:tab w:val="num" w:pos="0"/>
        </w:tabs>
        <w:ind w:left="4685" w:hanging="360"/>
      </w:pPr>
      <w:rPr>
        <w:rFonts w:ascii="Symbol" w:hAnsi="Symbol" w:cs="Symbol" w:hint="default"/>
      </w:rPr>
    </w:lvl>
    <w:lvl w:ilvl="7">
      <w:start w:val="1"/>
      <w:numFmt w:val="bullet"/>
      <w:lvlText w:val="o"/>
      <w:lvlJc w:val="left"/>
      <w:pPr>
        <w:tabs>
          <w:tab w:val="num" w:pos="0"/>
        </w:tabs>
        <w:ind w:left="5405" w:hanging="360"/>
      </w:pPr>
      <w:rPr>
        <w:rFonts w:ascii="Courier New" w:hAnsi="Courier New" w:cs="Courier New" w:hint="default"/>
      </w:rPr>
    </w:lvl>
    <w:lvl w:ilvl="8">
      <w:start w:val="1"/>
      <w:numFmt w:val="bullet"/>
      <w:lvlText w:val=""/>
      <w:lvlJc w:val="left"/>
      <w:pPr>
        <w:tabs>
          <w:tab w:val="num" w:pos="0"/>
        </w:tabs>
        <w:ind w:left="6125"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9"/>
    <w:lvlOverride w:ilvl="0">
      <w:startOverride w:val="1"/>
    </w:lvlOverride>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2259"/>
    <w:pPr>
      <w:widowControl w:val="false"/>
      <w:suppressAutoHyphens w:val="true"/>
      <w:bidi w:val="0"/>
      <w:spacing w:lineRule="auto" w:line="240" w:before="0" w:after="0"/>
      <w:jc w:val="left"/>
    </w:pPr>
    <w:rPr>
      <w:rFonts w:ascii="Arial Unicode MS" w:hAnsi="Arial Unicode MS" w:eastAsia="Arial Unicode MS" w:cs="Arial Unicode MS"/>
      <w:color w:val="000000"/>
      <w:kern w:val="0"/>
      <w:sz w:val="24"/>
      <w:szCs w:val="24"/>
      <w:lang w:val="uk-UA" w:eastAsia="uk-UA" w:bidi="uk-UA"/>
    </w:rPr>
  </w:style>
  <w:style w:type="paragraph" w:styleId="1">
    <w:name w:val="Heading 1"/>
    <w:basedOn w:val="Normal"/>
    <w:next w:val="Normal"/>
    <w:link w:val="10"/>
    <w:qFormat/>
    <w:rsid w:val="00602259"/>
    <w:pPr>
      <w:jc w:val="center"/>
      <w:outlineLvl w:val="0"/>
    </w:pPr>
    <w:rPr>
      <w:rFonts w:ascii="Arial" w:hAnsi="Arial" w:eastAsia="Times New Roman" w:cs="Arial"/>
      <w:b/>
      <w:bCs/>
      <w:color w:val="auto"/>
      <w:sz w:val="32"/>
      <w:szCs w:val="32"/>
      <w:lang w:val="ru-RU" w:eastAsia="ru-RU"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02259"/>
    <w:rPr>
      <w:rFonts w:ascii="Arial" w:hAnsi="Arial" w:eastAsia="Times New Roman" w:cs="Arial"/>
      <w:b/>
      <w:bCs/>
      <w:sz w:val="32"/>
      <w:szCs w:val="32"/>
      <w:lang w:val="ru-RU" w:eastAsia="ru-RU"/>
    </w:rPr>
  </w:style>
  <w:style w:type="character" w:styleId="2" w:customStyle="1">
    <w:name w:val="Основний текст (2)_"/>
    <w:basedOn w:val="DefaultParagraphFont"/>
    <w:link w:val="20"/>
    <w:qFormat/>
    <w:rsid w:val="00602259"/>
    <w:rPr>
      <w:rFonts w:ascii="Times New Roman" w:hAnsi="Times New Roman" w:eastAsia="Times New Roman" w:cs="Times New Roman"/>
      <w:sz w:val="28"/>
      <w:szCs w:val="28"/>
    </w:rPr>
  </w:style>
  <w:style w:type="character" w:styleId="Style13" w:customStyle="1">
    <w:name w:val="Інше_"/>
    <w:basedOn w:val="DefaultParagraphFont"/>
    <w:link w:val="a6"/>
    <w:qFormat/>
    <w:rsid w:val="00602259"/>
    <w:rPr>
      <w:rFonts w:ascii="Times New Roman" w:hAnsi="Times New Roman" w:eastAsia="Times New Roman" w:cs="Times New Roman"/>
    </w:rPr>
  </w:style>
  <w:style w:type="character" w:styleId="Style14" w:customStyle="1">
    <w:name w:val="Основний текст_"/>
    <w:basedOn w:val="DefaultParagraphFont"/>
    <w:link w:val="11"/>
    <w:qFormat/>
    <w:rsid w:val="00602259"/>
    <w:rPr>
      <w:rFonts w:ascii="Times New Roman" w:hAnsi="Times New Roman" w:eastAsia="Times New Roman" w:cs="Times New Roman"/>
    </w:rPr>
  </w:style>
  <w:style w:type="character" w:styleId="Style15">
    <w:name w:val="Гіперпосилання"/>
    <w:basedOn w:val="DefaultParagraphFont"/>
    <w:rsid w:val="00602259"/>
    <w:rPr>
      <w:color w:val="0000FF"/>
      <w:u w:val="single"/>
    </w:rPr>
  </w:style>
  <w:style w:type="character" w:styleId="Style16" w:customStyle="1">
    <w:name w:val="Основний текст Знак"/>
    <w:basedOn w:val="DefaultParagraphFont"/>
    <w:link w:val="a9"/>
    <w:uiPriority w:val="99"/>
    <w:semiHidden/>
    <w:qFormat/>
    <w:rsid w:val="00602259"/>
    <w:rPr>
      <w:rFonts w:ascii="Times New Roman" w:hAnsi="Times New Roman" w:eastAsia="Times New Roman" w:cs="Times New Roman"/>
      <w:sz w:val="24"/>
      <w:szCs w:val="24"/>
      <w:lang w:val="ru-RU" w:eastAsia="ru-RU"/>
    </w:rPr>
  </w:style>
  <w:style w:type="character" w:styleId="Style17">
    <w:name w:val="Відвідане гіперпосилання"/>
    <w:basedOn w:val="DefaultParagraphFont"/>
    <w:uiPriority w:val="99"/>
    <w:semiHidden/>
    <w:unhideWhenUsed/>
    <w:rsid w:val="00602259"/>
    <w:rPr>
      <w:color w:val="800080" w:themeColor="followedHyperlink"/>
      <w:u w:val="single"/>
    </w:rPr>
  </w:style>
  <w:style w:type="character" w:styleId="Annotationreference">
    <w:name w:val="annotation reference"/>
    <w:basedOn w:val="DefaultParagraphFont"/>
    <w:uiPriority w:val="99"/>
    <w:semiHidden/>
    <w:unhideWhenUsed/>
    <w:qFormat/>
    <w:rsid w:val="00602259"/>
    <w:rPr>
      <w:sz w:val="16"/>
      <w:szCs w:val="16"/>
    </w:rPr>
  </w:style>
  <w:style w:type="character" w:styleId="Style18" w:customStyle="1">
    <w:name w:val="Текст примітки Знак"/>
    <w:basedOn w:val="DefaultParagraphFont"/>
    <w:link w:val="ad"/>
    <w:uiPriority w:val="99"/>
    <w:semiHidden/>
    <w:qFormat/>
    <w:rsid w:val="00602259"/>
    <w:rPr>
      <w:rFonts w:ascii="Arial Unicode MS" w:hAnsi="Arial Unicode MS" w:eastAsia="Arial Unicode MS" w:cs="Arial Unicode MS"/>
      <w:color w:val="000000"/>
      <w:sz w:val="20"/>
      <w:szCs w:val="20"/>
      <w:lang w:eastAsia="uk-UA" w:bidi="uk-UA"/>
    </w:rPr>
  </w:style>
  <w:style w:type="character" w:styleId="Style19" w:customStyle="1">
    <w:name w:val="Тема примітки Знак"/>
    <w:basedOn w:val="Style18"/>
    <w:link w:val="af"/>
    <w:uiPriority w:val="99"/>
    <w:semiHidden/>
    <w:qFormat/>
    <w:rsid w:val="00602259"/>
    <w:rPr>
      <w:rFonts w:ascii="Arial Unicode MS" w:hAnsi="Arial Unicode MS" w:eastAsia="Arial Unicode MS" w:cs="Arial Unicode MS"/>
      <w:b/>
      <w:bCs/>
      <w:color w:val="000000"/>
      <w:sz w:val="20"/>
      <w:szCs w:val="20"/>
      <w:lang w:eastAsia="uk-UA" w:bidi="uk-UA"/>
    </w:rPr>
  </w:style>
  <w:style w:type="character" w:styleId="Style20" w:customStyle="1">
    <w:name w:val="Текст у виносці Знак"/>
    <w:basedOn w:val="DefaultParagraphFont"/>
    <w:link w:val="af1"/>
    <w:uiPriority w:val="99"/>
    <w:semiHidden/>
    <w:qFormat/>
    <w:rsid w:val="00602259"/>
    <w:rPr>
      <w:rFonts w:ascii="Segoe UI" w:hAnsi="Segoe UI" w:eastAsia="Arial Unicode MS" w:cs="Segoe UI"/>
      <w:color w:val="000000"/>
      <w:sz w:val="18"/>
      <w:szCs w:val="18"/>
      <w:lang w:eastAsia="uk-UA" w:bidi="uk-UA"/>
    </w:rPr>
  </w:style>
  <w:style w:type="character" w:styleId="Ngstarinserted" w:customStyle="1">
    <w:name w:val="ng-star-inserted"/>
    <w:basedOn w:val="DefaultParagraphFont"/>
    <w:qFormat/>
    <w:rsid w:val="009d33ad"/>
    <w:rPr/>
  </w:style>
  <w:style w:type="character" w:styleId="St" w:customStyle="1">
    <w:name w:val="st"/>
    <w:basedOn w:val="DefaultParagraphFont"/>
    <w:qFormat/>
    <w:rsid w:val="005e7475"/>
    <w:rPr/>
  </w:style>
  <w:style w:type="character" w:styleId="Style21">
    <w:name w:val="Маркери"/>
    <w:qFormat/>
    <w:rPr>
      <w:rFonts w:ascii="OpenSymbol" w:hAnsi="OpenSymbol" w:eastAsia="OpenSymbol" w:cs="OpenSymbol"/>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aa"/>
    <w:uiPriority w:val="99"/>
    <w:semiHidden/>
    <w:unhideWhenUsed/>
    <w:rsid w:val="00602259"/>
    <w:pPr>
      <w:widowControl/>
      <w:spacing w:before="0" w:after="120"/>
    </w:pPr>
    <w:rPr>
      <w:rFonts w:ascii="Times New Roman" w:hAnsi="Times New Roman" w:eastAsia="Times New Roman" w:cs="Times New Roman"/>
      <w:color w:val="auto"/>
      <w:lang w:val="ru-RU" w:eastAsia="ru-RU" w:bidi="ar-SA"/>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Покажчик"/>
    <w:basedOn w:val="Normal"/>
    <w:qFormat/>
    <w:pPr>
      <w:suppressLineNumbers/>
    </w:pPr>
    <w:rPr>
      <w:rFonts w:cs="Arial"/>
      <w:lang w:val="zxx" w:eastAsia="zxx" w:bidi="zxx"/>
    </w:rPr>
  </w:style>
  <w:style w:type="paragraph" w:styleId="21" w:customStyle="1">
    <w:name w:val="Основний текст (2)"/>
    <w:basedOn w:val="Normal"/>
    <w:link w:val="2"/>
    <w:qFormat/>
    <w:rsid w:val="00602259"/>
    <w:pPr>
      <w:spacing w:before="0" w:after="560"/>
      <w:jc w:val="center"/>
    </w:pPr>
    <w:rPr>
      <w:rFonts w:ascii="Times New Roman" w:hAnsi="Times New Roman" w:eastAsia="Times New Roman" w:cs="Times New Roman"/>
      <w:color w:val="auto"/>
      <w:sz w:val="28"/>
      <w:szCs w:val="28"/>
      <w:lang w:eastAsia="en-US" w:bidi="ar-SA"/>
    </w:rPr>
  </w:style>
  <w:style w:type="paragraph" w:styleId="ListParagraph">
    <w:name w:val="List Paragraph"/>
    <w:basedOn w:val="Normal"/>
    <w:uiPriority w:val="34"/>
    <w:qFormat/>
    <w:rsid w:val="00602259"/>
    <w:pPr>
      <w:widowControl/>
      <w:spacing w:before="0" w:after="0"/>
      <w:ind w:left="720" w:hanging="0"/>
      <w:contextualSpacing/>
    </w:pPr>
    <w:rPr>
      <w:rFonts w:ascii="Times New Roman" w:hAnsi="Times New Roman" w:eastAsia="Times New Roman" w:cs="Times New Roman"/>
      <w:color w:val="auto"/>
      <w:lang w:val="ru-RU" w:eastAsia="ru-RU" w:bidi="ar-SA"/>
    </w:rPr>
  </w:style>
  <w:style w:type="paragraph" w:styleId="Style27" w:customStyle="1">
    <w:name w:val="Інше"/>
    <w:basedOn w:val="Normal"/>
    <w:link w:val="a5"/>
    <w:qFormat/>
    <w:rsid w:val="00602259"/>
    <w:pPr/>
    <w:rPr>
      <w:rFonts w:ascii="Times New Roman" w:hAnsi="Times New Roman" w:eastAsia="Times New Roman" w:cs="Times New Roman"/>
      <w:color w:val="auto"/>
      <w:sz w:val="22"/>
      <w:szCs w:val="22"/>
      <w:lang w:eastAsia="en-US" w:bidi="ar-SA"/>
    </w:rPr>
  </w:style>
  <w:style w:type="paragraph" w:styleId="12" w:customStyle="1">
    <w:name w:val="Основний текст1"/>
    <w:basedOn w:val="Normal"/>
    <w:link w:val="a7"/>
    <w:qFormat/>
    <w:rsid w:val="00602259"/>
    <w:pPr/>
    <w:rPr>
      <w:rFonts w:ascii="Times New Roman" w:hAnsi="Times New Roman" w:eastAsia="Times New Roman" w:cs="Times New Roman"/>
      <w:color w:val="auto"/>
      <w:sz w:val="22"/>
      <w:szCs w:val="22"/>
      <w:lang w:eastAsia="en-US" w:bidi="ar-SA"/>
    </w:rPr>
  </w:style>
  <w:style w:type="paragraph" w:styleId="TableParagraph" w:customStyle="1">
    <w:name w:val="Table Paragraph"/>
    <w:basedOn w:val="Normal"/>
    <w:uiPriority w:val="1"/>
    <w:qFormat/>
    <w:rsid w:val="00602259"/>
    <w:pPr>
      <w:spacing w:before="92" w:after="0"/>
      <w:ind w:left="215" w:hanging="0"/>
    </w:pPr>
    <w:rPr>
      <w:rFonts w:ascii="Times New Roman" w:hAnsi="Times New Roman" w:eastAsia="Times New Roman" w:cs="Times New Roman"/>
      <w:color w:val="auto"/>
      <w:sz w:val="22"/>
      <w:szCs w:val="22"/>
      <w:lang w:val="en-US" w:eastAsia="en-US" w:bidi="ar-SA"/>
    </w:rPr>
  </w:style>
  <w:style w:type="paragraph" w:styleId="Annotationtext">
    <w:name w:val="annotation text"/>
    <w:basedOn w:val="Normal"/>
    <w:link w:val="ae"/>
    <w:uiPriority w:val="99"/>
    <w:semiHidden/>
    <w:unhideWhenUsed/>
    <w:qFormat/>
    <w:rsid w:val="00602259"/>
    <w:pPr/>
    <w:rPr>
      <w:sz w:val="20"/>
      <w:szCs w:val="20"/>
    </w:rPr>
  </w:style>
  <w:style w:type="paragraph" w:styleId="Annotationsubject">
    <w:name w:val="annotation subject"/>
    <w:basedOn w:val="Annotationtext"/>
    <w:next w:val="Annotationtext"/>
    <w:link w:val="af0"/>
    <w:uiPriority w:val="99"/>
    <w:semiHidden/>
    <w:unhideWhenUsed/>
    <w:qFormat/>
    <w:rsid w:val="00602259"/>
    <w:pPr/>
    <w:rPr>
      <w:b/>
      <w:bCs/>
    </w:rPr>
  </w:style>
  <w:style w:type="paragraph" w:styleId="BalloonText">
    <w:name w:val="Balloon Text"/>
    <w:basedOn w:val="Normal"/>
    <w:link w:val="af2"/>
    <w:uiPriority w:val="99"/>
    <w:semiHidden/>
    <w:unhideWhenUsed/>
    <w:qFormat/>
    <w:rsid w:val="00602259"/>
    <w:pPr/>
    <w:rPr>
      <w:rFonts w:ascii="Segoe UI" w:hAnsi="Segoe UI" w:cs="Segoe UI"/>
      <w:sz w:val="18"/>
      <w:szCs w:val="18"/>
    </w:rPr>
  </w:style>
  <w:style w:type="paragraph" w:styleId="Docdata" w:customStyle="1">
    <w:name w:val="docdata"/>
    <w:basedOn w:val="Normal"/>
    <w:qFormat/>
    <w:rsid w:val="00602259"/>
    <w:pPr>
      <w:widowControl/>
      <w:spacing w:beforeAutospacing="1" w:afterAutospacing="1"/>
    </w:pPr>
    <w:rPr>
      <w:rFonts w:ascii="Times New Roman" w:hAnsi="Times New Roman" w:eastAsia="Times New Roman" w:cs="Times New Roman"/>
      <w:color w:val="auto"/>
      <w:lang w:bidi="ar-SA"/>
    </w:rPr>
  </w:style>
  <w:style w:type="paragraph" w:styleId="13" w:customStyle="1">
    <w:name w:val="Звичайний1"/>
    <w:qFormat/>
    <w:rsid w:val="00602259"/>
    <w:pPr>
      <w:widowControl/>
      <w:suppressAutoHyphens w:val="true"/>
      <w:bidi w:val="0"/>
      <w:spacing w:lineRule="auto" w:line="276" w:before="0" w:after="0"/>
      <w:jc w:val="left"/>
    </w:pPr>
    <w:rPr>
      <w:rFonts w:ascii="Arial" w:hAnsi="Arial" w:eastAsia="Arial" w:cs="Arial"/>
      <w:color w:val="auto"/>
      <w:kern w:val="0"/>
      <w:sz w:val="22"/>
      <w:szCs w:val="22"/>
      <w:lang w:val="uk-UA" w:eastAsia="uk-UA" w:bidi="ar-SA"/>
    </w:rPr>
  </w:style>
  <w:style w:type="paragraph" w:styleId="Style28">
    <w:name w:val="Body Text Indent"/>
    <w:basedOn w:val="Normal"/>
    <w:pPr>
      <w:spacing w:before="0" w:after="120"/>
      <w:ind w:left="283" w:hanging="0"/>
    </w:pPr>
    <w:rPr/>
  </w:style>
  <w:style w:type="paragraph" w:styleId="Style29">
    <w:name w:val="Вміст таблиці"/>
    <w:basedOn w:val="Normal"/>
    <w:qFormat/>
    <w:pPr>
      <w:widowControl w:val="false"/>
      <w:suppressLineNumbers/>
    </w:pPr>
    <w:rPr/>
  </w:style>
  <w:style w:type="paragraph" w:styleId="Style30">
    <w:name w:val="Заголовок таблиці"/>
    <w:basedOn w:val="Style29"/>
    <w:qFormat/>
    <w:pPr>
      <w:suppressLineNumbers/>
      <w:jc w:val="center"/>
    </w:pPr>
    <w:rPr>
      <w:b/>
      <w:bCs/>
    </w:rPr>
  </w:style>
  <w:style w:type="paragraph" w:styleId="Xfmc0">
    <w:name w:val="xfmc0"/>
    <w:basedOn w:val="Normal"/>
    <w:qFormat/>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022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d-learn.pro/course/subscription/through/url/6f9ba221823fe5a6a526" TargetMode="External"/><Relationship Id="rId4" Type="http://schemas.openxmlformats.org/officeDocument/2006/relationships/hyperlink" Target="https://nmv.pnu.edu.ua/wp-content/uploads/sites/118/2021/04/isinuvannia_nove2.pdf" TargetMode="External"/><Relationship Id="rId5" Type="http://schemas.openxmlformats.org/officeDocument/2006/relationships/hyperlink" Target="https://nmv.pnu.edu.ua/wp-content/uploads/sites/118/2020/09/polozhennya2020_org_os_proc_new.pdf" TargetMode="External"/><Relationship Id="rId6" Type="http://schemas.openxmlformats.org/officeDocument/2006/relationships/hyperlink" Target="https://d-learn.pro/course/subscription/through/url/6f9ba221823fe5a6a526" TargetMode="External"/><Relationship Id="rId7" Type="http://schemas.openxmlformats.org/officeDocument/2006/relationships/hyperlink" Target="file:///C:/Users/tkach/Downloads/Telegram%20Desktop/kimip@pnu.edu.ua" TargetMode="External"/><Relationship Id="rId8" Type="http://schemas.openxmlformats.org/officeDocument/2006/relationships/hyperlink" Target="https://pnu.edu.ua/&#1087;&#1086;&#1083;&#1086;&#1078;&#1077;&#1085;&#1085;&#1103;-&#1087;&#1088;&#1086;-&#1079;&#1072;&#1087;&#1086;&#1073;&#1110;&#1075;&#1072;&#1085;&#1085;&#1103;-&#1087;&#1083;&#1072;&#1075;&#1110;&#1072;&#1090;&#1091;/" TargetMode="External"/><Relationship Id="rId9" Type="http://schemas.openxmlformats.org/officeDocument/2006/relationships/hyperlink" Target="https://nmv.pnu.edu.ua/wp-content/uploads/sites/118/2021/04/isinuvannia_nove2.pdf" TargetMode="External"/><Relationship Id="rId10" Type="http://schemas.openxmlformats.org/officeDocument/2006/relationships/hyperlink" Target="https://nmv.pnu.edu.ua/wp-content/uploads/sites/118/2021/04/isinuvannia_nove2.pdf" TargetMode="External"/><Relationship Id="rId11" Type="http://schemas.openxmlformats.org/officeDocument/2006/relationships/hyperlink" Target="https://nmv.pnu.edu.ua/wp-content/uploads/sites/118/2018/04/Polozhennia-pro-poriadok-perevedennia-vidrakhuvannia-ta-ponovlennia-studentiv-vyshchykh-zakladiv-osvity-1996.pdf" TargetMode="External"/><Relationship Id="rId12" Type="http://schemas.openxmlformats.org/officeDocument/2006/relationships/hyperlink" Target="https://nmv.pnu.edu.ua/wp-content/uploads/sites/118/2021/04/isinuvannia_nove2.pdf" TargetMode="External"/><Relationship Id="rId13" Type="http://schemas.openxmlformats.org/officeDocument/2006/relationships/hyperlink" Target="https://nmv.pnu.edu.ua/wp-content/uploads/sites/118/2021/02/neformalna_osvita.pdf"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Application>LibreOffice/7.2.1.2$Windows_X86_64 LibreOffice_project/87b77fad49947c1441b67c559c339af8f3517e22</Application>
  <AppVersion>15.0000</AppVersion>
  <Pages>20</Pages>
  <Words>3720</Words>
  <Characters>24834</Characters>
  <CharactersWithSpaces>28368</CharactersWithSpaces>
  <Paragraphs>437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description/>
  <dc:language>uk-UA</dc:language>
  <cp:lastModifiedBy/>
  <dcterms:modified xsi:type="dcterms:W3CDTF">2023-01-28T14:27:07Z</dcterms:modified>
  <cp:revision>206</cp:revision>
  <dc:subject/>
  <dc:title/>
</cp:coreProperties>
</file>

<file path=docProps/custom.xml><?xml version="1.0" encoding="utf-8"?>
<Properties xmlns="http://schemas.openxmlformats.org/officeDocument/2006/custom-properties" xmlns:vt="http://schemas.openxmlformats.org/officeDocument/2006/docPropsVTypes"/>
</file>