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МІНІСТЕРСТВО ОСВІТИ І НАУКИ УКРАЇНИ</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ПРИКАРПАТСЬКИЙ НАЦІОНАЛЬНИЙ УНІВЕРСИТЕТ</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 xml:space="preserve"> </w:t>
      </w:r>
      <w:r>
        <w:rPr>
          <w:rFonts w:eastAsia="Times New Roman" w:cs="Times New Roman" w:ascii="Times New Roman" w:hAnsi="Times New Roman"/>
          <w:b/>
          <w:color w:val="auto"/>
          <w:sz w:val="28"/>
          <w:szCs w:val="28"/>
          <w:lang w:eastAsia="ru-RU" w:bidi="ar-SA"/>
        </w:rPr>
        <w:t>ІМЕНІ ВАСИЛЯ СТЕФАНИКА</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drawing>
          <wp:inline distT="0" distB="0" distL="0" distR="0">
            <wp:extent cx="1080135" cy="1080135"/>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CONF-VISIT\01_Ivano-Frankivsk\LOGOS\03_PNU.jpg"/>
                    <pic:cNvPicPr>
                      <a:picLocks noChangeAspect="1" noChangeArrowheads="1"/>
                    </pic:cNvPicPr>
                  </pic:nvPicPr>
                  <pic:blipFill>
                    <a:blip r:embed="rId2"/>
                    <a:stretch>
                      <a:fillRect/>
                    </a:stretch>
                  </pic:blipFill>
                  <pic:spPr bwMode="auto">
                    <a:xfrm>
                      <a:off x="0" y="0"/>
                      <a:ext cx="1080135" cy="1080135"/>
                    </a:xfrm>
                    <a:prstGeom prst="rect">
                      <a:avLst/>
                    </a:prstGeom>
                  </pic:spPr>
                </pic:pic>
              </a:graphicData>
            </a:graphic>
          </wp:inline>
        </w:drawing>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jc w:val="center"/>
        <w:rPr>
          <w:rFonts w:ascii="Times New Roman" w:hAnsi="Times New Roman" w:cs="Times New Roman"/>
          <w:color w:val="auto"/>
          <w:sz w:val="28"/>
          <w:szCs w:val="28"/>
        </w:rPr>
      </w:pPr>
      <w:r>
        <w:rPr>
          <w:rFonts w:cs="Times New Roman" w:ascii="Times New Roman" w:hAnsi="Times New Roman"/>
          <w:color w:val="auto"/>
          <w:sz w:val="28"/>
          <w:szCs w:val="28"/>
        </w:rPr>
        <w:t xml:space="preserve">Кафедра іноземних мов </w:t>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t>СИЛАБУС НАВЧАЛЬНОЇ ДИСЦИПЛІНИ</w:t>
      </w:r>
    </w:p>
    <w:p>
      <w:pPr>
        <w:pStyle w:val="Normal"/>
        <w:widowControl/>
        <w:jc w:val="center"/>
        <w:rPr>
          <w:rFonts w:ascii="Times New Roman" w:hAnsi="Times New Roman" w:eastAsia="Times New Roman" w:cs="Times New Roman"/>
          <w:b/>
          <w:b/>
          <w:color w:val="auto"/>
          <w:sz w:val="28"/>
          <w:szCs w:val="28"/>
          <w:lang w:eastAsia="ru-RU" w:bidi="ar-SA"/>
        </w:rPr>
      </w:pPr>
      <w:r>
        <w:rPr>
          <w:rFonts w:eastAsia="Times New Roman" w:cs="Times New Roman" w:ascii="Times New Roman" w:hAnsi="Times New Roman"/>
          <w:b/>
          <w:color w:val="auto"/>
          <w:sz w:val="28"/>
          <w:szCs w:val="28"/>
          <w:lang w:eastAsia="ru-RU" w:bidi="ar-SA"/>
        </w:rPr>
      </w:r>
    </w:p>
    <w:p>
      <w:pPr>
        <w:pStyle w:val="Normal"/>
        <w:jc w:val="center"/>
        <w:rPr>
          <w:u w:val="none"/>
        </w:rPr>
      </w:pPr>
      <w:r>
        <w:rPr>
          <w:rFonts w:cs="Times New Roman" w:ascii="Times New Roman" w:hAnsi="Times New Roman"/>
          <w:b/>
          <w:color w:val="auto"/>
          <w:sz w:val="28"/>
          <w:szCs w:val="28"/>
          <w:u w:val="none"/>
          <w:lang w:val="uk-UA"/>
        </w:rPr>
        <w:t>Практичний курс англійської мови</w:t>
      </w:r>
    </w:p>
    <w:p>
      <w:pPr>
        <w:pStyle w:val="Normal"/>
        <w:widowControl/>
        <w:jc w:val="center"/>
        <w:rPr>
          <w:rFonts w:ascii="Times New Roman" w:hAnsi="Times New Roman" w:eastAsia="Times New Roman" w:cs="Times New Roman"/>
          <w:b/>
          <w:b/>
          <w:color w:val="auto"/>
          <w:sz w:val="28"/>
          <w:szCs w:val="28"/>
          <w:u w:val="single"/>
          <w:lang w:eastAsia="ru-RU" w:bidi="ar-SA"/>
        </w:rPr>
      </w:pPr>
      <w:r>
        <w:rPr>
          <w:rFonts w:eastAsia="Times New Roman" w:cs="Times New Roman" w:ascii="Times New Roman" w:hAnsi="Times New Roman"/>
          <w:b/>
          <w:color w:val="auto"/>
          <w:sz w:val="28"/>
          <w:szCs w:val="28"/>
          <w:u w:val="single"/>
          <w:lang w:eastAsia="ru-RU" w:bidi="ar-SA"/>
        </w:rPr>
      </w:r>
    </w:p>
    <w:p>
      <w:pPr>
        <w:pStyle w:val="Normal"/>
        <w:widowControl/>
        <w:suppressAutoHyphens w:val="true"/>
        <w:bidi w:val="0"/>
        <w:spacing w:lineRule="auto" w:line="458" w:before="1" w:after="0"/>
        <w:ind w:left="0" w:right="-57"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Освітня</w:t>
      </w:r>
      <w:r>
        <w:rPr>
          <w:rFonts w:eastAsia="Times New Roman" w:cs="Times New Roman" w:ascii="Times New Roman" w:hAnsi="Times New Roman"/>
          <w:color w:val="auto"/>
          <w:spacing w:val="-7"/>
          <w:sz w:val="28"/>
          <w:szCs w:val="28"/>
          <w:lang w:eastAsia="ru-RU" w:bidi="ar-SA"/>
        </w:rPr>
        <w:t xml:space="preserve"> </w:t>
      </w:r>
      <w:r>
        <w:rPr>
          <w:rFonts w:eastAsia="Times New Roman" w:cs="Times New Roman" w:ascii="Times New Roman" w:hAnsi="Times New Roman"/>
          <w:color w:val="auto"/>
          <w:sz w:val="28"/>
          <w:szCs w:val="28"/>
          <w:lang w:eastAsia="ru-RU" w:bidi="ar-SA"/>
        </w:rPr>
        <w:t>програма</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auto"/>
          <w:spacing w:val="-3"/>
          <w:sz w:val="28"/>
          <w:szCs w:val="28"/>
          <w:lang w:val="uk-UA" w:eastAsia="ru-RU" w:bidi="ar-SA"/>
        </w:rPr>
        <w:t>Середня освіта (Інформатика. Англійська мова)</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val="uk-UA" w:eastAsia="ru-RU" w:bidi="ar-SA"/>
        </w:rPr>
        <w:t xml:space="preserve">Спеціалізація 014.09 Інформатика та 014. 02 Англійська мова і література </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val="uk-UA" w:eastAsia="ru-RU" w:bidi="ar-SA"/>
        </w:rPr>
        <w:t xml:space="preserve">Спеціальність  014 Середня освіта (за предметними спеціалізаціями) </w:t>
      </w:r>
    </w:p>
    <w:p>
      <w:pPr>
        <w:pStyle w:val="Normal"/>
        <w:widowControl/>
        <w:spacing w:lineRule="auto" w:line="458"/>
        <w:ind w:left="1227" w:right="1481" w:hanging="0"/>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Галузь</w:t>
      </w:r>
      <w:r>
        <w:rPr>
          <w:rFonts w:eastAsia="Times New Roman" w:cs="Times New Roman" w:ascii="Times New Roman" w:hAnsi="Times New Roman"/>
          <w:color w:val="auto"/>
          <w:spacing w:val="-4"/>
          <w:sz w:val="28"/>
          <w:szCs w:val="28"/>
          <w:lang w:eastAsia="ru-RU" w:bidi="ar-SA"/>
        </w:rPr>
        <w:t xml:space="preserve"> </w:t>
      </w:r>
      <w:r>
        <w:rPr>
          <w:rFonts w:eastAsia="Times New Roman" w:cs="Times New Roman" w:ascii="Times New Roman" w:hAnsi="Times New Roman"/>
          <w:color w:val="auto"/>
          <w:sz w:val="28"/>
          <w:szCs w:val="28"/>
          <w:lang w:eastAsia="ru-RU" w:bidi="ar-SA"/>
        </w:rPr>
        <w:t>знань</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auto"/>
          <w:spacing w:val="-3"/>
          <w:sz w:val="28"/>
          <w:szCs w:val="28"/>
          <w:lang w:val="uk-UA" w:eastAsia="ru-RU" w:bidi="ar-SA"/>
        </w:rPr>
        <w:t>01 Освіта/Педагогіка</w:t>
      </w:r>
    </w:p>
    <w:p>
      <w:pPr>
        <w:pStyle w:val="Normal"/>
        <w:widowControl/>
        <w:spacing w:before="0" w:after="120"/>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ind w:left="5906" w:right="354" w:firstLine="1465"/>
        <w:jc w:val="right"/>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t xml:space="preserve">Затверджено на засіданні кафедри іноземних мов </w:t>
      </w:r>
    </w:p>
    <w:p>
      <w:pPr>
        <w:pStyle w:val="Normal"/>
        <w:widowControl/>
        <w:jc w:val="right"/>
        <w:rPr>
          <w:rFonts w:ascii="Times New Roman" w:hAnsi="Times New Roman" w:eastAsia="Times New Roman" w:cs="Times New Roman"/>
          <w:color w:val="auto"/>
          <w:spacing w:val="-67"/>
          <w:sz w:val="28"/>
          <w:szCs w:val="28"/>
          <w:lang w:eastAsia="ru-RU" w:bidi="ar-SA"/>
        </w:rPr>
      </w:pPr>
      <w:r>
        <w:rPr>
          <w:rFonts w:eastAsia="Times New Roman" w:cs="Times New Roman" w:ascii="Times New Roman" w:hAnsi="Times New Roman"/>
          <w:color w:val="auto"/>
          <w:sz w:val="28"/>
          <w:szCs w:val="28"/>
          <w:lang w:eastAsia="ru-RU" w:bidi="ar-SA"/>
        </w:rPr>
        <w:t>Протокол № 1 від «29» серпня 2022 р.</w:t>
      </w:r>
      <w:r>
        <w:rPr>
          <w:rFonts w:eastAsia="Times New Roman" w:cs="Times New Roman" w:ascii="Times New Roman" w:hAnsi="Times New Roman"/>
          <w:color w:val="auto"/>
          <w:spacing w:val="-67"/>
          <w:sz w:val="28"/>
          <w:szCs w:val="28"/>
          <w:lang w:eastAsia="ru-RU" w:bidi="ar-SA"/>
        </w:rPr>
        <w:t xml:space="preserve"> </w:t>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widowContro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center"/>
        <w:rPr>
          <w:rFonts w:ascii="Times New Roman" w:hAnsi="Times New Roman" w:eastAsia="Times New Roman" w:cs="Times New Roman"/>
          <w:color w:val="auto"/>
          <w:sz w:val="28"/>
          <w:szCs w:val="28"/>
          <w:lang w:eastAsia="ru-RU" w:bidi="ar-SA"/>
        </w:rPr>
      </w:pPr>
      <w:r>
        <w:rPr>
          <w:rFonts w:eastAsia="Times New Roman" w:cs="Times New Roman" w:ascii="Times New Roman" w:hAnsi="Times New Roman"/>
          <w:color w:val="auto"/>
          <w:sz w:val="28"/>
          <w:szCs w:val="28"/>
          <w:lang w:eastAsia="ru-RU" w:bidi="ar-SA"/>
        </w:rPr>
      </w:r>
    </w:p>
    <w:p>
      <w:pPr>
        <w:pStyle w:val="Normal"/>
        <w:jc w:val="center"/>
        <w:rPr>
          <w:rFonts w:ascii="Times New Roman" w:hAnsi="Times New Roman" w:cs="Times New Roman"/>
          <w:color w:val="auto"/>
          <w:sz w:val="28"/>
          <w:szCs w:val="28"/>
        </w:rPr>
      </w:pPr>
      <w:r>
        <w:rPr>
          <w:rFonts w:eastAsia="Times New Roman" w:cs="Times New Roman" w:ascii="Times New Roman" w:hAnsi="Times New Roman"/>
          <w:color w:val="auto"/>
          <w:sz w:val="28"/>
          <w:szCs w:val="28"/>
          <w:lang w:eastAsia="ru-RU" w:bidi="ar-SA"/>
        </w:rPr>
        <w:t>м.</w:t>
      </w:r>
      <w:r>
        <w:rPr>
          <w:rFonts w:eastAsia="Times New Roman" w:cs="Times New Roman" w:ascii="Times New Roman" w:hAnsi="Times New Roman"/>
          <w:color w:val="auto"/>
          <w:spacing w:val="-3"/>
          <w:sz w:val="28"/>
          <w:szCs w:val="28"/>
          <w:lang w:eastAsia="ru-RU" w:bidi="ar-SA"/>
        </w:rPr>
        <w:t xml:space="preserve"> </w:t>
      </w:r>
      <w:r>
        <w:rPr>
          <w:rFonts w:eastAsia="Times New Roman" w:cs="Times New Roman" w:ascii="Times New Roman" w:hAnsi="Times New Roman"/>
          <w:color w:val="auto"/>
          <w:sz w:val="28"/>
          <w:szCs w:val="28"/>
          <w:lang w:eastAsia="ru-RU" w:bidi="ar-SA"/>
        </w:rPr>
        <w:t>Івано-Франківськ</w:t>
      </w:r>
      <w:r>
        <w:rPr>
          <w:rFonts w:eastAsia="Times New Roman" w:cs="Times New Roman" w:ascii="Times New Roman" w:hAnsi="Times New Roman"/>
          <w:color w:val="auto"/>
          <w:spacing w:val="-2"/>
          <w:sz w:val="28"/>
          <w:szCs w:val="28"/>
          <w:lang w:eastAsia="ru-RU" w:bidi="ar-SA"/>
        </w:rPr>
        <w:t xml:space="preserve"> </w:t>
      </w:r>
      <w:r>
        <w:rPr>
          <w:rFonts w:eastAsia="Times New Roman" w:cs="Times New Roman" w:ascii="Times New Roman" w:hAnsi="Times New Roman"/>
          <w:color w:val="auto"/>
          <w:sz w:val="28"/>
          <w:szCs w:val="28"/>
          <w:lang w:eastAsia="ru-RU" w:bidi="ar-SA"/>
        </w:rPr>
        <w:t>– 2022</w:t>
      </w:r>
      <w:r>
        <w:rPr>
          <w:rFonts w:cs="Times New Roman" w:ascii="Times New Roman" w:hAnsi="Times New Roman"/>
          <w:color w:val="auto"/>
          <w:sz w:val="28"/>
          <w:szCs w:val="28"/>
        </w:rPr>
        <w:t xml:space="preserve">                                </w:t>
      </w:r>
    </w:p>
    <w:p>
      <w:pPr>
        <w:pStyle w:val="Normal"/>
        <w:rPr>
          <w:rFonts w:ascii="Times New Roman" w:hAnsi="Times New Roman" w:cs="Times New Roman"/>
          <w:b/>
          <w:b/>
          <w:color w:val="auto"/>
          <w:sz w:val="28"/>
          <w:szCs w:val="28"/>
        </w:rPr>
      </w:pPr>
      <w:r>
        <w:rPr>
          <w:rFonts w:cs="Times New Roman" w:ascii="Times New Roman" w:hAnsi="Times New Roman"/>
          <w:b/>
          <w:color w:val="auto"/>
          <w:sz w:val="28"/>
          <w:szCs w:val="28"/>
        </w:rPr>
        <w:t xml:space="preserve">             </w:t>
      </w:r>
    </w:p>
    <w:p>
      <w:pPr>
        <w:pStyle w:val="Normal"/>
        <w:spacing w:lineRule="auto" w:line="360"/>
        <w:jc w:val="center"/>
        <w:rPr>
          <w:rFonts w:ascii="Times New Roman" w:hAnsi="Times New Roman" w:cs="Times New Roman"/>
          <w:b/>
          <w:b/>
          <w:color w:val="auto"/>
          <w:sz w:val="28"/>
          <w:szCs w:val="28"/>
        </w:rPr>
      </w:pPr>
      <w:r>
        <w:rPr>
          <w:rFonts w:cs="Times New Roman" w:ascii="Times New Roman" w:hAnsi="Times New Roman"/>
          <w:b/>
          <w:color w:val="auto"/>
          <w:sz w:val="28"/>
          <w:szCs w:val="28"/>
        </w:rPr>
        <w:t>ЗМІСТ</w:t>
      </w:r>
    </w:p>
    <w:p>
      <w:pPr>
        <w:pStyle w:val="Normal"/>
        <w:spacing w:lineRule="auto" w:line="360"/>
        <w:rPr>
          <w:rFonts w:ascii="Times New Roman" w:hAnsi="Times New Roman" w:cs="Times New Roman"/>
          <w:b/>
          <w:b/>
          <w:color w:val="auto"/>
          <w:sz w:val="28"/>
          <w:szCs w:val="28"/>
        </w:rPr>
      </w:pPr>
      <w:r>
        <w:rPr>
          <w:rFonts w:cs="Times New Roman" w:ascii="Times New Roman" w:hAnsi="Times New Roman"/>
          <w:b/>
          <w:color w:val="auto"/>
          <w:sz w:val="28"/>
          <w:szCs w:val="28"/>
        </w:rPr>
      </w:r>
    </w:p>
    <w:p>
      <w:pPr>
        <w:pStyle w:val="ListParagraph"/>
        <w:numPr>
          <w:ilvl w:val="0"/>
          <w:numId w:val="1"/>
        </w:numPr>
        <w:spacing w:lineRule="auto" w:line="360"/>
        <w:rPr>
          <w:sz w:val="28"/>
          <w:szCs w:val="28"/>
          <w:lang w:val="uk-UA"/>
        </w:rPr>
      </w:pPr>
      <w:r>
        <w:rPr>
          <w:sz w:val="28"/>
          <w:szCs w:val="28"/>
          <w:lang w:val="uk-UA"/>
        </w:rPr>
        <w:t>Загальна інформація</w:t>
      </w:r>
    </w:p>
    <w:p>
      <w:pPr>
        <w:pStyle w:val="ListParagraph"/>
        <w:numPr>
          <w:ilvl w:val="0"/>
          <w:numId w:val="1"/>
        </w:numPr>
        <w:spacing w:lineRule="auto" w:line="360"/>
        <w:rPr>
          <w:sz w:val="28"/>
          <w:szCs w:val="28"/>
          <w:lang w:val="uk-UA"/>
        </w:rPr>
      </w:pPr>
      <w:r>
        <w:rPr>
          <w:sz w:val="28"/>
          <w:szCs w:val="28"/>
          <w:lang w:val="uk-UA"/>
        </w:rPr>
        <w:t>Опис дисципліни</w:t>
      </w:r>
    </w:p>
    <w:p>
      <w:pPr>
        <w:pStyle w:val="ListParagraph"/>
        <w:numPr>
          <w:ilvl w:val="0"/>
          <w:numId w:val="1"/>
        </w:numPr>
        <w:spacing w:lineRule="auto" w:line="360"/>
        <w:rPr>
          <w:sz w:val="28"/>
          <w:szCs w:val="28"/>
          <w:lang w:val="uk-UA"/>
        </w:rPr>
      </w:pPr>
      <w:r>
        <w:rPr>
          <w:sz w:val="28"/>
          <w:szCs w:val="28"/>
          <w:lang w:val="uk-UA"/>
        </w:rPr>
        <w:t>Структура курсу</w:t>
      </w:r>
    </w:p>
    <w:p>
      <w:pPr>
        <w:pStyle w:val="ListParagraph"/>
        <w:numPr>
          <w:ilvl w:val="0"/>
          <w:numId w:val="1"/>
        </w:numPr>
        <w:spacing w:lineRule="auto" w:line="360"/>
        <w:rPr>
          <w:sz w:val="28"/>
          <w:szCs w:val="28"/>
          <w:lang w:val="uk-UA"/>
        </w:rPr>
      </w:pPr>
      <w:r>
        <w:rPr>
          <w:sz w:val="28"/>
          <w:szCs w:val="28"/>
          <w:lang w:val="uk-UA"/>
        </w:rPr>
        <w:t>Система оцінювання курсу</w:t>
      </w:r>
    </w:p>
    <w:p>
      <w:pPr>
        <w:pStyle w:val="ListParagraph"/>
        <w:numPr>
          <w:ilvl w:val="0"/>
          <w:numId w:val="1"/>
        </w:numPr>
        <w:spacing w:lineRule="auto" w:line="360"/>
        <w:rPr>
          <w:sz w:val="28"/>
          <w:szCs w:val="28"/>
          <w:lang w:val="uk-UA"/>
        </w:rPr>
      </w:pPr>
      <w:r>
        <w:rPr>
          <w:sz w:val="28"/>
          <w:szCs w:val="28"/>
          <w:lang w:val="uk-UA"/>
        </w:rPr>
        <w:t xml:space="preserve">Оцінювання відповідно до графіку навчального процесу. </w:t>
      </w:r>
    </w:p>
    <w:p>
      <w:pPr>
        <w:pStyle w:val="ListParagraph"/>
        <w:numPr>
          <w:ilvl w:val="0"/>
          <w:numId w:val="1"/>
        </w:numPr>
        <w:spacing w:lineRule="auto" w:line="360"/>
        <w:rPr>
          <w:sz w:val="28"/>
          <w:szCs w:val="28"/>
          <w:lang w:val="uk-UA"/>
        </w:rPr>
      </w:pPr>
      <w:r>
        <w:rPr>
          <w:sz w:val="28"/>
          <w:szCs w:val="28"/>
          <w:lang w:val="uk-UA"/>
        </w:rPr>
        <w:t>Ресурсне забезпечення</w:t>
      </w:r>
    </w:p>
    <w:p>
      <w:pPr>
        <w:pStyle w:val="ListParagraph"/>
        <w:numPr>
          <w:ilvl w:val="0"/>
          <w:numId w:val="1"/>
        </w:numPr>
        <w:spacing w:lineRule="auto" w:line="360"/>
        <w:rPr>
          <w:sz w:val="28"/>
          <w:szCs w:val="28"/>
          <w:lang w:val="uk-UA"/>
        </w:rPr>
      </w:pPr>
      <w:r>
        <w:rPr>
          <w:sz w:val="28"/>
          <w:szCs w:val="28"/>
          <w:lang w:val="uk-UA"/>
        </w:rPr>
        <w:t>Контактна інформація</w:t>
      </w:r>
    </w:p>
    <w:p>
      <w:pPr>
        <w:pStyle w:val="ListParagraph"/>
        <w:numPr>
          <w:ilvl w:val="0"/>
          <w:numId w:val="1"/>
        </w:numPr>
        <w:spacing w:lineRule="auto" w:line="360"/>
        <w:rPr>
          <w:sz w:val="28"/>
          <w:szCs w:val="28"/>
          <w:lang w:val="uk-UA"/>
        </w:rPr>
      </w:pPr>
      <w:r>
        <w:rPr>
          <w:sz w:val="28"/>
          <w:szCs w:val="28"/>
          <w:lang w:val="uk-UA"/>
        </w:rPr>
        <w:t>Політика навчальної дисципліни</w:t>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spacing w:lineRule="auto" w:line="276"/>
        <w:rPr>
          <w:color w:val="auto"/>
        </w:rPr>
      </w:pPr>
      <w:r>
        <w:rPr>
          <w:color w:val="auto"/>
        </w:rPr>
      </w:r>
    </w:p>
    <w:p>
      <w:pPr>
        <w:pStyle w:val="Normal"/>
        <w:jc w:val="both"/>
        <w:rPr>
          <w:rFonts w:ascii="Times New Roman" w:hAnsi="Times New Roman" w:cs="Times New Roman"/>
          <w:color w:val="auto"/>
        </w:rPr>
      </w:pPr>
      <w:r>
        <w:rPr>
          <w:rFonts w:cs="Times New Roman" w:ascii="Times New Roman" w:hAnsi="Times New Roman"/>
          <w:color w:val="auto"/>
        </w:rPr>
      </w:r>
    </w:p>
    <w:p>
      <w:pPr>
        <w:pStyle w:val="21"/>
        <w:numPr>
          <w:ilvl w:val="0"/>
          <w:numId w:val="2"/>
        </w:numPr>
        <w:spacing w:before="0" w:after="480"/>
        <w:jc w:val="left"/>
        <w:rPr>
          <w:b/>
          <w:b/>
        </w:rPr>
      </w:pPr>
      <w:r>
        <w:rPr>
          <w:b/>
        </w:rPr>
        <w:t>Загальна інформація</w:t>
      </w:r>
    </w:p>
    <w:tbl>
      <w:tblPr>
        <w:tblStyle w:val="a4"/>
        <w:tblW w:w="934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02"/>
        <w:gridCol w:w="7041"/>
      </w:tblGrid>
      <w:tr>
        <w:trPr/>
        <w:tc>
          <w:tcPr>
            <w:tcW w:w="2302" w:type="dxa"/>
            <w:tcBorders/>
            <w:shd w:color="auto" w:fill="auto" w:val="clear"/>
            <w:vAlign w:val="bottom"/>
          </w:tcPr>
          <w:p>
            <w:pPr>
              <w:pStyle w:val="Style26"/>
              <w:widowControl w:val="false"/>
              <w:suppressAutoHyphens w:val="true"/>
              <w:spacing w:before="0" w:after="0"/>
              <w:jc w:val="left"/>
              <w:rPr>
                <w:sz w:val="24"/>
                <w:szCs w:val="24"/>
              </w:rPr>
            </w:pPr>
            <w:r>
              <w:rPr>
                <w:b/>
                <w:bCs/>
                <w:kern w:val="0"/>
                <w:sz w:val="24"/>
                <w:szCs w:val="24"/>
                <w:lang w:val="ru-RU"/>
              </w:rPr>
              <w:t>Назва дисципліни</w:t>
            </w:r>
          </w:p>
        </w:tc>
        <w:tc>
          <w:tcPr>
            <w:tcW w:w="7041" w:type="dxa"/>
            <w:tcBorders/>
            <w:shd w:color="auto" w:fill="auto" w:val="clear"/>
            <w:vAlign w:val="bottom"/>
          </w:tcPr>
          <w:p>
            <w:pPr>
              <w:pStyle w:val="Normal"/>
              <w:widowControl w:val="false"/>
              <w:suppressAutoHyphens w:val="true"/>
              <w:spacing w:before="0" w:after="0"/>
              <w:jc w:val="both"/>
              <w:rPr>
                <w:rFonts w:ascii="Times New Roman" w:hAnsi="Times New Roman"/>
                <w:sz w:val="24"/>
                <w:szCs w:val="24"/>
                <w:lang w:val="uk-UA"/>
              </w:rPr>
            </w:pPr>
            <w:r>
              <w:rPr>
                <w:rFonts w:ascii="Times New Roman" w:hAnsi="Times New Roman"/>
                <w:kern w:val="0"/>
                <w:sz w:val="24"/>
                <w:szCs w:val="24"/>
                <w:lang w:val="ru-RU" w:bidi="ar-SA"/>
              </w:rPr>
              <w:t>Практичний курс англійської мови</w:t>
            </w:r>
          </w:p>
        </w:tc>
      </w:tr>
      <w:tr>
        <w:trPr>
          <w:trHeight w:val="723" w:hRule="atLeast"/>
        </w:trPr>
        <w:tc>
          <w:tcPr>
            <w:tcW w:w="2302" w:type="dxa"/>
            <w:tcBorders/>
            <w:shd w:color="auto" w:fill="auto" w:val="clear"/>
          </w:tcPr>
          <w:p>
            <w:pPr>
              <w:pStyle w:val="Style26"/>
              <w:widowControl w:val="false"/>
              <w:suppressAutoHyphens w:val="true"/>
              <w:spacing w:before="0" w:after="0"/>
              <w:jc w:val="left"/>
              <w:rPr>
                <w:sz w:val="24"/>
                <w:szCs w:val="24"/>
              </w:rPr>
            </w:pPr>
            <w:r>
              <w:rPr>
                <w:b/>
                <w:bCs/>
                <w:kern w:val="0"/>
                <w:sz w:val="24"/>
                <w:szCs w:val="24"/>
                <w:lang w:val="ru-RU"/>
              </w:rPr>
              <w:t>Освітня програма</w:t>
            </w:r>
          </w:p>
        </w:tc>
        <w:tc>
          <w:tcPr>
            <w:tcW w:w="7041" w:type="dxa"/>
            <w:tcBorders/>
            <w:shd w:color="auto" w:fill="auto" w:val="clear"/>
          </w:tcPr>
          <w:p>
            <w:pPr>
              <w:pStyle w:val="Normal"/>
              <w:widowControl w:val="false"/>
              <w:suppressAutoHyphens w:val="true"/>
              <w:spacing w:lineRule="auto" w:line="360" w:before="0" w:after="0"/>
              <w:jc w:val="left"/>
              <w:rPr>
                <w:rFonts w:ascii="Times New Roman" w:hAnsi="Times New Roman"/>
                <w:kern w:val="0"/>
                <w:sz w:val="24"/>
                <w:szCs w:val="24"/>
                <w:lang w:val="uk-UA"/>
              </w:rPr>
            </w:pPr>
            <w:r>
              <w:rPr>
                <w:rFonts w:ascii="Times New Roman" w:hAnsi="Times New Roman"/>
                <w:kern w:val="0"/>
                <w:sz w:val="24"/>
                <w:szCs w:val="24"/>
                <w:lang w:val="uk-UA"/>
              </w:rPr>
              <w:t>Середня освіта (Інформатика. Англійська мова)</w:t>
            </w:r>
          </w:p>
          <w:p>
            <w:pPr>
              <w:pStyle w:val="Style26"/>
              <w:widowControl w:val="false"/>
              <w:suppressAutoHyphens w:val="true"/>
              <w:spacing w:before="0" w:after="0"/>
              <w:jc w:val="left"/>
              <w:rPr>
                <w:rFonts w:ascii="Times New Roman" w:hAnsi="Times New Roman"/>
                <w:sz w:val="24"/>
                <w:szCs w:val="24"/>
              </w:rPr>
            </w:pPr>
            <w:r>
              <w:rPr>
                <w:sz w:val="24"/>
                <w:szCs w:val="24"/>
              </w:rPr>
            </w:r>
          </w:p>
        </w:tc>
      </w:tr>
      <w:tr>
        <w:trPr/>
        <w:tc>
          <w:tcPr>
            <w:tcW w:w="2302" w:type="dxa"/>
            <w:tcBorders/>
            <w:shd w:color="auto" w:fill="auto" w:val="clear"/>
          </w:tcPr>
          <w:p>
            <w:pPr>
              <w:pStyle w:val="Style26"/>
              <w:widowControl w:val="false"/>
              <w:suppressAutoHyphens w:val="true"/>
              <w:spacing w:before="0" w:after="0"/>
              <w:jc w:val="left"/>
              <w:rPr>
                <w:sz w:val="24"/>
                <w:szCs w:val="24"/>
              </w:rPr>
            </w:pPr>
            <w:r>
              <w:rPr>
                <w:kern w:val="0"/>
                <w:sz w:val="24"/>
                <w:szCs w:val="24"/>
                <w:lang w:val="ru-RU"/>
              </w:rPr>
              <w:t>Спеціалізація (за наявністю)</w:t>
            </w:r>
          </w:p>
        </w:tc>
        <w:tc>
          <w:tcPr>
            <w:tcW w:w="7041" w:type="dxa"/>
            <w:tcBorders/>
            <w:shd w:color="auto" w:fill="auto" w:val="clear"/>
          </w:tcPr>
          <w:p>
            <w:pPr>
              <w:pStyle w:val="Normal"/>
              <w:widowControl w:val="false"/>
              <w:suppressAutoHyphens w:val="true"/>
              <w:spacing w:lineRule="auto" w:line="240" w:before="0" w:after="0"/>
              <w:ind w:right="1481" w:hanging="0"/>
              <w:jc w:val="left"/>
              <w:rPr>
                <w:sz w:val="24"/>
                <w:szCs w:val="24"/>
              </w:rPr>
            </w:pPr>
            <w:r>
              <w:rPr>
                <w:rFonts w:eastAsia="Times New Roman" w:cs="Times New Roman" w:ascii="Times New Roman" w:hAnsi="Times New Roman"/>
                <w:color w:val="auto"/>
                <w:sz w:val="24"/>
                <w:szCs w:val="24"/>
                <w:lang w:val="uk-UA" w:eastAsia="ru-RU" w:bidi="ar-SA"/>
              </w:rPr>
              <w:t>014.09 Інформатика та 014. 02 Англійська мова і література</w:t>
            </w:r>
          </w:p>
        </w:tc>
      </w:tr>
      <w:tr>
        <w:trPr/>
        <w:tc>
          <w:tcPr>
            <w:tcW w:w="2302" w:type="dxa"/>
            <w:tcBorders/>
            <w:shd w:color="auto" w:fill="auto" w:val="clear"/>
          </w:tcPr>
          <w:p>
            <w:pPr>
              <w:pStyle w:val="Style26"/>
              <w:widowControl w:val="false"/>
              <w:suppressAutoHyphens w:val="true"/>
              <w:spacing w:before="0" w:after="0"/>
              <w:jc w:val="left"/>
              <w:rPr>
                <w:sz w:val="24"/>
                <w:szCs w:val="24"/>
              </w:rPr>
            </w:pPr>
            <w:r>
              <w:rPr>
                <w:kern w:val="0"/>
                <w:sz w:val="24"/>
                <w:szCs w:val="24"/>
                <w:lang w:val="ru-RU"/>
              </w:rPr>
              <w:t>Спеціальність</w:t>
            </w:r>
          </w:p>
        </w:tc>
        <w:tc>
          <w:tcPr>
            <w:tcW w:w="7041" w:type="dxa"/>
            <w:tcBorders/>
            <w:shd w:color="auto" w:fill="auto" w:val="clear"/>
          </w:tcPr>
          <w:p>
            <w:pPr>
              <w:pStyle w:val="Normal"/>
              <w:widowControl w:val="false"/>
              <w:suppressAutoHyphens w:val="true"/>
              <w:spacing w:lineRule="auto" w:line="240" w:before="0" w:after="0"/>
              <w:ind w:right="1481" w:hanging="0"/>
              <w:jc w:val="left"/>
              <w:rPr>
                <w:sz w:val="24"/>
                <w:szCs w:val="24"/>
              </w:rPr>
            </w:pPr>
            <w:r>
              <w:rPr>
                <w:rFonts w:eastAsia="Times New Roman" w:cs="Times New Roman" w:ascii="Times New Roman" w:hAnsi="Times New Roman"/>
                <w:color w:val="auto"/>
                <w:kern w:val="0"/>
                <w:sz w:val="24"/>
                <w:szCs w:val="24"/>
                <w:lang w:val="uk-UA" w:eastAsia="ru-RU" w:bidi="ar-SA"/>
              </w:rPr>
              <w:t>014 Середня освіта (за предметними спеціалізаціями)</w:t>
            </w:r>
          </w:p>
        </w:tc>
      </w:tr>
      <w:tr>
        <w:trPr/>
        <w:tc>
          <w:tcPr>
            <w:tcW w:w="2302" w:type="dxa"/>
            <w:tcBorders/>
            <w:shd w:color="auto" w:fill="auto" w:val="clear"/>
          </w:tcPr>
          <w:p>
            <w:pPr>
              <w:pStyle w:val="Style26"/>
              <w:widowControl w:val="false"/>
              <w:suppressAutoHyphens w:val="true"/>
              <w:spacing w:before="0" w:after="0"/>
              <w:jc w:val="left"/>
              <w:rPr>
                <w:sz w:val="24"/>
                <w:szCs w:val="24"/>
                <w:lang w:val="uk-UA"/>
              </w:rPr>
            </w:pPr>
            <w:r>
              <w:rPr>
                <w:b/>
                <w:bCs/>
                <w:kern w:val="0"/>
                <w:sz w:val="24"/>
                <w:szCs w:val="24"/>
                <w:lang w:val="uk-UA"/>
              </w:rPr>
              <w:t>Освітній рівень</w:t>
            </w:r>
          </w:p>
        </w:tc>
        <w:tc>
          <w:tcPr>
            <w:tcW w:w="7041" w:type="dxa"/>
            <w:tcBorders/>
            <w:shd w:color="auto" w:fill="auto" w:val="clear"/>
          </w:tcPr>
          <w:p>
            <w:pPr>
              <w:pStyle w:val="Style26"/>
              <w:widowControl w:val="false"/>
              <w:suppressAutoHyphens w:val="true"/>
              <w:spacing w:before="0" w:after="0"/>
              <w:jc w:val="left"/>
              <w:rPr>
                <w:sz w:val="24"/>
                <w:szCs w:val="24"/>
              </w:rPr>
            </w:pPr>
            <w:r>
              <w:rPr>
                <w:kern w:val="0"/>
                <w:sz w:val="24"/>
                <w:szCs w:val="24"/>
                <w:lang w:val="ru-RU"/>
              </w:rPr>
              <w:t>бакалавр</w:t>
            </w:r>
          </w:p>
        </w:tc>
      </w:tr>
      <w:tr>
        <w:trPr/>
        <w:tc>
          <w:tcPr>
            <w:tcW w:w="2302" w:type="dxa"/>
            <w:tcBorders/>
            <w:shd w:color="auto" w:fill="auto" w:val="clear"/>
          </w:tcPr>
          <w:p>
            <w:pPr>
              <w:pStyle w:val="Style26"/>
              <w:widowControl w:val="false"/>
              <w:suppressAutoHyphens w:val="true"/>
              <w:spacing w:before="0" w:after="0"/>
              <w:jc w:val="left"/>
              <w:rPr>
                <w:b/>
                <w:b/>
                <w:bCs/>
                <w:sz w:val="24"/>
                <w:szCs w:val="24"/>
                <w:lang w:val="uk-UA"/>
              </w:rPr>
            </w:pPr>
            <w:r>
              <w:rPr>
                <w:b/>
                <w:bCs/>
                <w:kern w:val="0"/>
                <w:sz w:val="24"/>
                <w:szCs w:val="24"/>
                <w:lang w:val="uk-UA"/>
              </w:rPr>
              <w:t>Галузь знань</w:t>
            </w:r>
          </w:p>
        </w:tc>
        <w:tc>
          <w:tcPr>
            <w:tcW w:w="7041" w:type="dxa"/>
            <w:tcBorders/>
            <w:shd w:color="auto" w:fill="auto" w:val="clear"/>
          </w:tcPr>
          <w:p>
            <w:pPr>
              <w:pStyle w:val="Normal"/>
              <w:widowControl w:val="false"/>
              <w:suppressAutoHyphens w:val="true"/>
              <w:spacing w:lineRule="auto" w:line="360" w:before="0" w:after="0"/>
              <w:jc w:val="left"/>
              <w:rPr>
                <w:rFonts w:ascii="Times New Roman" w:hAnsi="Times New Roman"/>
                <w:kern w:val="0"/>
                <w:sz w:val="24"/>
                <w:szCs w:val="24"/>
                <w:lang w:val="uk-UA"/>
              </w:rPr>
            </w:pPr>
            <w:r>
              <w:rPr>
                <w:rFonts w:ascii="Times New Roman" w:hAnsi="Times New Roman"/>
                <w:kern w:val="0"/>
                <w:sz w:val="24"/>
                <w:szCs w:val="24"/>
                <w:lang w:val="uk-UA"/>
              </w:rPr>
              <w:t>01 Освіта/Педагогіка</w:t>
            </w:r>
          </w:p>
        </w:tc>
      </w:tr>
      <w:tr>
        <w:trPr/>
        <w:tc>
          <w:tcPr>
            <w:tcW w:w="2302" w:type="dxa"/>
            <w:tcBorders/>
            <w:shd w:color="auto" w:fill="auto" w:val="clear"/>
          </w:tcPr>
          <w:p>
            <w:pPr>
              <w:pStyle w:val="Style26"/>
              <w:widowControl w:val="false"/>
              <w:suppressAutoHyphens w:val="true"/>
              <w:spacing w:before="0" w:after="0"/>
              <w:jc w:val="left"/>
              <w:rPr>
                <w:sz w:val="24"/>
                <w:szCs w:val="24"/>
              </w:rPr>
            </w:pPr>
            <w:r>
              <w:rPr>
                <w:b/>
                <w:bCs/>
                <w:kern w:val="0"/>
                <w:sz w:val="24"/>
                <w:szCs w:val="24"/>
                <w:lang w:val="ru-RU"/>
              </w:rPr>
              <w:t>Статус дисципліни</w:t>
            </w:r>
          </w:p>
        </w:tc>
        <w:tc>
          <w:tcPr>
            <w:tcW w:w="7041" w:type="dxa"/>
            <w:tcBorders/>
            <w:shd w:color="auto" w:fill="auto" w:val="clear"/>
          </w:tcPr>
          <w:p>
            <w:pPr>
              <w:pStyle w:val="Style26"/>
              <w:widowControl w:val="false"/>
              <w:suppressAutoHyphens w:val="true"/>
              <w:spacing w:before="0" w:after="0"/>
              <w:jc w:val="left"/>
              <w:rPr>
                <w:color w:val="000000"/>
                <w:kern w:val="0"/>
                <w:sz w:val="24"/>
                <w:szCs w:val="24"/>
                <w:lang w:val="ru-RU"/>
              </w:rPr>
            </w:pPr>
            <w:r>
              <w:rPr>
                <w:color w:val="000000"/>
                <w:kern w:val="0"/>
                <w:sz w:val="24"/>
                <w:szCs w:val="24"/>
                <w:lang w:val="ru-RU"/>
              </w:rPr>
              <w:t>основна</w:t>
            </w:r>
          </w:p>
          <w:p>
            <w:pPr>
              <w:pStyle w:val="Style26"/>
              <w:widowControl w:val="false"/>
              <w:suppressAutoHyphens w:val="true"/>
              <w:spacing w:before="0" w:after="0"/>
              <w:jc w:val="left"/>
              <w:rPr>
                <w:sz w:val="24"/>
                <w:szCs w:val="24"/>
              </w:rPr>
            </w:pPr>
            <w:r>
              <w:rPr>
                <w:sz w:val="24"/>
                <w:szCs w:val="24"/>
              </w:rPr>
            </w:r>
          </w:p>
        </w:tc>
      </w:tr>
      <w:tr>
        <w:trPr>
          <w:trHeight w:val="525" w:hRule="atLeast"/>
        </w:trPr>
        <w:tc>
          <w:tcPr>
            <w:tcW w:w="2302" w:type="dxa"/>
            <w:tcBorders/>
            <w:shd w:color="auto" w:fill="auto" w:val="clear"/>
          </w:tcPr>
          <w:p>
            <w:pPr>
              <w:pStyle w:val="Style26"/>
              <w:widowControl w:val="false"/>
              <w:suppressAutoHyphens w:val="true"/>
              <w:spacing w:before="0" w:after="0"/>
              <w:jc w:val="left"/>
              <w:rPr>
                <w:b/>
                <w:b/>
                <w:bCs/>
                <w:sz w:val="24"/>
                <w:szCs w:val="24"/>
                <w:lang w:val="uk-UA"/>
              </w:rPr>
            </w:pPr>
            <w:r>
              <w:rPr>
                <w:b/>
                <w:bCs/>
                <w:kern w:val="0"/>
                <w:sz w:val="24"/>
                <w:szCs w:val="24"/>
                <w:lang w:val="ru-RU"/>
              </w:rPr>
              <w:t>Курс/семестр</w:t>
            </w:r>
          </w:p>
          <w:p>
            <w:pPr>
              <w:pStyle w:val="Style26"/>
              <w:widowControl w:val="false"/>
              <w:suppressAutoHyphens w:val="true"/>
              <w:spacing w:before="0" w:after="0"/>
              <w:jc w:val="left"/>
              <w:rPr>
                <w:b/>
                <w:b/>
                <w:bCs/>
                <w:sz w:val="24"/>
                <w:szCs w:val="24"/>
              </w:rPr>
            </w:pPr>
            <w:r>
              <w:rPr>
                <w:b/>
                <w:bCs/>
                <w:sz w:val="24"/>
                <w:szCs w:val="24"/>
              </w:rPr>
            </w:r>
          </w:p>
        </w:tc>
        <w:tc>
          <w:tcPr>
            <w:tcW w:w="7041" w:type="dxa"/>
            <w:tcBorders/>
            <w:shd w:color="auto" w:fill="auto" w:val="clear"/>
          </w:tcPr>
          <w:p>
            <w:pPr>
              <w:pStyle w:val="Style26"/>
              <w:widowControl w:val="false"/>
              <w:suppressAutoHyphens w:val="true"/>
              <w:spacing w:before="0" w:after="0"/>
              <w:jc w:val="left"/>
              <w:rPr>
                <w:sz w:val="24"/>
                <w:szCs w:val="24"/>
                <w:lang w:val="uk-UA"/>
              </w:rPr>
            </w:pPr>
            <w:r>
              <w:rPr>
                <w:kern w:val="0"/>
                <w:sz w:val="24"/>
                <w:szCs w:val="24"/>
                <w:lang w:val="uk-UA"/>
              </w:rPr>
              <w:t>1</w:t>
            </w:r>
            <w:r>
              <w:rPr>
                <w:kern w:val="0"/>
                <w:sz w:val="24"/>
                <w:szCs w:val="24"/>
                <w:lang w:val="ru-RU"/>
              </w:rPr>
              <w:t>/</w:t>
            </w:r>
            <w:r>
              <w:rPr>
                <w:kern w:val="0"/>
                <w:sz w:val="24"/>
                <w:szCs w:val="24"/>
                <w:lang w:val="uk-UA"/>
              </w:rPr>
              <w:t>1</w:t>
            </w:r>
            <w:r>
              <w:rPr>
                <w:kern w:val="0"/>
                <w:sz w:val="24"/>
                <w:szCs w:val="24"/>
                <w:lang w:val="ru-RU"/>
              </w:rPr>
              <w:t>,</w:t>
            </w:r>
            <w:r>
              <w:rPr>
                <w:kern w:val="0"/>
                <w:sz w:val="24"/>
                <w:szCs w:val="24"/>
                <w:lang w:val="uk-UA"/>
              </w:rPr>
              <w:t>2</w:t>
            </w:r>
          </w:p>
        </w:tc>
      </w:tr>
      <w:tr>
        <w:trPr/>
        <w:tc>
          <w:tcPr>
            <w:tcW w:w="2302" w:type="dxa"/>
            <w:tcBorders/>
            <w:shd w:color="auto" w:fill="auto" w:val="clear"/>
          </w:tcPr>
          <w:p>
            <w:pPr>
              <w:pStyle w:val="Style26"/>
              <w:widowControl w:val="false"/>
              <w:suppressAutoHyphens w:val="true"/>
              <w:spacing w:before="0" w:after="0"/>
              <w:jc w:val="left"/>
              <w:rPr>
                <w:sz w:val="24"/>
                <w:szCs w:val="24"/>
              </w:rPr>
            </w:pPr>
            <w:r>
              <w:rPr>
                <w:b/>
                <w:bCs/>
                <w:kern w:val="0"/>
                <w:sz w:val="24"/>
                <w:szCs w:val="24"/>
                <w:lang w:val="ru-RU"/>
              </w:rPr>
              <w:t>Розподіл за видами занять та годинами навчання</w:t>
            </w:r>
          </w:p>
        </w:tc>
        <w:tc>
          <w:tcPr>
            <w:tcW w:w="7041" w:type="dxa"/>
            <w:tcBorders/>
            <w:shd w:color="auto" w:fill="auto" w:val="clear"/>
          </w:tcPr>
          <w:p>
            <w:pPr>
              <w:pStyle w:val="TableParagraph"/>
              <w:widowControl w:val="false"/>
              <w:suppressAutoHyphens w:val="true"/>
              <w:spacing w:before="92" w:after="0"/>
              <w:ind w:left="215" w:hanging="0"/>
              <w:jc w:val="left"/>
              <w:rPr>
                <w:sz w:val="24"/>
                <w:lang w:val="uk-UA"/>
              </w:rPr>
            </w:pPr>
            <w:r>
              <w:rPr>
                <w:kern w:val="0"/>
                <w:sz w:val="24"/>
                <w:lang w:val="uk-UA"/>
              </w:rPr>
              <w:t>Лекції –</w:t>
            </w:r>
            <w:r>
              <w:rPr>
                <w:spacing w:val="-1"/>
                <w:kern w:val="0"/>
                <w:sz w:val="24"/>
                <w:lang w:val="uk-UA"/>
              </w:rPr>
              <w:t xml:space="preserve"> </w:t>
            </w:r>
            <w:r>
              <w:rPr>
                <w:kern w:val="0"/>
                <w:sz w:val="24"/>
                <w:lang w:val="uk-UA"/>
              </w:rPr>
              <w:t>0</w:t>
            </w:r>
            <w:r>
              <w:rPr>
                <w:spacing w:val="-1"/>
                <w:kern w:val="0"/>
                <w:sz w:val="24"/>
                <w:lang w:val="uk-UA"/>
              </w:rPr>
              <w:t xml:space="preserve"> </w:t>
            </w:r>
            <w:r>
              <w:rPr>
                <w:kern w:val="0"/>
                <w:sz w:val="24"/>
                <w:lang w:val="uk-UA"/>
              </w:rPr>
              <w:t>год.</w:t>
            </w:r>
          </w:p>
          <w:p>
            <w:pPr>
              <w:pStyle w:val="Style26"/>
              <w:widowControl w:val="false"/>
              <w:suppressAutoHyphens w:val="true"/>
              <w:spacing w:before="0" w:after="0"/>
              <w:jc w:val="left"/>
              <w:rPr>
                <w:spacing w:val="1"/>
                <w:sz w:val="24"/>
                <w:lang w:val="uk-UA"/>
              </w:rPr>
            </w:pPr>
            <w:r>
              <w:rPr>
                <w:kern w:val="0"/>
                <w:sz w:val="24"/>
                <w:lang w:val="ru-RU"/>
              </w:rPr>
              <w:t>Практичні заняття – 6</w:t>
            </w:r>
            <w:r>
              <w:rPr>
                <w:kern w:val="0"/>
                <w:sz w:val="24"/>
                <w:lang w:val="uk-UA"/>
              </w:rPr>
              <w:t>0</w:t>
            </w:r>
            <w:r>
              <w:rPr>
                <w:kern w:val="0"/>
                <w:sz w:val="24"/>
                <w:lang w:val="ru-RU"/>
              </w:rPr>
              <w:t xml:space="preserve"> год.</w:t>
            </w:r>
          </w:p>
          <w:p>
            <w:pPr>
              <w:pStyle w:val="Style26"/>
              <w:widowControl w:val="false"/>
              <w:suppressAutoHyphens w:val="true"/>
              <w:spacing w:before="0" w:after="0"/>
              <w:jc w:val="left"/>
              <w:rPr>
                <w:sz w:val="24"/>
                <w:szCs w:val="24"/>
              </w:rPr>
            </w:pPr>
            <w:r>
              <w:rPr>
                <w:kern w:val="0"/>
                <w:sz w:val="24"/>
                <w:lang w:val="ru-RU"/>
              </w:rPr>
              <w:t>Самостійна</w:t>
            </w:r>
            <w:r>
              <w:rPr>
                <w:spacing w:val="-3"/>
                <w:kern w:val="0"/>
                <w:sz w:val="24"/>
                <w:lang w:val="ru-RU"/>
              </w:rPr>
              <w:t xml:space="preserve"> </w:t>
            </w:r>
            <w:r>
              <w:rPr>
                <w:kern w:val="0"/>
                <w:sz w:val="24"/>
                <w:lang w:val="ru-RU"/>
              </w:rPr>
              <w:t>робота</w:t>
            </w:r>
            <w:r>
              <w:rPr>
                <w:spacing w:val="-2"/>
                <w:kern w:val="0"/>
                <w:sz w:val="24"/>
                <w:lang w:val="ru-RU"/>
              </w:rPr>
              <w:t xml:space="preserve"> </w:t>
            </w:r>
            <w:r>
              <w:rPr>
                <w:kern w:val="0"/>
                <w:sz w:val="24"/>
                <w:lang w:val="ru-RU"/>
              </w:rPr>
              <w:t>–</w:t>
            </w:r>
            <w:r>
              <w:rPr>
                <w:spacing w:val="-1"/>
                <w:kern w:val="0"/>
                <w:sz w:val="24"/>
                <w:lang w:val="ru-RU"/>
              </w:rPr>
              <w:t xml:space="preserve"> </w:t>
            </w:r>
            <w:r>
              <w:rPr>
                <w:spacing w:val="-2"/>
                <w:kern w:val="0"/>
                <w:sz w:val="24"/>
                <w:lang w:val="ru-RU"/>
              </w:rPr>
              <w:t xml:space="preserve"> 1</w:t>
            </w:r>
            <w:r>
              <w:rPr>
                <w:spacing w:val="-2"/>
                <w:kern w:val="0"/>
                <w:sz w:val="24"/>
                <w:lang w:val="uk-UA"/>
              </w:rPr>
              <w:t>20</w:t>
            </w:r>
            <w:r>
              <w:rPr>
                <w:spacing w:val="-2"/>
                <w:kern w:val="0"/>
                <w:sz w:val="24"/>
                <w:lang w:val="ru-RU"/>
              </w:rPr>
              <w:t xml:space="preserve"> </w:t>
            </w:r>
            <w:r>
              <w:rPr>
                <w:kern w:val="0"/>
                <w:sz w:val="24"/>
                <w:lang w:val="ru-RU"/>
              </w:rPr>
              <w:t>год.</w:t>
            </w:r>
          </w:p>
        </w:tc>
      </w:tr>
      <w:tr>
        <w:trPr/>
        <w:tc>
          <w:tcPr>
            <w:tcW w:w="2302" w:type="dxa"/>
            <w:tcBorders/>
            <w:shd w:color="auto" w:fill="auto" w:val="clear"/>
          </w:tcPr>
          <w:p>
            <w:pPr>
              <w:pStyle w:val="Style26"/>
              <w:widowControl w:val="false"/>
              <w:suppressAutoHyphens w:val="true"/>
              <w:spacing w:before="0" w:after="0"/>
              <w:jc w:val="left"/>
              <w:rPr>
                <w:sz w:val="24"/>
                <w:szCs w:val="24"/>
              </w:rPr>
            </w:pPr>
            <w:r>
              <w:rPr>
                <w:b/>
                <w:bCs/>
                <w:kern w:val="0"/>
                <w:sz w:val="24"/>
                <w:szCs w:val="24"/>
                <w:lang w:val="ru-RU"/>
              </w:rPr>
              <w:t>Мова викладання</w:t>
            </w:r>
          </w:p>
        </w:tc>
        <w:tc>
          <w:tcPr>
            <w:tcW w:w="7041" w:type="dxa"/>
            <w:tcBorders/>
            <w:shd w:color="auto" w:fill="auto" w:val="clear"/>
          </w:tcPr>
          <w:p>
            <w:pPr>
              <w:pStyle w:val="Style26"/>
              <w:widowControl w:val="false"/>
              <w:suppressAutoHyphens w:val="true"/>
              <w:spacing w:before="0" w:after="0"/>
              <w:jc w:val="left"/>
              <w:rPr>
                <w:sz w:val="24"/>
                <w:szCs w:val="24"/>
              </w:rPr>
            </w:pPr>
            <w:r>
              <w:rPr>
                <w:kern w:val="0"/>
                <w:sz w:val="24"/>
                <w:szCs w:val="24"/>
                <w:lang w:val="ru-RU"/>
              </w:rPr>
              <w:t>англійська</w:t>
            </w:r>
          </w:p>
        </w:tc>
      </w:tr>
      <w:tr>
        <w:trPr>
          <w:trHeight w:val="867" w:hRule="atLeast"/>
        </w:trPr>
        <w:tc>
          <w:tcPr>
            <w:tcW w:w="2302" w:type="dxa"/>
            <w:tcBorders/>
          </w:tcPr>
          <w:p>
            <w:pPr>
              <w:pStyle w:val="21"/>
              <w:widowControl w:val="false"/>
              <w:suppressAutoHyphens w:val="true"/>
              <w:spacing w:before="0" w:after="480"/>
              <w:jc w:val="left"/>
              <w:rPr>
                <w:b/>
                <w:b/>
                <w:sz w:val="24"/>
                <w:szCs w:val="24"/>
                <w:lang w:val="uk-UA"/>
              </w:rPr>
            </w:pPr>
            <w:r>
              <w:rPr>
                <w:b/>
                <w:kern w:val="0"/>
                <w:sz w:val="24"/>
                <w:szCs w:val="24"/>
                <w:lang w:val="uk-UA"/>
              </w:rPr>
              <w:t>Посилання на сайт дистанційного навчання</w:t>
            </w:r>
          </w:p>
        </w:tc>
        <w:tc>
          <w:tcPr>
            <w:tcW w:w="7041" w:type="dxa"/>
            <w:tcBorders/>
          </w:tcPr>
          <w:p>
            <w:pPr>
              <w:pStyle w:val="21"/>
              <w:widowControl w:val="false"/>
              <w:suppressAutoHyphens w:val="true"/>
              <w:spacing w:before="0" w:after="480"/>
              <w:jc w:val="left"/>
              <w:rPr>
                <w:color w:val="auto"/>
              </w:rPr>
            </w:pPr>
            <w:hyperlink r:id="rId3">
              <w:r>
                <w:rPr>
                  <w:rFonts w:eastAsia="Arial Unicode MS"/>
                  <w:color w:val="000000"/>
                  <w:kern w:val="0"/>
                  <w:sz w:val="24"/>
                  <w:szCs w:val="24"/>
                  <w:u w:val="single"/>
                  <w:shd w:fill="auto" w:val="clear"/>
                  <w:lang w:val="uk-UA" w:bidi="en-US"/>
                </w:rPr>
                <w:t>https://d-learn.pro/</w:t>
              </w:r>
            </w:hyperlink>
          </w:p>
        </w:tc>
      </w:tr>
    </w:tbl>
    <w:p>
      <w:pPr>
        <w:pStyle w:val="21"/>
        <w:spacing w:before="0" w:after="480"/>
        <w:jc w:val="left"/>
        <w:rPr>
          <w:b/>
          <w:b/>
          <w:sz w:val="24"/>
          <w:szCs w:val="24"/>
        </w:rPr>
      </w:pPr>
      <w:r>
        <w:rPr>
          <w:b/>
          <w:sz w:val="24"/>
          <w:szCs w:val="24"/>
        </w:rPr>
        <w:t xml:space="preserve">                                          </w:t>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r>
    </w:p>
    <w:p>
      <w:pPr>
        <w:pStyle w:val="21"/>
        <w:spacing w:before="0" w:after="0"/>
        <w:rPr>
          <w:b/>
          <w:b/>
        </w:rPr>
      </w:pPr>
      <w:r>
        <w:rPr>
          <w:b/>
        </w:rPr>
        <w:t>2. Опис дисципліни</w:t>
      </w:r>
    </w:p>
    <w:p>
      <w:pPr>
        <w:pStyle w:val="21"/>
        <w:spacing w:before="0" w:after="0"/>
        <w:jc w:val="left"/>
        <w:rPr>
          <w:b/>
          <w:b/>
          <w:sz w:val="24"/>
          <w:szCs w:val="24"/>
        </w:rPr>
      </w:pPr>
      <w:r>
        <w:rPr>
          <w:b/>
          <w:sz w:val="24"/>
          <w:szCs w:val="24"/>
        </w:rPr>
      </w:r>
    </w:p>
    <w:tbl>
      <w:tblPr>
        <w:tblStyle w:val="a4"/>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606"/>
      </w:tblGrid>
      <w:tr>
        <w:trPr/>
        <w:tc>
          <w:tcPr>
            <w:tcW w:w="9606" w:type="dxa"/>
            <w:tcBorders/>
          </w:tcPr>
          <w:p>
            <w:pPr>
              <w:pStyle w:val="21"/>
              <w:widowControl w:val="false"/>
              <w:suppressAutoHyphens w:val="true"/>
              <w:spacing w:before="0" w:after="0"/>
              <w:rPr>
                <w:rFonts w:ascii="Times New Roman" w:hAnsi="Times New Roman"/>
                <w:b/>
                <w:b/>
                <w:sz w:val="24"/>
                <w:szCs w:val="24"/>
                <w:lang w:val="ru-RU"/>
              </w:rPr>
            </w:pPr>
            <w:r>
              <w:rPr>
                <w:b/>
                <w:bCs/>
                <w:kern w:val="0"/>
                <w:sz w:val="24"/>
                <w:szCs w:val="24"/>
                <w:lang w:val="ru-RU"/>
              </w:rPr>
              <w:t>Мета та цілі навчальної дисципліни</w:t>
            </w:r>
          </w:p>
        </w:tc>
      </w:tr>
      <w:tr>
        <w:trPr/>
        <w:tc>
          <w:tcPr>
            <w:tcW w:w="9606" w:type="dxa"/>
            <w:tcBorders/>
          </w:tcPr>
          <w:p>
            <w:pPr>
              <w:pStyle w:val="Style27"/>
              <w:widowControl w:val="false"/>
              <w:suppressAutoHyphens w:val="true"/>
              <w:spacing w:lineRule="auto" w:line="276" w:before="0" w:after="0"/>
              <w:ind w:left="0" w:hanging="0"/>
              <w:jc w:val="both"/>
              <w:rPr>
                <w:rFonts w:ascii="Times New Roman" w:hAnsi="Times New Roman"/>
                <w:color w:val="000000"/>
                <w:kern w:val="0"/>
                <w:sz w:val="24"/>
                <w:szCs w:val="24"/>
                <w:lang w:val="uk-UA"/>
              </w:rPr>
            </w:pPr>
            <w:r>
              <w:rPr>
                <w:rFonts w:ascii="Times New Roman" w:hAnsi="Times New Roman"/>
                <w:color w:val="000000"/>
                <w:kern w:val="0"/>
                <w:sz w:val="24"/>
                <w:szCs w:val="24"/>
                <w:lang w:val="uk-UA"/>
              </w:rPr>
              <w:t>Формування загальних, спеціальних, професійних компетентностей, достатніх для ефективного розв’язування комплексних проблем у педагогічній діяльності вчителя інформатики та англійської мови; оволодіння теоретичними основами сучасної інформатики та інформаційно-комунікаційними технологіями, методикою та інноваційними технологіями навчання інформатики і англійської мови в закладах середньої освіти.</w:t>
            </w:r>
          </w:p>
        </w:tc>
      </w:tr>
      <w:tr>
        <w:trPr/>
        <w:tc>
          <w:tcPr>
            <w:tcW w:w="9606" w:type="dxa"/>
            <w:tcBorders/>
          </w:tcPr>
          <w:p>
            <w:pPr>
              <w:pStyle w:val="Style26"/>
              <w:widowControl w:val="false"/>
              <w:suppressAutoHyphens w:val="true"/>
              <w:spacing w:before="0" w:after="0"/>
              <w:jc w:val="center"/>
              <w:rPr>
                <w:rFonts w:ascii="Times New Roman" w:hAnsi="Times New Roman"/>
                <w:kern w:val="0"/>
                <w:sz w:val="24"/>
                <w:szCs w:val="24"/>
                <w:lang w:val="ru-RU"/>
              </w:rPr>
            </w:pPr>
            <w:r>
              <w:rPr>
                <w:b/>
                <w:bCs/>
                <w:kern w:val="0"/>
                <w:sz w:val="24"/>
                <w:szCs w:val="24"/>
                <w:lang w:val="ru-RU"/>
              </w:rPr>
              <w:t>Компетентності</w:t>
            </w:r>
          </w:p>
        </w:tc>
      </w:tr>
      <w:tr>
        <w:trPr/>
        <w:tc>
          <w:tcPr>
            <w:tcW w:w="9606" w:type="dxa"/>
            <w:tcBorders/>
          </w:tcPr>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lang w:eastAsia="ru-RU"/>
              </w:rPr>
              <w:t>Інтегральна компетентність:</w:t>
            </w:r>
          </w:p>
          <w:p>
            <w:pPr>
              <w:pStyle w:val="Normal"/>
              <w:widowControl w:val="false"/>
              <w:spacing w:lineRule="auto" w:line="276" w:before="0" w:after="0"/>
              <w:jc w:val="both"/>
              <w:rPr>
                <w:rFonts w:ascii="Times New Roman" w:hAnsi="Times New Roman" w:eastAsia="Times New Roman" w:cs="Times New Roman"/>
                <w:b w:val="false"/>
                <w:b w:val="false"/>
                <w:bCs w:val="false"/>
                <w:i w:val="false"/>
                <w:i w:val="false"/>
                <w:iCs w:val="false"/>
                <w:sz w:val="24"/>
                <w:szCs w:val="24"/>
                <w:lang w:eastAsia="ru-RU"/>
              </w:rPr>
            </w:pPr>
            <w:r>
              <w:rPr>
                <w:rFonts w:eastAsia="Times New Roman" w:cs="Times New Roman" w:ascii="Times New Roman" w:hAnsi="Times New Roman"/>
                <w:b w:val="false"/>
                <w:bCs w:val="false"/>
                <w:i w:val="false"/>
                <w:iCs w:val="false"/>
                <w:color w:val="000000"/>
                <w:sz w:val="24"/>
                <w:szCs w:val="24"/>
                <w:lang w:eastAsia="ru-RU"/>
              </w:rPr>
              <w:t>Здатність розв’язувати складні спеціалізовані практичні завдання в галузі середньої освіти, що передбачає застосування концептуальних методів освітніх наук, психології, теорії та методик навчання інформатики й англійської мови, характеризуються комплексністю та невизначеністю умов організації освітнього процесу в закладах середньої освіти.</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lang w:eastAsia="ru-RU"/>
              </w:rPr>
              <w:t>Загальні компетентності:</w:t>
            </w:r>
          </w:p>
          <w:p>
            <w:pPr>
              <w:pStyle w:val="Normal"/>
              <w:widowControl w:val="false"/>
              <w:spacing w:lineRule="auto" w:line="276" w:before="0" w:after="0"/>
              <w:jc w:val="both"/>
              <w:rPr>
                <w:rFonts w:ascii="Times New Roman" w:hAnsi="Times New Roman" w:eastAsia="Times New Roman" w:cs="Times New Roman"/>
                <w:b/>
                <w:b/>
                <w:bCs/>
                <w:i w:val="false"/>
                <w:i w:val="false"/>
                <w:iCs w:val="false"/>
                <w:sz w:val="24"/>
                <w:szCs w:val="24"/>
                <w:lang w:eastAsia="ru-RU"/>
              </w:rPr>
            </w:pPr>
            <w:r>
              <w:rPr>
                <w:rFonts w:eastAsia="Times New Roman" w:cs="Times New Roman" w:ascii="Times New Roman" w:hAnsi="Times New Roman"/>
                <w:b/>
                <w:bCs/>
                <w:i w:val="false"/>
                <w:iCs w:val="false"/>
                <w:color w:val="000000"/>
                <w:sz w:val="24"/>
                <w:szCs w:val="24"/>
                <w:lang w:eastAsia="ru-RU"/>
              </w:rPr>
              <w:t>Системні компетентності: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ЗК.8. Здатність спілкуватися державною та іноземними мовами як усно, так і письмово.</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ЗК.13. Здатність використовувати знання іноземної мови в освітній діяльності.</w:t>
            </w:r>
          </w:p>
          <w:p>
            <w:pPr>
              <w:pStyle w:val="Normal"/>
              <w:widowControl w:val="false"/>
              <w:spacing w:lineRule="auto" w:line="276" w:before="0" w:after="0"/>
              <w:jc w:val="both"/>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color w:val="000000"/>
                <w:sz w:val="24"/>
                <w:szCs w:val="24"/>
                <w:lang w:eastAsia="ru-RU"/>
              </w:rPr>
              <w:t>Фахові (спеціальні) компетентності:</w:t>
            </w:r>
          </w:p>
          <w:p>
            <w:pPr>
              <w:pStyle w:val="Normal"/>
              <w:widowControl w:val="false"/>
              <w:spacing w:lineRule="auto" w:line="276" w:before="0" w:after="0"/>
              <w:jc w:val="both"/>
              <w:rPr>
                <w:i w:val="false"/>
                <w:i w:val="false"/>
                <w:iCs w:val="false"/>
                <w:color w:val="000000"/>
              </w:rPr>
            </w:pPr>
            <w:r>
              <w:rPr>
                <w:rFonts w:eastAsia="Times New Roman" w:cs="Times New Roman" w:ascii="Times New Roman" w:hAnsi="Times New Roman"/>
                <w:b/>
                <w:bCs/>
                <w:i w:val="false"/>
                <w:iCs w:val="false"/>
                <w:color w:val="000000"/>
                <w:sz w:val="24"/>
                <w:szCs w:val="24"/>
                <w:lang w:eastAsia="ru-RU"/>
              </w:rPr>
              <w:t>Фахові:</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val="false"/>
                <w:bCs w:val="false"/>
                <w:color w:val="000000"/>
                <w:kern w:val="0"/>
                <w:sz w:val="24"/>
                <w:szCs w:val="24"/>
                <w:lang w:val="uk-UA" w:eastAsia="ru-RU" w:bidi="ar-SA"/>
              </w:rPr>
              <w:t>ФК.7. Здатність до формування в учнів ключових і предметних компетентностей, до реалізації наскрізних змістових ліній у шкільному курсі інформатики та англійської мови відповідно до вимог стандарту базової середньої освіти.</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val="false"/>
                <w:bCs w:val="false"/>
                <w:color w:val="000000"/>
                <w:kern w:val="0"/>
                <w:sz w:val="24"/>
                <w:szCs w:val="24"/>
                <w:lang w:val="uk-UA" w:eastAsia="ru-RU" w:bidi="ar-SA"/>
              </w:rPr>
              <w:t>ФК.15. Здатність реалізовувати комунікативні уміння і навички сучасної англійської мови як засобу реалізації мети вільного спілкування англійською мовою, здатність оперувати мовознавчими термінами, концепціями.</w:t>
            </w:r>
          </w:p>
          <w:p>
            <w:pPr>
              <w:pStyle w:val="Normal"/>
              <w:widowControl w:val="false"/>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val="false"/>
                <w:bCs w:val="false"/>
                <w:color w:val="000000"/>
                <w:kern w:val="0"/>
                <w:sz w:val="24"/>
                <w:szCs w:val="24"/>
                <w:lang w:val="uk-UA" w:eastAsia="ru-RU" w:bidi="ar-SA"/>
              </w:rPr>
              <w:t xml:space="preserve">ФК.16. Здатність використовувати систему лінгвістичних знань, умінь, навичок для забезпечення вільної комунікації англійською мовою. </w:t>
            </w:r>
          </w:p>
        </w:tc>
      </w:tr>
      <w:tr>
        <w:trPr/>
        <w:tc>
          <w:tcPr>
            <w:tcW w:w="9606" w:type="dxa"/>
            <w:tcBorders/>
          </w:tcPr>
          <w:p>
            <w:pPr>
              <w:pStyle w:val="Style26"/>
              <w:widowControl w:val="false"/>
              <w:suppressAutoHyphens w:val="true"/>
              <w:spacing w:before="0" w:after="0"/>
              <w:jc w:val="center"/>
              <w:rPr>
                <w:rFonts w:ascii="Times New Roman" w:hAnsi="Times New Roman"/>
                <w:b/>
                <w:b/>
                <w:kern w:val="0"/>
                <w:sz w:val="24"/>
                <w:szCs w:val="24"/>
              </w:rPr>
            </w:pPr>
            <w:r>
              <w:rPr>
                <w:b/>
                <w:bCs/>
                <w:kern w:val="0"/>
                <w:sz w:val="24"/>
                <w:szCs w:val="24"/>
                <w:lang w:val="uk-UA"/>
              </w:rPr>
              <w:t>Програмні результати навчання</w:t>
            </w:r>
          </w:p>
        </w:tc>
      </w:tr>
      <w:tr>
        <w:trPr/>
        <w:tc>
          <w:tcPr>
            <w:tcW w:w="9606" w:type="dxa"/>
            <w:tcBorders/>
          </w:tcPr>
          <w:p>
            <w:pPr>
              <w:pStyle w:val="Normal"/>
              <w:widowControl w:val="false"/>
              <w:numPr>
                <w:ilvl w:val="0"/>
                <w:numId w:val="0"/>
              </w:numPr>
              <w:tabs>
                <w:tab w:val="clear" w:pos="720"/>
                <w:tab w:val="left" w:pos="454" w:leader="none"/>
              </w:tabs>
              <w:spacing w:lineRule="auto" w:line="276" w:before="0" w:after="0"/>
              <w:ind w:left="0" w:right="0" w:hanging="0"/>
              <w:jc w:val="both"/>
              <w:rPr>
                <w:rFonts w:ascii="Times New Roman" w:hAnsi="Times New Roman"/>
                <w:sz w:val="24"/>
                <w:szCs w:val="24"/>
              </w:rPr>
            </w:pPr>
            <w:r>
              <w:rPr>
                <w:rFonts w:eastAsia="Times New Roman" w:cs="Times New Roman" w:ascii="Times New Roman" w:hAnsi="Times New Roman"/>
                <w:b w:val="false"/>
                <w:bCs w:val="false"/>
                <w:i w:val="false"/>
                <w:iCs w:val="false"/>
                <w:color w:val="000000"/>
                <w:sz w:val="24"/>
                <w:szCs w:val="24"/>
                <w:lang w:eastAsia="ru-RU"/>
              </w:rPr>
              <w:t>Р</w:t>
            </w:r>
            <w:r>
              <w:rPr>
                <w:rFonts w:ascii="Times New Roman" w:hAnsi="Times New Roman"/>
                <w:b w:val="false"/>
                <w:bCs w:val="false"/>
                <w:i w:val="false"/>
                <w:iCs w:val="false"/>
                <w:sz w:val="24"/>
                <w:szCs w:val="24"/>
              </w:rPr>
              <w:t>езультатом вивчення даного курсу є формування комунікативної компетентності у сферах англомовного спілкування, а саме:</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-будувати самостійні висловлювання англійською мовою в правильному граматичному, інтонаційному і фонетичному ракурсі;</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-підтримувати і вести бесіду на будь-яку тему, передбаченою програмою;</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 читати і розуміти автентичні тексти і статті різних жанрів та видів;</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-розуміти на слух основний зміст автентичних текстів;</w:t>
            </w:r>
          </w:p>
          <w:p>
            <w:pPr>
              <w:pStyle w:val="Normal"/>
              <w:widowControl w:val="false"/>
              <w:tabs>
                <w:tab w:val="clear" w:pos="720"/>
                <w:tab w:val="left" w:pos="454" w:leader="none"/>
              </w:tabs>
              <w:spacing w:lineRule="auto" w:line="276"/>
              <w:ind w:left="0" w:right="0" w:hanging="0"/>
              <w:jc w:val="both"/>
              <w:rPr>
                <w:b w:val="false"/>
                <w:b w:val="false"/>
                <w:bCs w:val="false"/>
                <w:i w:val="false"/>
                <w:i w:val="false"/>
                <w:iCs w:val="false"/>
                <w:sz w:val="24"/>
                <w:szCs w:val="24"/>
              </w:rPr>
            </w:pPr>
            <w:r>
              <w:rPr>
                <w:rFonts w:ascii="Times New Roman" w:hAnsi="Times New Roman"/>
                <w:b w:val="false"/>
                <w:bCs w:val="false"/>
                <w:i w:val="false"/>
                <w:iCs w:val="false"/>
                <w:sz w:val="24"/>
                <w:szCs w:val="24"/>
              </w:rPr>
              <w:t>-зафіксувати і письмово передати інформацію, яка стосується вивченої тематики;</w:t>
            </w:r>
          </w:p>
          <w:p>
            <w:pPr>
              <w:pStyle w:val="Normal"/>
              <w:widowControl w:val="false"/>
              <w:numPr>
                <w:ilvl w:val="0"/>
                <w:numId w:val="0"/>
              </w:numPr>
              <w:spacing w:lineRule="auto" w:line="276" w:before="0" w:after="0"/>
              <w:ind w:left="0" w:hanging="0"/>
              <w:jc w:val="both"/>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-самостійно здобувати та використовувати свої англомовні знання у повсякденному житті.</w:t>
            </w:r>
          </w:p>
          <w:p>
            <w:pPr>
              <w:pStyle w:val="Normal"/>
              <w:widowControl w:val="false"/>
              <w:numPr>
                <w:ilvl w:val="0"/>
                <w:numId w:val="0"/>
              </w:numPr>
              <w:spacing w:lineRule="auto" w:line="276" w:before="0" w:after="0"/>
              <w:ind w:left="0" w:hanging="0"/>
              <w:jc w:val="both"/>
              <w:rPr>
                <w:rFonts w:ascii="Times New Roman" w:hAnsi="Times New Roman"/>
                <w:b/>
                <w:b/>
                <w:bCs/>
                <w:i w:val="false"/>
                <w:i w:val="false"/>
                <w:iCs w:val="false"/>
                <w:sz w:val="24"/>
                <w:szCs w:val="24"/>
              </w:rPr>
            </w:pPr>
            <w:r>
              <w:rPr>
                <w:rFonts w:eastAsia="Times New Roman" w:cs="Times New Roman" w:ascii="Times New Roman" w:hAnsi="Times New Roman"/>
                <w:b/>
                <w:bCs/>
                <w:i w:val="false"/>
                <w:iCs w:val="false"/>
                <w:color w:val="000000"/>
                <w:sz w:val="24"/>
                <w:szCs w:val="24"/>
                <w:lang w:eastAsia="ru-RU"/>
              </w:rPr>
              <w:t>Знання і розуміння:</w:t>
            </w:r>
          </w:p>
          <w:p>
            <w:pPr>
              <w:pStyle w:val="Normal"/>
              <w:widowControl w:val="false"/>
              <w:numPr>
                <w:ilvl w:val="0"/>
                <w:numId w:val="0"/>
              </w:numPr>
              <w:spacing w:lineRule="auto" w:line="276" w:before="0" w:after="0"/>
              <w:ind w:left="0" w:hanging="0"/>
              <w:jc w:val="both"/>
              <w:rPr>
                <w:rFonts w:ascii="Times New Roman" w:hAnsi="Times New Roman"/>
                <w:sz w:val="24"/>
                <w:szCs w:val="24"/>
              </w:rPr>
            </w:pPr>
            <w:r>
              <w:rPr>
                <w:rFonts w:eastAsia="Times New Roman" w:cs="Times New Roman" w:ascii="Times New Roman" w:hAnsi="Times New Roman"/>
                <w:bCs/>
                <w:color w:val="000000"/>
                <w:kern w:val="0"/>
                <w:sz w:val="24"/>
                <w:szCs w:val="24"/>
                <w:lang w:val="uk-UA" w:eastAsia="ru-RU"/>
              </w:rPr>
              <w:t>ПРН.07. Знати лінгвістичні терміни, лексико-граматичні звороти, фразеологічні одиниці англійської мови згідно з визначеною тематикою навчальних програм, які вважаються необхідними при усному спілкуванні, аудіюванні, читанні та письмі. Знати особливості перекладу з англійської мови на рідну та навпаки текстів різних жанрів.</w:t>
            </w:r>
          </w:p>
          <w:p>
            <w:pPr>
              <w:pStyle w:val="Normal"/>
              <w:widowControl w:val="false"/>
              <w:numPr>
                <w:ilvl w:val="0"/>
                <w:numId w:val="0"/>
              </w:numPr>
              <w:spacing w:lineRule="auto" w:line="276" w:before="0" w:after="0"/>
              <w:ind w:left="0" w:hanging="0"/>
              <w:jc w:val="both"/>
              <w:rPr>
                <w:rFonts w:ascii="Times New Roman" w:hAnsi="Times New Roman"/>
                <w:sz w:val="24"/>
                <w:szCs w:val="24"/>
              </w:rPr>
            </w:pPr>
            <w:r>
              <w:rPr>
                <w:rFonts w:eastAsia="Times New Roman" w:cs="Times New Roman" w:ascii="Times New Roman" w:hAnsi="Times New Roman"/>
                <w:bCs/>
                <w:color w:val="000000"/>
                <w:kern w:val="0"/>
                <w:sz w:val="24"/>
                <w:szCs w:val="24"/>
                <w:lang w:val="uk-UA" w:eastAsia="ru-RU"/>
              </w:rPr>
              <w:t>ПРН.08. Знати фундаментальні розділи методики викладання англійської мови в обсязі, достатньому для викладання в закладах освіти, для засвоєння загальнопрофесійних дисциплін.</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b/>
                <w:bCs/>
                <w:i w:val="false"/>
                <w:i w:val="false"/>
                <w:iCs w:val="false"/>
                <w:color w:val="000000"/>
                <w:kern w:val="0"/>
                <w:sz w:val="24"/>
                <w:szCs w:val="24"/>
                <w:lang w:val="uk-UA" w:eastAsia="ru-RU"/>
              </w:rPr>
            </w:pPr>
            <w:r>
              <w:rPr>
                <w:rFonts w:eastAsia="Times New Roman" w:cs="Times New Roman" w:ascii="Times New Roman" w:hAnsi="Times New Roman"/>
                <w:b/>
                <w:bCs/>
                <w:i w:val="false"/>
                <w:iCs w:val="false"/>
                <w:color w:val="000000"/>
                <w:kern w:val="0"/>
                <w:sz w:val="24"/>
                <w:szCs w:val="24"/>
                <w:lang w:val="uk-UA" w:eastAsia="ru-RU"/>
              </w:rPr>
              <w:t>Уміння:</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val="false"/>
                <w:b w:val="false"/>
                <w:bCs w:val="false"/>
                <w:i w:val="false"/>
                <w:i w:val="false"/>
                <w:iCs w:val="false"/>
                <w:color w:val="000000"/>
                <w:kern w:val="0"/>
                <w:sz w:val="24"/>
                <w:szCs w:val="24"/>
                <w:lang w:val="uk-UA" w:eastAsia="ru-RU"/>
              </w:rPr>
            </w:pPr>
            <w:r>
              <w:rPr>
                <w:rFonts w:eastAsia="Times New Roman" w:cs="Times New Roman" w:ascii="Times New Roman" w:hAnsi="Times New Roman"/>
                <w:b w:val="false"/>
                <w:bCs w:val="false"/>
                <w:i w:val="false"/>
                <w:iCs w:val="false"/>
                <w:color w:val="000000"/>
                <w:kern w:val="0"/>
                <w:sz w:val="24"/>
                <w:szCs w:val="24"/>
                <w:lang w:val="uk-UA" w:eastAsia="ru-RU"/>
              </w:rPr>
              <w:t xml:space="preserve">ПРН.9. Оперувати базовими категоріями та поняттями спеціальності; використовувати програмні засоби та ресурси з інтерфейсом на англійській мові, демонструвати навички спілкування англійською мовою на достатньому рівні, щоб вільно спілкуватися з носіями мови. </w:t>
            </w:r>
          </w:p>
          <w:p>
            <w:pPr>
              <w:pStyle w:val="Normal"/>
              <w:widowControl w:val="false"/>
              <w:numPr>
                <w:ilvl w:val="0"/>
                <w:numId w:val="0"/>
              </w:numPr>
              <w:spacing w:lineRule="auto" w:line="276" w:before="0" w:after="0"/>
              <w:ind w:left="0" w:hanging="0"/>
              <w:jc w:val="both"/>
              <w:rPr>
                <w:rFonts w:ascii="Times New Roman" w:hAnsi="Times New Roman" w:eastAsia="Times New Roman" w:cs="Times New Roman"/>
                <w:b w:val="false"/>
                <w:b w:val="false"/>
                <w:bCs w:val="false"/>
                <w:i w:val="false"/>
                <w:i w:val="false"/>
                <w:iCs w:val="false"/>
                <w:color w:val="000000"/>
                <w:kern w:val="0"/>
                <w:sz w:val="24"/>
                <w:szCs w:val="24"/>
                <w:lang w:val="uk-UA" w:eastAsia="ru-RU"/>
              </w:rPr>
            </w:pPr>
            <w:r>
              <w:rPr>
                <w:rFonts w:eastAsia="Times New Roman" w:cs="Times New Roman" w:ascii="Times New Roman" w:hAnsi="Times New Roman"/>
                <w:b w:val="false"/>
                <w:bCs w:val="false"/>
                <w:i w:val="false"/>
                <w:iCs w:val="false"/>
                <w:color w:val="000000"/>
                <w:kern w:val="0"/>
                <w:sz w:val="24"/>
                <w:szCs w:val="24"/>
                <w:lang w:val="uk-UA" w:eastAsia="ru-RU"/>
              </w:rPr>
              <w:t>ПРН.16. Вміти самостійно працювати над навчальним матеріалом в процесі аудиторного та позааудиторного навчання, самостійної роботи з подальшим розширенням методичних знань з англійської мови для її викладання у закладах освіти.</w:t>
            </w:r>
          </w:p>
        </w:tc>
      </w:tr>
    </w:tbl>
    <w:p>
      <w:pPr>
        <w:pStyle w:val="21"/>
        <w:spacing w:before="0" w:after="0"/>
        <w:jc w:val="left"/>
        <w:rPr>
          <w:b/>
          <w:b/>
          <w:sz w:val="24"/>
          <w:szCs w:val="24"/>
        </w:rPr>
      </w:pPr>
      <w:r>
        <w:rPr>
          <w:b/>
          <w:sz w:val="24"/>
          <w:szCs w:val="24"/>
        </w:rPr>
      </w:r>
    </w:p>
    <w:p>
      <w:pPr>
        <w:pStyle w:val="12"/>
        <w:tabs>
          <w:tab w:val="clear" w:pos="720"/>
          <w:tab w:val="left" w:pos="437" w:leader="none"/>
          <w:tab w:val="left" w:pos="9969" w:leader="underscore"/>
        </w:tabs>
        <w:ind w:left="340" w:hanging="0"/>
        <w:rPr>
          <w:b/>
          <w:b/>
          <w:sz w:val="28"/>
          <w:szCs w:val="28"/>
        </w:rPr>
      </w:pPr>
      <w:r>
        <w:rPr>
          <w:sz w:val="24"/>
          <w:szCs w:val="24"/>
        </w:rPr>
        <w:t xml:space="preserve">                                             </w:t>
      </w:r>
      <w:r>
        <w:rPr>
          <w:b/>
          <w:sz w:val="28"/>
          <w:szCs w:val="28"/>
        </w:rPr>
        <w:t>3</w:t>
      </w:r>
      <w:r>
        <w:rPr>
          <w:sz w:val="28"/>
          <w:szCs w:val="28"/>
        </w:rPr>
        <w:t xml:space="preserve">. </w:t>
      </w:r>
      <w:r>
        <w:rPr>
          <w:b/>
          <w:sz w:val="28"/>
          <w:szCs w:val="28"/>
        </w:rPr>
        <w:t>Структура дисципліни</w:t>
      </w:r>
    </w:p>
    <w:tbl>
      <w:tblPr>
        <w:tblW w:w="9567"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9567"/>
      </w:tblGrid>
      <w:tr>
        <w:trPr>
          <w:trHeight w:val="288" w:hRule="exact"/>
        </w:trPr>
        <w:tc>
          <w:tcPr>
            <w:tcW w:w="95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Style26"/>
              <w:widowControl w:val="false"/>
              <w:jc w:val="center"/>
              <w:rPr>
                <w:sz w:val="24"/>
                <w:szCs w:val="24"/>
              </w:rPr>
            </w:pPr>
            <w:r>
              <w:rPr>
                <w:b/>
                <w:bCs/>
                <w:sz w:val="24"/>
                <w:szCs w:val="24"/>
              </w:rPr>
              <w:t>1 курс</w:t>
            </w:r>
          </w:p>
        </w:tc>
      </w:tr>
      <w:tr>
        <w:trPr>
          <w:trHeight w:val="283" w:hRule="exact"/>
        </w:trPr>
        <w:tc>
          <w:tcPr>
            <w:tcW w:w="9567" w:type="dxa"/>
            <w:tcBorders>
              <w:top w:val="single" w:sz="4" w:space="0" w:color="000000"/>
            </w:tcBorders>
            <w:shd w:color="auto" w:fill="auto" w:val="clear"/>
            <w:vAlign w:val="bottom"/>
          </w:tcPr>
          <w:p>
            <w:pPr>
              <w:pStyle w:val="Style26"/>
              <w:widowControl w:val="false"/>
              <w:jc w:val="center"/>
              <w:rPr>
                <w:sz w:val="24"/>
                <w:szCs w:val="24"/>
              </w:rPr>
            </w:pPr>
            <w:r>
              <w:rPr>
                <w:b/>
                <w:bCs/>
                <w:sz w:val="24"/>
                <w:szCs w:val="24"/>
              </w:rPr>
              <w:t>Семестр 1</w:t>
            </w:r>
          </w:p>
        </w:tc>
      </w:tr>
    </w:tbl>
    <w:tbl>
      <w:tblPr>
        <w:tblStyle w:val="a4"/>
        <w:tblW w:w="974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62"/>
        <w:gridCol w:w="3685"/>
        <w:gridCol w:w="2764"/>
        <w:gridCol w:w="2735"/>
      </w:tblGrid>
      <w:tr>
        <w:trPr/>
        <w:tc>
          <w:tcPr>
            <w:tcW w:w="562" w:type="dxa"/>
            <w:tcBorders/>
          </w:tcPr>
          <w:p>
            <w:pPr>
              <w:pStyle w:val="21"/>
              <w:widowControl w:val="false"/>
              <w:suppressAutoHyphens w:val="true"/>
              <w:spacing w:before="0" w:after="0"/>
              <w:jc w:val="left"/>
              <w:rPr>
                <w:b/>
                <w:b/>
                <w:sz w:val="24"/>
                <w:szCs w:val="24"/>
                <w:lang w:val="uk-UA"/>
              </w:rPr>
            </w:pPr>
            <w:r>
              <w:rPr>
                <w:b/>
                <w:kern w:val="0"/>
                <w:sz w:val="24"/>
                <w:szCs w:val="24"/>
                <w:lang w:val="ru-RU"/>
              </w:rPr>
              <w:t xml:space="preserve">№ </w:t>
            </w:r>
            <w:r>
              <w:rPr>
                <w:b/>
                <w:kern w:val="0"/>
                <w:sz w:val="24"/>
                <w:szCs w:val="24"/>
                <w:lang w:val="ru-RU"/>
              </w:rPr>
              <w:t>з/п</w:t>
            </w:r>
          </w:p>
        </w:tc>
        <w:tc>
          <w:tcPr>
            <w:tcW w:w="3685" w:type="dxa"/>
            <w:tcBorders/>
          </w:tcPr>
          <w:p>
            <w:pPr>
              <w:pStyle w:val="21"/>
              <w:widowControl w:val="false"/>
              <w:suppressAutoHyphens w:val="true"/>
              <w:spacing w:before="0" w:after="0"/>
              <w:jc w:val="left"/>
              <w:rPr>
                <w:b/>
                <w:b/>
                <w:sz w:val="24"/>
                <w:szCs w:val="24"/>
                <w:lang w:val="uk-UA"/>
              </w:rPr>
            </w:pPr>
            <w:r>
              <w:rPr>
                <w:b/>
                <w:kern w:val="0"/>
                <w:sz w:val="24"/>
                <w:szCs w:val="24"/>
                <w:lang w:val="uk-UA"/>
              </w:rPr>
              <w:t>Тема</w:t>
            </w:r>
          </w:p>
        </w:tc>
        <w:tc>
          <w:tcPr>
            <w:tcW w:w="2764" w:type="dxa"/>
            <w:tcBorders/>
          </w:tcPr>
          <w:p>
            <w:pPr>
              <w:pStyle w:val="21"/>
              <w:widowControl w:val="false"/>
              <w:suppressAutoHyphens w:val="true"/>
              <w:spacing w:before="0" w:after="0"/>
              <w:jc w:val="left"/>
              <w:rPr>
                <w:b/>
                <w:b/>
                <w:sz w:val="24"/>
                <w:szCs w:val="24"/>
                <w:lang w:val="uk-UA"/>
              </w:rPr>
            </w:pPr>
            <w:r>
              <w:rPr>
                <w:b/>
                <w:kern w:val="0"/>
                <w:sz w:val="24"/>
                <w:szCs w:val="24"/>
                <w:lang w:val="uk-UA"/>
              </w:rPr>
              <w:t>Результати навчання</w:t>
            </w:r>
          </w:p>
        </w:tc>
        <w:tc>
          <w:tcPr>
            <w:tcW w:w="2735" w:type="dxa"/>
            <w:tcBorders/>
          </w:tcPr>
          <w:p>
            <w:pPr>
              <w:pStyle w:val="21"/>
              <w:widowControl w:val="false"/>
              <w:suppressAutoHyphens w:val="true"/>
              <w:spacing w:before="0" w:after="0"/>
              <w:jc w:val="left"/>
              <w:rPr>
                <w:b/>
                <w:b/>
                <w:sz w:val="24"/>
                <w:szCs w:val="24"/>
                <w:lang w:val="uk-UA"/>
              </w:rPr>
            </w:pPr>
            <w:r>
              <w:rPr>
                <w:b/>
                <w:kern w:val="0"/>
                <w:sz w:val="24"/>
                <w:szCs w:val="24"/>
                <w:lang w:val="uk-UA"/>
              </w:rPr>
              <w:t>Завдання</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1</w:t>
            </w:r>
          </w:p>
        </w:tc>
        <w:tc>
          <w:tcPr>
            <w:tcW w:w="3685" w:type="dxa"/>
            <w:tcBorders/>
          </w:tcPr>
          <w:p>
            <w:pPr>
              <w:pStyle w:val="Normal"/>
              <w:widowControl w:val="false"/>
              <w:numPr>
                <w:ilvl w:val="0"/>
                <w:numId w:val="0"/>
              </w:numPr>
              <w:tabs>
                <w:tab w:val="clear" w:pos="720"/>
                <w:tab w:val="left" w:pos="111" w:leader="none"/>
              </w:tabs>
              <w:suppressAutoHyphens w:val="true"/>
              <w:bidi w:val="0"/>
              <w:spacing w:lineRule="auto" w:line="240" w:before="0" w:after="0"/>
              <w:ind w:left="0" w:right="0" w:hanging="0"/>
              <w:jc w:val="left"/>
              <w:rPr>
                <w:kern w:val="0"/>
                <w:sz w:val="24"/>
                <w:szCs w:val="24"/>
                <w:lang w:val="de-DE"/>
              </w:rPr>
            </w:pPr>
            <w:r>
              <w:rPr>
                <w:rFonts w:cs="Times New Roman" w:ascii="Times New Roman" w:hAnsi="Times New Roman"/>
                <w:color w:val="auto"/>
                <w:kern w:val="0"/>
                <w:sz w:val="24"/>
                <w:szCs w:val="24"/>
                <w:lang w:val="en-US" w:bidi="ar-SA"/>
              </w:rPr>
              <w:t>Free Time.  Are You Happy? Question Forms.</w:t>
            </w:r>
          </w:p>
          <w:p>
            <w:pPr>
              <w:pStyle w:val="21"/>
              <w:widowControl w:val="false"/>
              <w:suppressAutoHyphens w:val="true"/>
              <w:spacing w:before="0" w:after="0"/>
              <w:jc w:val="left"/>
              <w:rPr>
                <w:b/>
                <w:b/>
                <w:sz w:val="24"/>
                <w:szCs w:val="24"/>
                <w:lang w:val="uk-UA"/>
              </w:rPr>
            </w:pPr>
            <w:r>
              <w:rPr>
                <w:b/>
                <w:sz w:val="24"/>
                <w:szCs w:val="24"/>
                <w:lang w:val="uk-UA"/>
              </w:rPr>
            </w:r>
          </w:p>
        </w:tc>
        <w:tc>
          <w:tcPr>
            <w:tcW w:w="2764" w:type="dxa"/>
            <w:tcBorders/>
          </w:tcPr>
          <w:p>
            <w:pPr>
              <w:pStyle w:val="21"/>
              <w:widowControl w:val="false"/>
              <w:numPr>
                <w:ilvl w:val="0"/>
                <w:numId w:val="3"/>
              </w:numPr>
              <w:suppressAutoHyphens w:val="true"/>
              <w:spacing w:before="0" w:after="0"/>
              <w:jc w:val="left"/>
              <w:rPr>
                <w:sz w:val="24"/>
                <w:szCs w:val="24"/>
                <w:lang w:val="uk-UA"/>
              </w:rPr>
            </w:pPr>
            <w:r>
              <w:rPr>
                <w:kern w:val="0"/>
                <w:sz w:val="24"/>
                <w:szCs w:val="24"/>
                <w:lang w:val="uk-UA"/>
              </w:rPr>
              <w:t>Вміти описувати заняття на дозвіллі та у вихідні дні.</w:t>
            </w:r>
          </w:p>
          <w:p>
            <w:pPr>
              <w:pStyle w:val="21"/>
              <w:widowControl w:val="false"/>
              <w:numPr>
                <w:ilvl w:val="0"/>
                <w:numId w:val="3"/>
              </w:numPr>
              <w:suppressAutoHyphens w:val="true"/>
              <w:spacing w:before="0" w:after="0"/>
              <w:jc w:val="left"/>
              <w:rPr>
                <w:i/>
                <w:i/>
                <w:sz w:val="24"/>
                <w:szCs w:val="24"/>
                <w:lang w:val="uk-UA"/>
              </w:rPr>
            </w:pPr>
            <w:r>
              <w:rPr>
                <w:kern w:val="0"/>
                <w:sz w:val="24"/>
                <w:szCs w:val="24"/>
                <w:lang w:val="uk-UA"/>
              </w:rPr>
              <w:t>Вміти ставити запитання та будувати питальні речення.</w:t>
            </w:r>
          </w:p>
          <w:p>
            <w:pPr>
              <w:pStyle w:val="21"/>
              <w:widowControl w:val="false"/>
              <w:numPr>
                <w:ilvl w:val="0"/>
                <w:numId w:val="3"/>
              </w:numPr>
              <w:suppressAutoHyphens w:val="true"/>
              <w:spacing w:before="0" w:after="0"/>
              <w:jc w:val="left"/>
              <w:rPr>
                <w:sz w:val="24"/>
                <w:szCs w:val="24"/>
                <w:lang w:val="uk-UA"/>
              </w:rPr>
            </w:pPr>
            <w:r>
              <w:rPr>
                <w:kern w:val="0"/>
                <w:sz w:val="24"/>
                <w:szCs w:val="24"/>
                <w:lang w:val="uk-UA"/>
              </w:rPr>
              <w:t>Вміти називати заняття й розваги у години дозвілля.</w:t>
            </w:r>
          </w:p>
          <w:p>
            <w:pPr>
              <w:pStyle w:val="21"/>
              <w:widowControl w:val="false"/>
              <w:numPr>
                <w:ilvl w:val="0"/>
                <w:numId w:val="3"/>
              </w:numPr>
              <w:suppressAutoHyphens w:val="true"/>
              <w:spacing w:before="0" w:after="0"/>
              <w:jc w:val="left"/>
              <w:rPr>
                <w:sz w:val="24"/>
                <w:szCs w:val="24"/>
                <w:lang w:val="uk-UA"/>
              </w:rPr>
            </w:pPr>
            <w:r>
              <w:rPr>
                <w:kern w:val="0"/>
                <w:sz w:val="24"/>
                <w:szCs w:val="24"/>
                <w:lang w:val="uk-UA"/>
              </w:rPr>
              <w:t>Вести діалоги на тему дозвілля та вихідних днів.</w:t>
            </w:r>
          </w:p>
          <w:p>
            <w:pPr>
              <w:pStyle w:val="21"/>
              <w:widowControl w:val="false"/>
              <w:numPr>
                <w:ilvl w:val="0"/>
                <w:numId w:val="3"/>
              </w:numPr>
              <w:suppressAutoHyphens w:val="true"/>
              <w:spacing w:before="0" w:after="0"/>
              <w:jc w:val="left"/>
              <w:rPr>
                <w:sz w:val="24"/>
                <w:szCs w:val="24"/>
                <w:lang w:val="uk-UA"/>
              </w:rPr>
            </w:pPr>
            <w:r>
              <w:rPr>
                <w:kern w:val="0"/>
                <w:sz w:val="24"/>
                <w:szCs w:val="24"/>
                <w:lang w:val="uk-UA"/>
              </w:rPr>
              <w:t>Вміти розуміти текст про секрети щастя.</w:t>
            </w:r>
          </w:p>
        </w:tc>
        <w:tc>
          <w:tcPr>
            <w:tcW w:w="2735" w:type="dxa"/>
            <w:tcBorders/>
          </w:tcPr>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3"/>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2</w:t>
            </w:r>
          </w:p>
        </w:tc>
        <w:tc>
          <w:tcPr>
            <w:tcW w:w="3685" w:type="dxa"/>
            <w:tcBorders/>
          </w:tcPr>
          <w:p>
            <w:pPr>
              <w:pStyle w:val="Normal"/>
              <w:widowControl w:val="false"/>
              <w:suppressAutoHyphens w:val="true"/>
              <w:spacing w:before="0" w:after="0"/>
              <w:jc w:val="both"/>
              <w:rPr>
                <w:rFonts w:ascii="Times New Roman" w:hAnsi="Times New Roman" w:cs="Times New Roman"/>
                <w:b w:val="false"/>
                <w:b w:val="false"/>
                <w:bCs w:val="false"/>
                <w:color w:val="auto"/>
                <w:kern w:val="0"/>
                <w:sz w:val="24"/>
                <w:szCs w:val="24"/>
                <w:lang w:val="ru-RU"/>
              </w:rPr>
            </w:pPr>
            <w:r>
              <w:rPr>
                <w:rFonts w:cs="Times New Roman" w:ascii="Times New Roman" w:hAnsi="Times New Roman"/>
                <w:b w:val="false"/>
                <w:bCs w:val="false"/>
                <w:color w:val="auto"/>
                <w:kern w:val="0"/>
                <w:sz w:val="24"/>
                <w:szCs w:val="24"/>
                <w:lang w:val="en-US" w:bidi="ar-SA"/>
              </w:rPr>
              <w:t>Relationships. Past Simple.</w:t>
            </w:r>
          </w:p>
        </w:tc>
        <w:tc>
          <w:tcPr>
            <w:tcW w:w="2764" w:type="dxa"/>
            <w:tcBorders/>
          </w:tcPr>
          <w:p>
            <w:pPr>
              <w:pStyle w:val="21"/>
              <w:widowControl w:val="false"/>
              <w:numPr>
                <w:ilvl w:val="0"/>
                <w:numId w:val="4"/>
              </w:numPr>
              <w:suppressAutoHyphens w:val="true"/>
              <w:spacing w:before="0" w:after="0"/>
              <w:jc w:val="left"/>
              <w:rPr>
                <w:b/>
                <w:b/>
                <w:sz w:val="24"/>
                <w:szCs w:val="24"/>
              </w:rPr>
            </w:pPr>
            <w:r>
              <w:rPr>
                <w:kern w:val="0"/>
                <w:sz w:val="24"/>
                <w:szCs w:val="24"/>
                <w:lang w:val="uk-UA"/>
              </w:rPr>
              <w:t>Вміти спілкуватися на тему стосунків між людьми.</w:t>
            </w:r>
          </w:p>
          <w:p>
            <w:pPr>
              <w:pStyle w:val="21"/>
              <w:widowControl w:val="false"/>
              <w:numPr>
                <w:ilvl w:val="0"/>
                <w:numId w:val="4"/>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та історії </w:t>
            </w:r>
            <w:r>
              <w:rPr>
                <w:kern w:val="0"/>
                <w:sz w:val="24"/>
                <w:szCs w:val="24"/>
                <w:lang w:val="ru-RU"/>
              </w:rPr>
              <w:t>на тему</w:t>
            </w:r>
            <w:r>
              <w:rPr>
                <w:kern w:val="0"/>
                <w:sz w:val="24"/>
                <w:szCs w:val="24"/>
                <w:lang w:val="uk-UA"/>
              </w:rPr>
              <w:t xml:space="preserve"> стосунків та шлюбу та висловлювати свої думки</w:t>
            </w:r>
            <w:r>
              <w:rPr>
                <w:kern w:val="0"/>
                <w:sz w:val="24"/>
                <w:szCs w:val="24"/>
                <w:lang w:val="ru-RU"/>
              </w:rPr>
              <w:t>.</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Вміти задавати та відповідати на особисті питання.</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Вміти описати важливий рік в житті.</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Правильно вживати минулий час.</w:t>
            </w:r>
          </w:p>
          <w:p>
            <w:pPr>
              <w:pStyle w:val="21"/>
              <w:widowControl w:val="false"/>
              <w:numPr>
                <w:ilvl w:val="0"/>
                <w:numId w:val="4"/>
              </w:numPr>
              <w:suppressAutoHyphens w:val="true"/>
              <w:spacing w:before="0" w:after="0"/>
              <w:jc w:val="left"/>
              <w:rPr>
                <w:kern w:val="0"/>
                <w:sz w:val="24"/>
                <w:szCs w:val="24"/>
                <w:lang w:val="uk-UA"/>
              </w:rPr>
            </w:pPr>
            <w:r>
              <w:rPr>
                <w:kern w:val="0"/>
                <w:sz w:val="24"/>
                <w:szCs w:val="24"/>
                <w:lang w:val="uk-UA"/>
              </w:rPr>
              <w:t>Вміти правильно будувати речення.</w:t>
            </w:r>
          </w:p>
          <w:p>
            <w:pPr>
              <w:pStyle w:val="21"/>
              <w:widowControl w:val="false"/>
              <w:suppressAutoHyphens w:val="true"/>
              <w:spacing w:before="0" w:after="0"/>
              <w:jc w:val="left"/>
              <w:rPr>
                <w:sz w:val="24"/>
                <w:szCs w:val="24"/>
              </w:rPr>
            </w:pPr>
            <w:r>
              <w:rPr>
                <w:sz w:val="24"/>
                <w:szCs w:val="24"/>
              </w:rPr>
            </w:r>
          </w:p>
        </w:tc>
        <w:tc>
          <w:tcPr>
            <w:tcW w:w="2735" w:type="dxa"/>
            <w:tcBorders/>
          </w:tcPr>
          <w:p>
            <w:pPr>
              <w:pStyle w:val="TableParagraph"/>
              <w:widowControl w:val="false"/>
              <w:numPr>
                <w:ilvl w:val="0"/>
                <w:numId w:val="4"/>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4"/>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4"/>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lang w:val="de-DE"/>
              </w:rPr>
            </w:pPr>
            <w:r>
              <w:rPr>
                <w:b/>
                <w:kern w:val="0"/>
                <w:sz w:val="24"/>
                <w:szCs w:val="24"/>
                <w:lang w:val="de-DE"/>
              </w:rPr>
              <w:t>3</w:t>
            </w:r>
          </w:p>
        </w:tc>
        <w:tc>
          <w:tcPr>
            <w:tcW w:w="3685" w:type="dxa"/>
            <w:tcBorders/>
          </w:tcPr>
          <w:p>
            <w:pPr>
              <w:pStyle w:val="Normal"/>
              <w:widowControl w:val="false"/>
              <w:numPr>
                <w:ilvl w:val="0"/>
                <w:numId w:val="0"/>
              </w:numPr>
              <w:suppressAutoHyphens w:val="true"/>
              <w:spacing w:before="0" w:after="0"/>
              <w:ind w:left="0" w:hanging="0"/>
              <w:jc w:val="both"/>
              <w:rPr>
                <w:rFonts w:ascii="Times New Roman" w:hAnsi="Times New Roman" w:cs="Times New Roman"/>
                <w:kern w:val="0"/>
                <w:sz w:val="24"/>
                <w:szCs w:val="24"/>
                <w:lang w:val="de-DE"/>
              </w:rPr>
            </w:pPr>
            <w:r>
              <w:rPr>
                <w:rFonts w:cs="Times New Roman" w:ascii="Times New Roman" w:hAnsi="Times New Roman"/>
                <w:kern w:val="0"/>
                <w:sz w:val="24"/>
                <w:szCs w:val="24"/>
                <w:lang w:val="en-US" w:bidi="ar-SA"/>
              </w:rPr>
              <w:t>Making Conversations.</w:t>
            </w:r>
          </w:p>
          <w:p>
            <w:pPr>
              <w:pStyle w:val="Normal"/>
              <w:widowControl w:val="false"/>
              <w:suppressAutoHyphens w:val="true"/>
              <w:spacing w:before="0" w:after="0"/>
              <w:jc w:val="left"/>
              <w:rPr>
                <w:rFonts w:ascii="Times New Roman" w:hAnsi="Times New Roman" w:cs="Times New Roman"/>
                <w:b/>
                <w:b/>
                <w:color w:val="auto"/>
                <w:lang w:val="de-DE"/>
              </w:rPr>
            </w:pPr>
            <w:r>
              <w:rPr>
                <w:rFonts w:cs="Times New Roman" w:ascii="Times New Roman" w:hAnsi="Times New Roman"/>
                <w:b/>
                <w:color w:val="auto"/>
                <w:sz w:val="22"/>
                <w:lang w:val="de-DE"/>
              </w:rPr>
            </w:r>
          </w:p>
        </w:tc>
        <w:tc>
          <w:tcPr>
            <w:tcW w:w="2764" w:type="dxa"/>
            <w:tcBorders/>
          </w:tcPr>
          <w:p>
            <w:pPr>
              <w:pStyle w:val="21"/>
              <w:widowControl w:val="false"/>
              <w:numPr>
                <w:ilvl w:val="0"/>
                <w:numId w:val="5"/>
              </w:numPr>
              <w:suppressAutoHyphens w:val="true"/>
              <w:spacing w:before="0" w:after="0"/>
              <w:jc w:val="left"/>
              <w:rPr>
                <w:sz w:val="24"/>
                <w:szCs w:val="24"/>
              </w:rPr>
            </w:pPr>
            <w:r>
              <w:rPr>
                <w:kern w:val="0"/>
                <w:sz w:val="24"/>
                <w:szCs w:val="24"/>
                <w:lang w:val="ru-RU"/>
              </w:rPr>
              <w:t>Розуміти різні ситуації, обставини, факти.</w:t>
            </w:r>
          </w:p>
          <w:p>
            <w:pPr>
              <w:pStyle w:val="21"/>
              <w:widowControl w:val="false"/>
              <w:numPr>
                <w:ilvl w:val="0"/>
                <w:numId w:val="5"/>
              </w:numPr>
              <w:suppressAutoHyphens w:val="true"/>
              <w:spacing w:before="0" w:after="0"/>
              <w:jc w:val="left"/>
              <w:rPr>
                <w:kern w:val="0"/>
                <w:sz w:val="24"/>
                <w:szCs w:val="24"/>
                <w:lang w:val="uk-UA"/>
              </w:rPr>
            </w:pPr>
            <w:r>
              <w:rPr>
                <w:kern w:val="0"/>
                <w:sz w:val="24"/>
                <w:szCs w:val="24"/>
                <w:lang w:val="uk-UA"/>
              </w:rPr>
              <w:t>Вміння вести діалог.</w:t>
            </w:r>
          </w:p>
          <w:p>
            <w:pPr>
              <w:pStyle w:val="21"/>
              <w:widowControl w:val="false"/>
              <w:numPr>
                <w:ilvl w:val="0"/>
                <w:numId w:val="5"/>
              </w:numPr>
              <w:suppressAutoHyphens w:val="true"/>
              <w:spacing w:before="0" w:after="0"/>
              <w:jc w:val="left"/>
              <w:rPr>
                <w:sz w:val="24"/>
                <w:szCs w:val="24"/>
              </w:rPr>
            </w:pPr>
            <w:r>
              <w:rPr>
                <w:kern w:val="0"/>
                <w:sz w:val="24"/>
                <w:szCs w:val="24"/>
                <w:lang w:val="ru-RU"/>
              </w:rPr>
              <w:t>Вміти вести дискусію та обґрунтовувати власні думки.</w:t>
            </w:r>
          </w:p>
          <w:p>
            <w:pPr>
              <w:pStyle w:val="21"/>
              <w:widowControl w:val="false"/>
              <w:numPr>
                <w:ilvl w:val="0"/>
                <w:numId w:val="5"/>
              </w:numPr>
              <w:suppressAutoHyphens w:val="true"/>
              <w:spacing w:before="0" w:after="0"/>
              <w:jc w:val="left"/>
              <w:rPr>
                <w:kern w:val="0"/>
              </w:rPr>
            </w:pPr>
            <w:r>
              <w:rPr>
                <w:kern w:val="0"/>
                <w:sz w:val="24"/>
                <w:szCs w:val="24"/>
                <w:lang w:val="uk-UA"/>
              </w:rPr>
              <w:t>Вміння сприймати діалоги на слух та відтворювати їх.</w:t>
            </w:r>
          </w:p>
        </w:tc>
        <w:tc>
          <w:tcPr>
            <w:tcW w:w="2735" w:type="dxa"/>
            <w:tcBorders/>
          </w:tcPr>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навичок  говоріння, сприйняття інформації на слух.</w:t>
            </w:r>
          </w:p>
          <w:p>
            <w:pPr>
              <w:pStyle w:val="TableParagraph"/>
              <w:widowControl w:val="false"/>
              <w:numPr>
                <w:ilvl w:val="0"/>
                <w:numId w:val="3"/>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3"/>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cPr>
          <w:p>
            <w:pPr>
              <w:pStyle w:val="21"/>
              <w:widowControl w:val="false"/>
              <w:suppressAutoHyphens w:val="true"/>
              <w:spacing w:before="0" w:after="0"/>
              <w:jc w:val="left"/>
              <w:rPr>
                <w:b/>
                <w:b/>
                <w:sz w:val="24"/>
                <w:szCs w:val="24"/>
              </w:rPr>
            </w:pPr>
            <w:r>
              <w:rPr>
                <w:b/>
                <w:kern w:val="0"/>
                <w:sz w:val="24"/>
                <w:szCs w:val="24"/>
                <w:lang w:val="ru-RU"/>
              </w:rPr>
              <w:t>4</w:t>
            </w:r>
          </w:p>
        </w:tc>
        <w:tc>
          <w:tcPr>
            <w:tcW w:w="3685" w:type="dxa"/>
            <w:tcBorders/>
          </w:tcPr>
          <w:p>
            <w:pPr>
              <w:pStyle w:val="ListParagraph"/>
              <w:widowControl w:val="false"/>
              <w:numPr>
                <w:ilvl w:val="0"/>
                <w:numId w:val="0"/>
              </w:numPr>
              <w:suppressAutoHyphens w:val="true"/>
              <w:spacing w:before="0" w:after="0"/>
              <w:ind w:left="0" w:hanging="0"/>
              <w:contextualSpacing/>
              <w:jc w:val="left"/>
              <w:rPr>
                <w:lang w:val="de-DE"/>
              </w:rPr>
            </w:pPr>
            <w:r>
              <w:rPr>
                <w:rFonts w:cs="Times New Roman"/>
                <w:color w:val="auto"/>
                <w:kern w:val="0"/>
                <w:sz w:val="24"/>
                <w:szCs w:val="24"/>
                <w:lang w:val="en-US" w:bidi="ar-SA"/>
              </w:rPr>
              <w:t>Nice Day, Isn’t It?</w:t>
            </w:r>
          </w:p>
        </w:tc>
        <w:tc>
          <w:tcPr>
            <w:tcW w:w="2764" w:type="dxa"/>
            <w:tcBorders/>
          </w:tcPr>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вести діалог.</w:t>
            </w:r>
          </w:p>
          <w:p>
            <w:pPr>
              <w:pStyle w:val="21"/>
              <w:widowControl w:val="false"/>
              <w:numPr>
                <w:ilvl w:val="0"/>
                <w:numId w:val="6"/>
              </w:numPr>
              <w:suppressAutoHyphens w:val="true"/>
              <w:spacing w:before="0" w:after="0"/>
              <w:jc w:val="left"/>
              <w:rPr>
                <w:sz w:val="24"/>
                <w:szCs w:val="24"/>
              </w:rPr>
            </w:pPr>
            <w:r>
              <w:rPr>
                <w:kern w:val="0"/>
                <w:sz w:val="24"/>
                <w:szCs w:val="24"/>
                <w:lang w:val="uk-UA"/>
              </w:rPr>
              <w:t>Вміти сприймати діалоги на слух та відтворювати їх.</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розповідати про своє хоббі.</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вживати сполучні слова.</w:t>
            </w:r>
          </w:p>
        </w:tc>
        <w:tc>
          <w:tcPr>
            <w:tcW w:w="2735" w:type="dxa"/>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5</w:t>
            </w:r>
          </w:p>
        </w:tc>
        <w:tc>
          <w:tcPr>
            <w:tcW w:w="3685" w:type="dxa"/>
            <w:tcBorders>
              <w:top w:val="nil"/>
            </w:tcBorders>
          </w:tcPr>
          <w:p>
            <w:pPr>
              <w:pStyle w:val="Normal"/>
              <w:widowControl w:val="false"/>
              <w:numPr>
                <w:ilvl w:val="0"/>
                <w:numId w:val="0"/>
              </w:numPr>
              <w:suppressAutoHyphens w:val="true"/>
              <w:spacing w:before="0" w:after="0"/>
              <w:ind w:left="0" w:hanging="0"/>
              <w:jc w:val="both"/>
              <w:rPr>
                <w:sz w:val="28"/>
                <w:szCs w:val="28"/>
              </w:rPr>
            </w:pPr>
            <w:r>
              <w:rPr>
                <w:rFonts w:ascii="Times New Roman" w:hAnsi="Times New Roman"/>
                <w:b w:val="false"/>
                <w:bCs w:val="false"/>
                <w:kern w:val="0"/>
                <w:sz w:val="24"/>
                <w:szCs w:val="24"/>
                <w:lang w:val="en-US" w:bidi="ar-SA"/>
              </w:rPr>
              <w:t>What Do You Look For In A Friend?</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lang w:val="uk-UA"/>
              </w:rPr>
              <w:t>Вміти спілкуватися на тему дружби.</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розповідати про свого друга.</w:t>
            </w:r>
          </w:p>
          <w:p>
            <w:pPr>
              <w:pStyle w:val="21"/>
              <w:widowControl w:val="false"/>
              <w:numPr>
                <w:ilvl w:val="0"/>
                <w:numId w:val="6"/>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w:t>
            </w:r>
            <w:r>
              <w:rPr>
                <w:kern w:val="0"/>
                <w:sz w:val="24"/>
                <w:szCs w:val="24"/>
                <w:lang w:val="ru-RU"/>
              </w:rPr>
              <w:t>на тему «</w:t>
            </w:r>
            <w:r>
              <w:rPr>
                <w:kern w:val="0"/>
                <w:sz w:val="24"/>
                <w:szCs w:val="24"/>
                <w:lang w:val="uk-UA"/>
              </w:rPr>
              <w:t>Дружба</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6"/>
              </w:numPr>
              <w:suppressAutoHyphens w:val="true"/>
              <w:spacing w:before="0" w:after="0"/>
              <w:jc w:val="left"/>
              <w:rPr>
                <w:sz w:val="24"/>
                <w:szCs w:val="24"/>
              </w:rPr>
            </w:pPr>
            <w:r>
              <w:rPr>
                <w:kern w:val="0"/>
                <w:sz w:val="24"/>
                <w:szCs w:val="24"/>
                <w:lang w:val="uk-UA"/>
              </w:rPr>
              <w:t>Вміти розповідати про позитивні риси людини.</w:t>
            </w:r>
          </w:p>
          <w:p>
            <w:pPr>
              <w:pStyle w:val="21"/>
              <w:widowControl w:val="false"/>
              <w:numPr>
                <w:ilvl w:val="0"/>
                <w:numId w:val="6"/>
              </w:numPr>
              <w:suppressAutoHyphens w:val="true"/>
              <w:spacing w:before="0" w:after="0"/>
              <w:jc w:val="left"/>
              <w:rPr>
                <w:sz w:val="24"/>
                <w:szCs w:val="24"/>
              </w:rPr>
            </w:pPr>
            <w:r>
              <w:rPr>
                <w:kern w:val="0"/>
                <w:sz w:val="24"/>
                <w:szCs w:val="24"/>
                <w:lang w:val="uk-UA"/>
              </w:rPr>
              <w:t>Вміти розповідати про важливих людей в житті.</w:t>
            </w:r>
          </w:p>
          <w:p>
            <w:pPr>
              <w:pStyle w:val="21"/>
              <w:widowControl w:val="false"/>
              <w:suppressAutoHyphens w:val="true"/>
              <w:spacing w:before="0" w:after="0"/>
              <w:jc w:val="left"/>
              <w:rPr>
                <w:sz w:val="24"/>
                <w:szCs w:val="24"/>
              </w:rPr>
            </w:pPr>
            <w:r>
              <w:rPr>
                <w:sz w:val="24"/>
                <w:szCs w:val="24"/>
              </w:rPr>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6</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rPr>
            </w:pPr>
            <w:r>
              <w:rPr>
                <w:rFonts w:ascii="Times New Roman" w:hAnsi="Times New Roman"/>
                <w:kern w:val="0"/>
                <w:sz w:val="24"/>
                <w:szCs w:val="24"/>
                <w:lang w:val="en-US" w:bidi="ar-SA"/>
              </w:rPr>
              <w:t>Work.</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lang w:val="uk-UA"/>
              </w:rPr>
              <w:t>Вміти спілкуватися на тему роботи.</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Вивчити лексику до теми.</w:t>
            </w:r>
          </w:p>
          <w:p>
            <w:pPr>
              <w:pStyle w:val="21"/>
              <w:widowControl w:val="false"/>
              <w:numPr>
                <w:ilvl w:val="0"/>
                <w:numId w:val="6"/>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w:t>
            </w:r>
            <w:r>
              <w:rPr>
                <w:kern w:val="0"/>
                <w:sz w:val="24"/>
                <w:szCs w:val="24"/>
                <w:lang w:val="ru-RU"/>
              </w:rPr>
              <w:t>на тему «</w:t>
            </w:r>
            <w:r>
              <w:rPr>
                <w:kern w:val="0"/>
                <w:sz w:val="24"/>
                <w:szCs w:val="24"/>
                <w:lang w:val="uk-UA"/>
              </w:rPr>
              <w:t>Робота</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розповідати про роботу своєї мрії.</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7</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The Company For You.</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lang w:val="uk-UA"/>
              </w:rPr>
              <w:t>Вміти спілкуватися на тему роботи в офісі та колективі.</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Вивчити лексику до теми.</w:t>
            </w:r>
          </w:p>
          <w:p>
            <w:pPr>
              <w:pStyle w:val="21"/>
              <w:widowControl w:val="false"/>
              <w:numPr>
                <w:ilvl w:val="0"/>
                <w:numId w:val="6"/>
              </w:numPr>
              <w:suppressAutoHyphens w:val="true"/>
              <w:spacing w:before="0" w:after="0"/>
              <w:jc w:val="left"/>
              <w:rPr>
                <w:sz w:val="24"/>
                <w:szCs w:val="24"/>
              </w:rPr>
            </w:pPr>
            <w:r>
              <w:rPr>
                <w:kern w:val="0"/>
                <w:sz w:val="24"/>
                <w:szCs w:val="24"/>
                <w:lang w:val="uk-UA"/>
              </w:rPr>
              <w:t>Р</w:t>
            </w:r>
            <w:r>
              <w:rPr>
                <w:kern w:val="0"/>
                <w:sz w:val="24"/>
                <w:szCs w:val="24"/>
                <w:lang w:val="ru-RU"/>
              </w:rPr>
              <w:t>озуміти</w:t>
            </w:r>
            <w:r>
              <w:rPr>
                <w:kern w:val="0"/>
                <w:sz w:val="24"/>
                <w:szCs w:val="24"/>
                <w:lang w:val="uk-UA"/>
              </w:rPr>
              <w:t xml:space="preserve"> діалоги </w:t>
            </w:r>
            <w:r>
              <w:rPr>
                <w:kern w:val="0"/>
                <w:sz w:val="24"/>
                <w:szCs w:val="24"/>
                <w:lang w:val="ru-RU"/>
              </w:rPr>
              <w:t>на тему «</w:t>
            </w:r>
            <w:r>
              <w:rPr>
                <w:kern w:val="0"/>
                <w:sz w:val="24"/>
                <w:szCs w:val="24"/>
                <w:lang w:val="uk-UA"/>
              </w:rPr>
              <w:t>Робота в компанії</w:t>
            </w:r>
            <w:r>
              <w:rPr>
                <w:kern w:val="0"/>
                <w:sz w:val="24"/>
                <w:szCs w:val="24"/>
                <w:lang w:val="ru-RU"/>
              </w:rPr>
              <w:t xml:space="preserve">» </w:t>
            </w:r>
            <w:r>
              <w:rPr>
                <w:kern w:val="0"/>
                <w:sz w:val="24"/>
                <w:szCs w:val="24"/>
                <w:lang w:val="uk-UA"/>
              </w:rPr>
              <w:t>та висловлювати свої думки</w:t>
            </w:r>
            <w:r>
              <w:rPr>
                <w:kern w:val="0"/>
                <w:sz w:val="24"/>
                <w:szCs w:val="24"/>
                <w:lang w:val="ru-RU"/>
              </w:rPr>
              <w:t>.</w:t>
            </w:r>
          </w:p>
          <w:p>
            <w:pPr>
              <w:pStyle w:val="21"/>
              <w:widowControl w:val="false"/>
              <w:numPr>
                <w:ilvl w:val="0"/>
                <w:numId w:val="6"/>
              </w:numPr>
              <w:suppressAutoHyphens w:val="true"/>
              <w:spacing w:before="0" w:after="0"/>
              <w:jc w:val="left"/>
              <w:rPr>
                <w:sz w:val="24"/>
                <w:szCs w:val="24"/>
              </w:rPr>
            </w:pPr>
            <w:r>
              <w:rPr>
                <w:kern w:val="0"/>
                <w:sz w:val="24"/>
                <w:szCs w:val="24"/>
                <w:lang w:val="uk-UA"/>
              </w:rPr>
              <w:t>Вміти розповідати про те, що мотивує до роботи.</w:t>
            </w:r>
          </w:p>
          <w:p>
            <w:pPr>
              <w:pStyle w:val="21"/>
              <w:widowControl w:val="false"/>
              <w:numPr>
                <w:ilvl w:val="0"/>
                <w:numId w:val="6"/>
              </w:numPr>
              <w:suppressAutoHyphens w:val="true"/>
              <w:spacing w:before="0" w:after="0"/>
              <w:jc w:val="left"/>
              <w:rPr>
                <w:sz w:val="24"/>
                <w:szCs w:val="24"/>
              </w:rPr>
            </w:pPr>
            <w:r>
              <w:rPr>
                <w:kern w:val="0"/>
                <w:sz w:val="24"/>
                <w:szCs w:val="24"/>
                <w:lang w:val="uk-UA"/>
              </w:rPr>
              <w:t>Вміти писати електронний лист про досвід роботи.</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8</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Present Simple/Present Continuous.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випадки вживання теперішнього простого і теперішнього тривалого часів.</w:t>
            </w:r>
          </w:p>
          <w:p>
            <w:pPr>
              <w:pStyle w:val="21"/>
              <w:widowControl w:val="false"/>
              <w:numPr>
                <w:ilvl w:val="0"/>
                <w:numId w:val="6"/>
              </w:numPr>
              <w:suppressAutoHyphens w:val="true"/>
              <w:spacing w:before="0" w:after="0"/>
              <w:jc w:val="left"/>
              <w:rPr>
                <w:b/>
                <w:b/>
                <w:sz w:val="24"/>
                <w:szCs w:val="24"/>
              </w:rPr>
            </w:pPr>
            <w:r>
              <w:rPr>
                <w:kern w:val="0"/>
                <w:sz w:val="24"/>
                <w:szCs w:val="24"/>
              </w:rPr>
              <w:t>Вміти розрізняти випадки вживання часів.</w:t>
            </w:r>
          </w:p>
          <w:p>
            <w:pPr>
              <w:pStyle w:val="21"/>
              <w:widowControl w:val="false"/>
              <w:numPr>
                <w:ilvl w:val="0"/>
                <w:numId w:val="6"/>
              </w:numPr>
              <w:suppressAutoHyphens w:val="true"/>
              <w:spacing w:before="0" w:after="0"/>
              <w:jc w:val="left"/>
              <w:rPr>
                <w:b/>
                <w:b/>
                <w:sz w:val="24"/>
                <w:szCs w:val="24"/>
              </w:rPr>
            </w:pPr>
            <w:r>
              <w:rPr>
                <w:kern w:val="0"/>
                <w:sz w:val="24"/>
                <w:szCs w:val="24"/>
              </w:rPr>
              <w:t>Вміти правильно будувати речення з даними часами.</w:t>
            </w:r>
          </w:p>
          <w:p>
            <w:pPr>
              <w:pStyle w:val="21"/>
              <w:widowControl w:val="false"/>
              <w:numPr>
                <w:ilvl w:val="0"/>
                <w:numId w:val="6"/>
              </w:numPr>
              <w:suppressAutoHyphens w:val="true"/>
              <w:spacing w:before="0" w:after="0"/>
              <w:jc w:val="left"/>
              <w:rPr>
                <w:b/>
                <w:b/>
                <w:sz w:val="24"/>
                <w:szCs w:val="24"/>
              </w:rPr>
            </w:pPr>
            <w:r>
              <w:rPr>
                <w:kern w:val="0"/>
                <w:sz w:val="24"/>
                <w:szCs w:val="24"/>
              </w:rPr>
              <w:t>Вміти перекладати речення.</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граматики.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9</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Jobs. A Risky Business.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лексику про види роботи.</w:t>
            </w:r>
          </w:p>
          <w:p>
            <w:pPr>
              <w:pStyle w:val="21"/>
              <w:widowControl w:val="false"/>
              <w:numPr>
                <w:ilvl w:val="0"/>
                <w:numId w:val="6"/>
              </w:numPr>
              <w:suppressAutoHyphens w:val="true"/>
              <w:spacing w:before="0" w:after="0"/>
              <w:jc w:val="left"/>
              <w:rPr>
                <w:b/>
                <w:b/>
                <w:sz w:val="24"/>
                <w:szCs w:val="24"/>
              </w:rPr>
            </w:pPr>
            <w:r>
              <w:rPr>
                <w:kern w:val="0"/>
                <w:sz w:val="24"/>
                <w:szCs w:val="24"/>
              </w:rPr>
              <w:t>Вміти розуміти газетну статтю про небезпечні професії.</w:t>
            </w:r>
          </w:p>
          <w:p>
            <w:pPr>
              <w:pStyle w:val="21"/>
              <w:widowControl w:val="false"/>
              <w:numPr>
                <w:ilvl w:val="0"/>
                <w:numId w:val="6"/>
              </w:numPr>
              <w:suppressAutoHyphens w:val="true"/>
              <w:spacing w:before="0" w:after="0"/>
              <w:jc w:val="left"/>
              <w:rPr>
                <w:b/>
                <w:b/>
                <w:sz w:val="24"/>
                <w:szCs w:val="24"/>
              </w:rPr>
            </w:pPr>
            <w:r>
              <w:rPr>
                <w:kern w:val="0"/>
                <w:sz w:val="24"/>
                <w:szCs w:val="24"/>
              </w:rPr>
              <w:t>Вміти висловлювати свою думку про небезпечні професії.</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10</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Adverbs of Frequency.</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прислівники частотності та вміти правильно вживати їх в реченні.</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граматики.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11</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Types Of Work.</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лексику про види роботи.</w:t>
            </w:r>
          </w:p>
          <w:p>
            <w:pPr>
              <w:pStyle w:val="21"/>
              <w:widowControl w:val="false"/>
              <w:numPr>
                <w:ilvl w:val="0"/>
                <w:numId w:val="6"/>
              </w:numPr>
              <w:suppressAutoHyphens w:val="true"/>
              <w:spacing w:before="0" w:after="0"/>
              <w:jc w:val="left"/>
              <w:rPr>
                <w:b/>
                <w:b/>
                <w:sz w:val="24"/>
                <w:szCs w:val="24"/>
              </w:rPr>
            </w:pPr>
            <w:r>
              <w:rPr>
                <w:kern w:val="0"/>
                <w:sz w:val="24"/>
                <w:szCs w:val="24"/>
              </w:rPr>
              <w:t>Вміти правильно вживати лексику в реченні.</w:t>
            </w:r>
          </w:p>
          <w:p>
            <w:pPr>
              <w:pStyle w:val="21"/>
              <w:widowControl w:val="false"/>
              <w:numPr>
                <w:ilvl w:val="0"/>
                <w:numId w:val="6"/>
              </w:numPr>
              <w:suppressAutoHyphens w:val="true"/>
              <w:spacing w:before="0" w:after="0"/>
              <w:jc w:val="left"/>
              <w:rPr>
                <w:kern w:val="0"/>
                <w:sz w:val="24"/>
                <w:szCs w:val="24"/>
                <w:u w:val="none"/>
              </w:rPr>
            </w:pPr>
            <w:r>
              <w:rPr>
                <w:kern w:val="0"/>
                <w:sz w:val="24"/>
                <w:szCs w:val="24"/>
                <w:u w:val="none"/>
              </w:rPr>
              <w:t>Вміти розуміти та вести діалог по темі.</w:t>
            </w:r>
          </w:p>
          <w:p>
            <w:pPr>
              <w:pStyle w:val="21"/>
              <w:widowControl w:val="false"/>
              <w:numPr>
                <w:ilvl w:val="0"/>
                <w:numId w:val="6"/>
              </w:numPr>
              <w:suppressAutoHyphens w:val="true"/>
              <w:spacing w:before="0" w:after="0"/>
              <w:jc w:val="left"/>
              <w:rPr>
                <w:kern w:val="0"/>
                <w:sz w:val="24"/>
                <w:szCs w:val="24"/>
                <w:u w:val="none"/>
              </w:rPr>
            </w:pPr>
            <w:r>
              <w:rPr>
                <w:kern w:val="0"/>
                <w:sz w:val="24"/>
                <w:szCs w:val="24"/>
                <w:u w:val="none"/>
              </w:rPr>
              <w:t>Вміти розповісти про свою ідеальну роботу.</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12</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Expressing Likes/Dislikes.</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вирази.</w:t>
            </w:r>
          </w:p>
          <w:p>
            <w:pPr>
              <w:pStyle w:val="21"/>
              <w:widowControl w:val="false"/>
              <w:numPr>
                <w:ilvl w:val="0"/>
                <w:numId w:val="6"/>
              </w:numPr>
              <w:suppressAutoHyphens w:val="true"/>
              <w:spacing w:before="0" w:after="0"/>
              <w:jc w:val="left"/>
              <w:rPr>
                <w:b/>
                <w:b/>
                <w:sz w:val="24"/>
                <w:szCs w:val="24"/>
              </w:rPr>
            </w:pPr>
            <w:r>
              <w:rPr>
                <w:kern w:val="0"/>
                <w:sz w:val="24"/>
                <w:szCs w:val="24"/>
              </w:rPr>
              <w:t>Вміти висловити захоплення чи невдоволення чимось.</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граматики.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13</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Time Out.</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 xml:space="preserve">Вивчити лексику до теми </w:t>
            </w:r>
            <w:r>
              <w:rPr>
                <w:kern w:val="0"/>
                <w:sz w:val="24"/>
                <w:szCs w:val="24"/>
                <w:lang w:val="ru-RU"/>
              </w:rPr>
              <w:t>«</w:t>
            </w:r>
            <w:r>
              <w:rPr>
                <w:kern w:val="0"/>
                <w:sz w:val="24"/>
                <w:szCs w:val="24"/>
                <w:lang w:val="uk-UA"/>
              </w:rPr>
              <w:t>Дозвілля</w:t>
            </w:r>
            <w:r>
              <w:rPr>
                <w:kern w:val="0"/>
                <w:sz w:val="24"/>
                <w:szCs w:val="24"/>
                <w:lang w:val="ru-RU"/>
              </w:rPr>
              <w:t>».</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вести діалог по темі.</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розповісти про своє дозвілля.</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розповісти про визначні місця.</w:t>
            </w:r>
          </w:p>
          <w:p>
            <w:pPr>
              <w:pStyle w:val="21"/>
              <w:widowControl w:val="false"/>
              <w:numPr>
                <w:ilvl w:val="0"/>
                <w:numId w:val="6"/>
              </w:numPr>
              <w:suppressAutoHyphens w:val="true"/>
              <w:spacing w:before="0" w:after="0"/>
              <w:jc w:val="left"/>
              <w:rPr>
                <w:kern w:val="0"/>
                <w:sz w:val="24"/>
                <w:szCs w:val="24"/>
                <w:lang w:val="uk-UA"/>
              </w:rPr>
            </w:pPr>
            <w:r>
              <w:rPr>
                <w:kern w:val="0"/>
                <w:sz w:val="24"/>
                <w:szCs w:val="24"/>
                <w:lang w:val="uk-UA"/>
              </w:rPr>
              <w:t>Вміти розуміти текст про те, як люди проводять свій вільний час в різних країнах світу.</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14</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Present Continuous/Be Going To For Future.</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Вивчити випадки вживання теперішнього тривалого часу.</w:t>
            </w:r>
          </w:p>
          <w:p>
            <w:pPr>
              <w:pStyle w:val="21"/>
              <w:widowControl w:val="false"/>
              <w:numPr>
                <w:ilvl w:val="0"/>
                <w:numId w:val="6"/>
              </w:numPr>
              <w:suppressAutoHyphens w:val="true"/>
              <w:spacing w:before="0" w:after="0"/>
              <w:jc w:val="left"/>
              <w:rPr>
                <w:b/>
                <w:b/>
                <w:sz w:val="24"/>
                <w:szCs w:val="24"/>
              </w:rPr>
            </w:pPr>
            <w:r>
              <w:rPr>
                <w:kern w:val="0"/>
                <w:sz w:val="24"/>
                <w:szCs w:val="24"/>
              </w:rPr>
              <w:t xml:space="preserve">Вивчити випадки вживання виразу  </w:t>
            </w:r>
            <w:r>
              <w:rPr>
                <w:kern w:val="0"/>
                <w:sz w:val="24"/>
                <w:szCs w:val="24"/>
                <w:lang w:val="en-US" w:bidi="ar-SA"/>
              </w:rPr>
              <w:t>Be Going To.</w:t>
            </w:r>
          </w:p>
          <w:p>
            <w:pPr>
              <w:pStyle w:val="21"/>
              <w:widowControl w:val="false"/>
              <w:numPr>
                <w:ilvl w:val="0"/>
                <w:numId w:val="6"/>
              </w:numPr>
              <w:suppressAutoHyphens w:val="true"/>
              <w:spacing w:before="0" w:after="0"/>
              <w:jc w:val="left"/>
              <w:rPr>
                <w:b/>
                <w:b/>
                <w:sz w:val="24"/>
                <w:szCs w:val="24"/>
              </w:rPr>
            </w:pPr>
            <w:r>
              <w:rPr>
                <w:kern w:val="0"/>
                <w:sz w:val="24"/>
                <w:szCs w:val="24"/>
              </w:rPr>
              <w:t xml:space="preserve">Вміти правильно будувати речення з </w:t>
            </w:r>
            <w:r>
              <w:rPr>
                <w:kern w:val="0"/>
                <w:sz w:val="24"/>
                <w:szCs w:val="24"/>
                <w:lang w:val="en-US" w:bidi="ar-SA"/>
              </w:rPr>
              <w:t xml:space="preserve">Present Continuous </w:t>
            </w:r>
            <w:r>
              <w:rPr>
                <w:kern w:val="0"/>
                <w:sz w:val="24"/>
                <w:szCs w:val="24"/>
                <w:lang w:val="uk-UA" w:bidi="ar-SA"/>
              </w:rPr>
              <w:t xml:space="preserve">та </w:t>
            </w:r>
            <w:r>
              <w:rPr>
                <w:kern w:val="0"/>
                <w:sz w:val="24"/>
                <w:szCs w:val="24"/>
                <w:lang w:val="en-US" w:bidi="ar-SA"/>
              </w:rPr>
              <w:t>Be Going To</w:t>
            </w:r>
          </w:p>
          <w:p>
            <w:pPr>
              <w:pStyle w:val="21"/>
              <w:widowControl w:val="false"/>
              <w:numPr>
                <w:ilvl w:val="0"/>
                <w:numId w:val="6"/>
              </w:numPr>
              <w:suppressAutoHyphens w:val="true"/>
              <w:spacing w:before="0" w:after="0"/>
              <w:jc w:val="left"/>
              <w:rPr>
                <w:b/>
                <w:b/>
                <w:sz w:val="24"/>
                <w:szCs w:val="24"/>
              </w:rPr>
            </w:pPr>
            <w:r>
              <w:rPr>
                <w:kern w:val="0"/>
                <w:sz w:val="24"/>
                <w:szCs w:val="24"/>
              </w:rPr>
              <w:t>Вміти перекладати речення.</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граматики.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326" w:hRule="atLeast"/>
        </w:trPr>
        <w:tc>
          <w:tcPr>
            <w:tcW w:w="562" w:type="dxa"/>
            <w:tcBorders>
              <w:top w:val="nil"/>
            </w:tcBorders>
          </w:tcPr>
          <w:p>
            <w:pPr>
              <w:pStyle w:val="21"/>
              <w:widowControl w:val="false"/>
              <w:suppressAutoHyphens w:val="true"/>
              <w:spacing w:before="0" w:after="0"/>
              <w:jc w:val="left"/>
              <w:rPr>
                <w:b/>
                <w:b/>
                <w:kern w:val="0"/>
                <w:sz w:val="24"/>
                <w:szCs w:val="24"/>
                <w:lang w:val="uk-UA"/>
              </w:rPr>
            </w:pPr>
            <w:r>
              <w:rPr>
                <w:b/>
                <w:kern w:val="0"/>
                <w:sz w:val="24"/>
                <w:szCs w:val="24"/>
                <w:lang w:val="uk-UA"/>
              </w:rPr>
              <w:t>15</w:t>
            </w:r>
          </w:p>
        </w:tc>
        <w:tc>
          <w:tcPr>
            <w:tcW w:w="3685"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Test.</w:t>
            </w:r>
          </w:p>
        </w:tc>
        <w:tc>
          <w:tcPr>
            <w:tcW w:w="2764" w:type="dxa"/>
            <w:tcBorders>
              <w:top w:val="nil"/>
            </w:tcBorders>
          </w:tcPr>
          <w:p>
            <w:pPr>
              <w:pStyle w:val="21"/>
              <w:widowControl w:val="false"/>
              <w:numPr>
                <w:ilvl w:val="0"/>
                <w:numId w:val="6"/>
              </w:numPr>
              <w:suppressAutoHyphens w:val="true"/>
              <w:spacing w:before="0" w:after="0"/>
              <w:jc w:val="left"/>
              <w:rPr>
                <w:b/>
                <w:b/>
                <w:sz w:val="24"/>
                <w:szCs w:val="24"/>
              </w:rPr>
            </w:pPr>
            <w:r>
              <w:rPr>
                <w:kern w:val="0"/>
                <w:sz w:val="24"/>
                <w:szCs w:val="24"/>
              </w:rPr>
              <w:t>Виконання письмових завдань на перевірку вивченого лексичного та граматичного матеріалу.</w:t>
            </w:r>
          </w:p>
        </w:tc>
        <w:tc>
          <w:tcPr>
            <w:tcW w:w="2735" w:type="dxa"/>
            <w:tcBorders>
              <w:top w:val="nil"/>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Тести.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bl>
    <w:tbl>
      <w:tblPr>
        <w:tblW w:w="9497"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9497"/>
      </w:tblGrid>
      <w:tr>
        <w:trPr>
          <w:trHeight w:val="283" w:hRule="exact"/>
        </w:trPr>
        <w:tc>
          <w:tcPr>
            <w:tcW w:w="9497" w:type="dxa"/>
            <w:tcBorders>
              <w:top w:val="single" w:sz="4" w:space="0" w:color="000000"/>
            </w:tcBorders>
            <w:shd w:color="auto" w:fill="auto" w:val="clear"/>
            <w:vAlign w:val="bottom"/>
          </w:tcPr>
          <w:p>
            <w:pPr>
              <w:pStyle w:val="Style26"/>
              <w:widowControl w:val="false"/>
              <w:jc w:val="center"/>
              <w:rPr>
                <w:b/>
                <w:b/>
                <w:sz w:val="24"/>
                <w:szCs w:val="24"/>
              </w:rPr>
            </w:pPr>
            <w:r>
              <w:rPr>
                <w:b/>
                <w:bCs/>
                <w:sz w:val="24"/>
                <w:szCs w:val="24"/>
              </w:rPr>
              <w:t>Семестр</w:t>
            </w:r>
            <w:r>
              <w:rPr>
                <w:b/>
                <w:bCs/>
                <w:sz w:val="24"/>
                <w:szCs w:val="24"/>
                <w:lang w:val="de-DE"/>
              </w:rPr>
              <w:t xml:space="preserve"> </w:t>
            </w:r>
            <w:r>
              <w:rPr>
                <w:b/>
                <w:bCs/>
                <w:sz w:val="24"/>
                <w:szCs w:val="24"/>
                <w:lang w:val="uk-UA"/>
              </w:rPr>
              <w:t>2</w:t>
            </w:r>
          </w:p>
        </w:tc>
      </w:tr>
    </w:tbl>
    <w:tbl>
      <w:tblPr>
        <w:tblStyle w:val="a4"/>
        <w:tblW w:w="974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62"/>
        <w:gridCol w:w="3657"/>
        <w:gridCol w:w="2792"/>
        <w:gridCol w:w="2735"/>
      </w:tblGrid>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1</w:t>
            </w:r>
          </w:p>
        </w:tc>
        <w:tc>
          <w:tcPr>
            <w:tcW w:w="3657" w:type="dxa"/>
            <w:tcBorders/>
          </w:tcPr>
          <w:p>
            <w:pPr>
              <w:pStyle w:val="Normal"/>
              <w:widowControl w:val="false"/>
              <w:suppressAutoHyphens w:val="true"/>
              <w:spacing w:before="0" w:after="0"/>
              <w:jc w:val="both"/>
              <w:rPr>
                <w:rFonts w:ascii="Times New Roman" w:hAnsi="Times New Roman" w:eastAsia="Times New Roman" w:cs="Times New Roman"/>
                <w:color w:val="auto"/>
                <w:kern w:val="0"/>
                <w:sz w:val="24"/>
                <w:szCs w:val="24"/>
                <w:lang w:val="ru-RU"/>
              </w:rPr>
            </w:pPr>
            <w:r>
              <w:rPr>
                <w:rFonts w:eastAsia="Times New Roman" w:cs="Times New Roman" w:ascii="Times New Roman" w:hAnsi="Times New Roman"/>
                <w:color w:val="auto"/>
                <w:kern w:val="0"/>
                <w:sz w:val="24"/>
                <w:szCs w:val="24"/>
                <w:lang w:val="en-US" w:bidi="ar-SA"/>
              </w:rPr>
              <w:t>Great Minds.</w:t>
            </w:r>
          </w:p>
        </w:tc>
        <w:tc>
          <w:tcPr>
            <w:tcW w:w="2792" w:type="dxa"/>
            <w:tcBorders/>
          </w:tcPr>
          <w:p>
            <w:pPr>
              <w:pStyle w:val="21"/>
              <w:widowControl w:val="false"/>
              <w:numPr>
                <w:ilvl w:val="0"/>
                <w:numId w:val="7"/>
              </w:numPr>
              <w:suppressAutoHyphens w:val="true"/>
              <w:spacing w:before="0" w:after="0"/>
              <w:jc w:val="left"/>
              <w:rPr>
                <w:sz w:val="24"/>
                <w:szCs w:val="24"/>
                <w:lang w:val="uk-UA"/>
              </w:rPr>
            </w:pPr>
            <w:r>
              <w:rPr>
                <w:kern w:val="0"/>
                <w:sz w:val="24"/>
                <w:szCs w:val="24"/>
                <w:lang w:val="uk-UA"/>
              </w:rPr>
              <w:t>Вміти вести діалоги по темі.</w:t>
            </w:r>
          </w:p>
          <w:p>
            <w:pPr>
              <w:pStyle w:val="21"/>
              <w:widowControl w:val="false"/>
              <w:numPr>
                <w:ilvl w:val="0"/>
                <w:numId w:val="7"/>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7"/>
              </w:numPr>
              <w:suppressAutoHyphens w:val="true"/>
              <w:spacing w:before="0" w:after="0"/>
              <w:jc w:val="left"/>
              <w:rPr>
                <w:sz w:val="24"/>
                <w:szCs w:val="24"/>
                <w:lang w:val="uk-UA"/>
              </w:rPr>
            </w:pPr>
            <w:r>
              <w:rPr>
                <w:kern w:val="0"/>
                <w:sz w:val="24"/>
                <w:szCs w:val="24"/>
                <w:lang w:val="uk-UA"/>
              </w:rPr>
              <w:t>Вести дискусію на тему.</w:t>
            </w:r>
          </w:p>
          <w:p>
            <w:pPr>
              <w:pStyle w:val="21"/>
              <w:widowControl w:val="false"/>
              <w:suppressAutoHyphens w:val="true"/>
              <w:spacing w:before="0" w:after="0"/>
              <w:ind w:left="360" w:hanging="0"/>
              <w:jc w:val="left"/>
              <w:rPr>
                <w:sz w:val="24"/>
                <w:szCs w:val="24"/>
                <w:lang w:val="uk-UA"/>
              </w:rPr>
            </w:pPr>
            <w:r>
              <w:rPr>
                <w:sz w:val="24"/>
                <w:szCs w:val="24"/>
                <w:lang w:val="uk-UA"/>
              </w:rPr>
            </w:r>
          </w:p>
        </w:tc>
        <w:tc>
          <w:tcPr>
            <w:tcW w:w="2735" w:type="dxa"/>
            <w:tcBorders/>
          </w:tcPr>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6"/>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6"/>
              </w:numPr>
              <w:tabs>
                <w:tab w:val="clear" w:pos="720"/>
                <w:tab w:val="left" w:pos="743" w:leader="none"/>
                <w:tab w:val="left" w:pos="744" w:leader="none"/>
              </w:tabs>
              <w:suppressAutoHyphens w:val="true"/>
              <w:spacing w:lineRule="auto" w:line="228" w:before="14" w:after="0"/>
              <w:ind w:left="360"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2</w:t>
            </w:r>
          </w:p>
        </w:tc>
        <w:tc>
          <w:tcPr>
            <w:tcW w:w="3657" w:type="dxa"/>
            <w:tcBorders/>
          </w:tcPr>
          <w:p>
            <w:pPr>
              <w:pStyle w:val="Normal"/>
              <w:widowControl w:val="false"/>
              <w:suppressAutoHyphens w:val="true"/>
              <w:spacing w:before="0" w:after="0"/>
              <w:jc w:val="both"/>
              <w:rPr>
                <w:rFonts w:ascii="Times New Roman" w:hAnsi="Times New Roman" w:eastAsia="Times New Roman" w:cs="Times New Roman"/>
                <w:color w:val="auto"/>
                <w:kern w:val="0"/>
                <w:sz w:val="24"/>
                <w:szCs w:val="24"/>
                <w:lang w:val="ru-RU"/>
              </w:rPr>
            </w:pPr>
            <w:r>
              <w:rPr>
                <w:rFonts w:eastAsia="Times New Roman" w:cs="Times New Roman" w:ascii="Times New Roman" w:hAnsi="Times New Roman"/>
                <w:color w:val="auto"/>
                <w:kern w:val="0"/>
                <w:sz w:val="24"/>
                <w:szCs w:val="24"/>
                <w:lang w:val="en-US" w:bidi="ar-SA"/>
              </w:rPr>
              <w:t>Vocabulary. Make and do.</w:t>
            </w:r>
          </w:p>
        </w:tc>
        <w:tc>
          <w:tcPr>
            <w:tcW w:w="2792" w:type="dxa"/>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 xml:space="preserve">Вивчити фрази з дієсловами  </w:t>
            </w:r>
            <w:r>
              <w:rPr>
                <w:kern w:val="0"/>
                <w:sz w:val="24"/>
                <w:szCs w:val="24"/>
                <w:lang w:val="en-US"/>
              </w:rPr>
              <w:t>m</w:t>
            </w:r>
            <w:r>
              <w:rPr>
                <w:rFonts w:eastAsia="Times New Roman" w:cs="Times New Roman"/>
                <w:color w:val="auto"/>
                <w:kern w:val="0"/>
                <w:sz w:val="24"/>
                <w:szCs w:val="24"/>
                <w:lang w:val="en-US" w:bidi="ar-SA"/>
              </w:rPr>
              <w:t xml:space="preserve">ake </w:t>
            </w:r>
            <w:r>
              <w:rPr>
                <w:rFonts w:eastAsia="Times New Roman" w:cs="Times New Roman"/>
                <w:color w:val="auto"/>
                <w:kern w:val="0"/>
                <w:sz w:val="24"/>
                <w:szCs w:val="24"/>
                <w:lang w:val="uk-UA" w:bidi="ar-SA"/>
              </w:rPr>
              <w:t xml:space="preserve">та  </w:t>
            </w:r>
            <w:r>
              <w:rPr>
                <w:rFonts w:eastAsia="Times New Roman" w:cs="Times New Roman"/>
                <w:color w:val="auto"/>
                <w:kern w:val="0"/>
                <w:sz w:val="24"/>
                <w:szCs w:val="24"/>
                <w:lang w:val="en-US" w:bidi="ar-SA"/>
              </w:rPr>
              <w:t>do.</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різницю у вживанні даних дієслів.</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перекладати речення з даними дієсловами та фразами.</w:t>
            </w:r>
          </w:p>
        </w:tc>
        <w:tc>
          <w:tcPr>
            <w:tcW w:w="2735" w:type="dxa"/>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cPr>
          <w:p>
            <w:pPr>
              <w:pStyle w:val="21"/>
              <w:widowControl w:val="false"/>
              <w:suppressAutoHyphens w:val="true"/>
              <w:spacing w:before="0" w:after="0"/>
              <w:jc w:val="left"/>
              <w:rPr>
                <w:sz w:val="24"/>
                <w:szCs w:val="24"/>
                <w:lang w:val="en-US"/>
              </w:rPr>
            </w:pPr>
            <w:r>
              <w:rPr>
                <w:kern w:val="0"/>
                <w:sz w:val="24"/>
                <w:szCs w:val="24"/>
                <w:lang w:val="en-US"/>
              </w:rPr>
              <w:t>3</w:t>
            </w:r>
          </w:p>
        </w:tc>
        <w:tc>
          <w:tcPr>
            <w:tcW w:w="3657" w:type="dxa"/>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Secret Talents. Present Perfect+ever/never</w:t>
            </w:r>
          </w:p>
        </w:tc>
        <w:tc>
          <w:tcPr>
            <w:tcW w:w="2792" w:type="dxa"/>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описувати  свої таланти.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розуміти розповідь про таланти та їх застосування.</w:t>
            </w:r>
          </w:p>
          <w:p>
            <w:pPr>
              <w:pStyle w:val="21"/>
              <w:widowControl w:val="false"/>
              <w:numPr>
                <w:ilvl w:val="0"/>
                <w:numId w:val="8"/>
              </w:numPr>
              <w:suppressAutoHyphens w:val="true"/>
              <w:spacing w:before="0" w:after="0"/>
              <w:jc w:val="left"/>
              <w:rPr>
                <w:b/>
                <w:b/>
                <w:sz w:val="24"/>
                <w:szCs w:val="24"/>
              </w:rPr>
            </w:pPr>
            <w:r>
              <w:rPr>
                <w:kern w:val="0"/>
                <w:sz w:val="24"/>
                <w:szCs w:val="24"/>
              </w:rPr>
              <w:t>Вивчити випадки вживання теперішнього доконаного час</w:t>
            </w:r>
            <w:r>
              <w:rPr>
                <w:kern w:val="0"/>
                <w:sz w:val="24"/>
                <w:szCs w:val="24"/>
                <w:lang w:val="uk-UA"/>
              </w:rPr>
              <w:t>у</w:t>
            </w:r>
            <w:r>
              <w:rPr>
                <w:kern w:val="0"/>
                <w:sz w:val="24"/>
                <w:szCs w:val="24"/>
              </w:rPr>
              <w:t>.</w:t>
            </w:r>
          </w:p>
          <w:p>
            <w:pPr>
              <w:pStyle w:val="21"/>
              <w:widowControl w:val="false"/>
              <w:numPr>
                <w:ilvl w:val="0"/>
                <w:numId w:val="8"/>
              </w:numPr>
              <w:suppressAutoHyphens w:val="true"/>
              <w:spacing w:before="0" w:after="0"/>
              <w:jc w:val="left"/>
              <w:rPr>
                <w:b/>
                <w:b/>
                <w:sz w:val="24"/>
                <w:szCs w:val="24"/>
              </w:rPr>
            </w:pPr>
            <w:r>
              <w:rPr>
                <w:kern w:val="0"/>
                <w:sz w:val="24"/>
                <w:szCs w:val="24"/>
              </w:rPr>
              <w:t xml:space="preserve">Вміти розрізняти випадки вживання з </w:t>
            </w:r>
            <w:r>
              <w:rPr>
                <w:kern w:val="0"/>
                <w:sz w:val="24"/>
                <w:szCs w:val="24"/>
                <w:lang w:val="en-US" w:bidi="ar-SA"/>
              </w:rPr>
              <w:t xml:space="preserve">ever </w:t>
            </w:r>
            <w:r>
              <w:rPr>
                <w:kern w:val="0"/>
                <w:sz w:val="24"/>
                <w:szCs w:val="24"/>
                <w:lang w:val="uk-UA" w:bidi="ar-SA"/>
              </w:rPr>
              <w:t xml:space="preserve">та </w:t>
            </w:r>
            <w:r>
              <w:rPr>
                <w:kern w:val="0"/>
                <w:sz w:val="24"/>
                <w:szCs w:val="24"/>
                <w:lang w:val="en-US" w:bidi="ar-SA"/>
              </w:rPr>
              <w:t>never</w:t>
            </w:r>
            <w:r>
              <w:rPr>
                <w:kern w:val="0"/>
                <w:sz w:val="24"/>
                <w:szCs w:val="24"/>
              </w:rPr>
              <w:t>.</w:t>
            </w:r>
          </w:p>
          <w:p>
            <w:pPr>
              <w:pStyle w:val="21"/>
              <w:widowControl w:val="false"/>
              <w:numPr>
                <w:ilvl w:val="0"/>
                <w:numId w:val="8"/>
              </w:numPr>
              <w:suppressAutoHyphens w:val="true"/>
              <w:spacing w:before="0" w:after="0"/>
              <w:jc w:val="left"/>
              <w:rPr>
                <w:b/>
                <w:b/>
                <w:sz w:val="24"/>
                <w:szCs w:val="24"/>
              </w:rPr>
            </w:pPr>
            <w:r>
              <w:rPr>
                <w:kern w:val="0"/>
                <w:sz w:val="24"/>
                <w:szCs w:val="24"/>
              </w:rPr>
              <w:t>Вміти правильно будувати речення з даним часом.</w:t>
            </w:r>
          </w:p>
          <w:p>
            <w:pPr>
              <w:pStyle w:val="21"/>
              <w:widowControl w:val="false"/>
              <w:numPr>
                <w:ilvl w:val="0"/>
                <w:numId w:val="8"/>
              </w:numPr>
              <w:suppressAutoHyphens w:val="true"/>
              <w:spacing w:before="0" w:after="0"/>
              <w:jc w:val="left"/>
              <w:rPr>
                <w:b/>
                <w:b/>
                <w:sz w:val="24"/>
                <w:szCs w:val="24"/>
              </w:rPr>
            </w:pPr>
            <w:r>
              <w:rPr>
                <w:kern w:val="0"/>
                <w:sz w:val="24"/>
                <w:szCs w:val="24"/>
                <w:lang w:val="uk-UA"/>
              </w:rPr>
              <w:t>Вміти перекладати речення.</w:t>
            </w:r>
          </w:p>
        </w:tc>
        <w:tc>
          <w:tcPr>
            <w:tcW w:w="2735" w:type="dxa"/>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4</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Education. Can, Have to, Must (obligation)</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 xml:space="preserve">Вивчити лексику до теми </w:t>
            </w:r>
            <w:r>
              <w:rPr>
                <w:kern w:val="0"/>
                <w:sz w:val="24"/>
                <w:szCs w:val="24"/>
                <w:lang w:val="ru-RU"/>
              </w:rPr>
              <w:t>«</w:t>
            </w:r>
            <w:r>
              <w:rPr>
                <w:kern w:val="0"/>
                <w:sz w:val="24"/>
                <w:szCs w:val="24"/>
                <w:lang w:val="uk-UA"/>
              </w:rPr>
              <w:t>Освіта</w:t>
            </w:r>
            <w:r>
              <w:rPr>
                <w:kern w:val="0"/>
                <w:sz w:val="24"/>
                <w:szCs w:val="24"/>
                <w:lang w:val="ru-RU"/>
              </w:rPr>
              <w:t>».</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прочитати і зрозуміти текст про різні школи.</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говорити про правила в школі.</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 xml:space="preserve">Вивчити модальні дієслова  </w:t>
            </w:r>
            <w:r>
              <w:rPr>
                <w:kern w:val="0"/>
                <w:sz w:val="24"/>
                <w:szCs w:val="24"/>
                <w:lang w:val="en-US" w:bidi="ar-SA"/>
              </w:rPr>
              <w:t>Can, Have to, Must.</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bidi="ar-SA"/>
              </w:rPr>
              <w:t>Вміти будувати та перекладати речення.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5</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Language Learning. Giving Advice</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розуміти діалоги на слух.</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давати поради.</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 xml:space="preserve">Вивчити </w:t>
            </w:r>
            <w:r>
              <w:rPr>
                <w:kern w:val="0"/>
                <w:sz w:val="24"/>
                <w:szCs w:val="24"/>
                <w:lang w:val="ru-RU"/>
              </w:rPr>
              <w:t>«</w:t>
            </w:r>
            <w:r>
              <w:rPr>
                <w:kern w:val="0"/>
                <w:sz w:val="24"/>
                <w:szCs w:val="24"/>
                <w:lang w:val="uk-UA"/>
              </w:rPr>
              <w:t>німі</w:t>
            </w:r>
            <w:r>
              <w:rPr>
                <w:kern w:val="0"/>
                <w:sz w:val="24"/>
                <w:szCs w:val="24"/>
                <w:lang w:val="ru-RU"/>
              </w:rPr>
              <w:t xml:space="preserve">» </w:t>
            </w:r>
            <w:r>
              <w:rPr>
                <w:kern w:val="0"/>
                <w:sz w:val="24"/>
                <w:szCs w:val="24"/>
                <w:lang w:val="uk-UA"/>
              </w:rPr>
              <w:t>букви.</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розуміти тексти.</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6</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The Intelligence Test.</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Вивчення та повторення лексики та граматики.</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kern w:val="0"/>
                <w:sz w:val="24"/>
                <w:szCs w:val="24"/>
                <w:lang w:val="uk-UA"/>
              </w:rPr>
              <w:t>Тести.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7</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Are You Learning Anything At The Moment?</w:t>
            </w:r>
          </w:p>
        </w:tc>
        <w:tc>
          <w:tcPr>
            <w:tcW w:w="2792" w:type="dxa"/>
            <w:tcBorders>
              <w:top w:val="nil"/>
            </w:tcBorders>
          </w:tcPr>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висловити свою думку.</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вести діалог.</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поставити запитання.</w:t>
            </w:r>
          </w:p>
          <w:p>
            <w:pPr>
              <w:pStyle w:val="21"/>
              <w:widowControl w:val="false"/>
              <w:numPr>
                <w:ilvl w:val="0"/>
                <w:numId w:val="8"/>
              </w:numPr>
              <w:suppressAutoHyphens w:val="true"/>
              <w:spacing w:before="0" w:after="0"/>
              <w:jc w:val="both"/>
              <w:rPr>
                <w:kern w:val="0"/>
                <w:sz w:val="24"/>
                <w:szCs w:val="24"/>
                <w:lang w:val="uk-UA"/>
              </w:rPr>
            </w:pPr>
            <w:r>
              <w:rPr>
                <w:kern w:val="0"/>
                <w:sz w:val="24"/>
                <w:szCs w:val="24"/>
                <w:lang w:val="uk-UA"/>
              </w:rPr>
              <w:t>Вміти розповісти про нові знання.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8</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Travel.</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вести діалоги на тему «Подорожі. Планування подорожі».</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Засвоїти нову лексику та мовні вирази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Робити пропозиції щодо подорожі, на них реагувати, підтримувати чи відхиляти.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Вести дискусію на тему «Подорож моєї мрії».</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Презентувати свою розповідь на тему «Подорож моєї мрії».</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9</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Transport. Past Simple And Past Continuous.</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до теми «Транспорт».</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читати та розуміти текст про дивовижні подорожі у фільмах.</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розповісти про свою подорож.</w:t>
            </w:r>
          </w:p>
          <w:p>
            <w:pPr>
              <w:pStyle w:val="21"/>
              <w:widowControl w:val="false"/>
              <w:numPr>
                <w:ilvl w:val="0"/>
                <w:numId w:val="8"/>
              </w:numPr>
              <w:suppressAutoHyphens w:val="true"/>
              <w:spacing w:before="0" w:after="0"/>
              <w:jc w:val="left"/>
              <w:rPr>
                <w:b/>
                <w:b/>
                <w:sz w:val="24"/>
                <w:szCs w:val="24"/>
              </w:rPr>
            </w:pPr>
            <w:r>
              <w:rPr>
                <w:kern w:val="0"/>
                <w:sz w:val="24"/>
                <w:szCs w:val="24"/>
              </w:rPr>
              <w:t>Вивчити випадки вживання минулого простого і минулого тривалого часів.</w:t>
            </w:r>
          </w:p>
          <w:p>
            <w:pPr>
              <w:pStyle w:val="21"/>
              <w:widowControl w:val="false"/>
              <w:numPr>
                <w:ilvl w:val="0"/>
                <w:numId w:val="8"/>
              </w:numPr>
              <w:suppressAutoHyphens w:val="true"/>
              <w:spacing w:before="0" w:after="0"/>
              <w:jc w:val="left"/>
              <w:rPr>
                <w:b/>
                <w:b/>
                <w:sz w:val="24"/>
                <w:szCs w:val="24"/>
              </w:rPr>
            </w:pPr>
            <w:r>
              <w:rPr>
                <w:kern w:val="0"/>
                <w:sz w:val="24"/>
                <w:szCs w:val="24"/>
              </w:rPr>
              <w:t>Вміти розрізняти випадки вживання часів.</w:t>
            </w:r>
          </w:p>
          <w:p>
            <w:pPr>
              <w:pStyle w:val="21"/>
              <w:widowControl w:val="false"/>
              <w:numPr>
                <w:ilvl w:val="0"/>
                <w:numId w:val="8"/>
              </w:numPr>
              <w:suppressAutoHyphens w:val="true"/>
              <w:spacing w:before="0" w:after="0"/>
              <w:jc w:val="left"/>
              <w:rPr>
                <w:b/>
                <w:b/>
                <w:sz w:val="24"/>
                <w:szCs w:val="24"/>
              </w:rPr>
            </w:pPr>
            <w:r>
              <w:rPr>
                <w:kern w:val="0"/>
                <w:sz w:val="24"/>
                <w:szCs w:val="24"/>
              </w:rPr>
              <w:t>Вміти правильно будувати речення з даними часами.</w:t>
            </w:r>
          </w:p>
          <w:p>
            <w:pPr>
              <w:pStyle w:val="21"/>
              <w:widowControl w:val="false"/>
              <w:numPr>
                <w:ilvl w:val="0"/>
                <w:numId w:val="8"/>
              </w:numPr>
              <w:suppressAutoHyphens w:val="true"/>
              <w:spacing w:before="0" w:after="0"/>
              <w:jc w:val="left"/>
              <w:rPr>
                <w:b/>
                <w:b/>
                <w:sz w:val="24"/>
                <w:szCs w:val="24"/>
              </w:rPr>
            </w:pPr>
            <w:r>
              <w:rPr>
                <w:kern w:val="0"/>
                <w:sz w:val="24"/>
                <w:szCs w:val="24"/>
                <w:lang w:val="uk-UA"/>
              </w:rPr>
              <w:t>Вміти перекладати речення.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10</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Travel Tips.</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розуміти поради щодо подорожей.</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обговорювати подорожі.</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написати електронний лист про свою подорож.</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11</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Tourism.</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запитувати та вказувати напрямок та дорогу.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читати та перекладати текст по темі.</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12</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Full Circle.</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обговорювати тему.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розуміти та давати відповіді по тексту.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представляти свої ідеї.</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13</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Do You Enjoy Travelling To Different Countries?</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розповісти про свій досвід подорожей.</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Вивчити лексику до теми.</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ставити запитання та давати відповіді.</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Вміти брати участь в дискусії.</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pPr>
              <w:pStyle w:val="TableParagraph"/>
              <w:widowControl w:val="false"/>
              <w:numPr>
                <w:ilvl w:val="0"/>
                <w:numId w:val="8"/>
              </w:numPr>
              <w:tabs>
                <w:tab w:val="clear" w:pos="720"/>
                <w:tab w:val="left" w:pos="435" w:leader="none"/>
              </w:tabs>
              <w:suppressAutoHyphens w:val="true"/>
              <w:spacing w:lineRule="auto" w:line="228" w:before="11" w:after="0"/>
              <w:ind w:left="365"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14</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Test.</w:t>
            </w:r>
          </w:p>
        </w:tc>
        <w:tc>
          <w:tcPr>
            <w:tcW w:w="2792" w:type="dxa"/>
            <w:tcBorders>
              <w:top w:val="nil"/>
            </w:tcBorders>
          </w:tcPr>
          <w:p>
            <w:pPr>
              <w:pStyle w:val="21"/>
              <w:widowControl w:val="false"/>
              <w:numPr>
                <w:ilvl w:val="0"/>
                <w:numId w:val="8"/>
              </w:numPr>
              <w:suppressAutoHyphens w:val="true"/>
              <w:spacing w:before="0" w:after="0"/>
              <w:jc w:val="left"/>
              <w:rPr>
                <w:b/>
                <w:b/>
                <w:sz w:val="24"/>
                <w:szCs w:val="24"/>
              </w:rPr>
            </w:pPr>
            <w:r>
              <w:rPr>
                <w:kern w:val="0"/>
                <w:sz w:val="24"/>
                <w:szCs w:val="24"/>
                <w:lang w:val="uk-UA"/>
              </w:rPr>
              <w:t>Виконання письмових завдань на перевірку вивченого лексичного та граматичного матеріалу.</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Тести.</w:t>
            </w:r>
          </w:p>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kern w:val="0"/>
                <w:sz w:val="24"/>
                <w:szCs w:val="24"/>
                <w:lang w:val="uk-UA"/>
              </w:rPr>
              <w:t>Завдання для</w:t>
            </w:r>
            <w:r>
              <w:rPr>
                <w:spacing w:val="1"/>
                <w:kern w:val="0"/>
                <w:sz w:val="24"/>
                <w:szCs w:val="24"/>
                <w:lang w:val="uk-UA"/>
              </w:rPr>
              <w:t xml:space="preserve"> </w:t>
            </w:r>
            <w:r>
              <w:rPr>
                <w:kern w:val="0"/>
                <w:sz w:val="24"/>
                <w:szCs w:val="24"/>
                <w:lang w:val="uk-UA"/>
              </w:rPr>
              <w:t>індивідуальної</w:t>
            </w:r>
            <w:r>
              <w:rPr>
                <w:spacing w:val="1"/>
                <w:kern w:val="0"/>
                <w:sz w:val="24"/>
                <w:szCs w:val="24"/>
                <w:lang w:val="uk-UA"/>
              </w:rPr>
              <w:t xml:space="preserve"> </w:t>
            </w:r>
            <w:r>
              <w:rPr>
                <w:kern w:val="0"/>
                <w:sz w:val="24"/>
                <w:szCs w:val="24"/>
                <w:lang w:val="uk-UA"/>
              </w:rPr>
              <w:t>роботи.</w:t>
            </w:r>
          </w:p>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sz w:val="24"/>
                <w:szCs w:val="24"/>
                <w:lang w:val="uk-UA"/>
              </w:rPr>
            </w:pPr>
            <w:r>
              <w:rPr>
                <w:spacing w:val="-1"/>
                <w:kern w:val="0"/>
                <w:sz w:val="24"/>
                <w:szCs w:val="24"/>
                <w:lang w:val="uk-UA"/>
              </w:rPr>
              <w:t xml:space="preserve">Завдання </w:t>
            </w:r>
            <w:r>
              <w:rPr>
                <w:spacing w:val="-57"/>
                <w:kern w:val="0"/>
                <w:sz w:val="24"/>
                <w:szCs w:val="24"/>
                <w:lang w:val="uk-UA"/>
              </w:rPr>
              <w:t xml:space="preserve">   </w:t>
            </w:r>
            <w:r>
              <w:rPr>
                <w:kern w:val="0"/>
                <w:sz w:val="24"/>
                <w:szCs w:val="24"/>
                <w:lang w:val="uk-UA"/>
              </w:rPr>
              <w:t>для</w:t>
            </w:r>
            <w:r>
              <w:rPr>
                <w:spacing w:val="1"/>
                <w:kern w:val="0"/>
                <w:sz w:val="24"/>
                <w:szCs w:val="24"/>
                <w:lang w:val="uk-UA"/>
              </w:rPr>
              <w:t xml:space="preserve"> </w:t>
            </w:r>
            <w:r>
              <w:rPr>
                <w:kern w:val="0"/>
                <w:sz w:val="24"/>
                <w:szCs w:val="24"/>
                <w:lang w:val="uk-UA"/>
              </w:rPr>
              <w:t>самостійної роботи.</w:t>
            </w:r>
          </w:p>
        </w:tc>
      </w:tr>
      <w:tr>
        <w:trPr>
          <w:trHeight w:val="283" w:hRule="atLeast"/>
        </w:trPr>
        <w:tc>
          <w:tcPr>
            <w:tcW w:w="562" w:type="dxa"/>
            <w:tcBorders>
              <w:top w:val="nil"/>
            </w:tcBorders>
          </w:tcPr>
          <w:p>
            <w:pPr>
              <w:pStyle w:val="21"/>
              <w:widowControl w:val="false"/>
              <w:suppressAutoHyphens w:val="true"/>
              <w:spacing w:before="0" w:after="0"/>
              <w:jc w:val="left"/>
              <w:rPr>
                <w:kern w:val="0"/>
                <w:sz w:val="24"/>
                <w:szCs w:val="24"/>
                <w:lang w:val="uk-UA"/>
              </w:rPr>
            </w:pPr>
            <w:r>
              <w:rPr>
                <w:kern w:val="0"/>
                <w:sz w:val="24"/>
                <w:szCs w:val="24"/>
                <w:lang w:val="uk-UA"/>
              </w:rPr>
              <w:t>15</w:t>
            </w:r>
          </w:p>
        </w:tc>
        <w:tc>
          <w:tcPr>
            <w:tcW w:w="3657" w:type="dxa"/>
            <w:tcBorders>
              <w:top w:val="nil"/>
            </w:tcBorders>
          </w:tcPr>
          <w:p>
            <w:pPr>
              <w:pStyle w:val="Normal"/>
              <w:widowControl w:val="false"/>
              <w:numPr>
                <w:ilvl w:val="0"/>
                <w:numId w:val="0"/>
              </w:numPr>
              <w:suppressAutoHyphens w:val="true"/>
              <w:spacing w:before="0" w:after="0"/>
              <w:ind w:left="0" w:hanging="0"/>
              <w:jc w:val="both"/>
              <w:rPr>
                <w:rFonts w:ascii="Times New Roman" w:hAnsi="Times New Roman"/>
                <w:kern w:val="0"/>
                <w:sz w:val="24"/>
                <w:szCs w:val="24"/>
                <w:lang w:val="en-US"/>
              </w:rPr>
            </w:pPr>
            <w:r>
              <w:rPr>
                <w:rFonts w:ascii="Times New Roman" w:hAnsi="Times New Roman"/>
                <w:kern w:val="0"/>
                <w:sz w:val="24"/>
                <w:szCs w:val="24"/>
                <w:lang w:val="en-US" w:bidi="ar-SA"/>
              </w:rPr>
              <w:t>Revision</w:t>
            </w:r>
          </w:p>
        </w:tc>
        <w:tc>
          <w:tcPr>
            <w:tcW w:w="2792" w:type="dxa"/>
            <w:tcBorders>
              <w:top w:val="nil"/>
            </w:tcBorders>
          </w:tcPr>
          <w:p>
            <w:pPr>
              <w:pStyle w:val="21"/>
              <w:widowControl w:val="false"/>
              <w:numPr>
                <w:ilvl w:val="0"/>
                <w:numId w:val="8"/>
              </w:numPr>
              <w:suppressAutoHyphens w:val="true"/>
              <w:spacing w:before="0" w:after="0"/>
              <w:jc w:val="left"/>
              <w:rPr>
                <w:sz w:val="24"/>
                <w:szCs w:val="24"/>
                <w:lang w:val="uk-UA"/>
              </w:rPr>
            </w:pPr>
            <w:r>
              <w:rPr>
                <w:kern w:val="0"/>
                <w:sz w:val="24"/>
                <w:szCs w:val="24"/>
                <w:lang w:val="uk-UA"/>
              </w:rPr>
              <w:t>Повторення лексичного та граматичного матеріалу до екзамену.</w:t>
            </w:r>
          </w:p>
          <w:p>
            <w:pPr>
              <w:pStyle w:val="21"/>
              <w:widowControl w:val="false"/>
              <w:numPr>
                <w:ilvl w:val="0"/>
                <w:numId w:val="8"/>
              </w:numPr>
              <w:suppressAutoHyphens w:val="true"/>
              <w:spacing w:before="0" w:after="0"/>
              <w:jc w:val="left"/>
              <w:rPr>
                <w:sz w:val="24"/>
                <w:szCs w:val="24"/>
                <w:lang w:val="uk-UA"/>
              </w:rPr>
            </w:pPr>
            <w:r>
              <w:rPr>
                <w:kern w:val="0"/>
                <w:sz w:val="24"/>
                <w:szCs w:val="24"/>
                <w:lang w:val="uk-UA"/>
              </w:rPr>
              <w:t>Формувати стратегії до виконання завдань до екзамену на розуміння слухання, читання, письма та говоріння.</w:t>
            </w:r>
          </w:p>
        </w:tc>
        <w:tc>
          <w:tcPr>
            <w:tcW w:w="2735" w:type="dxa"/>
            <w:tcBorders>
              <w:top w:val="nil"/>
            </w:tcBorders>
          </w:tcPr>
          <w:p>
            <w:pPr>
              <w:pStyle w:val="TableParagraph"/>
              <w:widowControl w:val="false"/>
              <w:numPr>
                <w:ilvl w:val="0"/>
                <w:numId w:val="8"/>
              </w:numPr>
              <w:tabs>
                <w:tab w:val="clear" w:pos="720"/>
                <w:tab w:val="left" w:pos="435" w:leader="none"/>
              </w:tabs>
              <w:suppressAutoHyphens w:val="true"/>
              <w:spacing w:lineRule="auto" w:line="228" w:before="11" w:after="0"/>
              <w:ind w:left="360" w:right="124" w:hanging="360"/>
              <w:jc w:val="both"/>
              <w:rPr>
                <w:kern w:val="0"/>
                <w:sz w:val="24"/>
                <w:szCs w:val="24"/>
                <w:lang w:val="uk-UA"/>
              </w:rPr>
            </w:pPr>
            <w:r>
              <w:rPr>
                <w:kern w:val="0"/>
                <w:sz w:val="24"/>
                <w:szCs w:val="24"/>
                <w:lang w:val="uk-UA"/>
              </w:rPr>
              <w:t>Тести.</w:t>
            </w:r>
          </w:p>
          <w:p>
            <w:pPr>
              <w:pStyle w:val="TableParagraph"/>
              <w:widowControl w:val="false"/>
              <w:numPr>
                <w:ilvl w:val="0"/>
                <w:numId w:val="8"/>
              </w:numPr>
              <w:tabs>
                <w:tab w:val="clear" w:pos="720"/>
                <w:tab w:val="left" w:pos="743" w:leader="none"/>
                <w:tab w:val="left" w:pos="744" w:leader="none"/>
              </w:tabs>
              <w:suppressAutoHyphens w:val="true"/>
              <w:spacing w:lineRule="auto" w:line="228" w:before="14" w:after="0"/>
              <w:ind w:left="365" w:right="293" w:hanging="360"/>
              <w:jc w:val="left"/>
              <w:rPr>
                <w:sz w:val="24"/>
                <w:szCs w:val="24"/>
                <w:lang w:val="uk-UA"/>
              </w:rPr>
            </w:pPr>
            <w:r>
              <w:rPr>
                <w:kern w:val="0"/>
                <w:sz w:val="24"/>
                <w:szCs w:val="24"/>
                <w:lang w:val="uk-UA"/>
              </w:rPr>
              <w:t>Завдання до екзамену.</w:t>
            </w:r>
          </w:p>
        </w:tc>
      </w:tr>
    </w:tbl>
    <w:p>
      <w:pPr>
        <w:pStyle w:val="21"/>
        <w:spacing w:before="0" w:after="480"/>
        <w:jc w:val="left"/>
        <w:rPr>
          <w:sz w:val="24"/>
          <w:szCs w:val="24"/>
        </w:rPr>
      </w:pPr>
      <w:r>
        <w:rPr>
          <w:sz w:val="24"/>
          <w:szCs w:val="24"/>
        </w:rPr>
        <w:t xml:space="preserve">  </w:t>
      </w:r>
    </w:p>
    <w:p>
      <w:pPr>
        <w:pStyle w:val="21"/>
        <w:spacing w:before="0" w:after="480"/>
        <w:rPr>
          <w:b/>
          <w:b/>
        </w:rPr>
      </w:pPr>
      <w:r>
        <w:rPr>
          <w:b/>
        </w:rPr>
        <w:t>4. Система оцінювання курсу</w:t>
      </w:r>
    </w:p>
    <w:tbl>
      <w:tblPr>
        <w:tblStyle w:val="a4"/>
        <w:tblW w:w="934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440"/>
        <w:gridCol w:w="4903"/>
      </w:tblGrid>
      <w:tr>
        <w:trPr/>
        <w:tc>
          <w:tcPr>
            <w:tcW w:w="9343" w:type="dxa"/>
            <w:gridSpan w:val="2"/>
            <w:tcBorders/>
          </w:tcPr>
          <w:p>
            <w:pPr>
              <w:pStyle w:val="21"/>
              <w:widowControl w:val="false"/>
              <w:suppressAutoHyphens w:val="true"/>
              <w:spacing w:before="0" w:after="0"/>
              <w:jc w:val="left"/>
              <w:rPr>
                <w:sz w:val="24"/>
                <w:szCs w:val="24"/>
                <w:lang w:val="uk-UA"/>
              </w:rPr>
            </w:pPr>
            <w:r>
              <w:rPr>
                <w:kern w:val="0"/>
                <w:sz w:val="24"/>
                <w:szCs w:val="24"/>
                <w:lang w:val="uk-UA"/>
              </w:rPr>
              <w:t xml:space="preserve">                 </w:t>
            </w:r>
            <w:r>
              <w:rPr>
                <w:kern w:val="0"/>
                <w:sz w:val="24"/>
                <w:szCs w:val="24"/>
                <w:lang w:val="uk-UA"/>
              </w:rPr>
              <w:t>Накопичування балів під час вивчення дисципліни</w:t>
            </w:r>
          </w:p>
        </w:tc>
      </w:tr>
      <w:tr>
        <w:trPr/>
        <w:tc>
          <w:tcPr>
            <w:tcW w:w="4440" w:type="dxa"/>
            <w:tcBorders/>
          </w:tcPr>
          <w:p>
            <w:pPr>
              <w:pStyle w:val="21"/>
              <w:widowControl w:val="false"/>
              <w:suppressAutoHyphens w:val="true"/>
              <w:spacing w:before="0" w:after="0"/>
              <w:jc w:val="left"/>
              <w:rPr>
                <w:sz w:val="24"/>
                <w:szCs w:val="24"/>
                <w:lang w:val="uk-UA"/>
              </w:rPr>
            </w:pPr>
            <w:r>
              <w:rPr>
                <w:kern w:val="0"/>
                <w:sz w:val="24"/>
                <w:szCs w:val="24"/>
                <w:lang w:val="uk-UA"/>
              </w:rPr>
              <w:t>Види навчальної роботи</w:t>
            </w:r>
          </w:p>
        </w:tc>
        <w:tc>
          <w:tcPr>
            <w:tcW w:w="4903" w:type="dxa"/>
            <w:tcBorders/>
          </w:tcPr>
          <w:p>
            <w:pPr>
              <w:pStyle w:val="21"/>
              <w:widowControl w:val="false"/>
              <w:suppressAutoHyphens w:val="true"/>
              <w:spacing w:before="0" w:after="0"/>
              <w:jc w:val="left"/>
              <w:rPr>
                <w:sz w:val="24"/>
                <w:szCs w:val="24"/>
                <w:lang w:val="uk-UA"/>
              </w:rPr>
            </w:pPr>
            <w:r>
              <w:rPr>
                <w:kern w:val="0"/>
                <w:sz w:val="24"/>
                <w:szCs w:val="24"/>
                <w:lang w:val="uk-UA"/>
              </w:rPr>
              <w:t>Максимальна кількість балів</w:t>
            </w:r>
          </w:p>
        </w:tc>
      </w:tr>
      <w:tr>
        <w:trPr/>
        <w:tc>
          <w:tcPr>
            <w:tcW w:w="4440" w:type="dxa"/>
            <w:tcBorders/>
          </w:tcPr>
          <w:p>
            <w:pPr>
              <w:pStyle w:val="Style26"/>
              <w:widowControl w:val="false"/>
              <w:suppressAutoHyphens w:val="true"/>
              <w:spacing w:before="0" w:after="0"/>
              <w:jc w:val="left"/>
              <w:rPr>
                <w:bCs/>
                <w:iCs/>
                <w:sz w:val="24"/>
                <w:szCs w:val="24"/>
              </w:rPr>
            </w:pPr>
            <w:r>
              <w:rPr>
                <w:bCs/>
                <w:iCs/>
                <w:kern w:val="0"/>
                <w:sz w:val="24"/>
                <w:szCs w:val="24"/>
                <w:lang w:val="ru-RU"/>
              </w:rPr>
              <w:t>Форма контролю — залік (</w:t>
            </w:r>
            <w:r>
              <w:rPr>
                <w:bCs/>
                <w:iCs/>
                <w:kern w:val="0"/>
                <w:sz w:val="24"/>
                <w:szCs w:val="24"/>
                <w:lang w:val="uk-UA"/>
              </w:rPr>
              <w:t>1</w:t>
            </w:r>
            <w:r>
              <w:rPr>
                <w:bCs/>
                <w:iCs/>
                <w:kern w:val="0"/>
                <w:sz w:val="24"/>
                <w:szCs w:val="24"/>
                <w:lang w:val="ru-RU"/>
              </w:rPr>
              <w:t xml:space="preserve"> семестр), Аудиторна робота</w:t>
            </w:r>
          </w:p>
        </w:tc>
        <w:tc>
          <w:tcPr>
            <w:tcW w:w="4903" w:type="dxa"/>
            <w:tcBorders/>
          </w:tcPr>
          <w:p>
            <w:pPr>
              <w:pStyle w:val="21"/>
              <w:widowControl w:val="false"/>
              <w:suppressAutoHyphens w:val="true"/>
              <w:spacing w:before="0" w:after="0"/>
              <w:jc w:val="left"/>
              <w:rPr>
                <w:sz w:val="24"/>
                <w:szCs w:val="24"/>
                <w:lang w:val="uk-UA"/>
              </w:rPr>
            </w:pPr>
            <w:r>
              <w:rPr>
                <w:sz w:val="24"/>
                <w:szCs w:val="24"/>
                <w:lang w:val="uk-UA"/>
              </w:rPr>
            </w:r>
          </w:p>
          <w:p>
            <w:pPr>
              <w:pStyle w:val="21"/>
              <w:widowControl w:val="false"/>
              <w:suppressAutoHyphens w:val="true"/>
              <w:spacing w:before="0" w:after="0"/>
              <w:jc w:val="left"/>
              <w:rPr>
                <w:sz w:val="24"/>
                <w:szCs w:val="24"/>
                <w:lang w:val="uk-UA"/>
              </w:rPr>
            </w:pPr>
            <w:r>
              <w:rPr>
                <w:bCs/>
                <w:iCs/>
                <w:kern w:val="0"/>
                <w:sz w:val="24"/>
                <w:szCs w:val="24"/>
                <w:lang w:val="uk-UA"/>
              </w:rPr>
              <w:t>8</w:t>
            </w:r>
            <w:r>
              <w:rPr>
                <w:bCs/>
                <w:iCs/>
                <w:kern w:val="0"/>
                <w:sz w:val="24"/>
                <w:szCs w:val="24"/>
                <w:lang w:val="ru-RU"/>
              </w:rPr>
              <w:t>0 балів</w:t>
            </w:r>
          </w:p>
        </w:tc>
      </w:tr>
      <w:tr>
        <w:trPr>
          <w:trHeight w:val="443" w:hRule="atLeast"/>
        </w:trPr>
        <w:tc>
          <w:tcPr>
            <w:tcW w:w="4440" w:type="dxa"/>
            <w:tcBorders/>
          </w:tcPr>
          <w:p>
            <w:pPr>
              <w:pStyle w:val="Style26"/>
              <w:widowControl w:val="false"/>
              <w:suppressAutoHyphens w:val="true"/>
              <w:spacing w:before="0" w:after="0"/>
              <w:jc w:val="left"/>
              <w:rPr>
                <w:bCs/>
                <w:iCs/>
                <w:sz w:val="24"/>
                <w:szCs w:val="24"/>
              </w:rPr>
            </w:pPr>
            <w:r>
              <w:rPr>
                <w:bCs/>
                <w:iCs/>
                <w:kern w:val="0"/>
                <w:sz w:val="24"/>
                <w:szCs w:val="24"/>
                <w:lang w:val="ru-RU"/>
              </w:rPr>
              <w:t>Самостійна робота</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rPr>
              <w:t>10 балів</w:t>
            </w:r>
          </w:p>
        </w:tc>
      </w:tr>
      <w:tr>
        <w:trPr/>
        <w:tc>
          <w:tcPr>
            <w:tcW w:w="4440" w:type="dxa"/>
            <w:tcBorders/>
          </w:tcPr>
          <w:p>
            <w:pPr>
              <w:pStyle w:val="Style26"/>
              <w:widowControl w:val="false"/>
              <w:suppressAutoHyphens w:val="true"/>
              <w:spacing w:before="0" w:after="0"/>
              <w:jc w:val="left"/>
              <w:rPr>
                <w:bCs/>
                <w:iCs/>
                <w:sz w:val="24"/>
                <w:szCs w:val="24"/>
              </w:rPr>
            </w:pPr>
            <w:r>
              <w:rPr>
                <w:bCs/>
                <w:iCs/>
                <w:kern w:val="0"/>
                <w:sz w:val="24"/>
                <w:szCs w:val="24"/>
                <w:lang w:val="ru-RU"/>
              </w:rPr>
              <w:t>Тематичні контрольні роботи</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rPr>
              <w:t>5 балів</w:t>
            </w:r>
          </w:p>
        </w:tc>
      </w:tr>
      <w:tr>
        <w:trPr/>
        <w:tc>
          <w:tcPr>
            <w:tcW w:w="4440" w:type="dxa"/>
            <w:tcBorders/>
          </w:tcPr>
          <w:p>
            <w:pPr>
              <w:pStyle w:val="Style26"/>
              <w:widowControl w:val="false"/>
              <w:suppressAutoHyphens w:val="true"/>
              <w:spacing w:before="0" w:after="0"/>
              <w:jc w:val="left"/>
              <w:rPr>
                <w:bCs/>
                <w:iCs/>
                <w:sz w:val="24"/>
                <w:szCs w:val="24"/>
              </w:rPr>
            </w:pPr>
            <w:r>
              <w:rPr>
                <w:bCs/>
                <w:iCs/>
                <w:kern w:val="0"/>
                <w:sz w:val="24"/>
                <w:szCs w:val="24"/>
                <w:lang w:val="ru-RU"/>
              </w:rPr>
              <w:t>Підсумкова контрольна робота</w:t>
            </w:r>
          </w:p>
        </w:tc>
        <w:tc>
          <w:tcPr>
            <w:tcW w:w="4903" w:type="dxa"/>
            <w:tcBorders/>
          </w:tcPr>
          <w:p>
            <w:pPr>
              <w:pStyle w:val="21"/>
              <w:widowControl w:val="false"/>
              <w:suppressAutoHyphens w:val="true"/>
              <w:spacing w:before="0" w:after="0"/>
              <w:jc w:val="left"/>
              <w:rPr>
                <w:bCs/>
                <w:iCs/>
                <w:sz w:val="24"/>
                <w:szCs w:val="24"/>
              </w:rPr>
            </w:pPr>
            <w:r>
              <w:rPr>
                <w:bCs/>
                <w:iCs/>
                <w:kern w:val="0"/>
                <w:sz w:val="24"/>
                <w:szCs w:val="24"/>
                <w:lang w:val="ru-RU" w:bidi="uk-UA"/>
              </w:rPr>
              <w:t>5 балів</w:t>
            </w:r>
          </w:p>
        </w:tc>
      </w:tr>
      <w:tr>
        <w:trPr/>
        <w:tc>
          <w:tcPr>
            <w:tcW w:w="4440" w:type="dxa"/>
            <w:tcBorders/>
          </w:tcPr>
          <w:p>
            <w:pPr>
              <w:pStyle w:val="Style26"/>
              <w:widowControl w:val="false"/>
              <w:suppressAutoHyphens w:val="true"/>
              <w:spacing w:before="0" w:after="0"/>
              <w:jc w:val="left"/>
              <w:rPr>
                <w:bCs/>
                <w:iCs/>
                <w:sz w:val="24"/>
                <w:szCs w:val="24"/>
              </w:rPr>
            </w:pPr>
            <w:r>
              <w:rPr>
                <w:bCs/>
                <w:iCs/>
                <w:kern w:val="0"/>
                <w:sz w:val="24"/>
                <w:szCs w:val="24"/>
                <w:lang w:val="ru-RU"/>
              </w:rPr>
              <w:t>Форма контролю —</w:t>
            </w:r>
            <w:r>
              <w:rPr>
                <w:bCs/>
                <w:iCs/>
                <w:kern w:val="0"/>
                <w:sz w:val="24"/>
                <w:szCs w:val="24"/>
                <w:lang w:val="uk-UA"/>
              </w:rPr>
              <w:t xml:space="preserve"> екзамен </w:t>
            </w:r>
            <w:r>
              <w:rPr>
                <w:bCs/>
                <w:iCs/>
                <w:kern w:val="0"/>
                <w:sz w:val="24"/>
                <w:szCs w:val="24"/>
                <w:lang w:val="ru-RU"/>
              </w:rPr>
              <w:t>(</w:t>
            </w:r>
            <w:r>
              <w:rPr>
                <w:bCs/>
                <w:iCs/>
                <w:kern w:val="0"/>
                <w:sz w:val="24"/>
                <w:szCs w:val="24"/>
                <w:lang w:val="uk-UA"/>
              </w:rPr>
              <w:t>2</w:t>
            </w:r>
            <w:r>
              <w:rPr>
                <w:bCs/>
                <w:iCs/>
                <w:kern w:val="0"/>
                <w:sz w:val="24"/>
                <w:szCs w:val="24"/>
                <w:lang w:val="ru-RU"/>
              </w:rPr>
              <w:t xml:space="preserve"> семестр): Аудиторна робота</w:t>
            </w:r>
          </w:p>
        </w:tc>
        <w:tc>
          <w:tcPr>
            <w:tcW w:w="4903" w:type="dxa"/>
            <w:tcBorders/>
          </w:tcPr>
          <w:p>
            <w:pPr>
              <w:pStyle w:val="21"/>
              <w:widowControl w:val="false"/>
              <w:suppressAutoHyphens w:val="true"/>
              <w:spacing w:before="0" w:after="0"/>
              <w:jc w:val="left"/>
              <w:rPr>
                <w:bCs/>
                <w:iCs/>
                <w:sz w:val="24"/>
                <w:szCs w:val="24"/>
                <w:lang w:bidi="uk-UA"/>
              </w:rPr>
            </w:pPr>
            <w:r>
              <w:rPr>
                <w:rFonts w:eastAsia="Arial Unicode MS"/>
                <w:bCs/>
                <w:iCs/>
                <w:kern w:val="0"/>
                <w:sz w:val="24"/>
                <w:szCs w:val="24"/>
                <w:lang w:val="uk-UA" w:eastAsia="uk-UA" w:bidi="uk-UA"/>
              </w:rPr>
              <w:t>50 балів</w:t>
            </w:r>
          </w:p>
          <w:p>
            <w:pPr>
              <w:pStyle w:val="21"/>
              <w:widowControl w:val="false"/>
              <w:suppressAutoHyphens w:val="true"/>
              <w:spacing w:before="0" w:after="0"/>
              <w:jc w:val="left"/>
              <w:rPr>
                <w:bCs/>
                <w:iCs/>
                <w:sz w:val="24"/>
                <w:szCs w:val="24"/>
                <w:lang w:bidi="uk-UA"/>
              </w:rPr>
            </w:pPr>
            <w:r>
              <w:rPr>
                <w:rFonts w:eastAsia="Arial Unicode MS"/>
                <w:bCs/>
                <w:iCs/>
                <w:kern w:val="0"/>
                <w:sz w:val="24"/>
                <w:szCs w:val="24"/>
                <w:lang w:val="uk-UA" w:eastAsia="uk-UA" w:bidi="uk-UA"/>
              </w:rPr>
              <w:t>30 балів</w:t>
            </w:r>
          </w:p>
        </w:tc>
      </w:tr>
      <w:tr>
        <w:trPr/>
        <w:tc>
          <w:tcPr>
            <w:tcW w:w="4440" w:type="dxa"/>
            <w:tcBorders/>
          </w:tcPr>
          <w:p>
            <w:pPr>
              <w:pStyle w:val="Style26"/>
              <w:widowControl w:val="false"/>
              <w:suppressAutoHyphens w:val="true"/>
              <w:spacing w:before="0" w:after="0"/>
              <w:jc w:val="left"/>
              <w:rPr>
                <w:bCs/>
                <w:iCs/>
                <w:sz w:val="24"/>
                <w:szCs w:val="24"/>
              </w:rPr>
            </w:pPr>
            <w:r>
              <w:rPr>
                <w:rFonts w:eastAsia="Arial Unicode MS"/>
                <w:bCs/>
                <w:iCs/>
                <w:kern w:val="0"/>
                <w:sz w:val="24"/>
                <w:szCs w:val="24"/>
                <w:lang w:val="uk-UA" w:eastAsia="uk-UA" w:bidi="uk-UA"/>
              </w:rPr>
              <w:t>Самостійна робота</w:t>
            </w:r>
          </w:p>
        </w:tc>
        <w:tc>
          <w:tcPr>
            <w:tcW w:w="4903" w:type="dxa"/>
            <w:tcBorders/>
          </w:tcPr>
          <w:p>
            <w:pPr>
              <w:pStyle w:val="21"/>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10 балів</w:t>
            </w:r>
          </w:p>
        </w:tc>
      </w:tr>
      <w:tr>
        <w:trPr/>
        <w:tc>
          <w:tcPr>
            <w:tcW w:w="4440" w:type="dxa"/>
            <w:tcBorders/>
          </w:tcPr>
          <w:p>
            <w:pPr>
              <w:pStyle w:val="Style26"/>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Тематичні контрольні роботи</w:t>
            </w:r>
          </w:p>
        </w:tc>
        <w:tc>
          <w:tcPr>
            <w:tcW w:w="4903" w:type="dxa"/>
            <w:tcBorders/>
          </w:tcPr>
          <w:p>
            <w:pPr>
              <w:pStyle w:val="21"/>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5 балів</w:t>
            </w:r>
          </w:p>
        </w:tc>
      </w:tr>
      <w:tr>
        <w:trPr/>
        <w:tc>
          <w:tcPr>
            <w:tcW w:w="4440" w:type="dxa"/>
            <w:tcBorders/>
          </w:tcPr>
          <w:p>
            <w:pPr>
              <w:pStyle w:val="Style26"/>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Підсумкова контрольна робота</w:t>
            </w:r>
          </w:p>
        </w:tc>
        <w:tc>
          <w:tcPr>
            <w:tcW w:w="4903" w:type="dxa"/>
            <w:tcBorders/>
          </w:tcPr>
          <w:p>
            <w:pPr>
              <w:pStyle w:val="21"/>
              <w:widowControl w:val="false"/>
              <w:suppressAutoHyphens w:val="true"/>
              <w:spacing w:before="0" w:after="0"/>
              <w:jc w:val="left"/>
              <w:rPr>
                <w:rFonts w:eastAsia="Arial Unicode MS"/>
                <w:bCs/>
                <w:iCs/>
                <w:sz w:val="24"/>
                <w:szCs w:val="24"/>
                <w:lang w:val="uk-UA" w:eastAsia="uk-UA" w:bidi="uk-UA"/>
              </w:rPr>
            </w:pPr>
            <w:r>
              <w:rPr>
                <w:rFonts w:eastAsia="Arial Unicode MS"/>
                <w:bCs/>
                <w:iCs/>
                <w:kern w:val="0"/>
                <w:sz w:val="24"/>
                <w:szCs w:val="24"/>
                <w:lang w:val="uk-UA" w:eastAsia="uk-UA" w:bidi="uk-UA"/>
              </w:rPr>
              <w:t>5 балів</w:t>
            </w:r>
          </w:p>
        </w:tc>
      </w:tr>
    </w:tbl>
    <w:p>
      <w:pPr>
        <w:pStyle w:val="21"/>
        <w:spacing w:before="0" w:after="480"/>
        <w:jc w:val="left"/>
        <w:rPr>
          <w:sz w:val="24"/>
          <w:szCs w:val="24"/>
        </w:rPr>
      </w:pPr>
      <w:r>
        <w:rPr>
          <w:sz w:val="24"/>
          <w:szCs w:val="24"/>
        </w:rPr>
        <w:t xml:space="preserve">  </w:t>
      </w:r>
    </w:p>
    <w:p>
      <w:pPr>
        <w:pStyle w:val="21"/>
        <w:spacing w:before="0" w:after="480"/>
        <w:jc w:val="left"/>
        <w:rPr>
          <w:b/>
          <w:b/>
          <w:sz w:val="24"/>
          <w:szCs w:val="24"/>
        </w:rPr>
      </w:pPr>
      <w:r>
        <w:rPr>
          <w:b/>
          <w:sz w:val="24"/>
          <w:szCs w:val="24"/>
        </w:rPr>
        <w:t>5. Оцінювання</w:t>
      </w:r>
      <w:r>
        <w:rPr>
          <w:b/>
          <w:spacing w:val="-5"/>
          <w:sz w:val="24"/>
          <w:szCs w:val="24"/>
        </w:rPr>
        <w:t xml:space="preserve"> </w:t>
      </w:r>
      <w:r>
        <w:rPr>
          <w:b/>
          <w:sz w:val="24"/>
          <w:szCs w:val="24"/>
        </w:rPr>
        <w:t>відповідно</w:t>
      </w:r>
      <w:r>
        <w:rPr>
          <w:b/>
          <w:spacing w:val="-4"/>
          <w:sz w:val="24"/>
          <w:szCs w:val="24"/>
        </w:rPr>
        <w:t xml:space="preserve"> </w:t>
      </w:r>
      <w:r>
        <w:rPr>
          <w:b/>
          <w:sz w:val="24"/>
          <w:szCs w:val="24"/>
        </w:rPr>
        <w:t>до</w:t>
      </w:r>
      <w:r>
        <w:rPr>
          <w:b/>
          <w:spacing w:val="-2"/>
          <w:sz w:val="24"/>
          <w:szCs w:val="24"/>
        </w:rPr>
        <w:t xml:space="preserve"> </w:t>
      </w:r>
      <w:r>
        <w:rPr>
          <w:b/>
          <w:sz w:val="24"/>
          <w:szCs w:val="24"/>
        </w:rPr>
        <w:t>графіку</w:t>
      </w:r>
      <w:r>
        <w:rPr>
          <w:b/>
          <w:spacing w:val="-4"/>
          <w:sz w:val="24"/>
          <w:szCs w:val="24"/>
        </w:rPr>
        <w:t xml:space="preserve"> </w:t>
      </w:r>
      <w:r>
        <w:rPr>
          <w:b/>
          <w:sz w:val="24"/>
          <w:szCs w:val="24"/>
        </w:rPr>
        <w:t>навчального</w:t>
      </w:r>
      <w:r>
        <w:rPr>
          <w:b/>
          <w:spacing w:val="-2"/>
          <w:sz w:val="24"/>
          <w:szCs w:val="24"/>
        </w:rPr>
        <w:t xml:space="preserve"> </w:t>
      </w:r>
      <w:r>
        <w:rPr>
          <w:b/>
          <w:sz w:val="24"/>
          <w:szCs w:val="24"/>
        </w:rPr>
        <w:t>процесу</w:t>
      </w:r>
    </w:p>
    <w:tbl>
      <w:tblPr>
        <w:tblW w:w="9782" w:type="dxa"/>
        <w:jc w:val="left"/>
        <w:tblInd w:w="-254" w:type="dxa"/>
        <w:tblLayout w:type="fixed"/>
        <w:tblCellMar>
          <w:top w:w="0" w:type="dxa"/>
          <w:left w:w="10" w:type="dxa"/>
          <w:bottom w:w="0" w:type="dxa"/>
          <w:right w:w="10" w:type="dxa"/>
        </w:tblCellMar>
        <w:tblLook w:firstRow="1" w:noVBand="0" w:lastRow="1" w:firstColumn="1" w:lastColumn="1" w:noHBand="0" w:val="01e0"/>
      </w:tblPr>
      <w:tblGrid>
        <w:gridCol w:w="2114"/>
        <w:gridCol w:w="2014"/>
        <w:gridCol w:w="1878"/>
        <w:gridCol w:w="2070"/>
        <w:gridCol w:w="1706"/>
      </w:tblGrid>
      <w:tr>
        <w:trPr>
          <w:trHeight w:val="1038" w:hRule="atLeast"/>
        </w:trPr>
        <w:tc>
          <w:tcPr>
            <w:tcW w:w="21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93" w:right="76" w:hanging="0"/>
              <w:jc w:val="center"/>
              <w:rPr>
                <w:sz w:val="24"/>
                <w:szCs w:val="24"/>
                <w:lang w:val="uk-UA"/>
              </w:rPr>
            </w:pPr>
            <w:r>
              <w:rPr>
                <w:sz w:val="24"/>
                <w:szCs w:val="24"/>
                <w:lang w:val="uk-UA"/>
              </w:rPr>
              <w:t>Робота</w:t>
            </w:r>
            <w:r>
              <w:rPr>
                <w:spacing w:val="-2"/>
                <w:sz w:val="24"/>
                <w:szCs w:val="24"/>
                <w:lang w:val="uk-UA"/>
              </w:rPr>
              <w:t xml:space="preserve"> </w:t>
            </w:r>
            <w:r>
              <w:rPr>
                <w:sz w:val="24"/>
                <w:szCs w:val="24"/>
                <w:lang w:val="uk-UA"/>
              </w:rPr>
              <w:t>на</w:t>
            </w:r>
            <w:r>
              <w:rPr>
                <w:spacing w:val="-1"/>
                <w:sz w:val="24"/>
                <w:szCs w:val="24"/>
                <w:lang w:val="uk-UA"/>
              </w:rPr>
              <w:t xml:space="preserve"> </w:t>
            </w:r>
            <w:r>
              <w:rPr>
                <w:sz w:val="24"/>
                <w:szCs w:val="24"/>
                <w:lang w:val="uk-UA"/>
              </w:rPr>
              <w:t>парах</w:t>
            </w:r>
          </w:p>
        </w:tc>
        <w:tc>
          <w:tcPr>
            <w:tcW w:w="20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366" w:right="341" w:hanging="4"/>
              <w:jc w:val="center"/>
              <w:rPr>
                <w:sz w:val="24"/>
                <w:szCs w:val="24"/>
                <w:lang w:val="uk-UA"/>
              </w:rPr>
            </w:pPr>
            <w:r>
              <w:rPr>
                <w:sz w:val="24"/>
                <w:szCs w:val="24"/>
                <w:lang w:val="uk-UA"/>
              </w:rPr>
              <w:t>Оцінка за</w:t>
            </w:r>
            <w:r>
              <w:rPr>
                <w:spacing w:val="1"/>
                <w:sz w:val="24"/>
                <w:szCs w:val="24"/>
                <w:lang w:val="uk-UA"/>
              </w:rPr>
              <w:t xml:space="preserve"> </w:t>
            </w:r>
            <w:r>
              <w:rPr>
                <w:sz w:val="24"/>
                <w:szCs w:val="24"/>
                <w:lang w:val="uk-UA"/>
              </w:rPr>
              <w:t>контрольну роботу</w:t>
            </w:r>
          </w:p>
        </w:tc>
        <w:tc>
          <w:tcPr>
            <w:tcW w:w="1878"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lineRule="exact" w:line="271" w:before="92" w:after="0"/>
              <w:ind w:left="0" w:hanging="0"/>
              <w:jc w:val="center"/>
              <w:rPr>
                <w:sz w:val="24"/>
                <w:szCs w:val="24"/>
                <w:lang w:val="uk-UA"/>
              </w:rPr>
            </w:pPr>
            <w:r>
              <w:rPr>
                <w:sz w:val="24"/>
                <w:szCs w:val="24"/>
                <w:lang w:val="uk-UA"/>
              </w:rPr>
              <w:t>Оцінка</w:t>
            </w:r>
            <w:r>
              <w:rPr>
                <w:spacing w:val="-1"/>
                <w:sz w:val="24"/>
                <w:szCs w:val="24"/>
                <w:lang w:val="uk-UA"/>
              </w:rPr>
              <w:t xml:space="preserve"> </w:t>
            </w:r>
            <w:r>
              <w:rPr>
                <w:sz w:val="24"/>
                <w:szCs w:val="24"/>
                <w:lang w:val="uk-UA"/>
              </w:rPr>
              <w:t>за індивідуальну роботу</w:t>
            </w:r>
          </w:p>
        </w:tc>
        <w:tc>
          <w:tcPr>
            <w:tcW w:w="2070"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487" w:right="142" w:hanging="0"/>
              <w:jc w:val="center"/>
              <w:rPr>
                <w:sz w:val="24"/>
                <w:szCs w:val="24"/>
                <w:lang w:val="uk-UA"/>
              </w:rPr>
            </w:pPr>
            <w:r>
              <w:rPr>
                <w:sz w:val="24"/>
                <w:szCs w:val="24"/>
                <w:lang w:val="uk-UA"/>
              </w:rPr>
              <w:t>Оцінка за самостійну роботу</w:t>
            </w:r>
          </w:p>
        </w:tc>
        <w:tc>
          <w:tcPr>
            <w:tcW w:w="1706"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7" w:after="0"/>
              <w:ind w:left="485" w:right="472" w:hanging="0"/>
              <w:jc w:val="center"/>
              <w:rPr>
                <w:b/>
                <w:b/>
                <w:sz w:val="24"/>
                <w:szCs w:val="24"/>
                <w:lang w:val="uk-UA"/>
              </w:rPr>
            </w:pPr>
            <w:r>
              <w:rPr>
                <w:b/>
                <w:sz w:val="24"/>
                <w:szCs w:val="24"/>
                <w:lang w:val="uk-UA"/>
              </w:rPr>
              <w:t>Разом</w:t>
            </w:r>
          </w:p>
        </w:tc>
      </w:tr>
      <w:tr>
        <w:trPr>
          <w:trHeight w:val="484" w:hRule="atLeast"/>
        </w:trPr>
        <w:tc>
          <w:tcPr>
            <w:tcW w:w="21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93" w:right="72" w:hanging="0"/>
              <w:jc w:val="center"/>
              <w:rPr>
                <w:sz w:val="24"/>
                <w:szCs w:val="24"/>
                <w:lang w:val="uk-UA"/>
              </w:rPr>
            </w:pPr>
            <w:r>
              <w:rPr>
                <w:sz w:val="24"/>
                <w:szCs w:val="24"/>
                <w:lang w:val="uk-UA"/>
              </w:rPr>
              <w:t>40</w:t>
            </w:r>
          </w:p>
        </w:tc>
        <w:tc>
          <w:tcPr>
            <w:tcW w:w="2014"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19" w:hanging="0"/>
              <w:jc w:val="center"/>
              <w:rPr>
                <w:sz w:val="24"/>
                <w:szCs w:val="24"/>
                <w:lang w:val="uk-UA"/>
              </w:rPr>
            </w:pPr>
            <w:r>
              <w:rPr>
                <w:sz w:val="24"/>
                <w:szCs w:val="24"/>
                <w:lang w:val="uk-UA"/>
              </w:rPr>
              <w:t>30</w:t>
            </w:r>
          </w:p>
        </w:tc>
        <w:tc>
          <w:tcPr>
            <w:tcW w:w="1878"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793" w:right="774" w:hanging="0"/>
              <w:jc w:val="center"/>
              <w:rPr>
                <w:sz w:val="24"/>
                <w:szCs w:val="24"/>
                <w:lang w:val="uk-UA"/>
              </w:rPr>
            </w:pPr>
            <w:r>
              <w:rPr>
                <w:sz w:val="24"/>
                <w:szCs w:val="24"/>
                <w:lang w:val="uk-UA"/>
              </w:rPr>
              <w:t>20</w:t>
            </w:r>
          </w:p>
        </w:tc>
        <w:tc>
          <w:tcPr>
            <w:tcW w:w="2070"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2" w:after="0"/>
              <w:ind w:left="487" w:right="467" w:hanging="0"/>
              <w:jc w:val="center"/>
              <w:rPr>
                <w:sz w:val="24"/>
                <w:szCs w:val="24"/>
                <w:lang w:val="uk-UA"/>
              </w:rPr>
            </w:pPr>
            <w:r>
              <w:rPr>
                <w:sz w:val="24"/>
                <w:szCs w:val="24"/>
                <w:lang w:val="uk-UA"/>
              </w:rPr>
              <w:t>10</w:t>
            </w:r>
          </w:p>
        </w:tc>
        <w:tc>
          <w:tcPr>
            <w:tcW w:w="1706" w:type="dxa"/>
            <w:tcBorders>
              <w:top w:val="single" w:sz="8" w:space="0" w:color="000000"/>
              <w:left w:val="single" w:sz="8" w:space="0" w:color="000000"/>
              <w:bottom w:val="single" w:sz="8" w:space="0" w:color="000000"/>
              <w:right w:val="single" w:sz="8" w:space="0" w:color="000000"/>
            </w:tcBorders>
            <w:shd w:color="auto" w:fill="auto" w:val="clear"/>
          </w:tcPr>
          <w:p>
            <w:pPr>
              <w:pStyle w:val="TableParagraph"/>
              <w:widowControl w:val="false"/>
              <w:spacing w:before="97" w:after="0"/>
              <w:ind w:left="485" w:right="472" w:hanging="0"/>
              <w:jc w:val="center"/>
              <w:rPr>
                <w:b/>
                <w:b/>
                <w:sz w:val="24"/>
                <w:szCs w:val="24"/>
                <w:lang w:val="uk-UA"/>
              </w:rPr>
            </w:pPr>
            <w:r>
              <w:rPr>
                <w:b/>
                <w:sz w:val="24"/>
                <w:szCs w:val="24"/>
                <w:lang w:val="uk-UA"/>
              </w:rPr>
              <w:t>100</w:t>
            </w:r>
          </w:p>
        </w:tc>
      </w:tr>
    </w:tbl>
    <w:p>
      <w:pPr>
        <w:pStyle w:val="Style26"/>
        <w:jc w:val="center"/>
        <w:rPr>
          <w:b/>
          <w:b/>
          <w:bCs/>
          <w:sz w:val="24"/>
          <w:szCs w:val="24"/>
        </w:rPr>
      </w:pPr>
      <w:r>
        <w:rPr>
          <w:b/>
          <w:bCs/>
          <w:sz w:val="24"/>
          <w:szCs w:val="24"/>
        </w:rPr>
      </w:r>
    </w:p>
    <w:p>
      <w:pPr>
        <w:pStyle w:val="Style26"/>
        <w:tabs>
          <w:tab w:val="clear" w:pos="720"/>
          <w:tab w:val="left" w:pos="1555" w:leader="none"/>
          <w:tab w:val="left" w:pos="3163" w:leader="none"/>
          <w:tab w:val="left" w:pos="4742" w:leader="none"/>
        </w:tabs>
        <w:jc w:val="both"/>
        <w:rPr>
          <w:sz w:val="24"/>
          <w:szCs w:val="24"/>
        </w:rPr>
      </w:pPr>
      <w:r>
        <w:rPr>
          <w:b/>
          <w:sz w:val="24"/>
          <w:szCs w:val="24"/>
        </w:rPr>
        <w:t xml:space="preserve">Система оцінювання </w:t>
      </w:r>
      <w:r>
        <w:rPr>
          <w:sz w:val="24"/>
          <w:szCs w:val="24"/>
        </w:rPr>
        <w:t>курсу відбувається згідно з критеріями</w:t>
        <w:tab/>
        <w:t>оцінювання</w:t>
        <w:tab/>
        <w:t xml:space="preserve">навчальних досягнень студентів, що регламентовані в університеті. </w:t>
      </w:r>
    </w:p>
    <w:p>
      <w:pPr>
        <w:pStyle w:val="Style26"/>
        <w:tabs>
          <w:tab w:val="clear" w:pos="720"/>
          <w:tab w:val="left" w:pos="1555" w:leader="none"/>
          <w:tab w:val="left" w:pos="3163" w:leader="none"/>
          <w:tab w:val="left" w:pos="4742" w:leader="none"/>
        </w:tabs>
        <w:jc w:val="both"/>
        <w:rPr>
          <w:sz w:val="24"/>
          <w:szCs w:val="24"/>
        </w:rPr>
      </w:pPr>
      <w:r>
        <w:rPr>
          <w:sz w:val="24"/>
          <w:szCs w:val="24"/>
        </w:rPr>
      </w:r>
    </w:p>
    <w:p>
      <w:pPr>
        <w:pStyle w:val="Style26"/>
        <w:tabs>
          <w:tab w:val="clear" w:pos="720"/>
          <w:tab w:val="left" w:pos="1555" w:leader="none"/>
          <w:tab w:val="left" w:pos="3163" w:leader="none"/>
          <w:tab w:val="left" w:pos="4742" w:leader="none"/>
        </w:tabs>
        <w:jc w:val="both"/>
        <w:rPr>
          <w:sz w:val="24"/>
          <w:szCs w:val="24"/>
        </w:rPr>
      </w:pPr>
      <w:r>
        <w:rPr>
          <w:b/>
          <w:sz w:val="24"/>
          <w:szCs w:val="24"/>
        </w:rPr>
        <w:t>Види контролю:</w:t>
      </w:r>
      <w:r>
        <w:rPr>
          <w:sz w:val="24"/>
          <w:szCs w:val="24"/>
        </w:rPr>
        <w:t xml:space="preserve"> поточний (усне/письмове опитування на практичному занятті); тематичний (тематичні контрольні роботи – переклад, творчі роботи, тестування); підсумковий (</w:t>
      </w:r>
      <w:r>
        <w:rPr>
          <w:bCs/>
          <w:iCs/>
          <w:kern w:val="0"/>
          <w:sz w:val="24"/>
          <w:szCs w:val="24"/>
          <w:lang w:val="uk-UA"/>
        </w:rPr>
        <w:t>залік</w:t>
      </w:r>
      <w:r>
        <w:rPr>
          <w:sz w:val="24"/>
          <w:szCs w:val="24"/>
        </w:rPr>
        <w:t>, екзамен).</w:t>
      </w:r>
    </w:p>
    <w:p>
      <w:pPr>
        <w:pStyle w:val="Style26"/>
        <w:tabs>
          <w:tab w:val="clear" w:pos="720"/>
          <w:tab w:val="left" w:pos="1555" w:leader="none"/>
          <w:tab w:val="left" w:pos="3163" w:leader="none"/>
          <w:tab w:val="left" w:pos="4742" w:leader="none"/>
        </w:tabs>
        <w:jc w:val="both"/>
        <w:rPr>
          <w:sz w:val="24"/>
          <w:szCs w:val="24"/>
        </w:rPr>
      </w:pPr>
      <w:r>
        <w:rPr>
          <w:sz w:val="24"/>
          <w:szCs w:val="24"/>
        </w:rPr>
      </w:r>
    </w:p>
    <w:p>
      <w:pPr>
        <w:pStyle w:val="Style26"/>
        <w:tabs>
          <w:tab w:val="clear" w:pos="720"/>
          <w:tab w:val="left" w:pos="1555" w:leader="none"/>
          <w:tab w:val="left" w:pos="3163" w:leader="none"/>
          <w:tab w:val="left" w:pos="4742" w:leader="none"/>
        </w:tabs>
        <w:jc w:val="both"/>
        <w:rPr>
          <w:b/>
          <w:b/>
          <w:sz w:val="24"/>
          <w:szCs w:val="24"/>
        </w:rPr>
      </w:pPr>
      <w:r>
        <w:rPr>
          <w:b/>
          <w:sz w:val="24"/>
          <w:szCs w:val="24"/>
        </w:rPr>
        <w:t>Вимоги до письмової роботи:</w:t>
      </w:r>
    </w:p>
    <w:p>
      <w:pPr>
        <w:pStyle w:val="Style26"/>
        <w:tabs>
          <w:tab w:val="clear" w:pos="720"/>
          <w:tab w:val="left" w:pos="1555" w:leader="none"/>
          <w:tab w:val="left" w:pos="3163" w:leader="none"/>
          <w:tab w:val="left" w:pos="4742" w:leader="none"/>
        </w:tabs>
        <w:jc w:val="both"/>
        <w:rPr>
          <w:sz w:val="24"/>
          <w:szCs w:val="24"/>
        </w:rPr>
      </w:pPr>
      <w:r>
        <w:rPr>
          <w:sz w:val="24"/>
          <w:szCs w:val="24"/>
        </w:rPr>
      </w:r>
    </w:p>
    <w:p>
      <w:pPr>
        <w:pStyle w:val="Style26"/>
        <w:tabs>
          <w:tab w:val="clear" w:pos="720"/>
          <w:tab w:val="left" w:pos="1555" w:leader="none"/>
          <w:tab w:val="left" w:pos="3163" w:leader="none"/>
          <w:tab w:val="left" w:pos="4742" w:leader="none"/>
        </w:tabs>
        <w:jc w:val="both"/>
        <w:rPr>
          <w:sz w:val="24"/>
          <w:szCs w:val="24"/>
          <w:lang w:eastAsia="de-DE" w:bidi="de-DE"/>
        </w:rPr>
      </w:pPr>
      <w:r>
        <w:rPr>
          <w:sz w:val="24"/>
          <w:szCs w:val="24"/>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w:t>
      </w:r>
      <w:r>
        <w:rPr>
          <w:sz w:val="24"/>
          <w:szCs w:val="24"/>
          <w:lang w:val="de-DE" w:eastAsia="de-DE" w:bidi="de-DE"/>
        </w:rPr>
        <w:t>d</w:t>
      </w:r>
      <w:r>
        <w:rPr>
          <w:sz w:val="24"/>
          <w:szCs w:val="24"/>
          <w:lang w:eastAsia="de-DE" w:bidi="de-DE"/>
        </w:rPr>
        <w:t>-</w:t>
      </w:r>
      <w:r>
        <w:rPr>
          <w:sz w:val="24"/>
          <w:szCs w:val="24"/>
          <w:lang w:val="de-DE" w:eastAsia="de-DE" w:bidi="de-DE"/>
        </w:rPr>
        <w:t>learn</w:t>
      </w:r>
      <w:r>
        <w:rPr>
          <w:sz w:val="24"/>
          <w:szCs w:val="24"/>
          <w:lang w:eastAsia="de-DE" w:bidi="de-DE"/>
        </w:rPr>
        <w:t>.</w:t>
      </w:r>
    </w:p>
    <w:p>
      <w:pPr>
        <w:pStyle w:val="Style26"/>
        <w:tabs>
          <w:tab w:val="clear" w:pos="720"/>
          <w:tab w:val="left" w:pos="1555" w:leader="none"/>
          <w:tab w:val="left" w:pos="3163" w:leader="none"/>
          <w:tab w:val="left" w:pos="4742" w:leader="none"/>
        </w:tabs>
        <w:jc w:val="both"/>
        <w:rPr>
          <w:sz w:val="24"/>
          <w:szCs w:val="24"/>
        </w:rPr>
      </w:pPr>
      <w:r>
        <w:rPr>
          <w:sz w:val="24"/>
          <w:szCs w:val="24"/>
        </w:rPr>
      </w:r>
    </w:p>
    <w:p>
      <w:pPr>
        <w:pStyle w:val="Style26"/>
        <w:tabs>
          <w:tab w:val="clear" w:pos="720"/>
          <w:tab w:val="left" w:pos="1555" w:leader="none"/>
          <w:tab w:val="left" w:pos="3163" w:leader="none"/>
          <w:tab w:val="left" w:pos="4742" w:leader="none"/>
        </w:tabs>
        <w:jc w:val="both"/>
        <w:rPr>
          <w:b/>
          <w:b/>
          <w:sz w:val="24"/>
          <w:szCs w:val="24"/>
        </w:rPr>
      </w:pPr>
      <w:r>
        <w:rPr>
          <w:b/>
          <w:sz w:val="24"/>
          <w:szCs w:val="24"/>
        </w:rPr>
        <w:t>Практичні заняття:</w:t>
      </w:r>
    </w:p>
    <w:p>
      <w:pPr>
        <w:pStyle w:val="Style26"/>
        <w:jc w:val="both"/>
        <w:rPr>
          <w:sz w:val="24"/>
          <w:szCs w:val="24"/>
        </w:rPr>
      </w:pPr>
      <w:r>
        <w:rPr>
          <w:sz w:val="24"/>
          <w:szCs w:val="24"/>
        </w:rPr>
        <w:t>Оцінюється відвідуваність усіх занять упродовж семестру та робота студентів за 5-ти бальною або 100-бальною шкалою.</w:t>
      </w:r>
    </w:p>
    <w:p>
      <w:pPr>
        <w:pStyle w:val="Style26"/>
        <w:tabs>
          <w:tab w:val="clear" w:pos="720"/>
          <w:tab w:val="left" w:pos="1555" w:leader="none"/>
          <w:tab w:val="left" w:pos="3163" w:leader="none"/>
          <w:tab w:val="left" w:pos="4742" w:leader="none"/>
        </w:tabs>
        <w:jc w:val="both"/>
        <w:rPr>
          <w:b/>
          <w:b/>
          <w:bCs/>
          <w:sz w:val="24"/>
          <w:szCs w:val="24"/>
        </w:rPr>
      </w:pPr>
      <w:r>
        <w:rPr>
          <w:b/>
          <w:bCs/>
          <w:sz w:val="24"/>
          <w:szCs w:val="24"/>
        </w:rPr>
      </w:r>
    </w:p>
    <w:p>
      <w:pPr>
        <w:pStyle w:val="Style26"/>
        <w:tabs>
          <w:tab w:val="clear" w:pos="720"/>
          <w:tab w:val="left" w:pos="1555" w:leader="none"/>
          <w:tab w:val="left" w:pos="3163" w:leader="none"/>
          <w:tab w:val="left" w:pos="4742" w:leader="none"/>
        </w:tabs>
        <w:jc w:val="both"/>
        <w:rPr>
          <w:sz w:val="24"/>
          <w:szCs w:val="24"/>
        </w:rPr>
      </w:pPr>
      <w:r>
        <w:rPr>
          <w:b/>
          <w:bCs/>
          <w:sz w:val="24"/>
          <w:szCs w:val="24"/>
        </w:rPr>
        <w:t>Оцінка «відмінно «5» (90-100, А) -</w:t>
      </w:r>
      <w:r>
        <w:rPr>
          <w:bCs/>
          <w:sz w:val="24"/>
          <w:szCs w:val="24"/>
        </w:rPr>
        <w:t xml:space="preserve"> </w:t>
      </w:r>
      <w:r>
        <w:rPr>
          <w:sz w:val="24"/>
          <w:szCs w:val="24"/>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pPr>
        <w:pStyle w:val="Normal"/>
        <w:jc w:val="both"/>
        <w:rPr>
          <w:rFonts w:ascii="Times New Roman" w:hAnsi="Times New Roman" w:cs="Times New Roman"/>
          <w:color w:val="auto"/>
        </w:rPr>
      </w:pPr>
      <w:r>
        <w:rPr>
          <w:rFonts w:cs="Times New Roman" w:ascii="Times New Roman" w:hAnsi="Times New Roman"/>
          <w:color w:val="auto"/>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Pr>
          <w:rFonts w:cs="Times New Roman" w:ascii="Times New Roman" w:hAnsi="Times New Roman"/>
          <w:color w:val="auto"/>
          <w:sz w:val="24"/>
          <w:szCs w:val="24"/>
        </w:rPr>
        <w:t>англійську</w:t>
      </w:r>
      <w:r>
        <w:rPr>
          <w:rFonts w:cs="Times New Roman" w:ascii="Times New Roman" w:hAnsi="Times New Roman"/>
          <w:color w:val="auto"/>
        </w:rPr>
        <w:t xml:space="preserve"> допускаються 1-2 орфографічні помилки.</w:t>
      </w:r>
    </w:p>
    <w:p>
      <w:pPr>
        <w:pStyle w:val="Normal"/>
        <w:jc w:val="both"/>
        <w:rPr>
          <w:rFonts w:ascii="Times New Roman" w:hAnsi="Times New Roman" w:cs="Times New Roman"/>
          <w:b/>
          <w:b/>
          <w:color w:val="auto"/>
        </w:rPr>
      </w:pPr>
      <w:r>
        <w:rPr>
          <w:rFonts w:cs="Times New Roman" w:ascii="Times New Roman" w:hAnsi="Times New Roman"/>
          <w:b/>
          <w:color w:val="auto"/>
        </w:rPr>
      </w:r>
    </w:p>
    <w:p>
      <w:pPr>
        <w:pStyle w:val="Normal"/>
        <w:jc w:val="both"/>
        <w:rPr>
          <w:rFonts w:ascii="Times New Roman" w:hAnsi="Times New Roman" w:cs="Times New Roman"/>
          <w:color w:val="auto"/>
        </w:rPr>
      </w:pPr>
      <w:r>
        <w:rPr>
          <w:rFonts w:cs="Times New Roman" w:ascii="Times New Roman" w:hAnsi="Times New Roman"/>
          <w:b/>
          <w:color w:val="auto"/>
        </w:rPr>
        <w:t xml:space="preserve">Оцінка «добре», «4» (70-89, С, В) </w:t>
      </w:r>
      <w:r>
        <w:rPr>
          <w:rFonts w:cs="Times New Roman" w:ascii="Times New Roman" w:hAnsi="Times New Roman"/>
          <w:color w:val="auto"/>
        </w:rPr>
        <w:t>– студент добре володіє навичками аудіювання, розуміє прочитане, правильно перекладає текст,</w:t>
        <w:tab/>
        <w:t>вміє</w:t>
        <w:tab/>
        <w:t>логічно будувати монологічне висловлювання за прочитаним текстом і у зв’язку з комунікативним завданням демонструє</w:t>
        <w:tab/>
        <w:t>вміння повідомляти факти відповідно до проблематики тексту, висловлює і аргументує своє ставлення, 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pPr>
        <w:pStyle w:val="Style26"/>
        <w:tabs>
          <w:tab w:val="clear" w:pos="720"/>
          <w:tab w:val="left" w:pos="1546" w:leader="none"/>
        </w:tabs>
        <w:jc w:val="both"/>
        <w:rPr>
          <w:b/>
          <w:b/>
          <w:bCs/>
          <w:sz w:val="24"/>
          <w:szCs w:val="24"/>
        </w:rPr>
      </w:pPr>
      <w:r>
        <w:rPr>
          <w:b/>
          <w:bCs/>
          <w:sz w:val="24"/>
          <w:szCs w:val="24"/>
        </w:rPr>
      </w:r>
    </w:p>
    <w:p>
      <w:pPr>
        <w:pStyle w:val="Style26"/>
        <w:tabs>
          <w:tab w:val="clear" w:pos="720"/>
          <w:tab w:val="left" w:pos="1546" w:leader="none"/>
        </w:tabs>
        <w:jc w:val="both"/>
        <w:rPr>
          <w:sz w:val="24"/>
          <w:szCs w:val="24"/>
        </w:rPr>
      </w:pPr>
      <w:r>
        <w:rPr>
          <w:b/>
          <w:bCs/>
          <w:sz w:val="24"/>
          <w:szCs w:val="24"/>
        </w:rPr>
        <w:t xml:space="preserve">Оцінка «задовільно», «3» (50-69, </w:t>
      </w:r>
      <w:r>
        <w:rPr>
          <w:b/>
          <w:bCs/>
          <w:sz w:val="24"/>
          <w:szCs w:val="24"/>
          <w:lang w:val="de-DE"/>
        </w:rPr>
        <w:t>E</w:t>
      </w:r>
      <w:r>
        <w:rPr>
          <w:b/>
          <w:bCs/>
          <w:sz w:val="24"/>
          <w:szCs w:val="24"/>
        </w:rPr>
        <w:t xml:space="preserve">, </w:t>
      </w:r>
      <w:r>
        <w:rPr>
          <w:b/>
          <w:bCs/>
          <w:sz w:val="24"/>
          <w:szCs w:val="24"/>
          <w:lang w:val="de-DE"/>
        </w:rPr>
        <w:t>D</w:t>
      </w:r>
      <w:r>
        <w:rPr>
          <w:b/>
          <w:bCs/>
          <w:sz w:val="24"/>
          <w:szCs w:val="24"/>
        </w:rPr>
        <w:t xml:space="preserve">) </w:t>
      </w:r>
      <w:r>
        <w:rPr>
          <w:sz w:val="24"/>
          <w:szCs w:val="24"/>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pPr>
        <w:pStyle w:val="Style26"/>
        <w:jc w:val="both"/>
        <w:rPr>
          <w:sz w:val="24"/>
          <w:szCs w:val="24"/>
        </w:rPr>
      </w:pPr>
      <w:r>
        <w:rPr>
          <w:sz w:val="24"/>
          <w:szCs w:val="24"/>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pPr>
        <w:pStyle w:val="Style26"/>
        <w:tabs>
          <w:tab w:val="clear" w:pos="720"/>
          <w:tab w:val="left" w:pos="1555" w:leader="none"/>
          <w:tab w:val="left" w:pos="3163" w:leader="none"/>
          <w:tab w:val="left" w:pos="4742" w:leader="none"/>
        </w:tabs>
        <w:jc w:val="both"/>
        <w:rPr>
          <w:b/>
          <w:b/>
          <w:bCs/>
          <w:sz w:val="24"/>
          <w:szCs w:val="24"/>
        </w:rPr>
      </w:pPr>
      <w:r>
        <w:rPr>
          <w:b/>
          <w:bCs/>
          <w:sz w:val="24"/>
          <w:szCs w:val="24"/>
        </w:rPr>
        <w:t xml:space="preserve"> </w:t>
      </w:r>
    </w:p>
    <w:p>
      <w:pPr>
        <w:pStyle w:val="Style26"/>
        <w:tabs>
          <w:tab w:val="clear" w:pos="720"/>
          <w:tab w:val="left" w:pos="1555" w:leader="none"/>
          <w:tab w:val="left" w:pos="3163" w:leader="none"/>
          <w:tab w:val="left" w:pos="4742" w:leader="none"/>
        </w:tabs>
        <w:jc w:val="both"/>
        <w:rPr>
          <w:sz w:val="24"/>
          <w:szCs w:val="24"/>
        </w:rPr>
      </w:pPr>
      <w:r>
        <w:rPr>
          <w:b/>
          <w:bCs/>
          <w:sz w:val="24"/>
          <w:szCs w:val="24"/>
        </w:rPr>
        <w:t xml:space="preserve">Оцінка «незадовільно», «2»,  (40-49, </w:t>
      </w:r>
      <w:r>
        <w:rPr>
          <w:b/>
          <w:bCs/>
          <w:sz w:val="24"/>
          <w:szCs w:val="24"/>
          <w:lang w:val="de-DE"/>
        </w:rPr>
        <w:t>F</w:t>
      </w:r>
      <w:r>
        <w:rPr>
          <w:b/>
          <w:bCs/>
          <w:sz w:val="24"/>
          <w:szCs w:val="24"/>
        </w:rPr>
        <w:t xml:space="preserve">) – </w:t>
      </w:r>
      <w:r>
        <w:rPr>
          <w:bCs/>
          <w:sz w:val="24"/>
          <w:szCs w:val="24"/>
        </w:rPr>
        <w:t>с</w:t>
      </w:r>
      <w:r>
        <w:rPr>
          <w:sz w:val="24"/>
          <w:szCs w:val="24"/>
        </w:rPr>
        <w:t>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pPr>
        <w:pStyle w:val="21"/>
        <w:spacing w:before="0" w:after="480"/>
        <w:jc w:val="left"/>
        <w:rPr>
          <w:sz w:val="24"/>
          <w:szCs w:val="24"/>
        </w:rPr>
      </w:pPr>
      <w:r>
        <w:rPr>
          <w:sz w:val="24"/>
          <w:szCs w:val="24"/>
        </w:rPr>
      </w:r>
    </w:p>
    <w:p>
      <w:pPr>
        <w:pStyle w:val="21"/>
        <w:spacing w:before="0" w:after="480"/>
        <w:jc w:val="left"/>
        <w:rPr>
          <w:b/>
          <w:b/>
          <w:sz w:val="24"/>
          <w:szCs w:val="24"/>
        </w:rPr>
      </w:pPr>
      <w:r>
        <w:rPr>
          <w:b/>
          <w:sz w:val="24"/>
          <w:szCs w:val="24"/>
        </w:rPr>
        <w:t>Умови допуску до підсумкового контролю:</w:t>
      </w:r>
    </w:p>
    <w:p>
      <w:pPr>
        <w:pStyle w:val="21"/>
        <w:spacing w:before="0" w:after="480"/>
        <w:jc w:val="both"/>
        <w:rPr>
          <w:sz w:val="24"/>
          <w:szCs w:val="24"/>
        </w:rPr>
      </w:pPr>
      <w:r>
        <w:rPr>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іспиту становить мінімум 25 балів, максимум 50 балів; бал за складання іспиту (підсумковий контроль) становить максимум 50 балів.</w:t>
      </w:r>
    </w:p>
    <w:p>
      <w:pPr>
        <w:pStyle w:val="21"/>
        <w:spacing w:before="0" w:after="480"/>
        <w:jc w:val="left"/>
        <w:rPr>
          <w:b/>
          <w:b/>
          <w:sz w:val="24"/>
          <w:szCs w:val="24"/>
        </w:rPr>
      </w:pPr>
      <w:r>
        <w:rPr>
          <w:sz w:val="24"/>
          <w:szCs w:val="24"/>
        </w:rPr>
        <w:t xml:space="preserve">         </w:t>
      </w:r>
      <w:r>
        <w:rPr>
          <w:b/>
          <w:sz w:val="24"/>
          <w:szCs w:val="24"/>
        </w:rPr>
        <w:t>Критерії поточного оцінювання</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xml:space="preserve">Відповідно до </w:t>
      </w:r>
      <w:hyperlink r:id="rId4">
        <w:r>
          <w:rPr>
            <w:rFonts w:eastAsia="Times New Roman" w:cs="Times New Roman" w:ascii="Times New Roman" w:hAnsi="Times New Roman"/>
            <w:bCs/>
            <w:i/>
            <w:iCs/>
            <w:color w:val="auto"/>
            <w:u w:val="single"/>
            <w:lang w:eastAsia="ru-RU" w:bidi="ar-SA"/>
          </w:rPr>
          <w:t>Положення про порядок організації та проведення оцінювання успішності здобувачів вищої освіти Прикарпатського національного університету ім. Василя Стефаника</w:t>
        </w:r>
        <w:r>
          <w:rPr>
            <w:rFonts w:eastAsia="Times New Roman" w:cs="Times New Roman" w:ascii="Times New Roman" w:hAnsi="Times New Roman"/>
            <w:bCs/>
            <w:iCs/>
            <w:color w:val="auto"/>
            <w:u w:val="single"/>
            <w:lang w:eastAsia="ru-RU" w:bidi="ar-SA"/>
          </w:rPr>
          <w:t xml:space="preserve"> (введено в дію наказом ректора № 799 від 26.11.2019 р.; із внесеними змінами наказом № 212 від 06.04.2021 р.)</w:t>
        </w:r>
      </w:hyperlink>
      <w:r>
        <w:rPr>
          <w:rFonts w:eastAsia="Times New Roman" w:cs="Times New Roman" w:ascii="Times New Roman" w:hAnsi="Times New Roman"/>
          <w:bCs/>
          <w:iCs/>
          <w:color w:val="auto"/>
          <w:lang w:eastAsia="ru-RU" w:bidi="ar-SA"/>
        </w:rPr>
        <w:t xml:space="preserve"> та </w:t>
      </w:r>
      <w:hyperlink r:id="rId5">
        <w:r>
          <w:rPr>
            <w:rFonts w:eastAsia="Times New Roman" w:cs="Times New Roman" w:ascii="Times New Roman" w:hAnsi="Times New Roman"/>
            <w:bCs/>
            <w:i/>
            <w:iCs/>
            <w:color w:val="auto"/>
            <w:u w:val="single"/>
            <w:lang w:eastAsia="ru-RU"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Pr>
            <w:rFonts w:eastAsia="Times New Roman" w:cs="Times New Roman" w:ascii="Times New Roman" w:hAnsi="Times New Roman"/>
            <w:bCs/>
            <w:iCs/>
            <w:color w:val="auto"/>
            <w:u w:val="single"/>
            <w:lang w:eastAsia="ru-RU" w:bidi="ar-SA"/>
          </w:rPr>
          <w:t xml:space="preserve"> (Нова редакція) (введено в дію наказом ректора № 361 від 31.07.2020 р.)</w:t>
        </w:r>
      </w:hyperlink>
      <w:r>
        <w:rPr>
          <w:rFonts w:eastAsia="Times New Roman" w:cs="Times New Roman" w:ascii="Times New Roman" w:hAnsi="Times New Roman"/>
          <w:bCs/>
          <w:iCs/>
          <w:color w:val="auto"/>
          <w:lang w:eastAsia="ru-RU" w:bidi="ar-SA"/>
        </w:rPr>
        <w:t xml:space="preserve"> знання оцінюються як з теоретичної, так і з практичної підготовки відповідно до національної шкали за такими критеріями:</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pPr>
        <w:pStyle w:val="Normal"/>
        <w:widowControl/>
        <w:ind w:firstLine="708"/>
        <w:jc w:val="both"/>
        <w:rPr>
          <w:rFonts w:ascii="Times New Roman" w:hAnsi="Times New Roman" w:eastAsia="Times New Roman" w:cs="Times New Roman"/>
          <w:bCs/>
          <w:iCs/>
          <w:color w:val="auto"/>
          <w:lang w:eastAsia="ru-RU" w:bidi="ar-SA"/>
        </w:rPr>
      </w:pPr>
      <w:r>
        <w:rPr>
          <w:rFonts w:eastAsia="Times New Roman" w:cs="Times New Roman" w:ascii="Times New Roman" w:hAnsi="Times New Roman"/>
          <w:bCs/>
          <w:iCs/>
          <w:color w:val="auto"/>
          <w:lang w:eastAsia="ru-RU"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pPr>
        <w:pStyle w:val="21"/>
        <w:spacing w:before="0" w:after="480"/>
        <w:jc w:val="left"/>
        <w:rPr>
          <w:b/>
          <w:b/>
          <w:sz w:val="24"/>
          <w:szCs w:val="24"/>
        </w:rPr>
      </w:pPr>
      <w:r>
        <w:rPr>
          <w:b/>
          <w:sz w:val="24"/>
          <w:szCs w:val="24"/>
        </w:rPr>
      </w:r>
    </w:p>
    <w:p>
      <w:pPr>
        <w:pStyle w:val="21"/>
        <w:spacing w:before="0" w:after="480"/>
        <w:jc w:val="left"/>
        <w:rPr>
          <w:b/>
          <w:b/>
          <w:sz w:val="24"/>
          <w:szCs w:val="24"/>
        </w:rPr>
      </w:pPr>
      <w:r>
        <w:rPr>
          <w:b/>
          <w:sz w:val="24"/>
          <w:szCs w:val="24"/>
        </w:rPr>
        <w:t xml:space="preserve">                                </w:t>
      </w:r>
      <w:r>
        <w:rPr>
          <w:b/>
          <w:sz w:val="24"/>
          <w:szCs w:val="24"/>
        </w:rPr>
        <w:t>6. Ресурсне забезпечення</w:t>
      </w:r>
    </w:p>
    <w:tbl>
      <w:tblPr>
        <w:tblStyle w:val="a4"/>
        <w:tblW w:w="934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344"/>
      </w:tblGrid>
      <w:tr>
        <w:trPr/>
        <w:tc>
          <w:tcPr>
            <w:tcW w:w="9344" w:type="dxa"/>
            <w:tcBorders/>
          </w:tcPr>
          <w:p>
            <w:pPr>
              <w:pStyle w:val="TableParagraph"/>
              <w:widowControl w:val="false"/>
              <w:tabs>
                <w:tab w:val="clear" w:pos="720"/>
                <w:tab w:val="left" w:pos="9355" w:leader="none"/>
              </w:tabs>
              <w:suppressAutoHyphens w:val="true"/>
              <w:spacing w:before="92" w:after="0"/>
              <w:ind w:left="0" w:right="-1" w:hanging="0"/>
              <w:jc w:val="center"/>
              <w:rPr>
                <w:b/>
                <w:b/>
                <w:sz w:val="24"/>
                <w:szCs w:val="24"/>
                <w:lang w:val="uk-UA"/>
              </w:rPr>
            </w:pPr>
            <w:r>
              <w:rPr>
                <w:b/>
                <w:kern w:val="0"/>
                <w:sz w:val="24"/>
                <w:szCs w:val="24"/>
                <w:lang w:val="uk-UA"/>
              </w:rPr>
              <w:t>Література:</w:t>
            </w:r>
          </w:p>
          <w:p>
            <w:pPr>
              <w:pStyle w:val="TableParagraph"/>
              <w:widowControl w:val="false"/>
              <w:suppressAutoHyphens w:val="true"/>
              <w:spacing w:before="0" w:after="0"/>
              <w:ind w:left="4058" w:right="4038" w:hanging="0"/>
              <w:jc w:val="center"/>
              <w:rPr>
                <w:b/>
                <w:b/>
                <w:sz w:val="24"/>
                <w:szCs w:val="24"/>
                <w:lang w:val="uk-UA"/>
              </w:rPr>
            </w:pPr>
            <w:r>
              <w:rPr>
                <w:b/>
                <w:kern w:val="0"/>
                <w:sz w:val="24"/>
                <w:szCs w:val="24"/>
                <w:lang w:val="uk-UA"/>
              </w:rPr>
              <w:t>Основна</w:t>
            </w:r>
          </w:p>
          <w:p>
            <w:pPr>
              <w:pStyle w:val="ListParagraph"/>
              <w:widowControl w:val="false"/>
              <w:numPr>
                <w:ilvl w:val="0"/>
                <w:numId w:val="18"/>
              </w:numPr>
              <w:suppressAutoHyphens w:val="true"/>
              <w:spacing w:lineRule="auto" w:line="360" w:before="0" w:after="0"/>
              <w:contextualSpacing/>
              <w:jc w:val="both"/>
              <w:rPr>
                <w:sz w:val="24"/>
                <w:szCs w:val="24"/>
              </w:rPr>
            </w:pPr>
            <w:r>
              <w:rPr>
                <w:kern w:val="0"/>
                <w:sz w:val="24"/>
                <w:szCs w:val="24"/>
                <w:lang w:val="en-US" w:bidi="ar-SA"/>
              </w:rPr>
              <w:t>Antonia Clare, JJ Wilson. Speakout: Pre-intermediate Students</w:t>
            </w:r>
            <w:r>
              <w:rPr>
                <w:sz w:val="24"/>
                <w:szCs w:val="24"/>
                <w:lang w:val="en-US"/>
              </w:rPr>
              <w:t>’ Book. Pearson. 176 p.</w:t>
            </w:r>
          </w:p>
          <w:p>
            <w:pPr>
              <w:pStyle w:val="ListParagraph"/>
              <w:widowControl w:val="false"/>
              <w:numPr>
                <w:ilvl w:val="0"/>
                <w:numId w:val="19"/>
              </w:numPr>
              <w:suppressAutoHyphens w:val="true"/>
              <w:spacing w:lineRule="auto" w:line="360" w:before="0" w:after="0"/>
              <w:contextualSpacing/>
              <w:jc w:val="both"/>
              <w:rPr>
                <w:sz w:val="24"/>
                <w:szCs w:val="24"/>
              </w:rPr>
            </w:pPr>
            <w:r>
              <w:rPr>
                <w:kern w:val="0"/>
                <w:sz w:val="24"/>
                <w:szCs w:val="24"/>
                <w:lang w:val="en-US" w:bidi="ar-SA"/>
              </w:rPr>
              <w:t>Antonia Clare, JJ Wilson. Speakout: Pre-intermediate Workb</w:t>
            </w:r>
            <w:r>
              <w:rPr>
                <w:sz w:val="24"/>
                <w:szCs w:val="24"/>
                <w:lang w:val="en-US"/>
              </w:rPr>
              <w:t>ook. Pearson. 95 p.</w:t>
            </w:r>
          </w:p>
          <w:p>
            <w:pPr>
              <w:pStyle w:val="ListParagraph"/>
              <w:widowControl w:val="false"/>
              <w:numPr>
                <w:ilvl w:val="0"/>
                <w:numId w:val="20"/>
              </w:numPr>
              <w:suppressAutoHyphens w:val="true"/>
              <w:spacing w:lineRule="auto" w:line="360" w:before="0" w:after="0"/>
              <w:contextualSpacing/>
              <w:jc w:val="both"/>
              <w:rPr>
                <w:sz w:val="24"/>
                <w:szCs w:val="24"/>
              </w:rPr>
            </w:pPr>
            <w:r>
              <w:rPr>
                <w:color w:val="000000"/>
                <w:sz w:val="24"/>
                <w:szCs w:val="24"/>
                <w:lang w:val="uk-UA"/>
              </w:rPr>
              <w:t xml:space="preserve">Murphy Raymond. </w:t>
            </w:r>
            <w:r>
              <w:rPr>
                <w:color w:val="000000"/>
                <w:sz w:val="24"/>
                <w:szCs w:val="24"/>
                <w:lang w:val="en-US"/>
              </w:rPr>
              <w:t xml:space="preserve">English </w:t>
            </w:r>
            <w:r>
              <w:rPr>
                <w:color w:val="000000"/>
                <w:sz w:val="24"/>
                <w:szCs w:val="24"/>
                <w:lang w:val="uk-UA"/>
              </w:rPr>
              <w:t>Grammar in Use: a self-study reference and practice book for intermediate student of English.</w:t>
            </w:r>
            <w:r>
              <w:rPr>
                <w:color w:val="000000"/>
                <w:sz w:val="24"/>
                <w:szCs w:val="24"/>
                <w:lang w:val="en-US"/>
              </w:rPr>
              <w:t xml:space="preserve"> Fifth </w:t>
            </w:r>
            <w:r>
              <w:rPr>
                <w:color w:val="000000"/>
                <w:sz w:val="24"/>
                <w:szCs w:val="24"/>
                <w:lang w:val="uk-UA"/>
              </w:rPr>
              <w:t xml:space="preserve">edition. NewYork: Cambridge University Press. </w:t>
            </w:r>
            <w:r>
              <w:rPr>
                <w:color w:val="000000"/>
                <w:sz w:val="24"/>
                <w:szCs w:val="24"/>
                <w:lang w:val="en-US"/>
              </w:rPr>
              <w:t>2019</w:t>
            </w:r>
            <w:r>
              <w:rPr>
                <w:color w:val="000000"/>
                <w:sz w:val="24"/>
                <w:szCs w:val="24"/>
                <w:lang w:val="uk-UA"/>
              </w:rPr>
              <w:t xml:space="preserve">. </w:t>
            </w:r>
            <w:r>
              <w:rPr>
                <w:color w:val="000000"/>
                <w:sz w:val="24"/>
                <w:szCs w:val="24"/>
                <w:lang w:val="en-US"/>
              </w:rPr>
              <w:t>296 p</w:t>
            </w:r>
            <w:r>
              <w:rPr>
                <w:color w:val="000000"/>
                <w:sz w:val="24"/>
                <w:szCs w:val="24"/>
                <w:lang w:val="uk-UA"/>
              </w:rPr>
              <w:t>.</w:t>
            </w:r>
          </w:p>
          <w:p>
            <w:pPr>
              <w:pStyle w:val="ListParagraph"/>
              <w:widowControl w:val="false"/>
              <w:numPr>
                <w:ilvl w:val="0"/>
                <w:numId w:val="21"/>
              </w:numPr>
              <w:suppressAutoHyphens w:val="true"/>
              <w:spacing w:lineRule="auto" w:line="360" w:before="0" w:after="0"/>
              <w:contextualSpacing/>
              <w:jc w:val="both"/>
              <w:rPr>
                <w:sz w:val="24"/>
                <w:szCs w:val="24"/>
              </w:rPr>
            </w:pPr>
            <w:r>
              <w:rPr>
                <w:rFonts w:cs="Times New Roman"/>
                <w:color w:val="000000"/>
                <w:sz w:val="24"/>
                <w:szCs w:val="24"/>
                <w:lang w:val="en-US"/>
              </w:rPr>
              <w:t>Virginia Evans, Jenny Dooley. New Round-up 3. Pearson Education Limited. 2010. 175 p.</w:t>
            </w:r>
          </w:p>
          <w:p>
            <w:pPr>
              <w:pStyle w:val="Normal"/>
              <w:widowControl w:val="false"/>
              <w:suppressAutoHyphens w:val="true"/>
              <w:spacing w:before="0" w:after="0"/>
              <w:jc w:val="both"/>
              <w:rPr>
                <w:rFonts w:ascii="Times New Roman" w:hAnsi="Times New Roman" w:cs="Times New Roman"/>
                <w:color w:val="auto"/>
                <w:lang w:val="de-DE"/>
              </w:rPr>
            </w:pPr>
            <w:r>
              <w:rPr>
                <w:rFonts w:cs="Times New Roman" w:ascii="Times New Roman" w:hAnsi="Times New Roman"/>
                <w:color w:val="auto"/>
                <w:sz w:val="22"/>
                <w:lang w:val="de-DE"/>
              </w:rPr>
            </w:r>
          </w:p>
          <w:p>
            <w:pPr>
              <w:pStyle w:val="Normal"/>
              <w:widowControl w:val="false"/>
              <w:suppressAutoHyphens w:val="true"/>
              <w:spacing w:before="0" w:after="0"/>
              <w:jc w:val="center"/>
              <w:rPr>
                <w:rFonts w:ascii="Times New Roman" w:hAnsi="Times New Roman" w:cs="Times New Roman"/>
                <w:b/>
                <w:b/>
                <w:color w:val="auto"/>
              </w:rPr>
            </w:pPr>
            <w:r>
              <w:rPr>
                <w:rFonts w:cs="Times New Roman" w:ascii="Times New Roman" w:hAnsi="Times New Roman"/>
                <w:b/>
                <w:color w:val="auto"/>
                <w:kern w:val="0"/>
                <w:sz w:val="22"/>
                <w:lang w:val="ru-RU"/>
              </w:rPr>
              <w:t>Додаткова</w:t>
            </w:r>
          </w:p>
          <w:p>
            <w:pPr>
              <w:pStyle w:val="ListParagraph"/>
              <w:widowControl w:val="false"/>
              <w:numPr>
                <w:ilvl w:val="0"/>
                <w:numId w:val="22"/>
              </w:numPr>
              <w:tabs>
                <w:tab w:val="clear" w:pos="720"/>
                <w:tab w:val="left" w:pos="573" w:leader="none"/>
              </w:tabs>
              <w:suppressAutoHyphens w:val="true"/>
              <w:spacing w:lineRule="auto" w:line="360" w:before="0" w:after="0"/>
              <w:ind w:left="620" w:hanging="360"/>
              <w:contextualSpacing/>
              <w:jc w:val="both"/>
              <w:rPr>
                <w:sz w:val="24"/>
                <w:szCs w:val="24"/>
                <w:lang w:val="de-DE"/>
              </w:rPr>
            </w:pPr>
            <w:r>
              <w:rPr>
                <w:kern w:val="0"/>
                <w:sz w:val="24"/>
                <w:szCs w:val="24"/>
                <w:lang w:val="uk-UA"/>
              </w:rPr>
              <w:t>Michael Swan. Practical</w:t>
            </w:r>
            <w:r>
              <w:rPr>
                <w:kern w:val="0"/>
                <w:sz w:val="24"/>
                <w:szCs w:val="24"/>
                <w:lang w:val="en-US"/>
              </w:rPr>
              <w:t xml:space="preserve"> English Usage. Fourth edition. Oxford University Press. 2016. 671 p.</w:t>
            </w:r>
          </w:p>
          <w:p>
            <w:pPr>
              <w:pStyle w:val="ListParagraph"/>
              <w:widowControl w:val="false"/>
              <w:numPr>
                <w:ilvl w:val="0"/>
                <w:numId w:val="23"/>
              </w:numPr>
              <w:tabs>
                <w:tab w:val="clear" w:pos="720"/>
                <w:tab w:val="left" w:pos="573" w:leader="none"/>
              </w:tabs>
              <w:suppressAutoHyphens w:val="true"/>
              <w:spacing w:lineRule="auto" w:line="360" w:before="0" w:after="0"/>
              <w:ind w:left="620" w:hanging="360"/>
              <w:contextualSpacing/>
              <w:jc w:val="both"/>
              <w:rPr>
                <w:sz w:val="24"/>
                <w:szCs w:val="24"/>
                <w:lang w:val="de-DE"/>
              </w:rPr>
            </w:pPr>
            <w:r>
              <w:rPr>
                <w:color w:val="000000"/>
                <w:kern w:val="0"/>
                <w:sz w:val="24"/>
                <w:szCs w:val="24"/>
                <w:lang w:val="en-US" w:bidi="en-US"/>
              </w:rPr>
              <w:t>Virginia Evans</w:t>
            </w:r>
            <w:r>
              <w:rPr>
                <w:color w:val="000000"/>
                <w:kern w:val="0"/>
                <w:sz w:val="24"/>
                <w:szCs w:val="24"/>
                <w:lang w:val="uk-UA" w:bidi="en-US"/>
              </w:rPr>
              <w:t>, Jenny Dooley,</w:t>
            </w:r>
            <w:r>
              <w:rPr>
                <w:color w:val="000000"/>
                <w:kern w:val="0"/>
                <w:sz w:val="24"/>
                <w:szCs w:val="24"/>
                <w:lang w:val="en-US" w:bidi="en-US"/>
              </w:rPr>
              <w:t xml:space="preserve"> </w:t>
            </w:r>
            <w:r>
              <w:rPr>
                <w:color w:val="000000"/>
                <w:kern w:val="0"/>
                <w:sz w:val="24"/>
                <w:szCs w:val="24"/>
                <w:lang w:val="uk-UA" w:bidi="en-US"/>
              </w:rPr>
              <w:t xml:space="preserve">J. </w:t>
            </w:r>
            <w:r>
              <w:rPr>
                <w:color w:val="000000"/>
                <w:kern w:val="0"/>
                <w:sz w:val="24"/>
                <w:szCs w:val="24"/>
                <w:lang w:val="en-US" w:bidi="en-US"/>
              </w:rPr>
              <w:t>J. Cassidy. University Studies Guide.</w:t>
            </w:r>
            <w:r>
              <w:rPr>
                <w:color w:val="000000"/>
                <w:kern w:val="0"/>
                <w:sz w:val="24"/>
                <w:szCs w:val="24"/>
                <w:lang w:val="uk-UA" w:bidi="en-US"/>
              </w:rPr>
              <w:t xml:space="preserve"> United Kingdom: Express Publishing. 2015. 120 p.</w:t>
            </w:r>
          </w:p>
          <w:p>
            <w:pPr>
              <w:pStyle w:val="ListParagraph"/>
              <w:widowControl w:val="false"/>
              <w:numPr>
                <w:ilvl w:val="0"/>
                <w:numId w:val="24"/>
              </w:numPr>
              <w:tabs>
                <w:tab w:val="clear" w:pos="720"/>
                <w:tab w:val="left" w:pos="573" w:leader="none"/>
              </w:tabs>
              <w:suppressAutoHyphens w:val="true"/>
              <w:spacing w:lineRule="auto" w:line="360" w:before="0" w:after="0"/>
              <w:ind w:left="620" w:hanging="360"/>
              <w:contextualSpacing/>
              <w:jc w:val="both"/>
              <w:rPr>
                <w:sz w:val="24"/>
                <w:szCs w:val="24"/>
              </w:rPr>
            </w:pPr>
            <w:r>
              <w:rPr>
                <w:color w:val="000000"/>
                <w:kern w:val="0"/>
                <w:sz w:val="24"/>
                <w:szCs w:val="24"/>
                <w:lang w:val="uk-UA" w:bidi="en-US"/>
              </w:rPr>
              <w:t>Барановська Т. В. Граматика англійської мови. Збірник вправ. Т. В. Барановська. К. 2017. 384 с.</w:t>
            </w:r>
          </w:p>
          <w:p>
            <w:pPr>
              <w:pStyle w:val="ListParagraph"/>
              <w:widowControl w:val="false"/>
              <w:numPr>
                <w:ilvl w:val="0"/>
                <w:numId w:val="25"/>
              </w:numPr>
              <w:tabs>
                <w:tab w:val="clear" w:pos="720"/>
                <w:tab w:val="left" w:pos="573" w:leader="none"/>
              </w:tabs>
              <w:suppressAutoHyphens w:val="true"/>
              <w:spacing w:lineRule="auto" w:line="360" w:before="0" w:after="0"/>
              <w:ind w:left="620" w:hanging="360"/>
              <w:contextualSpacing/>
              <w:jc w:val="both"/>
              <w:rPr>
                <w:sz w:val="24"/>
                <w:szCs w:val="24"/>
                <w:lang w:val="de-DE"/>
              </w:rPr>
            </w:pPr>
            <w:r>
              <w:rPr>
                <w:color w:val="000000"/>
                <w:kern w:val="0"/>
                <w:sz w:val="24"/>
                <w:szCs w:val="24"/>
                <w:lang w:val="uk-UA" w:bidi="en-US"/>
              </w:rPr>
              <w:t>Верба Г. В., Верба Л. Г. Граматика сучасної англійської мови. Довідник. К. 2019. 352 с.</w:t>
            </w:r>
          </w:p>
          <w:p>
            <w:pPr>
              <w:pStyle w:val="Normal"/>
              <w:widowControl w:val="false"/>
              <w:suppressAutoHyphens w:val="true"/>
              <w:spacing w:before="0" w:after="0"/>
              <w:ind w:left="709" w:hanging="0"/>
              <w:jc w:val="center"/>
              <w:rPr>
                <w:rFonts w:ascii="Times New Roman" w:hAnsi="Times New Roman" w:cs="Times New Roman"/>
                <w:b/>
                <w:b/>
                <w:bCs/>
                <w:iCs/>
                <w:color w:val="auto"/>
                <w:lang w:val="pl-PL"/>
              </w:rPr>
            </w:pPr>
            <w:r>
              <w:rPr>
                <w:rFonts w:cs="Times New Roman" w:ascii="Times New Roman" w:hAnsi="Times New Roman"/>
                <w:b/>
                <w:bCs/>
                <w:iCs/>
                <w:color w:val="auto"/>
                <w:sz w:val="22"/>
                <w:lang w:val="pl-PL"/>
              </w:rPr>
            </w:r>
          </w:p>
          <w:p>
            <w:pPr>
              <w:pStyle w:val="Normal"/>
              <w:widowControl w:val="false"/>
              <w:suppressAutoHyphens w:val="true"/>
              <w:spacing w:before="0" w:after="0"/>
              <w:ind w:firstLine="709"/>
              <w:jc w:val="left"/>
              <w:rPr>
                <w:rFonts w:ascii="Times New Roman" w:hAnsi="Times New Roman" w:cs="Times New Roman"/>
                <w:b/>
                <w:b/>
                <w:bCs/>
                <w:iCs/>
                <w:color w:val="auto"/>
              </w:rPr>
            </w:pPr>
            <w:r>
              <w:rPr>
                <w:rFonts w:cs="Times New Roman" w:ascii="Times New Roman" w:hAnsi="Times New Roman"/>
                <w:b/>
                <w:bCs/>
                <w:iCs/>
                <w:color w:val="auto"/>
                <w:kern w:val="0"/>
                <w:sz w:val="22"/>
                <w:lang w:val="pl-PL"/>
              </w:rPr>
              <w:t xml:space="preserve">                                              </w:t>
            </w:r>
            <w:r>
              <w:rPr>
                <w:rFonts w:cs="Times New Roman" w:ascii="Times New Roman" w:hAnsi="Times New Roman"/>
                <w:b/>
                <w:bCs/>
                <w:iCs/>
                <w:color w:val="auto"/>
                <w:kern w:val="0"/>
                <w:sz w:val="22"/>
                <w:lang w:val="ru-RU"/>
              </w:rPr>
              <w:t>Ресурси курсу</w:t>
            </w:r>
          </w:p>
          <w:p>
            <w:pPr>
              <w:pStyle w:val="Normal"/>
              <w:widowControl w:val="false"/>
              <w:suppressAutoHyphens w:val="true"/>
              <w:spacing w:before="0" w:after="0"/>
              <w:ind w:firstLine="709"/>
              <w:jc w:val="both"/>
              <w:rPr>
                <w:rFonts w:ascii="Times New Roman" w:hAnsi="Times New Roman" w:cs="Times New Roman"/>
                <w:bCs/>
                <w:iCs/>
                <w:color w:val="auto"/>
              </w:rPr>
            </w:pPr>
            <w:r>
              <w:rPr>
                <w:rFonts w:cs="Times New Roman" w:ascii="Times New Roman" w:hAnsi="Times New Roman"/>
                <w:bCs/>
                <w:iCs/>
                <w:color w:val="auto"/>
                <w:kern w:val="0"/>
                <w:sz w:val="22"/>
                <w:lang w:val="ru-RU"/>
              </w:rPr>
              <w:t xml:space="preserve">Інформація про курс розміщена на сайті дистанційного навчання Прикарпатського національного університету імені Василя Стефаника </w:t>
            </w:r>
            <w:hyperlink r:id="rId6">
              <w:r>
                <w:rPr>
                  <w:rFonts w:eastAsia="Arial Unicode MS" w:cs="Times New Roman" w:ascii="Times New Roman" w:hAnsi="Times New Roman"/>
                  <w:bCs/>
                  <w:iCs/>
                  <w:color w:val="000000"/>
                  <w:kern w:val="0"/>
                  <w:sz w:val="24"/>
                  <w:szCs w:val="24"/>
                  <w:u w:val="single"/>
                  <w:shd w:fill="auto" w:val="clear"/>
                  <w:lang w:val="uk-UA" w:bidi="en-US"/>
                </w:rPr>
                <w:t>https://d-learn.pro/</w:t>
              </w:r>
            </w:hyperlink>
          </w:p>
        </w:tc>
      </w:tr>
    </w:tbl>
    <w:p>
      <w:pPr>
        <w:pStyle w:val="1"/>
        <w:spacing w:before="89" w:after="2"/>
        <w:ind w:hanging="0"/>
        <w:jc w:val="left"/>
        <w:rPr>
          <w:rFonts w:ascii="Times New Roman" w:hAnsi="Times New Roman" w:cs="Times New Roman"/>
          <w:sz w:val="24"/>
          <w:szCs w:val="24"/>
          <w:lang w:val="uk-UA"/>
        </w:rPr>
      </w:pPr>
      <w:r>
        <w:rPr/>
      </w:r>
    </w:p>
    <w:p>
      <w:pPr>
        <w:pStyle w:val="1"/>
        <w:spacing w:before="89" w:after="2"/>
        <w:ind w:hanging="0"/>
        <w:jc w:val="center"/>
        <w:rPr>
          <w:rFonts w:ascii="Times New Roman" w:hAnsi="Times New Roman" w:cs="Times New Roman"/>
          <w:sz w:val="24"/>
          <w:szCs w:val="24"/>
          <w:lang w:val="uk-UA"/>
        </w:rPr>
      </w:pPr>
      <w:r>
        <w:rPr>
          <w:rFonts w:cs="Times New Roman" w:ascii="Times New Roman" w:hAnsi="Times New Roman"/>
          <w:sz w:val="24"/>
          <w:szCs w:val="24"/>
          <w:lang w:val="uk-UA"/>
        </w:rPr>
        <w:t>7.  Контактна</w:t>
      </w:r>
      <w:r>
        <w:rPr>
          <w:rFonts w:cs="Times New Roman" w:ascii="Times New Roman" w:hAnsi="Times New Roman"/>
          <w:spacing w:val="-5"/>
          <w:sz w:val="24"/>
          <w:szCs w:val="24"/>
          <w:lang w:val="uk-UA"/>
        </w:rPr>
        <w:t xml:space="preserve"> </w:t>
      </w:r>
      <w:r>
        <w:rPr>
          <w:rFonts w:cs="Times New Roman" w:ascii="Times New Roman" w:hAnsi="Times New Roman"/>
          <w:sz w:val="24"/>
          <w:szCs w:val="24"/>
          <w:lang w:val="uk-UA"/>
        </w:rPr>
        <w:t>інформація</w:t>
      </w:r>
    </w:p>
    <w:p>
      <w:pPr>
        <w:pStyle w:val="Normal"/>
        <w:spacing w:before="89" w:after="2"/>
        <w:ind w:hanging="0"/>
        <w:jc w:val="center"/>
        <w:rPr>
          <w:rFonts w:ascii="Times New Roman" w:hAnsi="Times New Roman" w:cs="Times New Roman"/>
          <w:sz w:val="24"/>
          <w:szCs w:val="24"/>
          <w:lang w:val="uk-UA"/>
        </w:rPr>
      </w:pPr>
      <w:r>
        <w:rPr/>
      </w:r>
    </w:p>
    <w:p>
      <w:pPr>
        <w:pStyle w:val="Normal"/>
        <w:rPr>
          <w:rFonts w:ascii="Times New Roman" w:hAnsi="Times New Roman" w:cs="Times New Roman"/>
          <w:color w:val="auto"/>
          <w:lang w:eastAsia="ru-RU" w:bidi="ar-SA"/>
        </w:rPr>
      </w:pPr>
      <w:r>
        <w:rPr>
          <w:rFonts w:cs="Times New Roman" w:ascii="Times New Roman" w:hAnsi="Times New Roman"/>
          <w:color w:val="auto"/>
          <w:lang w:eastAsia="ru-RU" w:bidi="ar-SA"/>
        </w:rPr>
      </w:r>
    </w:p>
    <w:tbl>
      <w:tblPr>
        <w:tblStyle w:val="a4"/>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584"/>
        <w:gridCol w:w="73"/>
        <w:gridCol w:w="6680"/>
        <w:gridCol w:w="269"/>
      </w:tblGrid>
      <w:tr>
        <w:trPr/>
        <w:tc>
          <w:tcPr>
            <w:tcW w:w="258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2"/>
                <w:lang w:val="ru-RU"/>
              </w:rPr>
              <w:t>Кафедра</w:t>
            </w:r>
          </w:p>
        </w:tc>
        <w:tc>
          <w:tcPr>
            <w:tcW w:w="6753" w:type="dxa"/>
            <w:gridSpan w:val="2"/>
            <w:tcBorders/>
          </w:tcPr>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Кафедра іноземних мов</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 xml:space="preserve">м. Івано-Франківськ, вул. </w:t>
            </w:r>
            <w:r>
              <w:rPr>
                <w:rFonts w:cs="Times New Roman" w:ascii="Times New Roman" w:hAnsi="Times New Roman"/>
                <w:color w:val="auto"/>
                <w:kern w:val="0"/>
                <w:sz w:val="22"/>
                <w:lang w:val="uk-UA"/>
              </w:rPr>
              <w:t>Шевченк</w:t>
            </w:r>
            <w:r>
              <w:rPr>
                <w:rFonts w:cs="Times New Roman" w:ascii="Times New Roman" w:hAnsi="Times New Roman"/>
                <w:color w:val="auto"/>
                <w:kern w:val="0"/>
                <w:sz w:val="22"/>
                <w:lang w:val="ru-RU"/>
              </w:rPr>
              <w:t xml:space="preserve">а, </w:t>
            </w:r>
            <w:r>
              <w:rPr>
                <w:rFonts w:cs="Times New Roman" w:ascii="Times New Roman" w:hAnsi="Times New Roman"/>
                <w:color w:val="auto"/>
                <w:kern w:val="0"/>
                <w:sz w:val="22"/>
                <w:lang w:val="uk-UA"/>
              </w:rPr>
              <w:t>57</w:t>
            </w:r>
            <w:r>
              <w:rPr>
                <w:rFonts w:cs="Times New Roman" w:ascii="Times New Roman" w:hAnsi="Times New Roman"/>
                <w:color w:val="auto"/>
                <w:kern w:val="0"/>
                <w:sz w:val="22"/>
                <w:lang w:val="ru-RU"/>
              </w:rPr>
              <w:t>,</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каб.</w:t>
            </w:r>
            <w:r>
              <w:rPr>
                <w:rFonts w:cs="Times New Roman" w:ascii="Times New Roman" w:hAnsi="Times New Roman"/>
                <w:color w:val="auto"/>
                <w:kern w:val="0"/>
                <w:sz w:val="22"/>
                <w:lang w:val="uk-UA"/>
              </w:rPr>
              <w:t xml:space="preserve"> 707 </w:t>
            </w:r>
            <w:r>
              <w:rPr>
                <w:rFonts w:cs="Times New Roman" w:ascii="Times New Roman" w:hAnsi="Times New Roman"/>
                <w:color w:val="auto"/>
                <w:kern w:val="0"/>
                <w:sz w:val="22"/>
                <w:lang w:val="ru-RU"/>
              </w:rPr>
              <w:t xml:space="preserve">Тел.: +380342 </w:t>
            </w:r>
            <w:r>
              <w:rPr>
                <w:rFonts w:cs="Times New Roman" w:ascii="Times New Roman" w:hAnsi="Times New Roman"/>
                <w:color w:val="auto"/>
                <w:kern w:val="0"/>
                <w:sz w:val="22"/>
                <w:lang w:val="uk-UA"/>
              </w:rPr>
              <w:t>59</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61</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40</w:t>
            </w:r>
          </w:p>
          <w:p>
            <w:pPr>
              <w:pStyle w:val="Normal"/>
              <w:widowControl w:val="false"/>
              <w:suppressAutoHyphens w:val="true"/>
              <w:spacing w:before="0" w:after="0"/>
              <w:ind w:left="601" w:hanging="0"/>
              <w:jc w:val="left"/>
              <w:rPr>
                <w:rFonts w:ascii="Times New Roman" w:hAnsi="Times New Roman" w:cs="Times New Roman"/>
                <w:color w:val="auto"/>
                <w:u w:val="single"/>
              </w:rPr>
            </w:pPr>
            <w:r>
              <w:rPr>
                <w:rFonts w:cs="Times New Roman" w:ascii="Times New Roman" w:hAnsi="Times New Roman"/>
                <w:color w:val="auto"/>
                <w:kern w:val="0"/>
                <w:sz w:val="22"/>
                <w:lang w:val="en-US"/>
              </w:rPr>
              <w:t>Email</w:t>
            </w:r>
            <w:r>
              <w:rPr>
                <w:rFonts w:cs="Times New Roman" w:ascii="Times New Roman" w:hAnsi="Times New Roman"/>
                <w:color w:val="auto"/>
                <w:kern w:val="0"/>
                <w:sz w:val="22"/>
                <w:lang w:val="ru-RU"/>
              </w:rPr>
              <w:t xml:space="preserve">: </w:t>
            </w:r>
            <w:hyperlink r:id="rId7">
              <w:r>
                <w:rPr>
                  <w:rFonts w:cs="Times New Roman" w:ascii="Times New Roman" w:hAnsi="Times New Roman"/>
                  <w:color w:val="auto"/>
                  <w:kern w:val="0"/>
                  <w:sz w:val="22"/>
                  <w:lang w:val="ru-RU"/>
                </w:rPr>
                <w:t>kim@pnu.edu.ua</w:t>
              </w:r>
            </w:hyperlink>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sz w:val="22"/>
                <w:lang w:val="ru-RU"/>
              </w:rPr>
            </w:r>
          </w:p>
        </w:tc>
      </w:tr>
      <w:tr>
        <w:trPr/>
        <w:tc>
          <w:tcPr>
            <w:tcW w:w="258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2"/>
                <w:lang w:val="ru-RU"/>
              </w:rPr>
              <w:t>Викладач</w:t>
            </w:r>
          </w:p>
        </w:tc>
        <w:tc>
          <w:tcPr>
            <w:tcW w:w="6753" w:type="dxa"/>
            <w:gridSpan w:val="2"/>
            <w:tcBorders/>
          </w:tcPr>
          <w:p>
            <w:pPr>
              <w:pStyle w:val="Normal"/>
              <w:widowControl w:val="false"/>
              <w:suppressAutoHyphens w:val="true"/>
              <w:spacing w:before="0" w:after="0"/>
              <w:ind w:left="620" w:hanging="0"/>
              <w:jc w:val="left"/>
              <w:rPr>
                <w:rFonts w:ascii="Times New Roman" w:hAnsi="Times New Roman" w:cs="Times New Roman"/>
                <w:color w:val="auto"/>
              </w:rPr>
            </w:pPr>
            <w:r>
              <w:rPr>
                <w:rFonts w:cs="Times New Roman" w:ascii="Times New Roman" w:hAnsi="Times New Roman"/>
                <w:color w:val="auto"/>
                <w:kern w:val="0"/>
                <w:sz w:val="22"/>
                <w:lang w:val="uk-UA"/>
              </w:rPr>
              <w:t>Турчин Оксана Володимирівна</w:t>
            </w:r>
          </w:p>
          <w:p>
            <w:pPr>
              <w:pStyle w:val="Normal"/>
              <w:widowControl w:val="false"/>
              <w:suppressAutoHyphens w:val="true"/>
              <w:spacing w:before="0" w:after="0"/>
              <w:ind w:left="620" w:hanging="0"/>
              <w:jc w:val="left"/>
              <w:rPr>
                <w:rFonts w:ascii="Times New Roman" w:hAnsi="Times New Roman" w:cs="Times New Roman"/>
                <w:color w:val="auto"/>
              </w:rPr>
            </w:pPr>
            <w:r>
              <w:rPr>
                <w:rFonts w:cs="Times New Roman" w:ascii="Times New Roman" w:hAnsi="Times New Roman"/>
                <w:color w:val="auto"/>
                <w:kern w:val="0"/>
                <w:sz w:val="22"/>
                <w:lang w:val="ru-RU"/>
              </w:rPr>
              <w:t xml:space="preserve">Кандидат </w:t>
            </w:r>
            <w:r>
              <w:rPr>
                <w:rFonts w:cs="Times New Roman" w:ascii="Times New Roman" w:hAnsi="Times New Roman"/>
                <w:color w:val="auto"/>
                <w:kern w:val="0"/>
                <w:sz w:val="22"/>
                <w:lang w:val="uk-UA"/>
              </w:rPr>
              <w:t>псих</w:t>
            </w:r>
            <w:r>
              <w:rPr>
                <w:rFonts w:cs="Times New Roman" w:ascii="Times New Roman" w:hAnsi="Times New Roman"/>
                <w:color w:val="auto"/>
                <w:kern w:val="0"/>
                <w:sz w:val="22"/>
                <w:lang w:val="ru-RU"/>
              </w:rPr>
              <w:t>ологічних наук, доцент кафедри</w:t>
            </w:r>
            <w:r>
              <w:rPr>
                <w:rFonts w:cs="Times New Roman" w:ascii="Times New Roman" w:hAnsi="Times New Roman"/>
                <w:color w:val="auto"/>
                <w:kern w:val="0"/>
                <w:sz w:val="22"/>
                <w:lang w:val="uk-UA"/>
              </w:rPr>
              <w:t xml:space="preserve"> іноземних мов</w:t>
            </w:r>
            <w:r>
              <w:rPr>
                <w:rFonts w:cs="Times New Roman" w:ascii="Times New Roman" w:hAnsi="Times New Roman"/>
                <w:color w:val="auto"/>
                <w:kern w:val="0"/>
                <w:sz w:val="22"/>
                <w:lang w:val="ru-RU"/>
              </w:rPr>
              <w:t xml:space="preserve"> Прикарпатського національного університету імені Василя Стефаника.</w:t>
            </w:r>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sz w:val="22"/>
                <w:lang w:val="ru-RU"/>
              </w:rPr>
            </w:r>
          </w:p>
        </w:tc>
      </w:tr>
      <w:tr>
        <w:trPr/>
        <w:tc>
          <w:tcPr>
            <w:tcW w:w="258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2"/>
                <w:lang w:val="ru-RU"/>
              </w:rPr>
              <w:t>Контактна</w:t>
            </w:r>
            <w:r>
              <w:rPr>
                <w:rFonts w:cs="Times New Roman" w:ascii="Times New Roman" w:hAnsi="Times New Roman"/>
                <w:color w:val="auto"/>
                <w:spacing w:val="1"/>
                <w:kern w:val="0"/>
                <w:sz w:val="22"/>
                <w:lang w:val="ru-RU"/>
              </w:rPr>
              <w:t xml:space="preserve"> </w:t>
            </w:r>
            <w:r>
              <w:rPr>
                <w:rFonts w:cs="Times New Roman" w:ascii="Times New Roman" w:hAnsi="Times New Roman"/>
                <w:color w:val="auto"/>
                <w:kern w:val="0"/>
                <w:sz w:val="22"/>
                <w:lang w:val="ru-RU"/>
              </w:rPr>
              <w:t>інформація</w:t>
            </w:r>
            <w:r>
              <w:rPr>
                <w:rFonts w:cs="Times New Roman" w:ascii="Times New Roman" w:hAnsi="Times New Roman"/>
                <w:color w:val="auto"/>
                <w:spacing w:val="-57"/>
                <w:kern w:val="0"/>
                <w:sz w:val="22"/>
                <w:lang w:val="ru-RU"/>
              </w:rPr>
              <w:t xml:space="preserve"> </w:t>
            </w:r>
            <w:r>
              <w:rPr>
                <w:rFonts w:cs="Times New Roman" w:ascii="Times New Roman" w:hAnsi="Times New Roman"/>
                <w:color w:val="auto"/>
                <w:kern w:val="0"/>
                <w:sz w:val="22"/>
                <w:lang w:val="ru-RU"/>
              </w:rPr>
              <w:t>викладача</w:t>
            </w:r>
          </w:p>
        </w:tc>
        <w:tc>
          <w:tcPr>
            <w:tcW w:w="6753" w:type="dxa"/>
            <w:gridSpan w:val="2"/>
            <w:tcBorders/>
          </w:tcPr>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color w:val="auto"/>
                <w:kern w:val="0"/>
                <w:sz w:val="22"/>
                <w:lang w:val="ru-RU"/>
              </w:rPr>
              <w:t xml:space="preserve">+380342 </w:t>
            </w:r>
            <w:r>
              <w:rPr>
                <w:rFonts w:cs="Times New Roman" w:ascii="Times New Roman" w:hAnsi="Times New Roman"/>
                <w:color w:val="auto"/>
                <w:kern w:val="0"/>
                <w:sz w:val="22"/>
                <w:lang w:val="uk-UA"/>
              </w:rPr>
              <w:t>59</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61</w:t>
            </w:r>
            <w:r>
              <w:rPr>
                <w:rFonts w:cs="Times New Roman" w:ascii="Times New Roman" w:hAnsi="Times New Roman"/>
                <w:color w:val="auto"/>
                <w:kern w:val="0"/>
                <w:sz w:val="22"/>
                <w:lang w:val="ru-RU"/>
              </w:rPr>
              <w:t>-</w:t>
            </w:r>
            <w:r>
              <w:rPr>
                <w:rFonts w:cs="Times New Roman" w:ascii="Times New Roman" w:hAnsi="Times New Roman"/>
                <w:color w:val="auto"/>
                <w:kern w:val="0"/>
                <w:sz w:val="22"/>
                <w:lang w:val="uk-UA"/>
              </w:rPr>
              <w:t>40</w:t>
            </w:r>
          </w:p>
          <w:p>
            <w:pPr>
              <w:pStyle w:val="Normal"/>
              <w:widowControl w:val="false"/>
              <w:suppressAutoHyphens w:val="true"/>
              <w:spacing w:before="0" w:after="0"/>
              <w:ind w:left="601" w:hanging="0"/>
              <w:jc w:val="left"/>
              <w:rPr>
                <w:rFonts w:ascii="Times New Roman" w:hAnsi="Times New Roman" w:cs="Times New Roman"/>
                <w:color w:val="auto"/>
              </w:rPr>
            </w:pPr>
            <w:r>
              <w:rPr>
                <w:rFonts w:cs="Times New Roman" w:ascii="Times New Roman" w:hAnsi="Times New Roman"/>
                <w:kern w:val="0"/>
                <w:sz w:val="22"/>
                <w:lang w:val="en-US"/>
              </w:rPr>
              <w:t>oksana.turchyn</w:t>
            </w:r>
            <w:r>
              <w:rPr>
                <w:rFonts w:cs="Times New Roman" w:ascii="Times New Roman" w:hAnsi="Times New Roman"/>
                <w:kern w:val="0"/>
                <w:sz w:val="22"/>
                <w:lang w:val="ru-RU"/>
              </w:rPr>
              <w:t>@pnu.edu.ua</w:t>
            </w:r>
          </w:p>
        </w:tc>
        <w:tc>
          <w:tcPr>
            <w:tcW w:w="269" w:type="dxa"/>
            <w:tcBorders>
              <w:top w:val="nil"/>
              <w:left w:val="nil"/>
              <w:bottom w:val="nil"/>
              <w:right w:val="nil"/>
            </w:tcBorders>
          </w:tcPr>
          <w:p>
            <w:pPr>
              <w:pStyle w:val="Normal"/>
              <w:widowControl w:val="false"/>
              <w:suppressAutoHyphens w:val="true"/>
              <w:spacing w:before="0" w:after="0"/>
              <w:jc w:val="left"/>
              <w:rPr>
                <w:kern w:val="0"/>
                <w:lang w:val="ru-RU"/>
              </w:rPr>
            </w:pPr>
            <w:r>
              <w:rPr>
                <w:kern w:val="0"/>
                <w:sz w:val="22"/>
                <w:lang w:val="ru-RU"/>
              </w:rPr>
            </w:r>
          </w:p>
        </w:tc>
      </w:tr>
      <w:tr>
        <w:trPr/>
        <w:tc>
          <w:tcPr>
            <w:tcW w:w="9606" w:type="dxa"/>
            <w:gridSpan w:val="4"/>
            <w:tcBorders/>
          </w:tcPr>
          <w:p>
            <w:pPr>
              <w:pStyle w:val="Style22"/>
              <w:widowControl w:val="false"/>
              <w:suppressAutoHyphens w:val="true"/>
              <w:spacing w:before="2" w:after="120"/>
              <w:jc w:val="center"/>
              <w:rPr>
                <w:b/>
                <w:b/>
                <w:lang w:val="uk-UA"/>
              </w:rPr>
            </w:pPr>
            <w:r>
              <w:rPr>
                <w:b/>
                <w:kern w:val="0"/>
                <w:lang w:val="en-US"/>
              </w:rPr>
              <w:t xml:space="preserve">8. </w:t>
            </w:r>
            <w:r>
              <w:rPr>
                <w:b/>
                <w:kern w:val="0"/>
                <w:lang w:val="uk-UA"/>
              </w:rPr>
              <w:t>Політика</w:t>
            </w:r>
            <w:r>
              <w:rPr>
                <w:b/>
                <w:spacing w:val="-5"/>
                <w:kern w:val="0"/>
                <w:lang w:val="uk-UA"/>
              </w:rPr>
              <w:t xml:space="preserve"> </w:t>
            </w:r>
            <w:r>
              <w:rPr>
                <w:b/>
                <w:kern w:val="0"/>
                <w:lang w:val="uk-UA"/>
              </w:rPr>
              <w:t>навчальної</w:t>
            </w:r>
            <w:r>
              <w:rPr>
                <w:b/>
                <w:spacing w:val="-2"/>
                <w:kern w:val="0"/>
                <w:lang w:val="uk-UA"/>
              </w:rPr>
              <w:t xml:space="preserve"> </w:t>
            </w:r>
            <w:r>
              <w:rPr>
                <w:b/>
                <w:kern w:val="0"/>
                <w:lang w:val="uk-UA"/>
              </w:rPr>
              <w:t>дисципліни</w:t>
            </w:r>
          </w:p>
        </w:tc>
      </w:tr>
      <w:tr>
        <w:trPr/>
        <w:tc>
          <w:tcPr>
            <w:tcW w:w="2657" w:type="dxa"/>
            <w:gridSpan w:val="2"/>
            <w:tcBorders/>
          </w:tcPr>
          <w:p>
            <w:pPr>
              <w:pStyle w:val="TableParagraph"/>
              <w:widowControl w:val="false"/>
              <w:suppressAutoHyphens w:val="true"/>
              <w:spacing w:before="92" w:after="0"/>
              <w:ind w:left="142" w:hanging="0"/>
              <w:jc w:val="left"/>
              <w:rPr>
                <w:sz w:val="24"/>
                <w:szCs w:val="24"/>
                <w:lang w:val="uk-UA"/>
              </w:rPr>
            </w:pPr>
            <w:r>
              <w:rPr>
                <w:kern w:val="0"/>
                <w:sz w:val="24"/>
                <w:szCs w:val="24"/>
                <w:lang w:val="uk-UA"/>
              </w:rPr>
              <w:t>Академічна</w:t>
            </w:r>
          </w:p>
          <w:p>
            <w:pPr>
              <w:pStyle w:val="TableParagraph"/>
              <w:widowControl w:val="false"/>
              <w:suppressAutoHyphens w:val="true"/>
              <w:spacing w:before="0" w:after="0"/>
              <w:ind w:left="142" w:hanging="0"/>
              <w:jc w:val="left"/>
              <w:rPr>
                <w:sz w:val="24"/>
                <w:szCs w:val="24"/>
                <w:lang w:val="uk-UA"/>
              </w:rPr>
            </w:pPr>
            <w:r>
              <w:rPr>
                <w:kern w:val="0"/>
                <w:sz w:val="24"/>
                <w:szCs w:val="24"/>
                <w:lang w:val="uk-UA"/>
              </w:rPr>
              <w:t>доброчесність</w:t>
            </w:r>
          </w:p>
        </w:tc>
        <w:tc>
          <w:tcPr>
            <w:tcW w:w="6949" w:type="dxa"/>
            <w:gridSpan w:val="2"/>
            <w:tcBorders/>
          </w:tcPr>
          <w:p>
            <w:pPr>
              <w:pStyle w:val="Style22"/>
              <w:widowControl w:val="false"/>
              <w:suppressAutoHyphens w:val="true"/>
              <w:spacing w:before="2" w:after="120"/>
              <w:jc w:val="both"/>
              <w:rPr>
                <w:lang w:val="uk-UA"/>
              </w:rPr>
            </w:pPr>
            <w:r>
              <w:rPr>
                <w:kern w:val="0"/>
                <w:lang w:val="uk-UA"/>
              </w:rPr>
              <w:t>Дотримання</w:t>
            </w:r>
            <w:r>
              <w:rPr>
                <w:spacing w:val="1"/>
                <w:kern w:val="0"/>
                <w:lang w:val="uk-UA"/>
              </w:rPr>
              <w:t xml:space="preserve"> </w:t>
            </w:r>
            <w:r>
              <w:rPr>
                <w:kern w:val="0"/>
                <w:lang w:val="uk-UA"/>
              </w:rPr>
              <w:t>академічної</w:t>
            </w:r>
            <w:r>
              <w:rPr>
                <w:spacing w:val="1"/>
                <w:kern w:val="0"/>
                <w:lang w:val="uk-UA"/>
              </w:rPr>
              <w:t xml:space="preserve"> </w:t>
            </w:r>
            <w:r>
              <w:rPr>
                <w:kern w:val="0"/>
                <w:lang w:val="uk-UA"/>
              </w:rPr>
              <w:t>доброчесності</w:t>
            </w:r>
            <w:r>
              <w:rPr>
                <w:spacing w:val="1"/>
                <w:kern w:val="0"/>
                <w:lang w:val="uk-UA"/>
              </w:rPr>
              <w:t xml:space="preserve"> </w:t>
            </w:r>
            <w:r>
              <w:rPr>
                <w:kern w:val="0"/>
                <w:lang w:val="uk-UA"/>
              </w:rPr>
              <w:t>засновується</w:t>
            </w:r>
            <w:r>
              <w:rPr>
                <w:spacing w:val="1"/>
                <w:kern w:val="0"/>
                <w:lang w:val="uk-UA"/>
              </w:rPr>
              <w:t xml:space="preserve"> </w:t>
            </w:r>
            <w:r>
              <w:rPr>
                <w:kern w:val="0"/>
                <w:lang w:val="uk-UA"/>
              </w:rPr>
              <w:t>на</w:t>
            </w:r>
            <w:r>
              <w:rPr>
                <w:spacing w:val="1"/>
                <w:kern w:val="0"/>
                <w:lang w:val="uk-UA"/>
              </w:rPr>
              <w:t xml:space="preserve"> </w:t>
            </w:r>
            <w:r>
              <w:rPr>
                <w:kern w:val="0"/>
                <w:lang w:val="uk-UA"/>
              </w:rPr>
              <w:t>ряді</w:t>
            </w:r>
            <w:r>
              <w:rPr>
                <w:spacing w:val="1"/>
                <w:kern w:val="0"/>
                <w:lang w:val="uk-UA"/>
              </w:rPr>
              <w:t xml:space="preserve"> </w:t>
            </w:r>
            <w:r>
              <w:rPr>
                <w:kern w:val="0"/>
                <w:lang w:val="uk-UA"/>
              </w:rPr>
              <w:t>положень</w:t>
            </w:r>
            <w:r>
              <w:rPr>
                <w:spacing w:val="1"/>
                <w:kern w:val="0"/>
                <w:lang w:val="uk-UA"/>
              </w:rPr>
              <w:t xml:space="preserve"> </w:t>
            </w:r>
            <w:r>
              <w:rPr>
                <w:kern w:val="0"/>
                <w:lang w:val="uk-UA"/>
              </w:rPr>
              <w:t>та</w:t>
            </w:r>
            <w:r>
              <w:rPr>
                <w:spacing w:val="1"/>
                <w:kern w:val="0"/>
                <w:lang w:val="uk-UA"/>
              </w:rPr>
              <w:t xml:space="preserve"> </w:t>
            </w:r>
            <w:r>
              <w:rPr>
                <w:kern w:val="0"/>
                <w:lang w:val="uk-UA"/>
              </w:rPr>
              <w:t>принципів</w:t>
            </w:r>
            <w:r>
              <w:rPr>
                <w:spacing w:val="1"/>
                <w:kern w:val="0"/>
                <w:lang w:val="uk-UA"/>
              </w:rPr>
              <w:t xml:space="preserve"> </w:t>
            </w:r>
            <w:r>
              <w:rPr>
                <w:kern w:val="0"/>
                <w:lang w:val="uk-UA"/>
              </w:rPr>
              <w:t>академічної</w:t>
            </w:r>
            <w:r>
              <w:rPr>
                <w:spacing w:val="1"/>
                <w:kern w:val="0"/>
                <w:lang w:val="uk-UA"/>
              </w:rPr>
              <w:t xml:space="preserve"> </w:t>
            </w:r>
            <w:r>
              <w:rPr>
                <w:kern w:val="0"/>
                <w:lang w:val="uk-UA"/>
              </w:rPr>
              <w:t>доброчесності,</w:t>
            </w:r>
            <w:r>
              <w:rPr>
                <w:spacing w:val="1"/>
                <w:kern w:val="0"/>
                <w:lang w:val="uk-UA"/>
              </w:rPr>
              <w:t xml:space="preserve"> </w:t>
            </w:r>
            <w:r>
              <w:rPr>
                <w:kern w:val="0"/>
                <w:lang w:val="uk-UA"/>
              </w:rPr>
              <w:t>що</w:t>
            </w:r>
            <w:r>
              <w:rPr>
                <w:spacing w:val="1"/>
                <w:kern w:val="0"/>
                <w:lang w:val="uk-UA"/>
              </w:rPr>
              <w:t xml:space="preserve"> </w:t>
            </w:r>
            <w:r>
              <w:rPr>
                <w:kern w:val="0"/>
                <w:lang w:val="uk-UA"/>
              </w:rPr>
              <w:t>регламентують діяльність здобувачів вищої освіти та викладачів</w:t>
            </w:r>
            <w:r>
              <w:rPr>
                <w:spacing w:val="1"/>
                <w:kern w:val="0"/>
                <w:lang w:val="uk-UA"/>
              </w:rPr>
              <w:t xml:space="preserve"> </w:t>
            </w:r>
            <w:r>
              <w:rPr>
                <w:kern w:val="0"/>
                <w:lang w:val="uk-UA"/>
              </w:rPr>
              <w:t xml:space="preserve">університету. Ознайомитися з даними положеннями та документами можна за посиланням: </w:t>
            </w:r>
            <w:hyperlink r:id="rId8">
              <w:r>
                <w:rPr>
                  <w:color w:val="auto"/>
                  <w:kern w:val="0"/>
                  <w:lang w:val="uk-UA"/>
                </w:rPr>
                <w:t>https://pnu.edu.ua/положення-про-запобігання-плагіату/</w:t>
              </w:r>
            </w:hyperlink>
          </w:p>
        </w:tc>
      </w:tr>
      <w:tr>
        <w:trPr/>
        <w:tc>
          <w:tcPr>
            <w:tcW w:w="2657" w:type="dxa"/>
            <w:gridSpan w:val="2"/>
            <w:tcBorders/>
          </w:tcPr>
          <w:p>
            <w:pPr>
              <w:pStyle w:val="TableParagraph"/>
              <w:widowControl w:val="false"/>
              <w:suppressAutoHyphens w:val="true"/>
              <w:spacing w:lineRule="auto" w:line="228" w:before="94" w:after="0"/>
              <w:ind w:left="142" w:hanging="5"/>
              <w:jc w:val="left"/>
              <w:rPr>
                <w:sz w:val="24"/>
                <w:szCs w:val="24"/>
                <w:lang w:val="uk-UA"/>
              </w:rPr>
            </w:pPr>
            <w:r>
              <w:rPr>
                <w:spacing w:val="-1"/>
                <w:kern w:val="0"/>
                <w:sz w:val="24"/>
                <w:szCs w:val="24"/>
                <w:lang w:val="uk-UA"/>
              </w:rPr>
              <w:t>Пропуски</w:t>
            </w:r>
            <w:r>
              <w:rPr>
                <w:spacing w:val="-57"/>
                <w:kern w:val="0"/>
                <w:sz w:val="24"/>
                <w:szCs w:val="24"/>
                <w:lang w:val="uk-UA"/>
              </w:rPr>
              <w:t xml:space="preserve">              </w:t>
            </w:r>
            <w:r>
              <w:rPr>
                <w:kern w:val="0"/>
                <w:sz w:val="24"/>
                <w:szCs w:val="24"/>
                <w:lang w:val="uk-UA"/>
              </w:rPr>
              <w:t>занять</w:t>
            </w:r>
          </w:p>
          <w:p>
            <w:pPr>
              <w:pStyle w:val="TableParagraph"/>
              <w:widowControl w:val="false"/>
              <w:suppressAutoHyphens w:val="true"/>
              <w:spacing w:lineRule="auto" w:line="228" w:before="0" w:after="0"/>
              <w:ind w:left="142" w:hanging="0"/>
              <w:jc w:val="left"/>
              <w:rPr>
                <w:sz w:val="24"/>
                <w:szCs w:val="24"/>
                <w:lang w:val="uk-UA"/>
              </w:rPr>
            </w:pPr>
            <w:r>
              <w:rPr>
                <w:kern w:val="0"/>
                <w:sz w:val="24"/>
                <w:szCs w:val="24"/>
                <w:lang w:val="uk-UA"/>
              </w:rPr>
              <w:t>(відпрацювання)</w:t>
            </w:r>
          </w:p>
        </w:tc>
        <w:tc>
          <w:tcPr>
            <w:tcW w:w="6949" w:type="dxa"/>
            <w:gridSpan w:val="2"/>
            <w:tcBorders/>
          </w:tcPr>
          <w:p>
            <w:pPr>
              <w:pStyle w:val="Style22"/>
              <w:widowControl w:val="false"/>
              <w:suppressAutoHyphens w:val="true"/>
              <w:spacing w:before="2" w:after="120"/>
              <w:jc w:val="both"/>
              <w:rPr/>
            </w:pPr>
            <w:r>
              <w:rPr>
                <w:kern w:val="0"/>
                <w:lang w:val="uk-UA"/>
              </w:rPr>
              <w:t xml:space="preserve">Можливість і порядок відпрацювання пропущених здобувачем освіти занять регламентується </w:t>
            </w:r>
            <w:hyperlink r:id="rId9">
              <w:r>
                <w:rPr>
                  <w:i/>
                  <w:color w:val="auto"/>
                  <w:kern w:val="0"/>
                  <w:lang w:val="uk-UA"/>
                </w:rPr>
                <w:t>Положення про порядок організації та проведення оцінювання успішності здобувачів освіти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w:t>
            </w:r>
          </w:p>
        </w:tc>
      </w:tr>
      <w:tr>
        <w:trPr/>
        <w:tc>
          <w:tcPr>
            <w:tcW w:w="2657" w:type="dxa"/>
            <w:gridSpan w:val="2"/>
            <w:tcBorders/>
          </w:tcPr>
          <w:p>
            <w:pPr>
              <w:pStyle w:val="TableParagraph"/>
              <w:widowControl w:val="false"/>
              <w:suppressAutoHyphens w:val="true"/>
              <w:spacing w:lineRule="auto" w:line="228" w:before="103" w:after="0"/>
              <w:ind w:left="142" w:hanging="3"/>
              <w:jc w:val="left"/>
              <w:rPr>
                <w:sz w:val="24"/>
                <w:szCs w:val="24"/>
                <w:lang w:val="uk-UA"/>
              </w:rPr>
            </w:pPr>
            <w:r>
              <w:rPr>
                <w:kern w:val="0"/>
                <w:sz w:val="24"/>
                <w:szCs w:val="24"/>
                <w:lang w:val="uk-UA"/>
              </w:rPr>
              <w:t xml:space="preserve">Виконання  </w:t>
            </w:r>
            <w:r>
              <w:rPr>
                <w:spacing w:val="-57"/>
                <w:kern w:val="0"/>
                <w:sz w:val="24"/>
                <w:szCs w:val="24"/>
                <w:lang w:val="uk-UA"/>
              </w:rPr>
              <w:t xml:space="preserve"> </w:t>
            </w:r>
            <w:r>
              <w:rPr>
                <w:kern w:val="0"/>
                <w:sz w:val="24"/>
                <w:szCs w:val="24"/>
                <w:lang w:val="uk-UA"/>
              </w:rPr>
              <w:t>завдання</w:t>
            </w:r>
            <w:r>
              <w:rPr>
                <w:spacing w:val="1"/>
                <w:kern w:val="0"/>
                <w:sz w:val="24"/>
                <w:szCs w:val="24"/>
                <w:lang w:val="uk-UA"/>
              </w:rPr>
              <w:t xml:space="preserve"> </w:t>
            </w:r>
            <w:r>
              <w:rPr>
                <w:kern w:val="0"/>
                <w:sz w:val="24"/>
                <w:szCs w:val="24"/>
                <w:lang w:val="uk-UA"/>
              </w:rPr>
              <w:t xml:space="preserve">пізніше ніж установлений </w:t>
            </w:r>
            <w:r>
              <w:rPr>
                <w:spacing w:val="-58"/>
                <w:kern w:val="0"/>
                <w:sz w:val="24"/>
                <w:szCs w:val="24"/>
                <w:lang w:val="uk-UA"/>
              </w:rPr>
              <w:t xml:space="preserve"> </w:t>
            </w:r>
            <w:r>
              <w:rPr>
                <w:kern w:val="0"/>
                <w:sz w:val="24"/>
                <w:szCs w:val="24"/>
                <w:lang w:val="uk-UA"/>
              </w:rPr>
              <w:t>термін</w:t>
            </w:r>
          </w:p>
        </w:tc>
        <w:tc>
          <w:tcPr>
            <w:tcW w:w="6949" w:type="dxa"/>
            <w:gridSpan w:val="2"/>
            <w:tcBorders/>
          </w:tcPr>
          <w:p>
            <w:pPr>
              <w:pStyle w:val="Style22"/>
              <w:widowControl w:val="false"/>
              <w:suppressAutoHyphens w:val="true"/>
              <w:spacing w:before="2" w:after="120"/>
              <w:jc w:val="both"/>
              <w:rPr/>
            </w:pPr>
            <w:r>
              <w:rPr>
                <w:kern w:val="0"/>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0">
              <w:r>
                <w:rPr>
                  <w:i/>
                  <w:color w:val="auto"/>
                  <w:kern w:val="0"/>
                  <w:lang w:val="uk-UA"/>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w:t>
            </w:r>
          </w:p>
        </w:tc>
      </w:tr>
      <w:tr>
        <w:trPr/>
        <w:tc>
          <w:tcPr>
            <w:tcW w:w="2657" w:type="dxa"/>
            <w:gridSpan w:val="2"/>
            <w:tcBorders/>
          </w:tcPr>
          <w:p>
            <w:pPr>
              <w:pStyle w:val="TableParagraph"/>
              <w:widowControl w:val="false"/>
              <w:suppressAutoHyphens w:val="true"/>
              <w:spacing w:lineRule="auto" w:line="228" w:before="101" w:after="0"/>
              <w:ind w:left="142" w:hanging="0"/>
              <w:jc w:val="both"/>
              <w:rPr>
                <w:sz w:val="24"/>
                <w:szCs w:val="24"/>
                <w:lang w:val="uk-UA"/>
              </w:rPr>
            </w:pPr>
            <w:r>
              <w:rPr>
                <w:kern w:val="0"/>
                <w:sz w:val="24"/>
                <w:szCs w:val="24"/>
                <w:lang w:val="uk-UA"/>
              </w:rPr>
              <w:t>Невідповідна</w:t>
            </w:r>
            <w:r>
              <w:rPr>
                <w:spacing w:val="-58"/>
                <w:kern w:val="0"/>
                <w:sz w:val="24"/>
                <w:szCs w:val="24"/>
                <w:lang w:val="uk-UA"/>
              </w:rPr>
              <w:t xml:space="preserve"> </w:t>
            </w:r>
            <w:r>
              <w:rPr>
                <w:kern w:val="0"/>
                <w:sz w:val="24"/>
                <w:szCs w:val="24"/>
                <w:lang w:val="uk-UA"/>
              </w:rPr>
              <w:t>поведінка під</w:t>
            </w:r>
            <w:r>
              <w:rPr>
                <w:spacing w:val="-57"/>
                <w:kern w:val="0"/>
                <w:sz w:val="24"/>
                <w:szCs w:val="24"/>
                <w:lang w:val="uk-UA"/>
              </w:rPr>
              <w:t xml:space="preserve"> </w:t>
            </w:r>
            <w:r>
              <w:rPr>
                <w:kern w:val="0"/>
                <w:sz w:val="24"/>
                <w:szCs w:val="24"/>
                <w:lang w:val="uk-UA"/>
              </w:rPr>
              <w:t>час</w:t>
            </w:r>
            <w:r>
              <w:rPr>
                <w:spacing w:val="58"/>
                <w:kern w:val="0"/>
                <w:sz w:val="24"/>
                <w:szCs w:val="24"/>
                <w:lang w:val="uk-UA"/>
              </w:rPr>
              <w:t xml:space="preserve"> </w:t>
            </w:r>
            <w:r>
              <w:rPr>
                <w:kern w:val="0"/>
                <w:sz w:val="24"/>
                <w:szCs w:val="24"/>
                <w:lang w:val="uk-UA"/>
              </w:rPr>
              <w:t>заняття</w:t>
            </w:r>
          </w:p>
        </w:tc>
        <w:tc>
          <w:tcPr>
            <w:tcW w:w="6949" w:type="dxa"/>
            <w:gridSpan w:val="2"/>
            <w:tcBorders/>
          </w:tcPr>
          <w:p>
            <w:pPr>
              <w:pStyle w:val="Style22"/>
              <w:widowControl w:val="false"/>
              <w:suppressAutoHyphens w:val="true"/>
              <w:spacing w:before="2" w:after="120"/>
              <w:jc w:val="both"/>
              <w:rPr/>
            </w:pPr>
            <w:r>
              <w:rPr>
                <w:kern w:val="0"/>
                <w:lang w:val="uk-UA"/>
              </w:rPr>
              <w:t xml:space="preserve">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1">
              <w:r>
                <w:rPr>
                  <w:i/>
                  <w:color w:val="auto"/>
                  <w:kern w:val="0"/>
                  <w:lang w:val="uk-UA"/>
                </w:rPr>
                <w:t>Положення про порядок переведення, відрахування та поновлення студентів вищих закладів освіти</w:t>
              </w:r>
              <w:r>
                <w:rPr>
                  <w:color w:val="auto"/>
                  <w:kern w:val="0"/>
                  <w:lang w:val="uk-UA"/>
                </w:rPr>
                <w:t xml:space="preserve"> (затверджене наказом Міністерства України № 245 від 15.07.1996 р.)</w:t>
              </w:r>
            </w:hyperlink>
            <w:r>
              <w:rPr>
                <w:kern w:val="0"/>
                <w:lang w:val="uk-UA"/>
              </w:rPr>
              <w:t>.</w:t>
            </w:r>
          </w:p>
        </w:tc>
      </w:tr>
      <w:tr>
        <w:trPr/>
        <w:tc>
          <w:tcPr>
            <w:tcW w:w="2657" w:type="dxa"/>
            <w:gridSpan w:val="2"/>
            <w:tcBorders/>
          </w:tcPr>
          <w:p>
            <w:pPr>
              <w:pStyle w:val="TableParagraph"/>
              <w:widowControl w:val="false"/>
              <w:suppressAutoHyphens w:val="true"/>
              <w:spacing w:before="92" w:after="0"/>
              <w:ind w:left="142" w:hanging="0"/>
              <w:jc w:val="left"/>
              <w:rPr>
                <w:sz w:val="24"/>
                <w:szCs w:val="24"/>
                <w:lang w:val="uk-UA"/>
              </w:rPr>
            </w:pPr>
            <w:r>
              <w:rPr>
                <w:kern w:val="0"/>
                <w:sz w:val="24"/>
                <w:szCs w:val="24"/>
                <w:lang w:val="uk-UA"/>
              </w:rPr>
              <w:t>Додаткові</w:t>
            </w:r>
            <w:r>
              <w:rPr>
                <w:spacing w:val="-1"/>
                <w:kern w:val="0"/>
                <w:sz w:val="24"/>
                <w:szCs w:val="24"/>
                <w:lang w:val="uk-UA"/>
              </w:rPr>
              <w:t xml:space="preserve"> </w:t>
            </w:r>
            <w:r>
              <w:rPr>
                <w:kern w:val="0"/>
                <w:sz w:val="24"/>
                <w:szCs w:val="24"/>
                <w:lang w:val="uk-UA"/>
              </w:rPr>
              <w:t>бали</w:t>
            </w:r>
          </w:p>
        </w:tc>
        <w:tc>
          <w:tcPr>
            <w:tcW w:w="6949" w:type="dxa"/>
            <w:gridSpan w:val="2"/>
            <w:tcBorders/>
          </w:tcPr>
          <w:p>
            <w:pPr>
              <w:pStyle w:val="Style22"/>
              <w:widowControl w:val="false"/>
              <w:suppressAutoHyphens w:val="true"/>
              <w:spacing w:before="2" w:after="120"/>
              <w:jc w:val="both"/>
              <w:rPr/>
            </w:pPr>
            <w:r>
              <w:rPr>
                <w:kern w:val="0"/>
                <w:lang w:val="uk-UA"/>
              </w:rPr>
              <w:t xml:space="preserve">Студент має змогу також отримати </w:t>
            </w:r>
            <w:r>
              <w:rPr>
                <w:b/>
                <w:kern w:val="0"/>
                <w:lang w:val="uk-UA"/>
              </w:rPr>
              <w:t>додаткові бали</w:t>
            </w:r>
            <w:r>
              <w:rPr>
                <w:kern w:val="0"/>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2">
              <w:r>
                <w:rPr>
                  <w:i/>
                  <w:color w:val="auto"/>
                  <w:kern w:val="0"/>
                  <w:lang w:val="uk-UA"/>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color w:val="auto"/>
                  <w:kern w:val="0"/>
                  <w:lang w:val="uk-UA"/>
                </w:rPr>
                <w:t xml:space="preserve"> (введено в дію наказом ректора № 799 від 26.11.2019 р.; із внесеними змінами наказом № 212 від 06.04.2021 р.)</w:t>
              </w:r>
            </w:hyperlink>
            <w:r>
              <w:rPr>
                <w:kern w:val="0"/>
                <w:lang w:val="uk-UA"/>
              </w:rPr>
              <w:t>. відповідні студенти можуть отримати додаткові бали на підставі рішення кафедри іноземних мов.</w:t>
            </w:r>
          </w:p>
        </w:tc>
      </w:tr>
      <w:tr>
        <w:trPr/>
        <w:tc>
          <w:tcPr>
            <w:tcW w:w="2657" w:type="dxa"/>
            <w:gridSpan w:val="2"/>
            <w:tcBorders/>
          </w:tcPr>
          <w:p>
            <w:pPr>
              <w:pStyle w:val="Style22"/>
              <w:widowControl w:val="false"/>
              <w:suppressAutoHyphens w:val="true"/>
              <w:spacing w:before="2" w:after="120"/>
              <w:ind w:left="142" w:hanging="0"/>
              <w:jc w:val="left"/>
              <w:rPr>
                <w:kern w:val="0"/>
              </w:rPr>
            </w:pPr>
            <w:r>
              <w:rPr>
                <w:spacing w:val="-1"/>
                <w:kern w:val="0"/>
                <w:lang w:val="uk-UA"/>
              </w:rPr>
              <w:t>Неформальна</w:t>
            </w:r>
            <w:r>
              <w:rPr>
                <w:spacing w:val="-57"/>
                <w:kern w:val="0"/>
                <w:lang w:val="uk-UA"/>
              </w:rPr>
              <w:t xml:space="preserve"> </w:t>
            </w:r>
            <w:r>
              <w:rPr>
                <w:kern w:val="0"/>
                <w:lang w:val="uk-UA"/>
              </w:rPr>
              <w:t>освіта</w:t>
            </w:r>
          </w:p>
        </w:tc>
        <w:tc>
          <w:tcPr>
            <w:tcW w:w="6949" w:type="dxa"/>
            <w:gridSpan w:val="2"/>
            <w:tcBorders/>
          </w:tcPr>
          <w:p>
            <w:pPr>
              <w:pStyle w:val="Style22"/>
              <w:widowControl w:val="false"/>
              <w:suppressAutoHyphens w:val="true"/>
              <w:spacing w:before="2" w:after="120"/>
              <w:jc w:val="both"/>
              <w:rPr/>
            </w:pPr>
            <w:r>
              <w:rPr>
                <w:kern w:val="0"/>
                <w:lang w:val="uk-UA"/>
              </w:rPr>
              <w:t xml:space="preserve">Можливість зарахування результатів неформальної освіти регламентується </w:t>
            </w:r>
            <w:hyperlink r:id="rId13">
              <w:r>
                <w:rPr>
                  <w:i/>
                  <w:color w:val="auto"/>
                  <w:kern w:val="0"/>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Pr>
                  <w:color w:val="auto"/>
                  <w:kern w:val="0"/>
                  <w:lang w:val="uk-UA"/>
                </w:rPr>
                <w:t xml:space="preserve"> (введено в дію наказом ректора № 819 від 29.11.2019; із внесеними змінами наказом № 80 від 12.02.2021 р.)</w:t>
              </w:r>
            </w:hyperlink>
            <w:r>
              <w:rPr>
                <w:kern w:val="0"/>
                <w:lang w:val="uk-UA"/>
              </w:rPr>
              <w:t>.</w:t>
            </w:r>
          </w:p>
        </w:tc>
      </w:tr>
    </w:tbl>
    <w:p>
      <w:pPr>
        <w:pStyle w:val="Style22"/>
        <w:spacing w:before="2" w:after="120"/>
        <w:rPr/>
      </w:pPr>
      <w:r>
        <w:rPr/>
      </w:r>
    </w:p>
    <w:p>
      <w:pPr>
        <w:pStyle w:val="Normal"/>
        <w:jc w:val="center"/>
        <w:rPr>
          <w:rFonts w:ascii="Times New Roman" w:hAnsi="Times New Roman" w:cs="Times New Roman"/>
          <w:b/>
          <w:b/>
          <w:color w:val="auto"/>
        </w:rPr>
      </w:pPr>
      <w:r>
        <w:rPr>
          <w:rFonts w:cs="Times New Roman" w:ascii="Times New Roman" w:hAnsi="Times New Roman"/>
          <w:b/>
          <w:color w:val="auto"/>
        </w:rPr>
        <w:t>Викладач                                                         Турчин О. В.</w:t>
      </w:r>
      <w:r>
        <w:rPr>
          <w:rFonts w:cs="Times New Roman" w:ascii="Times New Roman" w:hAnsi="Times New Roman"/>
          <w:color w:val="auto"/>
        </w:rPr>
        <w:t xml:space="preserve">      </w:t>
      </w:r>
    </w:p>
    <w:p>
      <w:pPr>
        <w:pStyle w:val="Normal"/>
        <w:rPr>
          <w:rFonts w:ascii="Times New Roman" w:hAnsi="Times New Roman" w:cs="Times New Roman"/>
          <w:color w:val="auto"/>
        </w:rPr>
      </w:pPr>
      <w:r>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Unicode MS">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090" w:hanging="360"/>
      </w:pPr>
    </w:lvl>
    <w:lvl w:ilvl="1">
      <w:start w:val="1"/>
      <w:numFmt w:val="lowerLetter"/>
      <w:lvlText w:val="%2."/>
      <w:lvlJc w:val="left"/>
      <w:pPr>
        <w:tabs>
          <w:tab w:val="num" w:pos="0"/>
        </w:tabs>
        <w:ind w:left="3810" w:hanging="360"/>
      </w:pPr>
    </w:lvl>
    <w:lvl w:ilvl="2">
      <w:start w:val="1"/>
      <w:numFmt w:val="lowerRoman"/>
      <w:lvlText w:val="%3."/>
      <w:lvlJc w:val="right"/>
      <w:pPr>
        <w:tabs>
          <w:tab w:val="num" w:pos="0"/>
        </w:tabs>
        <w:ind w:left="4530" w:hanging="180"/>
      </w:pPr>
    </w:lvl>
    <w:lvl w:ilvl="3">
      <w:start w:val="1"/>
      <w:numFmt w:val="decimal"/>
      <w:lvlText w:val="%4."/>
      <w:lvlJc w:val="left"/>
      <w:pPr>
        <w:tabs>
          <w:tab w:val="num" w:pos="0"/>
        </w:tabs>
        <w:ind w:left="5250" w:hanging="360"/>
      </w:pPr>
    </w:lvl>
    <w:lvl w:ilvl="4">
      <w:start w:val="1"/>
      <w:numFmt w:val="lowerLetter"/>
      <w:lvlText w:val="%5."/>
      <w:lvlJc w:val="left"/>
      <w:pPr>
        <w:tabs>
          <w:tab w:val="num" w:pos="0"/>
        </w:tabs>
        <w:ind w:left="5970" w:hanging="360"/>
      </w:pPr>
    </w:lvl>
    <w:lvl w:ilvl="5">
      <w:start w:val="1"/>
      <w:numFmt w:val="lowerRoman"/>
      <w:lvlText w:val="%6."/>
      <w:lvlJc w:val="right"/>
      <w:pPr>
        <w:tabs>
          <w:tab w:val="num" w:pos="0"/>
        </w:tabs>
        <w:ind w:left="6690" w:hanging="180"/>
      </w:pPr>
    </w:lvl>
    <w:lvl w:ilvl="6">
      <w:start w:val="1"/>
      <w:numFmt w:val="decimal"/>
      <w:lvlText w:val="%7."/>
      <w:lvlJc w:val="left"/>
      <w:pPr>
        <w:tabs>
          <w:tab w:val="num" w:pos="0"/>
        </w:tabs>
        <w:ind w:left="7410" w:hanging="360"/>
      </w:pPr>
    </w:lvl>
    <w:lvl w:ilvl="7">
      <w:start w:val="1"/>
      <w:numFmt w:val="lowerLetter"/>
      <w:lvlText w:val="%8."/>
      <w:lvlJc w:val="left"/>
      <w:pPr>
        <w:tabs>
          <w:tab w:val="num" w:pos="0"/>
        </w:tabs>
        <w:ind w:left="8130" w:hanging="360"/>
      </w:pPr>
    </w:lvl>
    <w:lvl w:ilvl="8">
      <w:start w:val="1"/>
      <w:numFmt w:val="lowerRoman"/>
      <w:lvlText w:val="%9."/>
      <w:lvlJc w:val="right"/>
      <w:pPr>
        <w:tabs>
          <w:tab w:val="num" w:pos="0"/>
        </w:tabs>
        <w:ind w:left="8850" w:hanging="180"/>
      </w:pPr>
    </w:lvl>
  </w:abstractNum>
  <w:abstractNum w:abstractNumId="3">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numFmt w:val="bullet"/>
      <w:lvlText w:val=""/>
      <w:lvlJc w:val="left"/>
      <w:pPr>
        <w:tabs>
          <w:tab w:val="num" w:pos="0"/>
        </w:tabs>
        <w:ind w:left="360" w:hanging="360"/>
      </w:pPr>
      <w:rPr>
        <w:rFonts w:ascii="Symbol" w:hAnsi="Symbol" w:cs="Symbol" w:hint="default"/>
        <w:lang w:val="en-US"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numFmt w:val="bullet"/>
      <w:lvlText w:val=""/>
      <w:lvlJc w:val="left"/>
      <w:pPr>
        <w:tabs>
          <w:tab w:val="num" w:pos="0"/>
        </w:tabs>
        <w:ind w:left="365" w:hanging="360"/>
      </w:pPr>
      <w:rPr>
        <w:rFonts w:ascii="Symbol" w:hAnsi="Symbol" w:cs="Symbol" w:hint="default"/>
        <w:lang w:val="en-US" w:eastAsia="en-US" w:bidi="ar-SA"/>
      </w:rPr>
    </w:lvl>
    <w:lvl w:ilvl="1">
      <w:start w:val="1"/>
      <w:numFmt w:val="bullet"/>
      <w:lvlText w:val="o"/>
      <w:lvlJc w:val="left"/>
      <w:pPr>
        <w:tabs>
          <w:tab w:val="num" w:pos="0"/>
        </w:tabs>
        <w:ind w:left="1085" w:hanging="360"/>
      </w:pPr>
      <w:rPr>
        <w:rFonts w:ascii="Courier New" w:hAnsi="Courier New" w:cs="Courier New" w:hint="default"/>
      </w:rPr>
    </w:lvl>
    <w:lvl w:ilvl="2">
      <w:start w:val="1"/>
      <w:numFmt w:val="bullet"/>
      <w:lvlText w:val=""/>
      <w:lvlJc w:val="left"/>
      <w:pPr>
        <w:tabs>
          <w:tab w:val="num" w:pos="0"/>
        </w:tabs>
        <w:ind w:left="1805" w:hanging="360"/>
      </w:pPr>
      <w:rPr>
        <w:rFonts w:ascii="Wingdings" w:hAnsi="Wingdings" w:cs="Wingdings" w:hint="default"/>
      </w:rPr>
    </w:lvl>
    <w:lvl w:ilvl="3">
      <w:start w:val="1"/>
      <w:numFmt w:val="bullet"/>
      <w:lvlText w:val=""/>
      <w:lvlJc w:val="left"/>
      <w:pPr>
        <w:tabs>
          <w:tab w:val="num" w:pos="0"/>
        </w:tabs>
        <w:ind w:left="2525" w:hanging="360"/>
      </w:pPr>
      <w:rPr>
        <w:rFonts w:ascii="Symbol" w:hAnsi="Symbol" w:cs="Symbol" w:hint="default"/>
      </w:rPr>
    </w:lvl>
    <w:lvl w:ilvl="4">
      <w:start w:val="1"/>
      <w:numFmt w:val="bullet"/>
      <w:lvlText w:val="o"/>
      <w:lvlJc w:val="left"/>
      <w:pPr>
        <w:tabs>
          <w:tab w:val="num" w:pos="0"/>
        </w:tabs>
        <w:ind w:left="3245" w:hanging="360"/>
      </w:pPr>
      <w:rPr>
        <w:rFonts w:ascii="Courier New" w:hAnsi="Courier New" w:cs="Courier New" w:hint="default"/>
      </w:rPr>
    </w:lvl>
    <w:lvl w:ilvl="5">
      <w:start w:val="1"/>
      <w:numFmt w:val="bullet"/>
      <w:lvlText w:val=""/>
      <w:lvlJc w:val="left"/>
      <w:pPr>
        <w:tabs>
          <w:tab w:val="num" w:pos="0"/>
        </w:tabs>
        <w:ind w:left="3965" w:hanging="360"/>
      </w:pPr>
      <w:rPr>
        <w:rFonts w:ascii="Wingdings" w:hAnsi="Wingdings" w:cs="Wingdings" w:hint="default"/>
      </w:rPr>
    </w:lvl>
    <w:lvl w:ilvl="6">
      <w:start w:val="1"/>
      <w:numFmt w:val="bullet"/>
      <w:lvlText w:val=""/>
      <w:lvlJc w:val="left"/>
      <w:pPr>
        <w:tabs>
          <w:tab w:val="num" w:pos="0"/>
        </w:tabs>
        <w:ind w:left="4685" w:hanging="360"/>
      </w:pPr>
      <w:rPr>
        <w:rFonts w:ascii="Symbol" w:hAnsi="Symbol" w:cs="Symbol" w:hint="default"/>
      </w:rPr>
    </w:lvl>
    <w:lvl w:ilvl="7">
      <w:start w:val="1"/>
      <w:numFmt w:val="bullet"/>
      <w:lvlText w:val="o"/>
      <w:lvlJc w:val="left"/>
      <w:pPr>
        <w:tabs>
          <w:tab w:val="num" w:pos="0"/>
        </w:tabs>
        <w:ind w:left="5405" w:hanging="360"/>
      </w:pPr>
      <w:rPr>
        <w:rFonts w:ascii="Courier New" w:hAnsi="Courier New" w:cs="Courier New" w:hint="default"/>
      </w:rPr>
    </w:lvl>
    <w:lvl w:ilvl="8">
      <w:start w:val="1"/>
      <w:numFmt w:val="bullet"/>
      <w:lvlText w:val=""/>
      <w:lvlJc w:val="left"/>
      <w:pPr>
        <w:tabs>
          <w:tab w:val="num" w:pos="0"/>
        </w:tabs>
        <w:ind w:left="6125"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uk-UA" w:eastAsia="uk-UA" w:bidi="uk-UA"/>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9"/>
    <w:lvlOverride w:ilvl="0">
      <w:startOverride w:val="1"/>
    </w:lvlOverride>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2259"/>
    <w:pPr>
      <w:widowControl w:val="false"/>
      <w:suppressAutoHyphens w:val="true"/>
      <w:bidi w:val="0"/>
      <w:spacing w:lineRule="auto" w:line="240" w:before="0" w:after="0"/>
      <w:jc w:val="left"/>
    </w:pPr>
    <w:rPr>
      <w:rFonts w:ascii="Arial Unicode MS" w:hAnsi="Arial Unicode MS" w:eastAsia="Arial Unicode MS" w:cs="Arial Unicode MS"/>
      <w:color w:val="000000"/>
      <w:kern w:val="0"/>
      <w:sz w:val="24"/>
      <w:szCs w:val="24"/>
      <w:lang w:val="uk-UA" w:eastAsia="uk-UA" w:bidi="uk-UA"/>
    </w:rPr>
  </w:style>
  <w:style w:type="paragraph" w:styleId="1">
    <w:name w:val="Heading 1"/>
    <w:basedOn w:val="Normal"/>
    <w:next w:val="Normal"/>
    <w:link w:val="10"/>
    <w:qFormat/>
    <w:rsid w:val="00602259"/>
    <w:pPr>
      <w:jc w:val="center"/>
      <w:outlineLvl w:val="0"/>
    </w:pPr>
    <w:rPr>
      <w:rFonts w:ascii="Arial" w:hAnsi="Arial" w:eastAsia="Times New Roman" w:cs="Arial"/>
      <w:b/>
      <w:bCs/>
      <w:color w:val="auto"/>
      <w:sz w:val="32"/>
      <w:szCs w:val="32"/>
      <w:lang w:val="ru-RU" w:eastAsia="ru-RU" w:bidi="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02259"/>
    <w:rPr>
      <w:rFonts w:ascii="Arial" w:hAnsi="Arial" w:eastAsia="Times New Roman" w:cs="Arial"/>
      <w:b/>
      <w:bCs/>
      <w:sz w:val="32"/>
      <w:szCs w:val="32"/>
      <w:lang w:val="ru-RU" w:eastAsia="ru-RU"/>
    </w:rPr>
  </w:style>
  <w:style w:type="character" w:styleId="2" w:customStyle="1">
    <w:name w:val="Основний текст (2)_"/>
    <w:basedOn w:val="DefaultParagraphFont"/>
    <w:link w:val="20"/>
    <w:qFormat/>
    <w:rsid w:val="00602259"/>
    <w:rPr>
      <w:rFonts w:ascii="Times New Roman" w:hAnsi="Times New Roman" w:eastAsia="Times New Roman" w:cs="Times New Roman"/>
      <w:sz w:val="28"/>
      <w:szCs w:val="28"/>
    </w:rPr>
  </w:style>
  <w:style w:type="character" w:styleId="Style13" w:customStyle="1">
    <w:name w:val="Інше_"/>
    <w:basedOn w:val="DefaultParagraphFont"/>
    <w:link w:val="a6"/>
    <w:qFormat/>
    <w:rsid w:val="00602259"/>
    <w:rPr>
      <w:rFonts w:ascii="Times New Roman" w:hAnsi="Times New Roman" w:eastAsia="Times New Roman" w:cs="Times New Roman"/>
    </w:rPr>
  </w:style>
  <w:style w:type="character" w:styleId="Style14" w:customStyle="1">
    <w:name w:val="Основний текст_"/>
    <w:basedOn w:val="DefaultParagraphFont"/>
    <w:link w:val="11"/>
    <w:qFormat/>
    <w:rsid w:val="00602259"/>
    <w:rPr>
      <w:rFonts w:ascii="Times New Roman" w:hAnsi="Times New Roman" w:eastAsia="Times New Roman" w:cs="Times New Roman"/>
    </w:rPr>
  </w:style>
  <w:style w:type="character" w:styleId="Style15">
    <w:name w:val="Гіперпосилання"/>
    <w:basedOn w:val="DefaultParagraphFont"/>
    <w:rsid w:val="00602259"/>
    <w:rPr>
      <w:color w:val="0000FF"/>
      <w:u w:val="single"/>
    </w:rPr>
  </w:style>
  <w:style w:type="character" w:styleId="Style16" w:customStyle="1">
    <w:name w:val="Основний текст Знак"/>
    <w:basedOn w:val="DefaultParagraphFont"/>
    <w:link w:val="a9"/>
    <w:uiPriority w:val="99"/>
    <w:semiHidden/>
    <w:qFormat/>
    <w:rsid w:val="00602259"/>
    <w:rPr>
      <w:rFonts w:ascii="Times New Roman" w:hAnsi="Times New Roman" w:eastAsia="Times New Roman" w:cs="Times New Roman"/>
      <w:sz w:val="24"/>
      <w:szCs w:val="24"/>
      <w:lang w:val="ru-RU" w:eastAsia="ru-RU"/>
    </w:rPr>
  </w:style>
  <w:style w:type="character" w:styleId="Style17">
    <w:name w:val="Відвідане гіперпосилання"/>
    <w:basedOn w:val="DefaultParagraphFont"/>
    <w:uiPriority w:val="99"/>
    <w:semiHidden/>
    <w:unhideWhenUsed/>
    <w:rsid w:val="00602259"/>
    <w:rPr>
      <w:color w:val="800080" w:themeColor="followedHyperlink"/>
      <w:u w:val="single"/>
    </w:rPr>
  </w:style>
  <w:style w:type="character" w:styleId="Annotationreference">
    <w:name w:val="annotation reference"/>
    <w:basedOn w:val="DefaultParagraphFont"/>
    <w:uiPriority w:val="99"/>
    <w:semiHidden/>
    <w:unhideWhenUsed/>
    <w:qFormat/>
    <w:rsid w:val="00602259"/>
    <w:rPr>
      <w:sz w:val="16"/>
      <w:szCs w:val="16"/>
    </w:rPr>
  </w:style>
  <w:style w:type="character" w:styleId="Style18" w:customStyle="1">
    <w:name w:val="Текст примітки Знак"/>
    <w:basedOn w:val="DefaultParagraphFont"/>
    <w:link w:val="ad"/>
    <w:uiPriority w:val="99"/>
    <w:semiHidden/>
    <w:qFormat/>
    <w:rsid w:val="00602259"/>
    <w:rPr>
      <w:rFonts w:ascii="Arial Unicode MS" w:hAnsi="Arial Unicode MS" w:eastAsia="Arial Unicode MS" w:cs="Arial Unicode MS"/>
      <w:color w:val="000000"/>
      <w:sz w:val="20"/>
      <w:szCs w:val="20"/>
      <w:lang w:eastAsia="uk-UA" w:bidi="uk-UA"/>
    </w:rPr>
  </w:style>
  <w:style w:type="character" w:styleId="Style19" w:customStyle="1">
    <w:name w:val="Тема примітки Знак"/>
    <w:basedOn w:val="Style18"/>
    <w:link w:val="af"/>
    <w:uiPriority w:val="99"/>
    <w:semiHidden/>
    <w:qFormat/>
    <w:rsid w:val="00602259"/>
    <w:rPr>
      <w:rFonts w:ascii="Arial Unicode MS" w:hAnsi="Arial Unicode MS" w:eastAsia="Arial Unicode MS" w:cs="Arial Unicode MS"/>
      <w:b/>
      <w:bCs/>
      <w:color w:val="000000"/>
      <w:sz w:val="20"/>
      <w:szCs w:val="20"/>
      <w:lang w:eastAsia="uk-UA" w:bidi="uk-UA"/>
    </w:rPr>
  </w:style>
  <w:style w:type="character" w:styleId="Style20" w:customStyle="1">
    <w:name w:val="Текст у виносці Знак"/>
    <w:basedOn w:val="DefaultParagraphFont"/>
    <w:link w:val="af1"/>
    <w:uiPriority w:val="99"/>
    <w:semiHidden/>
    <w:qFormat/>
    <w:rsid w:val="00602259"/>
    <w:rPr>
      <w:rFonts w:ascii="Segoe UI" w:hAnsi="Segoe UI" w:eastAsia="Arial Unicode MS" w:cs="Segoe UI"/>
      <w:color w:val="000000"/>
      <w:sz w:val="18"/>
      <w:szCs w:val="18"/>
      <w:lang w:eastAsia="uk-UA" w:bidi="uk-UA"/>
    </w:rPr>
  </w:style>
  <w:style w:type="character" w:styleId="Ngstarinserted" w:customStyle="1">
    <w:name w:val="ng-star-inserted"/>
    <w:basedOn w:val="DefaultParagraphFont"/>
    <w:qFormat/>
    <w:rsid w:val="009d33ad"/>
    <w:rPr/>
  </w:style>
  <w:style w:type="character" w:styleId="St" w:customStyle="1">
    <w:name w:val="st"/>
    <w:basedOn w:val="DefaultParagraphFont"/>
    <w:qFormat/>
    <w:rsid w:val="005e7475"/>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link w:val="aa"/>
    <w:uiPriority w:val="99"/>
    <w:semiHidden/>
    <w:unhideWhenUsed/>
    <w:rsid w:val="00602259"/>
    <w:pPr>
      <w:widowControl/>
      <w:spacing w:before="0" w:after="120"/>
    </w:pPr>
    <w:rPr>
      <w:rFonts w:ascii="Times New Roman" w:hAnsi="Times New Roman" w:eastAsia="Times New Roman" w:cs="Times New Roman"/>
      <w:color w:val="auto"/>
      <w:lang w:val="ru-RU" w:eastAsia="ru-RU" w:bidi="ar-SA"/>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Покажчик"/>
    <w:basedOn w:val="Normal"/>
    <w:qFormat/>
    <w:pPr>
      <w:suppressLineNumbers/>
    </w:pPr>
    <w:rPr>
      <w:rFonts w:cs="Arial"/>
      <w:lang w:val="zxx" w:eastAsia="zxx" w:bidi="zxx"/>
    </w:rPr>
  </w:style>
  <w:style w:type="paragraph" w:styleId="21" w:customStyle="1">
    <w:name w:val="Основний текст (2)"/>
    <w:basedOn w:val="Normal"/>
    <w:link w:val="2"/>
    <w:qFormat/>
    <w:rsid w:val="00602259"/>
    <w:pPr>
      <w:spacing w:before="0" w:after="560"/>
      <w:jc w:val="center"/>
    </w:pPr>
    <w:rPr>
      <w:rFonts w:ascii="Times New Roman" w:hAnsi="Times New Roman" w:eastAsia="Times New Roman" w:cs="Times New Roman"/>
      <w:color w:val="auto"/>
      <w:sz w:val="28"/>
      <w:szCs w:val="28"/>
      <w:lang w:eastAsia="en-US" w:bidi="ar-SA"/>
    </w:rPr>
  </w:style>
  <w:style w:type="paragraph" w:styleId="ListParagraph">
    <w:name w:val="List Paragraph"/>
    <w:basedOn w:val="Normal"/>
    <w:uiPriority w:val="34"/>
    <w:qFormat/>
    <w:rsid w:val="00602259"/>
    <w:pPr>
      <w:widowControl/>
      <w:spacing w:before="0" w:after="0"/>
      <w:ind w:left="720" w:hanging="0"/>
      <w:contextualSpacing/>
    </w:pPr>
    <w:rPr>
      <w:rFonts w:ascii="Times New Roman" w:hAnsi="Times New Roman" w:eastAsia="Times New Roman" w:cs="Times New Roman"/>
      <w:color w:val="auto"/>
      <w:lang w:val="ru-RU" w:eastAsia="ru-RU" w:bidi="ar-SA"/>
    </w:rPr>
  </w:style>
  <w:style w:type="paragraph" w:styleId="Style26" w:customStyle="1">
    <w:name w:val="Інше"/>
    <w:basedOn w:val="Normal"/>
    <w:link w:val="a5"/>
    <w:qFormat/>
    <w:rsid w:val="00602259"/>
    <w:pPr/>
    <w:rPr>
      <w:rFonts w:ascii="Times New Roman" w:hAnsi="Times New Roman" w:eastAsia="Times New Roman" w:cs="Times New Roman"/>
      <w:color w:val="auto"/>
      <w:sz w:val="22"/>
      <w:szCs w:val="22"/>
      <w:lang w:eastAsia="en-US" w:bidi="ar-SA"/>
    </w:rPr>
  </w:style>
  <w:style w:type="paragraph" w:styleId="12" w:customStyle="1">
    <w:name w:val="Основний текст1"/>
    <w:basedOn w:val="Normal"/>
    <w:link w:val="a7"/>
    <w:qFormat/>
    <w:rsid w:val="00602259"/>
    <w:pPr/>
    <w:rPr>
      <w:rFonts w:ascii="Times New Roman" w:hAnsi="Times New Roman" w:eastAsia="Times New Roman" w:cs="Times New Roman"/>
      <w:color w:val="auto"/>
      <w:sz w:val="22"/>
      <w:szCs w:val="22"/>
      <w:lang w:eastAsia="en-US" w:bidi="ar-SA"/>
    </w:rPr>
  </w:style>
  <w:style w:type="paragraph" w:styleId="TableParagraph" w:customStyle="1">
    <w:name w:val="Table Paragraph"/>
    <w:basedOn w:val="Normal"/>
    <w:uiPriority w:val="1"/>
    <w:qFormat/>
    <w:rsid w:val="00602259"/>
    <w:pPr>
      <w:spacing w:before="92" w:after="0"/>
      <w:ind w:left="215" w:hanging="0"/>
    </w:pPr>
    <w:rPr>
      <w:rFonts w:ascii="Times New Roman" w:hAnsi="Times New Roman" w:eastAsia="Times New Roman" w:cs="Times New Roman"/>
      <w:color w:val="auto"/>
      <w:sz w:val="22"/>
      <w:szCs w:val="22"/>
      <w:lang w:val="en-US" w:eastAsia="en-US" w:bidi="ar-SA"/>
    </w:rPr>
  </w:style>
  <w:style w:type="paragraph" w:styleId="Annotationtext">
    <w:name w:val="annotation text"/>
    <w:basedOn w:val="Normal"/>
    <w:link w:val="ae"/>
    <w:uiPriority w:val="99"/>
    <w:semiHidden/>
    <w:unhideWhenUsed/>
    <w:qFormat/>
    <w:rsid w:val="00602259"/>
    <w:pPr/>
    <w:rPr>
      <w:sz w:val="20"/>
      <w:szCs w:val="20"/>
    </w:rPr>
  </w:style>
  <w:style w:type="paragraph" w:styleId="Annotationsubject">
    <w:name w:val="annotation subject"/>
    <w:basedOn w:val="Annotationtext"/>
    <w:next w:val="Annotationtext"/>
    <w:link w:val="af0"/>
    <w:uiPriority w:val="99"/>
    <w:semiHidden/>
    <w:unhideWhenUsed/>
    <w:qFormat/>
    <w:rsid w:val="00602259"/>
    <w:pPr/>
    <w:rPr>
      <w:b/>
      <w:bCs/>
    </w:rPr>
  </w:style>
  <w:style w:type="paragraph" w:styleId="BalloonText">
    <w:name w:val="Balloon Text"/>
    <w:basedOn w:val="Normal"/>
    <w:link w:val="af2"/>
    <w:uiPriority w:val="99"/>
    <w:semiHidden/>
    <w:unhideWhenUsed/>
    <w:qFormat/>
    <w:rsid w:val="00602259"/>
    <w:pPr/>
    <w:rPr>
      <w:rFonts w:ascii="Segoe UI" w:hAnsi="Segoe UI" w:cs="Segoe UI"/>
      <w:sz w:val="18"/>
      <w:szCs w:val="18"/>
    </w:rPr>
  </w:style>
  <w:style w:type="paragraph" w:styleId="Docdata" w:customStyle="1">
    <w:name w:val="docdata"/>
    <w:basedOn w:val="Normal"/>
    <w:qFormat/>
    <w:rsid w:val="00602259"/>
    <w:pPr>
      <w:widowControl/>
      <w:spacing w:beforeAutospacing="1" w:afterAutospacing="1"/>
    </w:pPr>
    <w:rPr>
      <w:rFonts w:ascii="Times New Roman" w:hAnsi="Times New Roman" w:eastAsia="Times New Roman" w:cs="Times New Roman"/>
      <w:color w:val="auto"/>
      <w:lang w:bidi="ar-SA"/>
    </w:rPr>
  </w:style>
  <w:style w:type="paragraph" w:styleId="13" w:customStyle="1">
    <w:name w:val="Звичайний1"/>
    <w:qFormat/>
    <w:rsid w:val="00602259"/>
    <w:pPr>
      <w:widowControl/>
      <w:suppressAutoHyphens w:val="true"/>
      <w:bidi w:val="0"/>
      <w:spacing w:lineRule="auto" w:line="276" w:before="0" w:after="0"/>
      <w:jc w:val="left"/>
    </w:pPr>
    <w:rPr>
      <w:rFonts w:ascii="Arial" w:hAnsi="Arial" w:eastAsia="Arial" w:cs="Arial"/>
      <w:color w:val="auto"/>
      <w:kern w:val="0"/>
      <w:sz w:val="22"/>
      <w:szCs w:val="22"/>
      <w:lang w:val="uk-UA" w:eastAsia="uk-UA" w:bidi="ar-SA"/>
    </w:rPr>
  </w:style>
  <w:style w:type="paragraph" w:styleId="Style27">
    <w:name w:val="Body Text Indent"/>
    <w:basedOn w:val="Normal"/>
    <w:pPr>
      <w:spacing w:before="0" w:after="120"/>
      <w:ind w:left="283" w:hanging="0"/>
    </w:pPr>
    <w:rPr/>
  </w:style>
  <w:style w:type="paragraph" w:styleId="Style28">
    <w:name w:val="Вміст таблиці"/>
    <w:basedOn w:val="Normal"/>
    <w:qFormat/>
    <w:pPr>
      <w:widowControl w:val="false"/>
      <w:suppressLineNumbers/>
    </w:pPr>
    <w:rPr/>
  </w:style>
  <w:style w:type="paragraph" w:styleId="Style29">
    <w:name w:val="Заголовок таблиці"/>
    <w:basedOn w:val="Style28"/>
    <w:qFormat/>
    <w:pPr>
      <w:suppressLineNumbers/>
      <w:jc w:val="center"/>
    </w:pPr>
    <w:rPr>
      <w:b/>
      <w:bCs/>
    </w:rPr>
  </w:style>
  <w:style w:type="paragraph" w:styleId="Xfmc0">
    <w:name w:val="xfmc0"/>
    <w:basedOn w:val="Normal"/>
    <w:qFormat/>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6022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d-learn.pro/course/subscription/through/url/6f9ba221823fe5a6a526" TargetMode="External"/><Relationship Id="rId4" Type="http://schemas.openxmlformats.org/officeDocument/2006/relationships/hyperlink" Target="https://nmv.pnu.edu.ua/wp-content/uploads/sites/118/2021/04/isinuvannia_nove2.pdf" TargetMode="External"/><Relationship Id="rId5" Type="http://schemas.openxmlformats.org/officeDocument/2006/relationships/hyperlink" Target="https://nmv.pnu.edu.ua/wp-content/uploads/sites/118/2020/09/polozhennya2020_org_os_proc_new.pdf" TargetMode="External"/><Relationship Id="rId6" Type="http://schemas.openxmlformats.org/officeDocument/2006/relationships/hyperlink" Target="https://d-learn.pro/course/subscription/through/url/6f9ba221823fe5a6a526" TargetMode="External"/><Relationship Id="rId7" Type="http://schemas.openxmlformats.org/officeDocument/2006/relationships/hyperlink" Target="file:///C:/Users/tkach/Downloads/Telegram%20Desktop/kimip@pnu.edu.ua" TargetMode="External"/><Relationship Id="rId8" Type="http://schemas.openxmlformats.org/officeDocument/2006/relationships/hyperlink" Target="https://pnu.edu.ua/&#1087;&#1086;&#1083;&#1086;&#1078;&#1077;&#1085;&#1085;&#1103;-&#1087;&#1088;&#1086;-&#1079;&#1072;&#1087;&#1086;&#1073;&#1110;&#1075;&#1072;&#1085;&#1085;&#1103;-&#1087;&#1083;&#1072;&#1075;&#1110;&#1072;&#1090;&#1091;/" TargetMode="External"/><Relationship Id="rId9" Type="http://schemas.openxmlformats.org/officeDocument/2006/relationships/hyperlink" Target="https://nmv.pnu.edu.ua/wp-content/uploads/sites/118/2021/04/isinuvannia_nove2.pdf" TargetMode="External"/><Relationship Id="rId10" Type="http://schemas.openxmlformats.org/officeDocument/2006/relationships/hyperlink" Target="https://nmv.pnu.edu.ua/wp-content/uploads/sites/118/2021/04/isinuvannia_nove2.pdf" TargetMode="External"/><Relationship Id="rId11" Type="http://schemas.openxmlformats.org/officeDocument/2006/relationships/hyperlink" Target="https://nmv.pnu.edu.ua/wp-content/uploads/sites/118/2018/04/Polozhennia-pro-poriadok-perevedennia-vidrakhuvannia-ta-ponovlennia-studentiv-vyshchykh-zakladiv-osvity-1996.pdf" TargetMode="External"/><Relationship Id="rId12" Type="http://schemas.openxmlformats.org/officeDocument/2006/relationships/hyperlink" Target="https://nmv.pnu.edu.ua/wp-content/uploads/sites/118/2021/04/isinuvannia_nove2.pdf" TargetMode="External"/><Relationship Id="rId13" Type="http://schemas.openxmlformats.org/officeDocument/2006/relationships/hyperlink" Target="https://nmv.pnu.edu.ua/wp-content/uploads/sites/118/2021/02/neformalna_osvita.pdf"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Application>LibreOffice/7.2.1.2$Windows_X86_64 LibreOffice_project/87b77fad49947c1441b67c559c339af8f3517e22</Application>
  <AppVersion>15.0000</AppVersion>
  <Pages>19</Pages>
  <Words>3679</Words>
  <Characters>23973</Characters>
  <CharactersWithSpaces>27448</CharactersWithSpaces>
  <Paragraphs>445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description/>
  <dc:language>uk-UA</dc:language>
  <cp:lastModifiedBy/>
  <dcterms:modified xsi:type="dcterms:W3CDTF">2023-01-29T15:38:48Z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file>