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МІНІСТЕРСТВО ОСВІТИ І НАУКИ УКРАЇНИ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ПРИКАРПАТСЬКИЙ НАЦІОНАЛЬНИЙ УНІВЕРСИТЕТ</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 xml:space="preserve"> </w:t>
      </w:r>
      <w:r>
        <w:rPr>
          <w:rFonts w:eastAsia="Times New Roman" w:cs="Times New Roman" w:ascii="Times New Roman" w:hAnsi="Times New Roman"/>
          <w:b/>
          <w:color w:val="auto"/>
          <w:sz w:val="28"/>
          <w:szCs w:val="28"/>
          <w:lang w:eastAsia="ru-RU" w:bidi="ar-SA"/>
        </w:rPr>
        <w:t>ІМЕНІ ВАСИЛЯ СТЕФАНИКА</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drawing>
          <wp:inline distT="0" distB="0" distL="0" distR="0">
            <wp:extent cx="1080135" cy="1080135"/>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CONF-VISIT\01_Ivano-Frankivsk\LOGOS\03_PNU.jpg"/>
                    <pic:cNvPicPr>
                      <a:picLocks noChangeAspect="1" noChangeArrowheads="1"/>
                    </pic:cNvPicPr>
                  </pic:nvPicPr>
                  <pic:blipFill>
                    <a:blip r:embed="rId2"/>
                    <a:stretch>
                      <a:fillRect/>
                    </a:stretch>
                  </pic:blipFill>
                  <pic:spPr bwMode="auto">
                    <a:xfrm>
                      <a:off x="0" y="0"/>
                      <a:ext cx="1080135" cy="1080135"/>
                    </a:xfrm>
                    <a:prstGeom prst="rect">
                      <a:avLst/>
                    </a:prstGeom>
                  </pic:spPr>
                </pic:pic>
              </a:graphicData>
            </a:graphic>
          </wp:inline>
        </w:drawing>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center"/>
        <w:rPr>
          <w:rFonts w:ascii="Times New Roman" w:hAnsi="Times New Roman" w:cs="Times New Roman"/>
          <w:color w:val="auto"/>
          <w:sz w:val="28"/>
          <w:szCs w:val="28"/>
        </w:rPr>
      </w:pPr>
      <w:r>
        <w:rPr>
          <w:rFonts w:cs="Times New Roman" w:ascii="Times New Roman" w:hAnsi="Times New Roman"/>
          <w:color w:val="auto"/>
          <w:sz w:val="28"/>
          <w:szCs w:val="28"/>
        </w:rPr>
        <w:t xml:space="preserve">Кафедра іноземних мов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СИЛАБУС НАВЧАЛЬНОЇ ДИСЦИПЛІНИ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color w:val="000000"/>
          <w:sz w:val="28"/>
          <w:szCs w:val="28"/>
          <w:u w:val="none"/>
          <w:lang w:val="uk-UA" w:eastAsia="ru-RU"/>
        </w:rPr>
        <w:t>Англійська технічного спрямування</w:t>
      </w:r>
    </w:p>
    <w:p>
      <w:pPr>
        <w:pStyle w:val="Normal"/>
        <w:widowControl/>
        <w:jc w:val="center"/>
        <w:rPr>
          <w:rFonts w:ascii="Times New Roman" w:hAnsi="Times New Roman" w:eastAsia="Times New Roman" w:cs="Times New Roman"/>
          <w:b/>
          <w:b/>
          <w:color w:val="auto"/>
          <w:sz w:val="28"/>
          <w:szCs w:val="28"/>
          <w:u w:val="single"/>
          <w:lang w:eastAsia="ru-RU" w:bidi="ar-SA"/>
        </w:rPr>
      </w:pPr>
      <w:r>
        <w:rPr>
          <w:rFonts w:eastAsia="Times New Roman" w:cs="Times New Roman" w:ascii="Times New Roman" w:hAnsi="Times New Roman"/>
          <w:b/>
          <w:color w:val="auto"/>
          <w:sz w:val="28"/>
          <w:szCs w:val="28"/>
          <w:u w:val="single"/>
          <w:lang w:eastAsia="ru-RU" w:bidi="ar-SA"/>
        </w:rPr>
      </w:r>
    </w:p>
    <w:p>
      <w:pPr>
        <w:pStyle w:val="Normal"/>
        <w:widowControl/>
        <w:suppressAutoHyphens w:val="true"/>
        <w:bidi w:val="0"/>
        <w:spacing w:lineRule="auto" w:line="458" w:before="1" w:after="0"/>
        <w:ind w:left="0" w:right="-57"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Освітня</w:t>
      </w:r>
      <w:r>
        <w:rPr>
          <w:rFonts w:eastAsia="Times New Roman" w:cs="Times New Roman" w:ascii="Times New Roman" w:hAnsi="Times New Roman"/>
          <w:color w:val="auto"/>
          <w:spacing w:val="-7"/>
          <w:sz w:val="28"/>
          <w:szCs w:val="28"/>
          <w:lang w:eastAsia="ru-RU" w:bidi="ar-SA"/>
        </w:rPr>
        <w:t xml:space="preserve"> </w:t>
      </w:r>
      <w:r>
        <w:rPr>
          <w:rFonts w:eastAsia="Times New Roman" w:cs="Times New Roman" w:ascii="Times New Roman" w:hAnsi="Times New Roman"/>
          <w:color w:val="auto"/>
          <w:sz w:val="28"/>
          <w:szCs w:val="28"/>
          <w:lang w:eastAsia="ru-RU" w:bidi="ar-SA"/>
        </w:rPr>
        <w:t>програма</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000000"/>
          <w:spacing w:val="-3"/>
          <w:sz w:val="28"/>
          <w:szCs w:val="28"/>
          <w:lang w:val="uk-UA" w:eastAsia="ru-RU" w:bidi="ar-SA"/>
        </w:rPr>
        <w:t>Інформаційні системи та технології</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Спеціальність  </w:t>
      </w:r>
      <w:r>
        <w:rPr>
          <w:rFonts w:eastAsia="Times New Roman" w:cs="Times New Roman" w:ascii="Times New Roman" w:hAnsi="Times New Roman"/>
          <w:color w:val="000000"/>
          <w:sz w:val="28"/>
          <w:szCs w:val="28"/>
          <w:lang w:val="uk-UA" w:eastAsia="ru-RU" w:bidi="ar-SA"/>
        </w:rPr>
        <w:t>126 Інформаційні системи та технології</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Галузь</w:t>
      </w:r>
      <w:r>
        <w:rPr>
          <w:rFonts w:eastAsia="Times New Roman" w:cs="Times New Roman" w:ascii="Times New Roman" w:hAnsi="Times New Roman"/>
          <w:color w:val="auto"/>
          <w:spacing w:val="-4"/>
          <w:sz w:val="28"/>
          <w:szCs w:val="28"/>
          <w:lang w:eastAsia="ru-RU" w:bidi="ar-SA"/>
        </w:rPr>
        <w:t xml:space="preserve"> </w:t>
      </w:r>
      <w:r>
        <w:rPr>
          <w:rFonts w:eastAsia="Times New Roman" w:cs="Times New Roman" w:ascii="Times New Roman" w:hAnsi="Times New Roman"/>
          <w:color w:val="auto"/>
          <w:sz w:val="28"/>
          <w:szCs w:val="28"/>
          <w:lang w:eastAsia="ru-RU" w:bidi="ar-SA"/>
        </w:rPr>
        <w:t>знань</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000000"/>
          <w:spacing w:val="-3"/>
          <w:sz w:val="28"/>
          <w:szCs w:val="28"/>
          <w:lang w:val="uk-UA" w:eastAsia="ru-RU" w:bidi="ar-SA"/>
        </w:rPr>
        <w:t>12 Інформаційні технології</w:t>
      </w:r>
    </w:p>
    <w:p>
      <w:pPr>
        <w:pStyle w:val="Normal"/>
        <w:widowControl/>
        <w:spacing w:before="0" w:after="120"/>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spacing w:before="0" w:after="120"/>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spacing w:before="0" w:after="120"/>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ind w:left="5906" w:right="354" w:firstLine="1465"/>
        <w:jc w:val="right"/>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Затверджено на засіданні кафедри іноземних мов </w:t>
      </w:r>
    </w:p>
    <w:p>
      <w:pPr>
        <w:pStyle w:val="Normal"/>
        <w:widowControl/>
        <w:jc w:val="right"/>
        <w:rPr>
          <w:rFonts w:ascii="Times New Roman" w:hAnsi="Times New Roman" w:eastAsia="Times New Roman" w:cs="Times New Roman"/>
          <w:color w:val="auto"/>
          <w:spacing w:val="-67"/>
          <w:sz w:val="28"/>
          <w:szCs w:val="28"/>
          <w:lang w:eastAsia="ru-RU" w:bidi="ar-SA"/>
        </w:rPr>
      </w:pPr>
      <w:r>
        <w:rPr>
          <w:rFonts w:eastAsia="Times New Roman" w:cs="Times New Roman" w:ascii="Times New Roman" w:hAnsi="Times New Roman"/>
          <w:color w:val="auto"/>
          <w:sz w:val="28"/>
          <w:szCs w:val="28"/>
          <w:lang w:eastAsia="ru-RU" w:bidi="ar-SA"/>
        </w:rPr>
        <w:t>Протокол № 1 від «29» серпня 2022 р.</w:t>
      </w:r>
      <w:r>
        <w:rPr>
          <w:rFonts w:eastAsia="Times New Roman" w:cs="Times New Roman" w:ascii="Times New Roman" w:hAnsi="Times New Roman"/>
          <w:color w:val="auto"/>
          <w:spacing w:val="-67"/>
          <w:sz w:val="28"/>
          <w:szCs w:val="28"/>
          <w:lang w:eastAsia="ru-RU" w:bidi="ar-SA"/>
        </w:rPr>
        <w:t xml:space="preserve">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cs="Times New Roman"/>
          <w:color w:val="auto"/>
          <w:sz w:val="28"/>
          <w:szCs w:val="28"/>
        </w:rPr>
      </w:pPr>
      <w:r>
        <w:rPr>
          <w:rFonts w:eastAsia="Times New Roman" w:cs="Times New Roman" w:ascii="Times New Roman" w:hAnsi="Times New Roman"/>
          <w:color w:val="auto"/>
          <w:sz w:val="28"/>
          <w:szCs w:val="28"/>
          <w:lang w:eastAsia="ru-RU" w:bidi="ar-SA"/>
        </w:rPr>
        <w:t>м.</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z w:val="28"/>
          <w:szCs w:val="28"/>
          <w:lang w:eastAsia="ru-RU" w:bidi="ar-SA"/>
        </w:rPr>
        <w:t>Івано-Франківськ</w:t>
      </w:r>
      <w:r>
        <w:rPr>
          <w:rFonts w:eastAsia="Times New Roman" w:cs="Times New Roman" w:ascii="Times New Roman" w:hAnsi="Times New Roman"/>
          <w:color w:val="auto"/>
          <w:spacing w:val="-2"/>
          <w:sz w:val="28"/>
          <w:szCs w:val="28"/>
          <w:lang w:eastAsia="ru-RU" w:bidi="ar-SA"/>
        </w:rPr>
        <w:t xml:space="preserve"> </w:t>
      </w:r>
      <w:r>
        <w:rPr>
          <w:rFonts w:eastAsia="Times New Roman" w:cs="Times New Roman" w:ascii="Times New Roman" w:hAnsi="Times New Roman"/>
          <w:color w:val="auto"/>
          <w:sz w:val="28"/>
          <w:szCs w:val="28"/>
          <w:lang w:eastAsia="ru-RU" w:bidi="ar-SA"/>
        </w:rPr>
        <w:t>– 2022</w:t>
      </w:r>
      <w:r>
        <w:rPr>
          <w:rFonts w:cs="Times New Roman" w:ascii="Times New Roman" w:hAnsi="Times New Roman"/>
          <w:color w:val="auto"/>
          <w:sz w:val="28"/>
          <w:szCs w:val="28"/>
        </w:rPr>
        <w:t xml:space="preserve">                                </w:t>
      </w:r>
    </w:p>
    <w:p>
      <w:pPr>
        <w:pStyle w:val="Normal"/>
        <w:rPr>
          <w:rFonts w:ascii="Times New Roman" w:hAnsi="Times New Roman" w:cs="Times New Roman"/>
          <w:b/>
          <w:b/>
          <w:color w:val="auto"/>
          <w:sz w:val="28"/>
          <w:szCs w:val="28"/>
        </w:rPr>
      </w:pPr>
      <w:r>
        <w:rPr>
          <w:rFonts w:cs="Times New Roman" w:ascii="Times New Roman" w:hAnsi="Times New Roman"/>
          <w:b/>
          <w:color w:val="auto"/>
          <w:sz w:val="28"/>
          <w:szCs w:val="28"/>
        </w:rPr>
        <w:t xml:space="preserve">             </w:t>
      </w:r>
    </w:p>
    <w:p>
      <w:pPr>
        <w:pStyle w:val="Normal"/>
        <w:spacing w:lineRule="auto" w:line="360"/>
        <w:jc w:val="center"/>
        <w:rPr>
          <w:rFonts w:ascii="Times New Roman" w:hAnsi="Times New Roman" w:cs="Times New Roman"/>
          <w:b/>
          <w:b/>
          <w:color w:val="auto"/>
          <w:sz w:val="28"/>
          <w:szCs w:val="28"/>
        </w:rPr>
      </w:pPr>
      <w:r>
        <w:rPr>
          <w:rFonts w:cs="Times New Roman" w:ascii="Times New Roman" w:hAnsi="Times New Roman"/>
          <w:b/>
          <w:color w:val="auto"/>
          <w:sz w:val="28"/>
          <w:szCs w:val="28"/>
        </w:rPr>
        <w:t>ЗМІСТ</w:t>
      </w:r>
    </w:p>
    <w:p>
      <w:pPr>
        <w:pStyle w:val="Normal"/>
        <w:spacing w:lineRule="auto" w:line="360"/>
        <w:rPr>
          <w:rFonts w:ascii="Times New Roman" w:hAnsi="Times New Roman" w:cs="Times New Roman"/>
          <w:b/>
          <w:b/>
          <w:color w:val="auto"/>
          <w:sz w:val="28"/>
          <w:szCs w:val="28"/>
        </w:rPr>
      </w:pPr>
      <w:r>
        <w:rPr>
          <w:rFonts w:cs="Times New Roman" w:ascii="Times New Roman" w:hAnsi="Times New Roman"/>
          <w:b/>
          <w:color w:val="auto"/>
          <w:sz w:val="28"/>
          <w:szCs w:val="28"/>
        </w:rPr>
      </w:r>
    </w:p>
    <w:p>
      <w:pPr>
        <w:pStyle w:val="ListParagraph"/>
        <w:numPr>
          <w:ilvl w:val="0"/>
          <w:numId w:val="1"/>
        </w:numPr>
        <w:spacing w:lineRule="auto" w:line="360"/>
        <w:rPr>
          <w:sz w:val="28"/>
          <w:szCs w:val="28"/>
          <w:lang w:val="uk-UA"/>
        </w:rPr>
      </w:pPr>
      <w:r>
        <w:rPr>
          <w:sz w:val="28"/>
          <w:szCs w:val="28"/>
          <w:lang w:val="uk-UA"/>
        </w:rPr>
        <w:t>Загальна інформація</w:t>
      </w:r>
    </w:p>
    <w:p>
      <w:pPr>
        <w:pStyle w:val="ListParagraph"/>
        <w:numPr>
          <w:ilvl w:val="0"/>
          <w:numId w:val="1"/>
        </w:numPr>
        <w:spacing w:lineRule="auto" w:line="360"/>
        <w:rPr>
          <w:sz w:val="28"/>
          <w:szCs w:val="28"/>
          <w:lang w:val="uk-UA"/>
        </w:rPr>
      </w:pPr>
      <w:r>
        <w:rPr>
          <w:sz w:val="28"/>
          <w:szCs w:val="28"/>
          <w:lang w:val="uk-UA"/>
        </w:rPr>
        <w:t>Опис дисципліни</w:t>
      </w:r>
    </w:p>
    <w:p>
      <w:pPr>
        <w:pStyle w:val="ListParagraph"/>
        <w:numPr>
          <w:ilvl w:val="0"/>
          <w:numId w:val="1"/>
        </w:numPr>
        <w:spacing w:lineRule="auto" w:line="360"/>
        <w:rPr>
          <w:sz w:val="28"/>
          <w:szCs w:val="28"/>
          <w:lang w:val="uk-UA"/>
        </w:rPr>
      </w:pPr>
      <w:r>
        <w:rPr>
          <w:sz w:val="28"/>
          <w:szCs w:val="28"/>
          <w:lang w:val="uk-UA"/>
        </w:rPr>
        <w:t>Структура курсу</w:t>
      </w:r>
    </w:p>
    <w:p>
      <w:pPr>
        <w:pStyle w:val="ListParagraph"/>
        <w:numPr>
          <w:ilvl w:val="0"/>
          <w:numId w:val="1"/>
        </w:numPr>
        <w:spacing w:lineRule="auto" w:line="360"/>
        <w:rPr>
          <w:sz w:val="28"/>
          <w:szCs w:val="28"/>
          <w:lang w:val="uk-UA"/>
        </w:rPr>
      </w:pPr>
      <w:r>
        <w:rPr>
          <w:sz w:val="28"/>
          <w:szCs w:val="28"/>
          <w:lang w:val="uk-UA"/>
        </w:rPr>
        <w:t>Система оцінювання курсу</w:t>
      </w:r>
    </w:p>
    <w:p>
      <w:pPr>
        <w:pStyle w:val="ListParagraph"/>
        <w:numPr>
          <w:ilvl w:val="0"/>
          <w:numId w:val="1"/>
        </w:numPr>
        <w:spacing w:lineRule="auto" w:line="360"/>
        <w:rPr>
          <w:sz w:val="28"/>
          <w:szCs w:val="28"/>
          <w:lang w:val="uk-UA"/>
        </w:rPr>
      </w:pPr>
      <w:r>
        <w:rPr>
          <w:sz w:val="28"/>
          <w:szCs w:val="28"/>
          <w:lang w:val="uk-UA"/>
        </w:rPr>
        <w:t xml:space="preserve">Оцінювання відповідно до графіку навчального процесу. </w:t>
      </w:r>
    </w:p>
    <w:p>
      <w:pPr>
        <w:pStyle w:val="ListParagraph"/>
        <w:numPr>
          <w:ilvl w:val="0"/>
          <w:numId w:val="1"/>
        </w:numPr>
        <w:spacing w:lineRule="auto" w:line="360"/>
        <w:rPr>
          <w:sz w:val="28"/>
          <w:szCs w:val="28"/>
          <w:lang w:val="uk-UA"/>
        </w:rPr>
      </w:pPr>
      <w:r>
        <w:rPr>
          <w:sz w:val="28"/>
          <w:szCs w:val="28"/>
          <w:lang w:val="uk-UA"/>
        </w:rPr>
        <w:t>Ресурсне забезпечення</w:t>
      </w:r>
    </w:p>
    <w:p>
      <w:pPr>
        <w:pStyle w:val="ListParagraph"/>
        <w:numPr>
          <w:ilvl w:val="0"/>
          <w:numId w:val="1"/>
        </w:numPr>
        <w:spacing w:lineRule="auto" w:line="360"/>
        <w:rPr>
          <w:sz w:val="28"/>
          <w:szCs w:val="28"/>
          <w:lang w:val="uk-UA"/>
        </w:rPr>
      </w:pPr>
      <w:r>
        <w:rPr>
          <w:sz w:val="28"/>
          <w:szCs w:val="28"/>
          <w:lang w:val="uk-UA"/>
        </w:rPr>
        <w:t>Контактна інформація</w:t>
      </w:r>
    </w:p>
    <w:p>
      <w:pPr>
        <w:pStyle w:val="ListParagraph"/>
        <w:numPr>
          <w:ilvl w:val="0"/>
          <w:numId w:val="1"/>
        </w:numPr>
        <w:spacing w:lineRule="auto" w:line="360"/>
        <w:rPr>
          <w:sz w:val="28"/>
          <w:szCs w:val="28"/>
          <w:lang w:val="uk-UA"/>
        </w:rPr>
      </w:pPr>
      <w:r>
        <w:rPr>
          <w:sz w:val="28"/>
          <w:szCs w:val="28"/>
          <w:lang w:val="uk-UA"/>
        </w:rPr>
        <w:t>Політика навчальної дисципліни</w:t>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jc w:val="both"/>
        <w:rPr>
          <w:rFonts w:ascii="Times New Roman" w:hAnsi="Times New Roman" w:cs="Times New Roman"/>
          <w:color w:val="auto"/>
        </w:rPr>
      </w:pPr>
      <w:r>
        <w:rPr>
          <w:rFonts w:cs="Times New Roman" w:ascii="Times New Roman" w:hAnsi="Times New Roman"/>
          <w:color w:val="auto"/>
        </w:rPr>
      </w:r>
    </w:p>
    <w:p>
      <w:pPr>
        <w:pStyle w:val="21"/>
        <w:numPr>
          <w:ilvl w:val="0"/>
          <w:numId w:val="2"/>
        </w:numPr>
        <w:spacing w:before="0" w:after="480"/>
        <w:jc w:val="left"/>
        <w:rPr>
          <w:b/>
          <w:b/>
        </w:rPr>
      </w:pPr>
      <w:r>
        <w:rPr>
          <w:b/>
        </w:rPr>
        <w:t>Загальна інформація</w:t>
      </w:r>
    </w:p>
    <w:tbl>
      <w:tblPr>
        <w:tblStyle w:val="a4"/>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02"/>
        <w:gridCol w:w="7041"/>
      </w:tblGrid>
      <w:tr>
        <w:trPr/>
        <w:tc>
          <w:tcPr>
            <w:tcW w:w="2302" w:type="dxa"/>
            <w:tcBorders/>
            <w:shd w:color="auto" w:fill="auto" w:val="clear"/>
            <w:vAlign w:val="bottom"/>
          </w:tcPr>
          <w:p>
            <w:pPr>
              <w:pStyle w:val="Style27"/>
              <w:widowControl w:val="false"/>
              <w:suppressAutoHyphens w:val="true"/>
              <w:spacing w:before="0" w:after="0"/>
              <w:jc w:val="left"/>
              <w:rPr>
                <w:sz w:val="24"/>
                <w:szCs w:val="24"/>
              </w:rPr>
            </w:pPr>
            <w:r>
              <w:rPr>
                <w:b/>
                <w:bCs/>
                <w:kern w:val="0"/>
                <w:sz w:val="24"/>
                <w:szCs w:val="24"/>
                <w:lang w:val="ru-RU"/>
              </w:rPr>
              <w:t>Назва дисципліни</w:t>
            </w:r>
          </w:p>
        </w:tc>
        <w:tc>
          <w:tcPr>
            <w:tcW w:w="7041" w:type="dxa"/>
            <w:tcBorders/>
            <w:shd w:color="auto" w:fill="auto" w:val="clear"/>
            <w:vAlign w:val="bottom"/>
          </w:tcPr>
          <w:p>
            <w:pPr>
              <w:pStyle w:val="Normal"/>
              <w:widowControl w:val="false"/>
              <w:suppressAutoHyphens w:val="true"/>
              <w:spacing w:lineRule="auto" w:line="240" w:before="0" w:after="0"/>
              <w:jc w:val="left"/>
              <w:rPr>
                <w:rFonts w:ascii="Times New Roman" w:hAnsi="Times New Roman"/>
                <w:b w:val="false"/>
                <w:b w:val="false"/>
                <w:bCs w:val="false"/>
                <w:sz w:val="24"/>
                <w:szCs w:val="24"/>
              </w:rPr>
            </w:pPr>
            <w:r>
              <w:rPr>
                <w:rFonts w:eastAsia="Times New Roman" w:cs="Times New Roman" w:ascii="Times New Roman" w:hAnsi="Times New Roman"/>
                <w:b w:val="false"/>
                <w:bCs w:val="false"/>
                <w:color w:val="000000"/>
                <w:kern w:val="0"/>
                <w:sz w:val="24"/>
                <w:szCs w:val="24"/>
                <w:u w:val="none"/>
                <w:lang w:val="uk-UA" w:eastAsia="ru-RU" w:bidi="ar-SA"/>
              </w:rPr>
              <w:t>Англійська технічного спрямування</w:t>
            </w:r>
          </w:p>
        </w:tc>
      </w:tr>
      <w:tr>
        <w:trPr>
          <w:trHeight w:val="723" w:hRule="atLeast"/>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Освітня програма</w:t>
            </w:r>
          </w:p>
        </w:tc>
        <w:tc>
          <w:tcPr>
            <w:tcW w:w="7041" w:type="dxa"/>
            <w:tcBorders/>
            <w:shd w:color="auto" w:fill="auto" w:val="clear"/>
          </w:tcPr>
          <w:p>
            <w:pPr>
              <w:pStyle w:val="Normal"/>
              <w:widowControl w:val="false"/>
              <w:suppressAutoHyphens w:val="true"/>
              <w:spacing w:lineRule="auto" w:line="240" w:before="0" w:after="0"/>
              <w:jc w:val="left"/>
              <w:rPr>
                <w:rFonts w:ascii="Times New Roman" w:hAnsi="Times New Roman"/>
                <w:kern w:val="0"/>
                <w:sz w:val="24"/>
                <w:szCs w:val="24"/>
                <w:lang w:val="uk-UA"/>
              </w:rPr>
            </w:pPr>
            <w:r>
              <w:rPr>
                <w:rFonts w:eastAsia="Times New Roman" w:cs="Times New Roman" w:ascii="Times New Roman" w:hAnsi="Times New Roman"/>
                <w:color w:val="000000"/>
                <w:kern w:val="0"/>
                <w:sz w:val="24"/>
                <w:szCs w:val="24"/>
                <w:lang w:val="uk-UA" w:eastAsia="ru-RU"/>
              </w:rPr>
              <w:t>Інформаційні системи та технології</w:t>
            </w:r>
          </w:p>
          <w:p>
            <w:pPr>
              <w:pStyle w:val="Style27"/>
              <w:widowControl w:val="false"/>
              <w:suppressAutoHyphens w:val="true"/>
              <w:spacing w:before="0" w:after="0"/>
              <w:jc w:val="left"/>
              <w:rPr>
                <w:rFonts w:ascii="Times New Roman" w:hAnsi="Times New Roman"/>
                <w:sz w:val="24"/>
                <w:szCs w:val="24"/>
              </w:rPr>
            </w:pPr>
            <w:r>
              <w:rPr>
                <w:sz w:val="24"/>
                <w:szCs w:val="24"/>
              </w:rPr>
            </w:r>
          </w:p>
        </w:tc>
      </w:tr>
      <w:tr>
        <w:trPr/>
        <w:tc>
          <w:tcPr>
            <w:tcW w:w="2302"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Спеціалізація (за наявністю)</w:t>
            </w:r>
          </w:p>
        </w:tc>
        <w:tc>
          <w:tcPr>
            <w:tcW w:w="7041" w:type="dxa"/>
            <w:tcBorders/>
            <w:shd w:color="auto" w:fill="auto" w:val="clear"/>
          </w:tcPr>
          <w:p>
            <w:pPr>
              <w:pStyle w:val="Style27"/>
              <w:widowControl w:val="false"/>
              <w:suppressAutoHyphens w:val="true"/>
              <w:spacing w:before="0" w:after="0"/>
              <w:jc w:val="left"/>
              <w:rPr>
                <w:sz w:val="24"/>
                <w:szCs w:val="24"/>
              </w:rPr>
            </w:pPr>
            <w:r>
              <w:rPr>
                <w:sz w:val="24"/>
                <w:szCs w:val="24"/>
              </w:rPr>
            </w:r>
          </w:p>
          <w:p>
            <w:pPr>
              <w:pStyle w:val="Style27"/>
              <w:widowControl w:val="false"/>
              <w:suppressAutoHyphens w:val="true"/>
              <w:spacing w:before="0" w:after="0"/>
              <w:jc w:val="left"/>
              <w:rPr>
                <w:sz w:val="24"/>
                <w:szCs w:val="24"/>
              </w:rPr>
            </w:pPr>
            <w:r>
              <w:rPr>
                <w:sz w:val="24"/>
                <w:szCs w:val="24"/>
              </w:rPr>
            </w:r>
          </w:p>
        </w:tc>
      </w:tr>
      <w:tr>
        <w:trPr/>
        <w:tc>
          <w:tcPr>
            <w:tcW w:w="2302"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Спеціальність</w:t>
            </w:r>
          </w:p>
        </w:tc>
        <w:tc>
          <w:tcPr>
            <w:tcW w:w="7041" w:type="dxa"/>
            <w:tcBorders/>
            <w:shd w:color="auto" w:fill="auto" w:val="clear"/>
          </w:tcPr>
          <w:p>
            <w:pPr>
              <w:pStyle w:val="Normal"/>
              <w:widowControl w:val="false"/>
              <w:suppressAutoHyphens w:val="true"/>
              <w:spacing w:lineRule="auto" w:line="240" w:before="0" w:after="0"/>
              <w:ind w:hanging="0"/>
              <w:jc w:val="left"/>
              <w:rPr>
                <w:rFonts w:ascii="Times New Roman" w:hAnsi="Times New Roman"/>
                <w:kern w:val="0"/>
                <w:sz w:val="24"/>
                <w:szCs w:val="24"/>
                <w:lang w:val="uk-UA"/>
              </w:rPr>
            </w:pPr>
            <w:r>
              <w:rPr>
                <w:rFonts w:eastAsia="Times New Roman" w:cs="Times New Roman" w:ascii="Times New Roman" w:hAnsi="Times New Roman"/>
                <w:color w:val="000000"/>
                <w:kern w:val="0"/>
                <w:sz w:val="24"/>
                <w:szCs w:val="24"/>
                <w:lang w:val="uk-UA" w:eastAsia="ru-RU"/>
              </w:rPr>
              <w:t>126 Інформаційні системи та технології</w:t>
            </w:r>
          </w:p>
          <w:p>
            <w:pPr>
              <w:pStyle w:val="Style27"/>
              <w:widowControl w:val="false"/>
              <w:suppressAutoHyphens w:val="true"/>
              <w:spacing w:before="0" w:after="0"/>
              <w:jc w:val="left"/>
              <w:rPr>
                <w:sz w:val="24"/>
                <w:szCs w:val="24"/>
              </w:rPr>
            </w:pPr>
            <w:r>
              <w:rPr>
                <w:sz w:val="24"/>
                <w:szCs w:val="24"/>
              </w:rPr>
            </w:r>
          </w:p>
        </w:tc>
      </w:tr>
      <w:tr>
        <w:trPr/>
        <w:tc>
          <w:tcPr>
            <w:tcW w:w="2302" w:type="dxa"/>
            <w:tcBorders/>
            <w:shd w:color="auto" w:fill="auto" w:val="clear"/>
          </w:tcPr>
          <w:p>
            <w:pPr>
              <w:pStyle w:val="Style27"/>
              <w:widowControl w:val="false"/>
              <w:suppressAutoHyphens w:val="true"/>
              <w:spacing w:before="0" w:after="0"/>
              <w:jc w:val="left"/>
              <w:rPr>
                <w:sz w:val="24"/>
                <w:szCs w:val="24"/>
                <w:lang w:val="uk-UA"/>
              </w:rPr>
            </w:pPr>
            <w:r>
              <w:rPr>
                <w:b/>
                <w:bCs/>
                <w:kern w:val="0"/>
                <w:sz w:val="24"/>
                <w:szCs w:val="24"/>
                <w:lang w:val="uk-UA"/>
              </w:rPr>
              <w:t>Освітній рівень</w:t>
            </w:r>
          </w:p>
        </w:tc>
        <w:tc>
          <w:tcPr>
            <w:tcW w:w="7041"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бакалавр</w:t>
            </w:r>
          </w:p>
        </w:tc>
      </w:tr>
      <w:tr>
        <w:trPr/>
        <w:tc>
          <w:tcPr>
            <w:tcW w:w="2302" w:type="dxa"/>
            <w:tcBorders/>
            <w:shd w:color="auto" w:fill="auto" w:val="clear"/>
          </w:tcPr>
          <w:p>
            <w:pPr>
              <w:pStyle w:val="Style27"/>
              <w:widowControl w:val="false"/>
              <w:suppressAutoHyphens w:val="true"/>
              <w:spacing w:before="0" w:after="0"/>
              <w:jc w:val="left"/>
              <w:rPr>
                <w:b/>
                <w:b/>
                <w:bCs/>
                <w:sz w:val="24"/>
                <w:szCs w:val="24"/>
                <w:lang w:val="uk-UA"/>
              </w:rPr>
            </w:pPr>
            <w:r>
              <w:rPr>
                <w:b/>
                <w:bCs/>
                <w:kern w:val="0"/>
                <w:sz w:val="24"/>
                <w:szCs w:val="24"/>
                <w:lang w:val="uk-UA"/>
              </w:rPr>
              <w:t xml:space="preserve">Галузь знань </w:t>
            </w:r>
          </w:p>
        </w:tc>
        <w:tc>
          <w:tcPr>
            <w:tcW w:w="7041" w:type="dxa"/>
            <w:tcBorders/>
            <w:shd w:color="auto" w:fill="auto" w:val="clear"/>
          </w:tcPr>
          <w:p>
            <w:pPr>
              <w:pStyle w:val="Normal"/>
              <w:widowControl w:val="false"/>
              <w:suppressAutoHyphens w:val="true"/>
              <w:spacing w:lineRule="auto" w:line="240" w:before="0" w:after="0"/>
              <w:ind w:hanging="0"/>
              <w:jc w:val="left"/>
              <w:rPr>
                <w:rFonts w:ascii="Times New Roman" w:hAnsi="Times New Roman"/>
                <w:kern w:val="0"/>
                <w:sz w:val="24"/>
                <w:szCs w:val="24"/>
                <w:lang w:val="uk-UA"/>
              </w:rPr>
            </w:pPr>
            <w:r>
              <w:rPr>
                <w:rFonts w:eastAsia="Times New Roman" w:cs="Times New Roman" w:ascii="Times New Roman" w:hAnsi="Times New Roman"/>
                <w:color w:val="000000"/>
                <w:kern w:val="0"/>
                <w:sz w:val="24"/>
                <w:szCs w:val="24"/>
                <w:lang w:val="uk-UA" w:eastAsia="ru-RU"/>
              </w:rPr>
              <w:t>12 Інформаційні технології</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Статус дисципліни</w:t>
            </w:r>
          </w:p>
        </w:tc>
        <w:tc>
          <w:tcPr>
            <w:tcW w:w="7041" w:type="dxa"/>
            <w:tcBorders/>
            <w:shd w:color="auto" w:fill="auto" w:val="clear"/>
          </w:tcPr>
          <w:p>
            <w:pPr>
              <w:pStyle w:val="Style27"/>
              <w:widowControl w:val="false"/>
              <w:suppressAutoHyphens w:val="true"/>
              <w:spacing w:before="0" w:after="0"/>
              <w:jc w:val="left"/>
              <w:rPr>
                <w:color w:val="000000"/>
                <w:kern w:val="0"/>
                <w:sz w:val="24"/>
                <w:szCs w:val="24"/>
                <w:lang w:val="ru-RU"/>
              </w:rPr>
            </w:pPr>
            <w:r>
              <w:rPr>
                <w:color w:val="000000"/>
                <w:kern w:val="0"/>
                <w:sz w:val="24"/>
                <w:szCs w:val="24"/>
                <w:lang w:val="ru-RU"/>
              </w:rPr>
              <w:t>вибіркова</w:t>
            </w:r>
          </w:p>
          <w:p>
            <w:pPr>
              <w:pStyle w:val="Style27"/>
              <w:widowControl w:val="false"/>
              <w:suppressAutoHyphens w:val="true"/>
              <w:spacing w:before="0" w:after="0"/>
              <w:jc w:val="left"/>
              <w:rPr>
                <w:sz w:val="24"/>
                <w:szCs w:val="24"/>
              </w:rPr>
            </w:pPr>
            <w:r>
              <w:rPr>
                <w:sz w:val="24"/>
                <w:szCs w:val="24"/>
              </w:rPr>
            </w:r>
          </w:p>
        </w:tc>
      </w:tr>
      <w:tr>
        <w:trPr>
          <w:trHeight w:val="525" w:hRule="atLeast"/>
        </w:trPr>
        <w:tc>
          <w:tcPr>
            <w:tcW w:w="2302" w:type="dxa"/>
            <w:tcBorders/>
            <w:shd w:color="auto" w:fill="auto" w:val="clear"/>
          </w:tcPr>
          <w:p>
            <w:pPr>
              <w:pStyle w:val="Style27"/>
              <w:widowControl w:val="false"/>
              <w:suppressAutoHyphens w:val="true"/>
              <w:spacing w:before="0" w:after="0"/>
              <w:jc w:val="left"/>
              <w:rPr>
                <w:b/>
                <w:b/>
                <w:bCs/>
                <w:sz w:val="24"/>
                <w:szCs w:val="24"/>
                <w:lang w:val="uk-UA"/>
              </w:rPr>
            </w:pPr>
            <w:r>
              <w:rPr>
                <w:b/>
                <w:bCs/>
                <w:kern w:val="0"/>
                <w:sz w:val="24"/>
                <w:szCs w:val="24"/>
                <w:lang w:val="ru-RU"/>
              </w:rPr>
              <w:t>Курс/семестр</w:t>
            </w:r>
          </w:p>
          <w:p>
            <w:pPr>
              <w:pStyle w:val="Style27"/>
              <w:widowControl w:val="false"/>
              <w:suppressAutoHyphens w:val="true"/>
              <w:spacing w:before="0" w:after="0"/>
              <w:jc w:val="left"/>
              <w:rPr>
                <w:b/>
                <w:b/>
                <w:bCs/>
                <w:sz w:val="24"/>
                <w:szCs w:val="24"/>
              </w:rPr>
            </w:pPr>
            <w:r>
              <w:rPr>
                <w:b/>
                <w:bCs/>
                <w:sz w:val="24"/>
                <w:szCs w:val="24"/>
              </w:rPr>
            </w:r>
          </w:p>
        </w:tc>
        <w:tc>
          <w:tcPr>
            <w:tcW w:w="7041" w:type="dxa"/>
            <w:tcBorders/>
            <w:shd w:color="auto" w:fill="auto" w:val="clear"/>
          </w:tcPr>
          <w:p>
            <w:pPr>
              <w:pStyle w:val="Style27"/>
              <w:widowControl w:val="false"/>
              <w:suppressAutoHyphens w:val="true"/>
              <w:spacing w:before="0" w:after="0"/>
              <w:jc w:val="left"/>
              <w:rPr>
                <w:sz w:val="24"/>
                <w:szCs w:val="24"/>
                <w:lang w:val="uk-UA"/>
              </w:rPr>
            </w:pPr>
            <w:r>
              <w:rPr>
                <w:kern w:val="0"/>
                <w:sz w:val="24"/>
                <w:szCs w:val="24"/>
                <w:lang w:val="uk-UA"/>
              </w:rPr>
              <w:t>3</w:t>
            </w:r>
            <w:r>
              <w:rPr>
                <w:kern w:val="0"/>
                <w:sz w:val="24"/>
                <w:szCs w:val="24"/>
                <w:lang w:val="ru-RU"/>
              </w:rPr>
              <w:t>/</w:t>
            </w:r>
            <w:r>
              <w:rPr>
                <w:kern w:val="0"/>
                <w:sz w:val="24"/>
                <w:szCs w:val="24"/>
                <w:lang w:val="uk-UA"/>
              </w:rPr>
              <w:t>5</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Розподіл за видами занять та годинами навчання</w:t>
            </w:r>
          </w:p>
        </w:tc>
        <w:tc>
          <w:tcPr>
            <w:tcW w:w="7041" w:type="dxa"/>
            <w:tcBorders/>
            <w:shd w:color="auto" w:fill="auto" w:val="clear"/>
          </w:tcPr>
          <w:p>
            <w:pPr>
              <w:pStyle w:val="TableParagraph"/>
              <w:widowControl w:val="false"/>
              <w:suppressAutoHyphens w:val="true"/>
              <w:spacing w:before="92" w:after="0"/>
              <w:ind w:left="215" w:hanging="0"/>
              <w:jc w:val="left"/>
              <w:rPr>
                <w:sz w:val="24"/>
                <w:lang w:val="uk-UA"/>
              </w:rPr>
            </w:pPr>
            <w:r>
              <w:rPr>
                <w:kern w:val="0"/>
                <w:sz w:val="24"/>
                <w:lang w:val="uk-UA"/>
              </w:rPr>
              <w:t>Лекції –</w:t>
            </w:r>
            <w:r>
              <w:rPr>
                <w:spacing w:val="-1"/>
                <w:kern w:val="0"/>
                <w:sz w:val="24"/>
                <w:lang w:val="uk-UA"/>
              </w:rPr>
              <w:t xml:space="preserve"> 30 </w:t>
            </w:r>
            <w:r>
              <w:rPr>
                <w:kern w:val="0"/>
                <w:sz w:val="24"/>
                <w:lang w:val="uk-UA"/>
              </w:rPr>
              <w:t>год.</w:t>
            </w:r>
          </w:p>
          <w:p>
            <w:pPr>
              <w:pStyle w:val="Style27"/>
              <w:widowControl w:val="false"/>
              <w:suppressAutoHyphens w:val="true"/>
              <w:spacing w:before="0" w:after="0"/>
              <w:jc w:val="left"/>
              <w:rPr>
                <w:spacing w:val="1"/>
                <w:sz w:val="24"/>
                <w:lang w:val="uk-UA"/>
              </w:rPr>
            </w:pPr>
            <w:r>
              <w:rPr>
                <w:kern w:val="0"/>
                <w:sz w:val="24"/>
                <w:lang w:val="ru-RU"/>
              </w:rPr>
              <w:t xml:space="preserve">Практичні заняття – </w:t>
            </w:r>
            <w:r>
              <w:rPr>
                <w:kern w:val="0"/>
                <w:sz w:val="24"/>
                <w:lang w:val="uk-UA"/>
              </w:rPr>
              <w:t>30</w:t>
            </w:r>
            <w:r>
              <w:rPr>
                <w:kern w:val="0"/>
                <w:sz w:val="24"/>
                <w:lang w:val="ru-RU"/>
              </w:rPr>
              <w:t xml:space="preserve"> год.</w:t>
            </w:r>
            <w:r>
              <w:rPr>
                <w:spacing w:val="1"/>
                <w:kern w:val="0"/>
                <w:sz w:val="24"/>
                <w:lang w:val="ru-RU"/>
              </w:rPr>
              <w:t xml:space="preserve"> </w:t>
            </w:r>
          </w:p>
          <w:p>
            <w:pPr>
              <w:pStyle w:val="Style27"/>
              <w:widowControl w:val="false"/>
              <w:suppressAutoHyphens w:val="true"/>
              <w:spacing w:before="0" w:after="0"/>
              <w:jc w:val="left"/>
              <w:rPr>
                <w:sz w:val="24"/>
                <w:szCs w:val="24"/>
              </w:rPr>
            </w:pPr>
            <w:r>
              <w:rPr>
                <w:kern w:val="0"/>
                <w:sz w:val="24"/>
                <w:lang w:val="ru-RU"/>
              </w:rPr>
              <w:t>Самостійна</w:t>
            </w:r>
            <w:r>
              <w:rPr>
                <w:spacing w:val="-3"/>
                <w:kern w:val="0"/>
                <w:sz w:val="24"/>
                <w:lang w:val="ru-RU"/>
              </w:rPr>
              <w:t xml:space="preserve"> </w:t>
            </w:r>
            <w:r>
              <w:rPr>
                <w:kern w:val="0"/>
                <w:sz w:val="24"/>
                <w:lang w:val="ru-RU"/>
              </w:rPr>
              <w:t>робота</w:t>
            </w:r>
            <w:r>
              <w:rPr>
                <w:spacing w:val="-2"/>
                <w:kern w:val="0"/>
                <w:sz w:val="24"/>
                <w:lang w:val="ru-RU"/>
              </w:rPr>
              <w:t xml:space="preserve"> </w:t>
            </w:r>
            <w:r>
              <w:rPr>
                <w:kern w:val="0"/>
                <w:sz w:val="24"/>
                <w:lang w:val="ru-RU"/>
              </w:rPr>
              <w:t>–</w:t>
            </w:r>
            <w:r>
              <w:rPr>
                <w:spacing w:val="-1"/>
                <w:kern w:val="0"/>
                <w:sz w:val="24"/>
                <w:lang w:val="ru-RU"/>
              </w:rPr>
              <w:t xml:space="preserve"> </w:t>
            </w:r>
            <w:r>
              <w:rPr>
                <w:spacing w:val="-2"/>
                <w:kern w:val="0"/>
                <w:sz w:val="24"/>
                <w:lang w:val="ru-RU"/>
              </w:rPr>
              <w:t xml:space="preserve"> 1</w:t>
            </w:r>
            <w:r>
              <w:rPr>
                <w:spacing w:val="-2"/>
                <w:kern w:val="0"/>
                <w:sz w:val="24"/>
                <w:lang w:val="uk-UA"/>
              </w:rPr>
              <w:t>20</w:t>
            </w:r>
            <w:r>
              <w:rPr>
                <w:spacing w:val="-2"/>
                <w:kern w:val="0"/>
                <w:sz w:val="24"/>
                <w:lang w:val="ru-RU"/>
              </w:rPr>
              <w:t xml:space="preserve"> </w:t>
            </w:r>
            <w:r>
              <w:rPr>
                <w:kern w:val="0"/>
                <w:sz w:val="24"/>
                <w:lang w:val="ru-RU"/>
              </w:rPr>
              <w:t>год.</w:t>
            </w:r>
            <w:r>
              <w:rPr>
                <w:kern w:val="0"/>
                <w:sz w:val="24"/>
                <w:szCs w:val="24"/>
                <w:lang w:val="ru-RU"/>
              </w:rPr>
              <w:t xml:space="preserve"> </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 xml:space="preserve">Мова викладання </w:t>
            </w:r>
          </w:p>
        </w:tc>
        <w:tc>
          <w:tcPr>
            <w:tcW w:w="7041"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англійська</w:t>
            </w:r>
          </w:p>
        </w:tc>
      </w:tr>
      <w:tr>
        <w:trPr>
          <w:trHeight w:val="867" w:hRule="atLeast"/>
        </w:trPr>
        <w:tc>
          <w:tcPr>
            <w:tcW w:w="2302" w:type="dxa"/>
            <w:tcBorders/>
          </w:tcPr>
          <w:p>
            <w:pPr>
              <w:pStyle w:val="21"/>
              <w:widowControl w:val="false"/>
              <w:suppressAutoHyphens w:val="true"/>
              <w:spacing w:before="0" w:after="480"/>
              <w:jc w:val="left"/>
              <w:rPr>
                <w:b/>
                <w:b/>
                <w:sz w:val="24"/>
                <w:szCs w:val="24"/>
                <w:lang w:val="uk-UA"/>
              </w:rPr>
            </w:pPr>
            <w:r>
              <w:rPr>
                <w:b/>
                <w:kern w:val="0"/>
                <w:sz w:val="24"/>
                <w:szCs w:val="24"/>
                <w:lang w:val="uk-UA"/>
              </w:rPr>
              <w:t>Посилання на сайт дистанційного навчання</w:t>
            </w:r>
          </w:p>
        </w:tc>
        <w:tc>
          <w:tcPr>
            <w:tcW w:w="7041" w:type="dxa"/>
            <w:tcBorders/>
          </w:tcPr>
          <w:p>
            <w:pPr>
              <w:pStyle w:val="21"/>
              <w:widowControl w:val="false"/>
              <w:suppressAutoHyphens w:val="true"/>
              <w:spacing w:before="0" w:after="480"/>
              <w:jc w:val="left"/>
              <w:rPr>
                <w:color w:val="auto"/>
              </w:rPr>
            </w:pPr>
            <w:hyperlink r:id="rId3">
              <w:r>
                <w:rPr>
                  <w:rFonts w:eastAsia="Arial Unicode MS"/>
                  <w:color w:val="000000"/>
                  <w:kern w:val="0"/>
                  <w:sz w:val="24"/>
                  <w:szCs w:val="24"/>
                  <w:u w:val="single"/>
                  <w:shd w:fill="auto" w:val="clear"/>
                  <w:lang w:val="uk-UA" w:bidi="en-US"/>
                </w:rPr>
                <w:t>https://d-learn.pro/</w:t>
              </w:r>
            </w:hyperlink>
          </w:p>
        </w:tc>
      </w:tr>
    </w:tbl>
    <w:p>
      <w:pPr>
        <w:pStyle w:val="21"/>
        <w:spacing w:before="0" w:after="480"/>
        <w:jc w:val="left"/>
        <w:rPr>
          <w:b/>
          <w:b/>
          <w:sz w:val="24"/>
          <w:szCs w:val="24"/>
        </w:rPr>
      </w:pPr>
      <w:r>
        <w:rPr>
          <w:b/>
          <w:sz w:val="24"/>
          <w:szCs w:val="24"/>
        </w:rPr>
        <w:t xml:space="preserve">                                          </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0"/>
        <w:rPr>
          <w:b/>
          <w:b/>
        </w:rPr>
      </w:pPr>
      <w:r>
        <w:rPr>
          <w:b/>
        </w:rPr>
        <w:t>2. Опис дисципліни</w:t>
      </w:r>
    </w:p>
    <w:p>
      <w:pPr>
        <w:pStyle w:val="21"/>
        <w:spacing w:before="0" w:after="0"/>
        <w:jc w:val="left"/>
        <w:rPr>
          <w:b/>
          <w:b/>
          <w:sz w:val="24"/>
          <w:szCs w:val="24"/>
        </w:rPr>
      </w:pPr>
      <w:r>
        <w:rPr>
          <w:b/>
          <w:sz w:val="24"/>
          <w:szCs w:val="24"/>
        </w:rPr>
      </w:r>
    </w:p>
    <w:tbl>
      <w:tblPr>
        <w:tblStyle w:val="a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06"/>
      </w:tblGrid>
      <w:tr>
        <w:trPr/>
        <w:tc>
          <w:tcPr>
            <w:tcW w:w="9606" w:type="dxa"/>
            <w:tcBorders/>
          </w:tcPr>
          <w:p>
            <w:pPr>
              <w:pStyle w:val="21"/>
              <w:widowControl w:val="false"/>
              <w:suppressAutoHyphens w:val="true"/>
              <w:spacing w:before="0" w:after="0"/>
              <w:rPr>
                <w:rFonts w:ascii="Times New Roman" w:hAnsi="Times New Roman"/>
                <w:b/>
                <w:b/>
                <w:sz w:val="24"/>
                <w:szCs w:val="24"/>
                <w:lang w:val="ru-RU"/>
              </w:rPr>
            </w:pPr>
            <w:r>
              <w:rPr>
                <w:b/>
                <w:bCs/>
                <w:kern w:val="0"/>
                <w:sz w:val="24"/>
                <w:szCs w:val="24"/>
                <w:lang w:val="ru-RU"/>
              </w:rPr>
              <w:t>Мета та цілі навчальної дисципліни</w:t>
            </w:r>
          </w:p>
        </w:tc>
      </w:tr>
      <w:tr>
        <w:trPr/>
        <w:tc>
          <w:tcPr>
            <w:tcW w:w="9606" w:type="dxa"/>
            <w:tcBorders/>
          </w:tcPr>
          <w:p>
            <w:pPr>
              <w:pStyle w:val="Normal"/>
              <w:widowControl w:val="false"/>
              <w:tabs>
                <w:tab w:val="clear" w:pos="720"/>
                <w:tab w:val="left" w:pos="-900" w:leader="none"/>
              </w:tabs>
              <w:suppressAutoHyphens w:val="true"/>
              <w:spacing w:lineRule="atLeast" w:line="0" w:before="0" w:after="0"/>
              <w:jc w:val="both"/>
              <w:rPr>
                <w:rFonts w:ascii="Times New Roman" w:hAnsi="Times New Roman" w:eastAsia="Times New Roman" w:cs="Times New Roman"/>
                <w:color w:val="000000"/>
                <w:kern w:val="0"/>
                <w:sz w:val="24"/>
                <w:szCs w:val="24"/>
                <w:lang w:val="uk-UA" w:eastAsia="ru-RU"/>
              </w:rPr>
            </w:pPr>
            <w:r>
              <w:rPr>
                <w:rFonts w:eastAsia="Times New Roman" w:cs="Times New Roman" w:ascii="Times New Roman" w:hAnsi="Times New Roman"/>
                <w:color w:val="000000"/>
                <w:kern w:val="0"/>
                <w:sz w:val="24"/>
                <w:szCs w:val="24"/>
                <w:lang w:val="uk-UA" w:eastAsia="ru-RU" w:bidi="ar-SA"/>
              </w:rPr>
              <w:t>Формування та розвиток загальних і професійних компетентностей з інформаційних систем і технологій (ІСТ), що сприяють соціальній стійкості й мобільності випускника на ринку праці; отримання вищої освіти для розробки, впровадження й дослідження інформаційних систем та технологій.</w:t>
            </w:r>
          </w:p>
        </w:tc>
      </w:tr>
      <w:tr>
        <w:trPr/>
        <w:tc>
          <w:tcPr>
            <w:tcW w:w="9606" w:type="dxa"/>
            <w:tcBorders/>
          </w:tcPr>
          <w:p>
            <w:pPr>
              <w:pStyle w:val="Style27"/>
              <w:widowControl w:val="false"/>
              <w:suppressAutoHyphens w:val="true"/>
              <w:spacing w:before="0" w:after="0"/>
              <w:jc w:val="center"/>
              <w:rPr>
                <w:rFonts w:ascii="Times New Roman" w:hAnsi="Times New Roman"/>
                <w:kern w:val="0"/>
                <w:sz w:val="24"/>
                <w:szCs w:val="24"/>
                <w:lang w:val="ru-RU"/>
              </w:rPr>
            </w:pPr>
            <w:r>
              <w:rPr>
                <w:b/>
                <w:bCs/>
                <w:kern w:val="0"/>
                <w:sz w:val="24"/>
                <w:szCs w:val="24"/>
                <w:lang w:val="ru-RU"/>
              </w:rPr>
              <w:t>Компетентності</w:t>
            </w:r>
          </w:p>
        </w:tc>
      </w:tr>
      <w:tr>
        <w:trPr>
          <w:trHeight w:val="54" w:hRule="atLeast"/>
        </w:trPr>
        <w:tc>
          <w:tcPr>
            <w:tcW w:w="9606" w:type="dxa"/>
            <w:tcBorders/>
          </w:tcPr>
          <w:p>
            <w:pPr>
              <w:pStyle w:val="Normal"/>
              <w:widowControl w:val="false"/>
              <w:spacing w:lineRule="auto" w:line="276" w:before="0" w:after="0"/>
              <w:jc w:val="both"/>
              <w:rPr>
                <w:rFonts w:ascii="Times New Roman" w:hAnsi="Times New Roman" w:eastAsia="Calibri" w:cs="Times New Roman"/>
                <w:b/>
                <w:b/>
                <w:bCs/>
                <w:i/>
                <w:i/>
                <w:iCs/>
                <w:sz w:val="24"/>
                <w:szCs w:val="24"/>
                <w:lang w:eastAsia="en-US"/>
              </w:rPr>
            </w:pPr>
            <w:r>
              <w:rPr>
                <w:rFonts w:eastAsia="Calibri" w:cs="Times New Roman" w:ascii="Times New Roman" w:hAnsi="Times New Roman"/>
                <w:b/>
                <w:bCs/>
                <w:i/>
                <w:iCs/>
                <w:sz w:val="24"/>
                <w:szCs w:val="24"/>
                <w:lang w:eastAsia="en-US"/>
              </w:rPr>
              <w:t>Інтегральна компетентність:</w:t>
            </w:r>
          </w:p>
          <w:p>
            <w:pPr>
              <w:pStyle w:val="Normal"/>
              <w:widowControl w:val="false"/>
              <w:suppressAutoHyphens w:val="true"/>
              <w:spacing w:lineRule="auto" w:line="276" w:before="0" w:after="160"/>
              <w:jc w:val="both"/>
              <w:rPr>
                <w:rFonts w:ascii="Times New Roman" w:hAnsi="Times New Roman" w:eastAsia="Calibri" w:cs="Times New Roman"/>
                <w:b w:val="false"/>
                <w:b w:val="false"/>
                <w:bCs w:val="false"/>
                <w:i w:val="false"/>
                <w:i w:val="false"/>
                <w:iCs w:val="false"/>
                <w:sz w:val="24"/>
                <w:szCs w:val="24"/>
                <w:lang w:eastAsia="en-US"/>
              </w:rPr>
            </w:pPr>
            <w:r>
              <w:rPr>
                <w:rFonts w:eastAsia="Calibri" w:cs="Times New Roman" w:ascii="Times New Roman" w:hAnsi="Times New Roman"/>
                <w:b w:val="false"/>
                <w:bCs w:val="false"/>
                <w:i w:val="false"/>
                <w:iCs w:val="false"/>
                <w:sz w:val="24"/>
                <w:szCs w:val="24"/>
                <w:lang w:eastAsia="en-US"/>
              </w:rPr>
              <w:t xml:space="preserve">Здатність розв’язувати складні спеціалізовані задачі та практичні проблеми в області  </w:t>
            </w:r>
            <w:r>
              <w:rPr>
                <w:rFonts w:eastAsia="Times New Roman" w:cs="Times New Roman" w:ascii="Times New Roman" w:hAnsi="Times New Roman"/>
                <w:b w:val="false"/>
                <w:bCs w:val="false"/>
                <w:i w:val="false"/>
                <w:iCs w:val="false"/>
                <w:color w:val="000000"/>
                <w:kern w:val="0"/>
                <w:sz w:val="24"/>
                <w:szCs w:val="24"/>
                <w:lang w:val="uk-UA" w:eastAsia="ru-RU" w:bidi="ar-SA"/>
              </w:rPr>
              <w:t>інформаційних систем та технологій або у процесі навчання, що характеризується комплексністю та невизначеністю умов, які потребують застосування теорій та методів  інформаційних  технологій.</w:t>
            </w:r>
          </w:p>
          <w:p>
            <w:pPr>
              <w:pStyle w:val="Normal"/>
              <w:widowControl w:val="false"/>
              <w:suppressAutoHyphens w:val="true"/>
              <w:spacing w:lineRule="auto" w:line="276" w:before="0" w:after="160"/>
              <w:jc w:val="both"/>
              <w:rPr>
                <w:rFonts w:ascii="Times New Roman" w:hAnsi="Times New Roman" w:eastAsia="Calibri" w:cs="Times New Roman"/>
                <w:b/>
                <w:b/>
                <w:bCs/>
                <w:i/>
                <w:i/>
                <w:iCs/>
                <w:sz w:val="24"/>
                <w:szCs w:val="24"/>
                <w:lang w:eastAsia="en-US"/>
              </w:rPr>
            </w:pPr>
            <w:r>
              <w:rPr>
                <w:rFonts w:eastAsia="Calibri" w:cs="Times New Roman" w:ascii="Times New Roman" w:hAnsi="Times New Roman"/>
                <w:b/>
                <w:bCs/>
                <w:i/>
                <w:iCs/>
                <w:sz w:val="24"/>
                <w:szCs w:val="24"/>
                <w:lang w:eastAsia="en-US"/>
              </w:rPr>
              <w:t>Загальні  компетентності:</w:t>
            </w:r>
          </w:p>
          <w:p>
            <w:pPr>
              <w:pStyle w:val="Normal"/>
              <w:widowControl w:val="false"/>
              <w:spacing w:lineRule="auto" w:line="276" w:before="0" w:after="0"/>
              <w:jc w:val="both"/>
              <w:rPr>
                <w:rFonts w:ascii="Times New Roman" w:hAnsi="Times New Roman" w:eastAsia="Calibri" w:cs="Times New Roman"/>
                <w:sz w:val="24"/>
                <w:szCs w:val="24"/>
                <w:lang w:eastAsia="en-US"/>
              </w:rPr>
            </w:pPr>
            <w:r>
              <w:rPr>
                <w:rFonts w:eastAsia="Calibri" w:cs="Times New Roman" w:ascii="Times New Roman" w:hAnsi="Times New Roman"/>
                <w:b w:val="false"/>
                <w:bCs w:val="false"/>
                <w:color w:val="000000"/>
                <w:kern w:val="0"/>
                <w:sz w:val="24"/>
                <w:szCs w:val="24"/>
                <w:lang w:val="uk-UA" w:eastAsia="en-US" w:bidi="ar-SA"/>
              </w:rPr>
              <w:t>КЗ2. Здатність застосовувати знання у практичних ситуаціях.</w:t>
            </w:r>
          </w:p>
          <w:p>
            <w:pPr>
              <w:pStyle w:val="Normal"/>
              <w:widowControl w:val="false"/>
              <w:spacing w:lineRule="auto" w:line="276" w:before="0" w:after="0"/>
              <w:jc w:val="both"/>
              <w:rPr>
                <w:rFonts w:ascii="Times New Roman" w:hAnsi="Times New Roman" w:eastAsia="Calibri" w:cs="Times New Roman"/>
                <w:sz w:val="24"/>
                <w:szCs w:val="24"/>
                <w:lang w:eastAsia="en-US"/>
              </w:rPr>
            </w:pPr>
            <w:r>
              <w:rPr>
                <w:rFonts w:eastAsia="Calibri" w:cs="Times New Roman" w:ascii="Times New Roman" w:hAnsi="Times New Roman"/>
                <w:b w:val="false"/>
                <w:bCs w:val="false"/>
                <w:color w:val="000000"/>
                <w:kern w:val="0"/>
                <w:sz w:val="24"/>
                <w:szCs w:val="24"/>
                <w:lang w:val="uk-UA" w:eastAsia="en-US" w:bidi="ar-SA"/>
              </w:rPr>
              <w:t>КЗ4. Здатність спілкуватися іноземною мовою.</w:t>
            </w:r>
          </w:p>
          <w:p>
            <w:pPr>
              <w:pStyle w:val="Normal"/>
              <w:widowControl w:val="false"/>
              <w:spacing w:lineRule="auto" w:line="276" w:before="0" w:after="0"/>
              <w:jc w:val="both"/>
              <w:rPr>
                <w:rFonts w:ascii="Times New Roman" w:hAnsi="Times New Roman" w:eastAsia="Calibri" w:cs="Times New Roman"/>
                <w:sz w:val="24"/>
                <w:szCs w:val="24"/>
                <w:lang w:eastAsia="en-US"/>
              </w:rPr>
            </w:pPr>
            <w:r>
              <w:rPr>
                <w:rFonts w:eastAsia="Calibri" w:cs="Times New Roman" w:ascii="Times New Roman" w:hAnsi="Times New Roman"/>
                <w:b w:val="false"/>
                <w:bCs w:val="false"/>
                <w:color w:val="000000"/>
                <w:kern w:val="0"/>
                <w:sz w:val="24"/>
                <w:szCs w:val="24"/>
                <w:lang w:val="uk-UA" w:eastAsia="en-US" w:bidi="ar-SA"/>
              </w:rPr>
              <w:t xml:space="preserve">КЗ5. Здатність вчитися і оволодівати сучасними знаннями. </w:t>
            </w:r>
          </w:p>
        </w:tc>
      </w:tr>
      <w:tr>
        <w:trPr/>
        <w:tc>
          <w:tcPr>
            <w:tcW w:w="9606" w:type="dxa"/>
            <w:tcBorders/>
          </w:tcPr>
          <w:p>
            <w:pPr>
              <w:pStyle w:val="Style27"/>
              <w:widowControl w:val="false"/>
              <w:suppressAutoHyphens w:val="true"/>
              <w:spacing w:before="0" w:after="0"/>
              <w:jc w:val="center"/>
              <w:rPr>
                <w:rFonts w:ascii="Times New Roman" w:hAnsi="Times New Roman"/>
                <w:b/>
                <w:b/>
                <w:kern w:val="0"/>
                <w:sz w:val="24"/>
                <w:szCs w:val="24"/>
              </w:rPr>
            </w:pPr>
            <w:r>
              <w:rPr>
                <w:b/>
                <w:bCs/>
                <w:kern w:val="0"/>
                <w:sz w:val="24"/>
                <w:szCs w:val="24"/>
                <w:lang w:val="uk-UA"/>
              </w:rPr>
              <w:t>Програмні результати навчання</w:t>
            </w:r>
          </w:p>
        </w:tc>
      </w:tr>
      <w:tr>
        <w:trPr/>
        <w:tc>
          <w:tcPr>
            <w:tcW w:w="9606" w:type="dxa"/>
            <w:tcBorders/>
          </w:tcPr>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 xml:space="preserve">Результатом вивчення даного курсу є формування комунікативної компетентності у сферах англомовного спілкування, а саме: </w:t>
            </w:r>
          </w:p>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 xml:space="preserve">-будувати самостійні висловлювання англійською мовою в правильному граматичному, інтонаційному і фонетичному ракурсі; </w:t>
            </w:r>
          </w:p>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-підтримувати і вести бесіду на будь-яку тему, передбаченою програмою;</w:t>
            </w:r>
          </w:p>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 xml:space="preserve">- читати і розуміти автентичні тексти і статті різних жанрів та видів; </w:t>
            </w:r>
          </w:p>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 xml:space="preserve">-розуміти на слух основний зміст автентичних текстів; </w:t>
            </w:r>
          </w:p>
          <w:p>
            <w:pPr>
              <w:pStyle w:val="Normal"/>
              <w:widowControl w:val="false"/>
              <w:numPr>
                <w:ilvl w:val="0"/>
                <w:numId w:val="0"/>
              </w:numPr>
              <w:tabs>
                <w:tab w:val="clear" w:pos="720"/>
                <w:tab w:val="left" w:pos="454" w:leader="none"/>
              </w:tabs>
              <w:suppressAutoHyphens w:val="true"/>
              <w:spacing w:before="0" w:after="0"/>
              <w:ind w:left="0" w:hanging="0"/>
              <w:jc w:val="both"/>
              <w:rPr>
                <w:rFonts w:ascii="Times New Roman" w:hAnsi="Times New Roman"/>
                <w:bCs/>
                <w:kern w:val="0"/>
                <w:sz w:val="24"/>
                <w:szCs w:val="24"/>
                <w:lang w:val="uk-UA"/>
              </w:rPr>
            </w:pPr>
            <w:r>
              <w:rPr>
                <w:rFonts w:ascii="Times New Roman" w:hAnsi="Times New Roman"/>
                <w:bCs/>
                <w:kern w:val="0"/>
                <w:sz w:val="24"/>
                <w:szCs w:val="24"/>
                <w:lang w:val="uk-UA"/>
              </w:rPr>
              <w:t xml:space="preserve">-зафіксувати і письмово передати інформацію, яка стосується вивченої тематики; </w:t>
            </w:r>
          </w:p>
          <w:p>
            <w:pPr>
              <w:pStyle w:val="Normal"/>
              <w:widowControl w:val="false"/>
              <w:numPr>
                <w:ilvl w:val="0"/>
                <w:numId w:val="0"/>
              </w:numPr>
              <w:tabs>
                <w:tab w:val="clear" w:pos="720"/>
                <w:tab w:val="left" w:pos="454" w:leader="none"/>
              </w:tabs>
              <w:suppressAutoHyphens w:val="true"/>
              <w:spacing w:lineRule="auto" w:line="240" w:before="0" w:after="0"/>
              <w:ind w:left="0" w:hanging="0"/>
              <w:jc w:val="both"/>
              <w:rPr>
                <w:rFonts w:ascii="Times New Roman" w:hAnsi="Times New Roman"/>
                <w:bCs/>
                <w:kern w:val="0"/>
                <w:sz w:val="24"/>
                <w:szCs w:val="24"/>
                <w:lang w:val="uk-UA"/>
              </w:rPr>
            </w:pPr>
            <w:r>
              <w:rPr>
                <w:rFonts w:eastAsia="Times New Roman" w:cs="Times New Roman" w:ascii="Times New Roman" w:hAnsi="Times New Roman"/>
                <w:bCs/>
                <w:color w:val="000000"/>
                <w:kern w:val="0"/>
                <w:sz w:val="24"/>
                <w:szCs w:val="24"/>
                <w:lang w:val="uk-UA" w:eastAsia="ru-RU"/>
              </w:rPr>
              <w:t>-самостійно здобувати та використовувати свої англомовні знання у повсякденному житті.</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ПР3. Використовувати базові знання інформатики й сучасних інформаційних систем та технологій, навички програмування, технології безпечної роботи в комп'ютерних мережах, методи створення баз даних та інтернет-ресурсів, технології розроблення алгоритмів і комп’ютерних програм мовами високого рівня із застосуванням об’єктно-орієнтованого програмування для розв’язання задач проектування і використання інформаційних систем та технологій.</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 xml:space="preserve">ПР10. Розуміти і враховувати соціальні, екологічні, етичні, економічні аспекти, вимоги охорони праці, виробничої санітарії, пожежної безпеки та існуючих державних і закордонних стандартів під час формування технічних завдань та рішень. </w:t>
            </w:r>
          </w:p>
        </w:tc>
      </w:tr>
    </w:tbl>
    <w:p>
      <w:pPr>
        <w:pStyle w:val="21"/>
        <w:spacing w:before="0" w:after="0"/>
        <w:jc w:val="left"/>
        <w:rPr>
          <w:b/>
          <w:b/>
          <w:sz w:val="24"/>
          <w:szCs w:val="24"/>
        </w:rPr>
      </w:pPr>
      <w:r>
        <w:rPr>
          <w:b/>
          <w:sz w:val="24"/>
          <w:szCs w:val="24"/>
        </w:rPr>
      </w:r>
    </w:p>
    <w:p>
      <w:pPr>
        <w:pStyle w:val="12"/>
        <w:tabs>
          <w:tab w:val="clear" w:pos="720"/>
          <w:tab w:val="left" w:pos="437" w:leader="none"/>
          <w:tab w:val="left" w:pos="9969" w:leader="underscore"/>
        </w:tabs>
        <w:ind w:left="340" w:hanging="0"/>
        <w:rPr>
          <w:b/>
          <w:b/>
          <w:sz w:val="28"/>
          <w:szCs w:val="28"/>
        </w:rPr>
      </w:pPr>
      <w:r>
        <w:rPr>
          <w:sz w:val="24"/>
          <w:szCs w:val="24"/>
        </w:rPr>
        <w:t xml:space="preserve">                                             </w:t>
      </w:r>
      <w:r>
        <w:rPr>
          <w:b/>
          <w:sz w:val="28"/>
          <w:szCs w:val="28"/>
        </w:rPr>
        <w:t>3</w:t>
      </w:r>
      <w:r>
        <w:rPr>
          <w:sz w:val="28"/>
          <w:szCs w:val="28"/>
        </w:rPr>
        <w:t xml:space="preserve">. </w:t>
      </w:r>
      <w:r>
        <w:rPr>
          <w:b/>
          <w:sz w:val="28"/>
          <w:szCs w:val="28"/>
        </w:rPr>
        <w:t>Структура дисципліни</w:t>
      </w:r>
    </w:p>
    <w:tbl>
      <w:tblPr>
        <w:tblW w:w="9567"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9567"/>
      </w:tblGrid>
      <w:tr>
        <w:trPr>
          <w:trHeight w:val="288" w:hRule="exact"/>
        </w:trPr>
        <w:tc>
          <w:tcPr>
            <w:tcW w:w="95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7"/>
              <w:widowControl w:val="false"/>
              <w:jc w:val="center"/>
              <w:rPr>
                <w:sz w:val="24"/>
                <w:szCs w:val="24"/>
              </w:rPr>
            </w:pPr>
            <w:r>
              <w:rPr>
                <w:b/>
                <w:bCs/>
                <w:sz w:val="24"/>
                <w:szCs w:val="24"/>
                <w:lang w:val="en-US"/>
              </w:rPr>
              <w:t>3</w:t>
            </w:r>
            <w:r>
              <w:rPr>
                <w:b/>
                <w:bCs/>
                <w:sz w:val="24"/>
                <w:szCs w:val="24"/>
              </w:rPr>
              <w:t xml:space="preserve"> курс</w:t>
            </w:r>
          </w:p>
        </w:tc>
      </w:tr>
      <w:tr>
        <w:trPr>
          <w:trHeight w:val="283" w:hRule="exact"/>
        </w:trPr>
        <w:tc>
          <w:tcPr>
            <w:tcW w:w="9567" w:type="dxa"/>
            <w:tcBorders>
              <w:top w:val="single" w:sz="4" w:space="0" w:color="000000"/>
            </w:tcBorders>
            <w:shd w:color="auto" w:fill="auto" w:val="clear"/>
            <w:vAlign w:val="bottom"/>
          </w:tcPr>
          <w:p>
            <w:pPr>
              <w:pStyle w:val="Style27"/>
              <w:widowControl w:val="false"/>
              <w:jc w:val="center"/>
              <w:rPr>
                <w:sz w:val="24"/>
                <w:szCs w:val="24"/>
              </w:rPr>
            </w:pPr>
            <w:r>
              <w:rPr>
                <w:b/>
                <w:bCs/>
                <w:sz w:val="24"/>
                <w:szCs w:val="24"/>
              </w:rPr>
              <w:t xml:space="preserve">Семестр </w:t>
            </w:r>
            <w:r>
              <w:rPr>
                <w:b/>
                <w:bCs/>
                <w:sz w:val="24"/>
                <w:szCs w:val="24"/>
                <w:lang w:val="en-US"/>
              </w:rPr>
              <w:t>5</w:t>
            </w:r>
          </w:p>
        </w:tc>
      </w:tr>
    </w:tbl>
    <w:tbl>
      <w:tblPr>
        <w:tblStyle w:val="a4"/>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3657"/>
        <w:gridCol w:w="28"/>
        <w:gridCol w:w="2764"/>
        <w:gridCol w:w="2735"/>
      </w:tblGrid>
      <w:tr>
        <w:trPr/>
        <w:tc>
          <w:tcPr>
            <w:tcW w:w="562" w:type="dxa"/>
            <w:tcBorders/>
          </w:tcPr>
          <w:p>
            <w:pPr>
              <w:pStyle w:val="21"/>
              <w:widowControl w:val="false"/>
              <w:suppressAutoHyphens w:val="true"/>
              <w:spacing w:before="0" w:after="0"/>
              <w:jc w:val="left"/>
              <w:rPr>
                <w:b/>
                <w:b/>
                <w:sz w:val="24"/>
                <w:szCs w:val="24"/>
                <w:lang w:val="uk-UA"/>
              </w:rPr>
            </w:pPr>
            <w:r>
              <w:rPr>
                <w:b/>
                <w:kern w:val="0"/>
                <w:sz w:val="24"/>
                <w:szCs w:val="24"/>
                <w:lang w:val="ru-RU"/>
              </w:rPr>
              <w:t xml:space="preserve">№ </w:t>
            </w:r>
            <w:r>
              <w:rPr>
                <w:b/>
                <w:kern w:val="0"/>
                <w:sz w:val="24"/>
                <w:szCs w:val="24"/>
                <w:lang w:val="ru-RU"/>
              </w:rPr>
              <w:t>з/п</w:t>
            </w:r>
          </w:p>
        </w:tc>
        <w:tc>
          <w:tcPr>
            <w:tcW w:w="3685" w:type="dxa"/>
            <w:gridSpan w:val="2"/>
            <w:tcBorders/>
          </w:tcPr>
          <w:p>
            <w:pPr>
              <w:pStyle w:val="21"/>
              <w:widowControl w:val="false"/>
              <w:suppressAutoHyphens w:val="true"/>
              <w:spacing w:before="0" w:after="0"/>
              <w:jc w:val="left"/>
              <w:rPr>
                <w:b/>
                <w:b/>
                <w:sz w:val="24"/>
                <w:szCs w:val="24"/>
                <w:lang w:val="uk-UA"/>
              </w:rPr>
            </w:pPr>
            <w:r>
              <w:rPr>
                <w:b/>
                <w:kern w:val="0"/>
                <w:sz w:val="24"/>
                <w:szCs w:val="24"/>
                <w:lang w:val="uk-UA"/>
              </w:rPr>
              <w:t>Тема</w:t>
            </w:r>
          </w:p>
        </w:tc>
        <w:tc>
          <w:tcPr>
            <w:tcW w:w="2764" w:type="dxa"/>
            <w:tcBorders/>
          </w:tcPr>
          <w:p>
            <w:pPr>
              <w:pStyle w:val="21"/>
              <w:widowControl w:val="false"/>
              <w:suppressAutoHyphens w:val="true"/>
              <w:spacing w:before="0" w:after="0"/>
              <w:jc w:val="left"/>
              <w:rPr>
                <w:b/>
                <w:b/>
                <w:sz w:val="24"/>
                <w:szCs w:val="24"/>
                <w:lang w:val="uk-UA"/>
              </w:rPr>
            </w:pPr>
            <w:r>
              <w:rPr>
                <w:b/>
                <w:kern w:val="0"/>
                <w:sz w:val="24"/>
                <w:szCs w:val="24"/>
                <w:lang w:val="uk-UA"/>
              </w:rPr>
              <w:t xml:space="preserve">Результати навчання </w:t>
            </w:r>
          </w:p>
        </w:tc>
        <w:tc>
          <w:tcPr>
            <w:tcW w:w="2735" w:type="dxa"/>
            <w:tcBorders/>
          </w:tcPr>
          <w:p>
            <w:pPr>
              <w:pStyle w:val="21"/>
              <w:widowControl w:val="false"/>
              <w:suppressAutoHyphens w:val="true"/>
              <w:spacing w:before="0" w:after="0"/>
              <w:jc w:val="left"/>
              <w:rPr>
                <w:b/>
                <w:b/>
                <w:sz w:val="24"/>
                <w:szCs w:val="24"/>
                <w:lang w:val="uk-UA"/>
              </w:rPr>
            </w:pPr>
            <w:r>
              <w:rPr>
                <w:b/>
                <w:kern w:val="0"/>
                <w:sz w:val="24"/>
                <w:szCs w:val="24"/>
                <w:lang w:val="uk-UA"/>
              </w:rPr>
              <w:t>Завдання</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1</w:t>
            </w:r>
          </w:p>
        </w:tc>
        <w:tc>
          <w:tcPr>
            <w:tcW w:w="3685" w:type="dxa"/>
            <w:gridSpan w:val="2"/>
            <w:tcBorders/>
          </w:tcPr>
          <w:p>
            <w:pPr>
              <w:pStyle w:val="Normal"/>
              <w:widowControl w:val="false"/>
              <w:numPr>
                <w:ilvl w:val="0"/>
                <w:numId w:val="0"/>
              </w:numPr>
              <w:tabs>
                <w:tab w:val="clear" w:pos="720"/>
                <w:tab w:val="left" w:pos="111" w:leader="none"/>
              </w:tabs>
              <w:suppressAutoHyphens w:val="true"/>
              <w:bidi w:val="0"/>
              <w:spacing w:lineRule="auto" w:line="240"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Basics of computer science.</w:t>
            </w:r>
          </w:p>
        </w:tc>
        <w:tc>
          <w:tcPr>
            <w:tcW w:w="2764" w:type="dxa"/>
            <w:tcBorders/>
          </w:tcPr>
          <w:p>
            <w:pPr>
              <w:pStyle w:val="21"/>
              <w:widowControl w:val="false"/>
              <w:numPr>
                <w:ilvl w:val="0"/>
                <w:numId w:val="3"/>
              </w:numPr>
              <w:suppressAutoHyphens w:val="true"/>
              <w:spacing w:before="0" w:after="0"/>
              <w:jc w:val="left"/>
              <w:rPr>
                <w:i/>
                <w:i/>
                <w:sz w:val="24"/>
                <w:szCs w:val="24"/>
                <w:lang w:val="uk-UA"/>
              </w:rPr>
            </w:pPr>
            <w:r>
              <w:rPr>
                <w:kern w:val="0"/>
                <w:sz w:val="24"/>
                <w:szCs w:val="24"/>
                <w:lang w:val="uk-UA"/>
              </w:rPr>
              <w:t>Вивчити лексику до теми.</w:t>
            </w:r>
          </w:p>
          <w:p>
            <w:pPr>
              <w:pStyle w:val="21"/>
              <w:widowControl w:val="false"/>
              <w:numPr>
                <w:ilvl w:val="0"/>
                <w:numId w:val="3"/>
              </w:numPr>
              <w:suppressAutoHyphens w:val="true"/>
              <w:spacing w:before="0" w:after="0"/>
              <w:jc w:val="left"/>
              <w:rPr>
                <w:i/>
                <w:i/>
                <w:sz w:val="24"/>
                <w:szCs w:val="24"/>
                <w:lang w:val="uk-UA"/>
              </w:rPr>
            </w:pPr>
            <w:r>
              <w:rPr>
                <w:kern w:val="0"/>
                <w:sz w:val="24"/>
                <w:szCs w:val="24"/>
                <w:lang w:val="uk-UA"/>
              </w:rPr>
              <w:t>Вміти правильно будувати  речення по темі.</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Вести діалоги на тему заняття.</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Вміти розуміти текст по темі.</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2</w:t>
            </w:r>
          </w:p>
        </w:tc>
        <w:tc>
          <w:tcPr>
            <w:tcW w:w="3685" w:type="dxa"/>
            <w:gridSpan w:val="2"/>
            <w:tcBorders/>
          </w:tcPr>
          <w:p>
            <w:pPr>
              <w:pStyle w:val="Normal"/>
              <w:widowControl w:val="false"/>
              <w:suppressAutoHyphens w:val="true"/>
              <w:spacing w:before="0" w:after="0"/>
              <w:ind w:left="0" w:hanging="0"/>
              <w:jc w:val="both"/>
              <w:rPr>
                <w:rFonts w:ascii="Times New Roman" w:hAnsi="Times New Roman" w:cs="Times New Roman"/>
                <w:b w:val="false"/>
                <w:b w:val="false"/>
                <w:bCs w:val="false"/>
                <w:color w:val="auto"/>
                <w:kern w:val="0"/>
                <w:sz w:val="24"/>
                <w:szCs w:val="24"/>
                <w:lang w:val="en-US"/>
              </w:rPr>
            </w:pPr>
            <w:r>
              <w:rPr>
                <w:rFonts w:cs="Times New Roman" w:ascii="Times New Roman" w:hAnsi="Times New Roman"/>
                <w:b w:val="false"/>
                <w:bCs w:val="false"/>
                <w:color w:val="auto"/>
                <w:kern w:val="0"/>
                <w:sz w:val="24"/>
                <w:szCs w:val="24"/>
                <w:lang w:val="en-US" w:bidi="ar-SA"/>
              </w:rPr>
              <w:t>Computer science: the history of development, subfields, areas.</w:t>
            </w:r>
          </w:p>
        </w:tc>
        <w:tc>
          <w:tcPr>
            <w:tcW w:w="2764" w:type="dxa"/>
            <w:tcBorders/>
          </w:tcPr>
          <w:p>
            <w:pPr>
              <w:pStyle w:val="21"/>
              <w:widowControl w:val="false"/>
              <w:numPr>
                <w:ilvl w:val="0"/>
                <w:numId w:val="4"/>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4"/>
              </w:numPr>
              <w:suppressAutoHyphens w:val="true"/>
              <w:spacing w:before="0" w:after="0"/>
              <w:jc w:val="left"/>
              <w:rPr>
                <w:b/>
                <w:b/>
                <w:sz w:val="24"/>
                <w:szCs w:val="24"/>
              </w:rPr>
            </w:pPr>
            <w:r>
              <w:rPr>
                <w:kern w:val="0"/>
                <w:sz w:val="24"/>
                <w:szCs w:val="24"/>
                <w:lang w:val="uk-UA"/>
              </w:rPr>
              <w:t>Вміти спілкуватися на тему заняття.</w:t>
            </w:r>
            <w:r>
              <w:rPr>
                <w:kern w:val="0"/>
                <w:sz w:val="24"/>
                <w:szCs w:val="24"/>
                <w:lang w:val="ru-RU"/>
              </w:rPr>
              <w:t xml:space="preserve"> </w:t>
            </w:r>
          </w:p>
          <w:p>
            <w:pPr>
              <w:pStyle w:val="21"/>
              <w:widowControl w:val="false"/>
              <w:numPr>
                <w:ilvl w:val="0"/>
                <w:numId w:val="4"/>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w:t>
            </w:r>
            <w:r>
              <w:rPr>
                <w:kern w:val="0"/>
                <w:sz w:val="24"/>
                <w:szCs w:val="24"/>
                <w:lang w:val="ru-RU"/>
              </w:rPr>
              <w:t>на тему</w:t>
            </w:r>
            <w:r>
              <w:rPr>
                <w:kern w:val="0"/>
                <w:sz w:val="24"/>
                <w:szCs w:val="24"/>
                <w:lang w:val="uk-UA"/>
              </w:rPr>
              <w:t xml:space="preserve"> заняття.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задавати та відповідати на питання.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правильно будувати речення.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Правильно вживати граматичні часи.</w:t>
            </w:r>
          </w:p>
          <w:p>
            <w:pPr>
              <w:pStyle w:val="21"/>
              <w:widowControl w:val="false"/>
              <w:suppressAutoHyphens w:val="true"/>
              <w:spacing w:before="0" w:after="0"/>
              <w:jc w:val="left"/>
              <w:rPr>
                <w:sz w:val="24"/>
                <w:szCs w:val="24"/>
              </w:rPr>
            </w:pPr>
            <w:r>
              <w:rPr>
                <w:sz w:val="24"/>
                <w:szCs w:val="24"/>
              </w:rPr>
            </w:r>
          </w:p>
        </w:tc>
        <w:tc>
          <w:tcPr>
            <w:tcW w:w="2735" w:type="dxa"/>
            <w:tcBorders/>
          </w:tcPr>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4"/>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lang w:val="de-DE"/>
              </w:rPr>
            </w:pPr>
            <w:r>
              <w:rPr>
                <w:b/>
                <w:kern w:val="0"/>
                <w:sz w:val="24"/>
                <w:szCs w:val="24"/>
                <w:lang w:val="de-DE"/>
              </w:rPr>
              <w:t>3</w:t>
            </w:r>
          </w:p>
        </w:tc>
        <w:tc>
          <w:tcPr>
            <w:tcW w:w="3685" w:type="dxa"/>
            <w:gridSpan w:val="2"/>
            <w:tcBorders/>
          </w:tcPr>
          <w:p>
            <w:pPr>
              <w:pStyle w:val="Normal"/>
              <w:widowControl w:val="false"/>
              <w:numPr>
                <w:ilvl w:val="0"/>
                <w:numId w:val="0"/>
              </w:numPr>
              <w:suppressAutoHyphens w:val="true"/>
              <w:spacing w:before="0" w:after="0"/>
              <w:ind w:left="0" w:hanging="0"/>
              <w:jc w:val="both"/>
              <w:rPr>
                <w:rFonts w:ascii="Times New Roman" w:hAnsi="Times New Roman" w:cs="Times New Roman"/>
                <w:kern w:val="0"/>
                <w:sz w:val="24"/>
                <w:szCs w:val="24"/>
                <w:lang w:val="en-US"/>
              </w:rPr>
            </w:pPr>
            <w:r>
              <w:rPr>
                <w:rFonts w:cs="Times New Roman" w:ascii="Times New Roman" w:hAnsi="Times New Roman"/>
                <w:kern w:val="0"/>
                <w:sz w:val="24"/>
                <w:szCs w:val="24"/>
                <w:lang w:val="en-US" w:bidi="ar-SA"/>
              </w:rPr>
              <w:t>Modern computers.</w:t>
            </w:r>
          </w:p>
          <w:p>
            <w:pPr>
              <w:pStyle w:val="Normal"/>
              <w:widowControl w:val="false"/>
              <w:suppressAutoHyphens w:val="true"/>
              <w:spacing w:before="0" w:after="0"/>
              <w:jc w:val="left"/>
              <w:rPr>
                <w:rFonts w:ascii="Times New Roman" w:hAnsi="Times New Roman" w:cs="Times New Roman"/>
                <w:b/>
                <w:b/>
                <w:color w:val="auto"/>
                <w:sz w:val="24"/>
                <w:szCs w:val="24"/>
                <w:lang w:val="de-DE"/>
              </w:rPr>
            </w:pPr>
            <w:r>
              <w:rPr>
                <w:rFonts w:cs="Times New Roman" w:ascii="Times New Roman" w:hAnsi="Times New Roman"/>
                <w:b/>
                <w:color w:val="auto"/>
                <w:sz w:val="24"/>
                <w:szCs w:val="24"/>
                <w:lang w:val="de-DE"/>
              </w:rPr>
            </w:r>
          </w:p>
        </w:tc>
        <w:tc>
          <w:tcPr>
            <w:tcW w:w="2764" w:type="dxa"/>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5"/>
              </w:numPr>
              <w:suppressAutoHyphens w:val="true"/>
              <w:spacing w:before="0" w:after="0"/>
              <w:jc w:val="left"/>
              <w:rPr>
                <w:kern w:val="0"/>
                <w:sz w:val="24"/>
                <w:szCs w:val="24"/>
                <w:lang w:val="uk-UA"/>
              </w:rPr>
            </w:pPr>
            <w:r>
              <w:rPr>
                <w:kern w:val="0"/>
                <w:sz w:val="24"/>
                <w:szCs w:val="24"/>
                <w:lang w:val="uk-UA"/>
              </w:rPr>
              <w:t>Вміння вести діалог.</w:t>
            </w:r>
          </w:p>
          <w:p>
            <w:pPr>
              <w:pStyle w:val="21"/>
              <w:widowControl w:val="false"/>
              <w:numPr>
                <w:ilvl w:val="0"/>
                <w:numId w:val="5"/>
              </w:numPr>
              <w:suppressAutoHyphens w:val="true"/>
              <w:spacing w:before="0" w:after="0"/>
              <w:jc w:val="left"/>
              <w:rPr>
                <w:sz w:val="24"/>
                <w:szCs w:val="24"/>
              </w:rPr>
            </w:pPr>
            <w:r>
              <w:rPr>
                <w:kern w:val="0"/>
                <w:sz w:val="24"/>
                <w:szCs w:val="24"/>
                <w:lang w:val="ru-RU"/>
              </w:rPr>
              <w:t>Вміти вести дискусію та обґрунтовувати власні думки.</w:t>
            </w:r>
          </w:p>
          <w:p>
            <w:pPr>
              <w:pStyle w:val="21"/>
              <w:widowControl w:val="false"/>
              <w:numPr>
                <w:ilvl w:val="0"/>
                <w:numId w:val="5"/>
              </w:numPr>
              <w:suppressAutoHyphens w:val="true"/>
              <w:spacing w:before="0" w:after="0"/>
              <w:jc w:val="left"/>
              <w:rPr>
                <w:kern w:val="0"/>
              </w:rPr>
            </w:pPr>
            <w:r>
              <w:rPr>
                <w:kern w:val="0"/>
                <w:sz w:val="24"/>
                <w:szCs w:val="24"/>
                <w:lang w:val="uk-UA"/>
              </w:rPr>
              <w:t>Вміння сприймати діалоги на слух та відтворювати їх.</w:t>
            </w:r>
          </w:p>
          <w:p>
            <w:pPr>
              <w:pStyle w:val="21"/>
              <w:widowControl w:val="false"/>
              <w:numPr>
                <w:ilvl w:val="0"/>
                <w:numId w:val="5"/>
              </w:numPr>
              <w:suppressAutoHyphens w:val="true"/>
              <w:spacing w:before="0" w:after="0"/>
              <w:jc w:val="left"/>
              <w:rPr>
                <w:kern w:val="0"/>
              </w:rPr>
            </w:pPr>
            <w:r>
              <w:rPr>
                <w:kern w:val="0"/>
                <w:sz w:val="24"/>
                <w:szCs w:val="24"/>
                <w:lang w:val="uk-UA"/>
              </w:rPr>
              <w:t>Вміти правильно використовувати граматичний матеріал.</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говоріння, сприйняття інформації на слух.</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4</w:t>
            </w:r>
          </w:p>
        </w:tc>
        <w:tc>
          <w:tcPr>
            <w:tcW w:w="3685" w:type="dxa"/>
            <w:gridSpan w:val="2"/>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rPr>
            </w:pPr>
            <w:r>
              <w:rPr>
                <w:rFonts w:ascii="Times New Roman" w:hAnsi="Times New Roman"/>
                <w:kern w:val="0"/>
                <w:sz w:val="24"/>
                <w:szCs w:val="24"/>
                <w:lang w:val="en-US" w:bidi="ar-SA"/>
              </w:rPr>
              <w:t>Analog, digital and hybrid computers.</w:t>
            </w:r>
          </w:p>
        </w:tc>
        <w:tc>
          <w:tcPr>
            <w:tcW w:w="2764" w:type="dxa"/>
            <w:tcBorders/>
          </w:tcPr>
          <w:p>
            <w:pPr>
              <w:pStyle w:val="21"/>
              <w:widowControl w:val="false"/>
              <w:numPr>
                <w:ilvl w:val="0"/>
                <w:numId w:val="6"/>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вести діалог.</w:t>
            </w:r>
          </w:p>
          <w:p>
            <w:pPr>
              <w:pStyle w:val="21"/>
              <w:widowControl w:val="false"/>
              <w:numPr>
                <w:ilvl w:val="0"/>
                <w:numId w:val="6"/>
              </w:numPr>
              <w:suppressAutoHyphens w:val="true"/>
              <w:spacing w:before="0" w:after="0"/>
              <w:jc w:val="left"/>
              <w:rPr>
                <w:rFonts w:ascii="Times New Roman" w:hAnsi="Times New Roman"/>
                <w:sz w:val="24"/>
                <w:szCs w:val="24"/>
              </w:rPr>
            </w:pPr>
            <w:r>
              <w:rPr>
                <w:kern w:val="0"/>
                <w:sz w:val="24"/>
                <w:szCs w:val="24"/>
                <w:lang w:val="uk-UA"/>
              </w:rPr>
              <w:t>Вміти сприймати діалоги на слух та відтворювати їх.</w:t>
            </w:r>
          </w:p>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розповідати про свої думки.</w:t>
            </w:r>
          </w:p>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правильно використовувати граматичний матеріал.</w:t>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5</w:t>
            </w:r>
          </w:p>
        </w:tc>
        <w:tc>
          <w:tcPr>
            <w:tcW w:w="3685" w:type="dxa"/>
            <w:gridSpan w:val="2"/>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lang w:val="en-US"/>
              </w:rPr>
            </w:pPr>
            <w:r>
              <w:rPr>
                <w:rFonts w:ascii="Times New Roman" w:hAnsi="Times New Roman"/>
                <w:b w:val="false"/>
                <w:bCs w:val="false"/>
                <w:kern w:val="0"/>
                <w:sz w:val="24"/>
                <w:szCs w:val="24"/>
                <w:lang w:val="en-US" w:bidi="ar-SA"/>
              </w:rPr>
              <w:t>Computer software. Computer languages.</w:t>
            </w:r>
          </w:p>
        </w:tc>
        <w:tc>
          <w:tcPr>
            <w:tcW w:w="2764" w:type="dxa"/>
            <w:tcBorders>
              <w:top w:val="nil"/>
            </w:tcBorders>
          </w:tcPr>
          <w:p>
            <w:pPr>
              <w:pStyle w:val="21"/>
              <w:widowControl w:val="false"/>
              <w:numPr>
                <w:ilvl w:val="0"/>
                <w:numId w:val="6"/>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заняття.</w:t>
            </w:r>
            <w:r>
              <w:rPr>
                <w:kern w:val="0"/>
                <w:sz w:val="24"/>
                <w:szCs w:val="24"/>
                <w:lang w:val="ru-RU"/>
              </w:rPr>
              <w:t xml:space="preserve"> </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по</w:t>
            </w:r>
            <w:r>
              <w:rPr>
                <w:kern w:val="0"/>
                <w:sz w:val="24"/>
                <w:szCs w:val="24"/>
                <w:lang w:val="ru-RU"/>
              </w:rPr>
              <w:t xml:space="preserve"> тем</w:t>
            </w:r>
            <w:r>
              <w:rPr>
                <w:kern w:val="0"/>
                <w:sz w:val="24"/>
                <w:szCs w:val="24"/>
                <w:lang w:val="uk-UA"/>
              </w:rPr>
              <w:t>і</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sz w:val="28"/>
                <w:szCs w:val="28"/>
              </w:rPr>
            </w:pPr>
            <w:r>
              <w:rPr>
                <w:b w:val="false"/>
                <w:bCs w:val="false"/>
                <w:kern w:val="0"/>
                <w:sz w:val="24"/>
                <w:szCs w:val="24"/>
                <w:lang w:val="en-US" w:bidi="ar-SA"/>
              </w:rPr>
              <w:t>Вміти правильно використовувати граматичний матеріал.</w:t>
            </w:r>
          </w:p>
          <w:p>
            <w:pPr>
              <w:pStyle w:val="21"/>
              <w:widowControl w:val="false"/>
              <w:suppressAutoHyphens w:val="true"/>
              <w:spacing w:before="0" w:after="0"/>
              <w:jc w:val="left"/>
              <w:rPr>
                <w:sz w:val="24"/>
                <w:szCs w:val="24"/>
              </w:rPr>
            </w:pPr>
            <w:r>
              <w:rPr>
                <w:sz w:val="24"/>
                <w:szCs w:val="24"/>
              </w:rPr>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6</w:t>
            </w:r>
          </w:p>
        </w:tc>
        <w:tc>
          <w:tcPr>
            <w:tcW w:w="3685" w:type="dxa"/>
            <w:gridSpan w:val="2"/>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rPr>
            </w:pPr>
            <w:r>
              <w:rPr>
                <w:rFonts w:ascii="Times New Roman" w:hAnsi="Times New Roman"/>
                <w:kern w:val="0"/>
                <w:sz w:val="24"/>
                <w:szCs w:val="24"/>
                <w:lang w:val="en-US" w:bidi="ar-SA"/>
              </w:rPr>
              <w:t>Types of high-level languages. System software.</w:t>
            </w:r>
          </w:p>
        </w:tc>
        <w:tc>
          <w:tcPr>
            <w:tcW w:w="2764" w:type="dxa"/>
            <w:tcBorders>
              <w:top w:val="nil"/>
            </w:tcBorders>
          </w:tcPr>
          <w:p>
            <w:pPr>
              <w:pStyle w:val="21"/>
              <w:widowControl w:val="false"/>
              <w:numPr>
                <w:ilvl w:val="0"/>
                <w:numId w:val="6"/>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Вміння вести діалог.</w:t>
            </w:r>
          </w:p>
          <w:p>
            <w:pPr>
              <w:pStyle w:val="21"/>
              <w:widowControl w:val="false"/>
              <w:numPr>
                <w:ilvl w:val="0"/>
                <w:numId w:val="6"/>
              </w:numPr>
              <w:suppressAutoHyphens w:val="true"/>
              <w:spacing w:before="0" w:after="0"/>
              <w:jc w:val="left"/>
              <w:rPr>
                <w:sz w:val="24"/>
                <w:szCs w:val="24"/>
              </w:rPr>
            </w:pPr>
            <w:r>
              <w:rPr>
                <w:kern w:val="0"/>
                <w:sz w:val="24"/>
                <w:szCs w:val="24"/>
                <w:lang w:val="ru-RU"/>
              </w:rPr>
              <w:t>Вміти вести дискусію та обґрунтовувати власні думки.</w:t>
            </w:r>
          </w:p>
          <w:p>
            <w:pPr>
              <w:pStyle w:val="21"/>
              <w:widowControl w:val="false"/>
              <w:numPr>
                <w:ilvl w:val="0"/>
                <w:numId w:val="6"/>
              </w:numPr>
              <w:suppressAutoHyphens w:val="true"/>
              <w:spacing w:before="0" w:after="0"/>
              <w:jc w:val="left"/>
              <w:rPr>
                <w:kern w:val="0"/>
              </w:rPr>
            </w:pPr>
            <w:r>
              <w:rPr>
                <w:kern w:val="0"/>
                <w:sz w:val="24"/>
                <w:szCs w:val="24"/>
                <w:lang w:val="uk-UA"/>
              </w:rPr>
              <w:t>Вміння сприймати діалоги на слух та відтворювати їх.</w:t>
            </w:r>
          </w:p>
          <w:p>
            <w:pPr>
              <w:pStyle w:val="21"/>
              <w:widowControl w:val="false"/>
              <w:numPr>
                <w:ilvl w:val="0"/>
                <w:numId w:val="6"/>
              </w:numPr>
              <w:suppressAutoHyphens w:val="true"/>
              <w:spacing w:before="0" w:after="0"/>
              <w:jc w:val="left"/>
              <w:rPr>
                <w:kern w:val="0"/>
              </w:rPr>
            </w:pPr>
            <w:r>
              <w:rPr>
                <w:b w:val="false"/>
                <w:bCs w:val="false"/>
                <w:kern w:val="0"/>
                <w:sz w:val="24"/>
                <w:szCs w:val="24"/>
                <w:lang w:val="uk-UA"/>
              </w:rPr>
              <w:t>Вміти правильно використовувати граматичний матеріал.</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7</w:t>
            </w:r>
          </w:p>
        </w:tc>
        <w:tc>
          <w:tcPr>
            <w:tcW w:w="3657" w:type="dxa"/>
            <w:tcBorders/>
          </w:tcPr>
          <w:p>
            <w:pPr>
              <w:pStyle w:val="Normal"/>
              <w:widowControl w:val="false"/>
              <w:suppressAutoHyphens w:val="true"/>
              <w:spacing w:before="0" w:after="0"/>
              <w:ind w:left="0" w:hanging="0"/>
              <w:jc w:val="both"/>
              <w:rPr>
                <w:rFonts w:ascii="Times New Roman" w:hAnsi="Times New Roman" w:eastAsia="Times New Roman" w:cs="Times New Roman"/>
                <w:color w:val="auto"/>
                <w:kern w:val="0"/>
                <w:sz w:val="24"/>
                <w:szCs w:val="24"/>
                <w:lang w:val="en-US"/>
              </w:rPr>
            </w:pPr>
            <w:r>
              <w:rPr>
                <w:rFonts w:eastAsia="Times New Roman" w:cs="Times New Roman" w:ascii="Times New Roman" w:hAnsi="Times New Roman"/>
                <w:color w:val="auto"/>
                <w:kern w:val="0"/>
                <w:sz w:val="24"/>
                <w:szCs w:val="24"/>
                <w:lang w:val="en-US" w:bidi="ar-SA"/>
              </w:rPr>
              <w:t>Computer hardware. Digital computers.</w:t>
            </w:r>
          </w:p>
        </w:tc>
        <w:tc>
          <w:tcPr>
            <w:tcW w:w="2792" w:type="dxa"/>
            <w:gridSpan w:val="2"/>
            <w:tcBorders/>
          </w:tcPr>
          <w:p>
            <w:pPr>
              <w:pStyle w:val="21"/>
              <w:widowControl w:val="false"/>
              <w:numPr>
                <w:ilvl w:val="0"/>
                <w:numId w:val="7"/>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Вести дискусію на тему.</w:t>
            </w:r>
          </w:p>
          <w:p>
            <w:pPr>
              <w:pStyle w:val="21"/>
              <w:widowControl w:val="false"/>
              <w:suppressAutoHyphens w:val="true"/>
              <w:spacing w:before="0" w:after="0"/>
              <w:ind w:left="360" w:hanging="0"/>
              <w:jc w:val="left"/>
              <w:rPr>
                <w:sz w:val="24"/>
                <w:szCs w:val="24"/>
                <w:lang w:val="uk-UA"/>
              </w:rPr>
            </w:pPr>
            <w:r>
              <w:rPr>
                <w:sz w:val="24"/>
                <w:szCs w:val="24"/>
                <w:lang w:val="uk-UA"/>
              </w:rPr>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8</w:t>
            </w:r>
          </w:p>
        </w:tc>
        <w:tc>
          <w:tcPr>
            <w:tcW w:w="3657" w:type="dxa"/>
            <w:tcBorders/>
          </w:tcPr>
          <w:p>
            <w:pPr>
              <w:pStyle w:val="Normal"/>
              <w:widowControl w:val="false"/>
              <w:suppressAutoHyphens w:val="true"/>
              <w:spacing w:before="0" w:after="0"/>
              <w:ind w:left="0" w:hanging="0"/>
              <w:jc w:val="both"/>
              <w:rPr>
                <w:rFonts w:ascii="Times New Roman" w:hAnsi="Times New Roman" w:eastAsia="Times New Roman" w:cs="Times New Roman"/>
                <w:color w:val="auto"/>
                <w:kern w:val="0"/>
                <w:sz w:val="24"/>
                <w:szCs w:val="24"/>
                <w:lang w:val="en-US"/>
              </w:rPr>
            </w:pPr>
            <w:r>
              <w:rPr>
                <w:rFonts w:eastAsia="Times New Roman" w:cs="Times New Roman" w:ascii="Times New Roman" w:hAnsi="Times New Roman"/>
                <w:color w:val="auto"/>
                <w:kern w:val="0"/>
                <w:sz w:val="24"/>
                <w:szCs w:val="24"/>
                <w:lang w:val="en-US" w:bidi="ar-SA"/>
              </w:rPr>
              <w:t>Storage and retrieval of data.</w:t>
            </w:r>
          </w:p>
        </w:tc>
        <w:tc>
          <w:tcPr>
            <w:tcW w:w="2792" w:type="dxa"/>
            <w:gridSpan w:val="2"/>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Вести дискусію на тему.</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9</w:t>
            </w:r>
          </w:p>
        </w:tc>
        <w:tc>
          <w:tcPr>
            <w:tcW w:w="3657" w:type="dxa"/>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Computer architecture.</w:t>
            </w:r>
          </w:p>
        </w:tc>
        <w:tc>
          <w:tcPr>
            <w:tcW w:w="2792" w:type="dxa"/>
            <w:gridSpan w:val="2"/>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діалоги та тексти.</w:t>
            </w:r>
          </w:p>
          <w:p>
            <w:pPr>
              <w:pStyle w:val="21"/>
              <w:widowControl w:val="false"/>
              <w:numPr>
                <w:ilvl w:val="0"/>
                <w:numId w:val="8"/>
              </w:numPr>
              <w:suppressAutoHyphens w:val="true"/>
              <w:spacing w:before="0" w:after="0"/>
              <w:jc w:val="left"/>
              <w:rPr>
                <w:b/>
                <w:b/>
                <w:sz w:val="24"/>
                <w:szCs w:val="24"/>
              </w:rPr>
            </w:pPr>
            <w:r>
              <w:rPr>
                <w:kern w:val="0"/>
                <w:sz w:val="24"/>
                <w:szCs w:val="24"/>
              </w:rPr>
              <w:t>Вміти правильно будувати речення.</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перекладати речення.</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10</w:t>
            </w:r>
          </w:p>
        </w:tc>
        <w:tc>
          <w:tcPr>
            <w:tcW w:w="3657" w:type="dxa"/>
            <w:tcBorders>
              <w:top w:val="nil"/>
            </w:tcBorders>
          </w:tcPr>
          <w:p>
            <w:pPr>
              <w:pStyle w:val="Normal"/>
              <w:widowControl w:val="false"/>
              <w:suppressAutoHyphens w:val="true"/>
              <w:spacing w:before="0" w:after="0"/>
              <w:ind w:left="0" w:hanging="0"/>
              <w:jc w:val="both"/>
              <w:rPr>
                <w:rFonts w:ascii="Times New Roman" w:hAnsi="Times New Roman"/>
                <w:sz w:val="24"/>
                <w:szCs w:val="24"/>
              </w:rPr>
            </w:pPr>
            <w:r>
              <w:rPr>
                <w:rFonts w:ascii="Times New Roman" w:hAnsi="Times New Roman"/>
                <w:bCs/>
                <w:kern w:val="0"/>
                <w:sz w:val="24"/>
                <w:szCs w:val="24"/>
                <w:lang w:val="en-US" w:bidi="ar-SA"/>
              </w:rPr>
              <w:t>Multiprocessing.</w:t>
            </w:r>
          </w:p>
        </w:tc>
        <w:tc>
          <w:tcPr>
            <w:tcW w:w="2792" w:type="dxa"/>
            <w:gridSpan w:val="2"/>
            <w:tcBorders>
              <w:top w:val="nil"/>
            </w:tcBorders>
          </w:tcPr>
          <w:p>
            <w:pPr>
              <w:pStyle w:val="21"/>
              <w:widowControl w:val="false"/>
              <w:numPr>
                <w:ilvl w:val="0"/>
                <w:numId w:val="8"/>
              </w:numPr>
              <w:suppressAutoHyphens w:val="true"/>
              <w:spacing w:before="0" w:after="0"/>
              <w:jc w:val="both"/>
              <w:rPr>
                <w:b w:val="false"/>
                <w:b w:val="false"/>
                <w:bCs w:val="false"/>
                <w:sz w:val="24"/>
                <w:szCs w:val="24"/>
              </w:rPr>
            </w:pPr>
            <w:r>
              <w:rPr>
                <w:b w:val="false"/>
                <w:bCs w:val="false"/>
                <w:kern w:val="0"/>
                <w:sz w:val="24"/>
                <w:szCs w:val="24"/>
                <w:lang w:val="uk-UA"/>
              </w:rPr>
              <w:t>Вивчити лексику до теми</w:t>
            </w:r>
            <w:r>
              <w:rPr>
                <w:b w:val="false"/>
                <w:bCs w:val="false"/>
                <w:kern w:val="0"/>
                <w:sz w:val="24"/>
                <w:szCs w:val="24"/>
                <w:lang w:val="ru-RU"/>
              </w:rPr>
              <w:t>.</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прочитати і зрозуміти текст.</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говорити по темі.</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bidi="ar-SA"/>
              </w:rPr>
              <w:t>Вміти будувати та перекладати речення.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11</w:t>
            </w:r>
          </w:p>
        </w:tc>
        <w:tc>
          <w:tcPr>
            <w:tcW w:w="3657" w:type="dxa"/>
            <w:tcBorders>
              <w:top w:val="nil"/>
            </w:tcBorders>
          </w:tcPr>
          <w:p>
            <w:pPr>
              <w:pStyle w:val="Normal"/>
              <w:widowControl w:val="false"/>
              <w:suppressAutoHyphens w:val="true"/>
              <w:spacing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Basics of computer networking.</w:t>
            </w:r>
          </w:p>
        </w:tc>
        <w:tc>
          <w:tcPr>
            <w:tcW w:w="2792" w:type="dxa"/>
            <w:gridSpan w:val="2"/>
            <w:tcBorders>
              <w:top w:val="nil"/>
            </w:tcBorders>
          </w:tcPr>
          <w:p>
            <w:pPr>
              <w:pStyle w:val="21"/>
              <w:widowControl w:val="false"/>
              <w:numPr>
                <w:ilvl w:val="0"/>
                <w:numId w:val="8"/>
              </w:numPr>
              <w:suppressAutoHyphens w:val="true"/>
              <w:spacing w:before="0" w:after="0"/>
              <w:jc w:val="left"/>
              <w:rPr>
                <w:sz w:val="24"/>
                <w:szCs w:val="24"/>
                <w:lang w:val="uk-UA"/>
              </w:rPr>
            </w:pPr>
            <w:r>
              <w:rPr>
                <w:b w:val="false"/>
                <w:bCs w:val="false"/>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розуміти діалоги на слух.</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висловити свою думку.</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розуміти тексти.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12</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Internet.</w:t>
            </w:r>
          </w:p>
        </w:tc>
        <w:tc>
          <w:tcPr>
            <w:tcW w:w="2792" w:type="dxa"/>
            <w:gridSpan w:val="2"/>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8"/>
              </w:numPr>
              <w:suppressAutoHyphens w:val="true"/>
              <w:spacing w:before="0" w:after="0"/>
              <w:jc w:val="left"/>
              <w:rPr>
                <w:sz w:val="24"/>
                <w:szCs w:val="24"/>
                <w:lang w:val="uk-UA"/>
              </w:rPr>
            </w:pPr>
            <w:r>
              <w:rPr>
                <w:b w:val="false"/>
                <w:bCs w:val="false"/>
                <w:kern w:val="0"/>
                <w:sz w:val="24"/>
                <w:szCs w:val="24"/>
                <w:lang w:val="uk-UA"/>
              </w:rPr>
              <w:t>Вести дискусію на тему.</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13</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Computer network operation</w:t>
            </w:r>
            <w:r>
              <w:rPr>
                <w:rFonts w:ascii="Times New Roman" w:hAnsi="Times New Roman"/>
                <w:kern w:val="0"/>
                <w:sz w:val="24"/>
                <w:szCs w:val="24"/>
                <w:lang w:val="uk-UA" w:bidi="ar-SA"/>
              </w:rPr>
              <w:t>.</w:t>
            </w:r>
          </w:p>
        </w:tc>
        <w:tc>
          <w:tcPr>
            <w:tcW w:w="2792" w:type="dxa"/>
            <w:gridSpan w:val="2"/>
            <w:tcBorders>
              <w:top w:val="nil"/>
            </w:tcBorders>
          </w:tcPr>
          <w:p>
            <w:pPr>
              <w:pStyle w:val="21"/>
              <w:widowControl w:val="false"/>
              <w:numPr>
                <w:ilvl w:val="0"/>
                <w:numId w:val="8"/>
              </w:numPr>
              <w:suppressAutoHyphens w:val="true"/>
              <w:spacing w:before="0" w:after="0"/>
              <w:jc w:val="left"/>
              <w:rPr>
                <w:sz w:val="24"/>
                <w:szCs w:val="24"/>
                <w:lang w:val="uk-UA"/>
              </w:rPr>
            </w:pPr>
            <w:r>
              <w:rPr>
                <w:b w:val="false"/>
                <w:bCs w:val="false"/>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розуміти діалоги на слух.</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висловити свою думку.</w:t>
            </w:r>
          </w:p>
          <w:p>
            <w:pPr>
              <w:pStyle w:val="21"/>
              <w:widowControl w:val="false"/>
              <w:numPr>
                <w:ilvl w:val="0"/>
                <w:numId w:val="8"/>
              </w:numPr>
              <w:suppressAutoHyphens w:val="true"/>
              <w:spacing w:before="0" w:after="0"/>
              <w:jc w:val="both"/>
              <w:rPr>
                <w:b w:val="false"/>
                <w:b w:val="false"/>
                <w:bCs w:val="false"/>
                <w:kern w:val="0"/>
                <w:sz w:val="24"/>
                <w:szCs w:val="24"/>
                <w:lang w:val="uk-UA"/>
              </w:rPr>
            </w:pPr>
            <w:r>
              <w:rPr>
                <w:b w:val="false"/>
                <w:bCs w:val="false"/>
                <w:kern w:val="0"/>
                <w:sz w:val="24"/>
                <w:szCs w:val="24"/>
                <w:lang w:val="uk-UA"/>
              </w:rPr>
              <w:t>Вміти розуміти тексти.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14</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Computer professionals.</w:t>
            </w:r>
          </w:p>
        </w:tc>
        <w:tc>
          <w:tcPr>
            <w:tcW w:w="2792" w:type="dxa"/>
            <w:gridSpan w:val="2"/>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спілкуватися на тему заняття.</w:t>
            </w:r>
            <w:r>
              <w:rPr>
                <w:kern w:val="0"/>
                <w:sz w:val="24"/>
                <w:szCs w:val="24"/>
                <w:lang w:val="ru-RU"/>
              </w:rPr>
              <w:t xml:space="preserve"> </w:t>
            </w:r>
          </w:p>
          <w:p>
            <w:pPr>
              <w:pStyle w:val="21"/>
              <w:widowControl w:val="false"/>
              <w:numPr>
                <w:ilvl w:val="0"/>
                <w:numId w:val="8"/>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по</w:t>
            </w:r>
            <w:r>
              <w:rPr>
                <w:kern w:val="0"/>
                <w:sz w:val="24"/>
                <w:szCs w:val="24"/>
                <w:lang w:val="ru-RU"/>
              </w:rPr>
              <w:t xml:space="preserve"> тем</w:t>
            </w:r>
            <w:r>
              <w:rPr>
                <w:kern w:val="0"/>
                <w:sz w:val="24"/>
                <w:szCs w:val="24"/>
                <w:lang w:val="uk-UA"/>
              </w:rPr>
              <w:t>і</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8"/>
              </w:numPr>
              <w:suppressAutoHyphens w:val="true"/>
              <w:spacing w:before="0" w:after="0"/>
              <w:jc w:val="left"/>
              <w:rPr>
                <w:sz w:val="28"/>
                <w:szCs w:val="28"/>
              </w:rPr>
            </w:pPr>
            <w:r>
              <w:rPr>
                <w:b w:val="false"/>
                <w:bCs w:val="false"/>
                <w:kern w:val="0"/>
                <w:sz w:val="24"/>
                <w:szCs w:val="24"/>
                <w:lang w:val="en-US" w:bidi="ar-SA"/>
              </w:rPr>
              <w:t>Вміти правильно використовувати граматичний матеріал.</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15</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lang w:val="en-US"/>
              </w:rPr>
            </w:pPr>
            <w:r>
              <w:rPr>
                <w:rFonts w:ascii="Times New Roman" w:hAnsi="Times New Roman"/>
                <w:kern w:val="0"/>
                <w:sz w:val="24"/>
                <w:szCs w:val="24"/>
                <w:lang w:val="en-US" w:bidi="ar-SA"/>
              </w:rPr>
              <w:t>Computers in education.</w:t>
            </w:r>
          </w:p>
        </w:tc>
        <w:tc>
          <w:tcPr>
            <w:tcW w:w="2792" w:type="dxa"/>
            <w:gridSpan w:val="2"/>
            <w:tcBorders>
              <w:top w:val="nil"/>
            </w:tcBorders>
          </w:tcPr>
          <w:p>
            <w:pPr>
              <w:pStyle w:val="21"/>
              <w:widowControl w:val="false"/>
              <w:numPr>
                <w:ilvl w:val="0"/>
                <w:numId w:val="8"/>
              </w:numPr>
              <w:suppressAutoHyphens w:val="true"/>
              <w:spacing w:before="0" w:after="0"/>
              <w:jc w:val="left"/>
              <w:rPr>
                <w:b w:val="false"/>
                <w:b w:val="false"/>
                <w:bCs w:val="false"/>
                <w:sz w:val="24"/>
                <w:szCs w:val="24"/>
                <w:lang w:val="uk-UA"/>
              </w:rPr>
            </w:pPr>
            <w:r>
              <w:rPr>
                <w:b w:val="false"/>
                <w:bCs w:val="false"/>
                <w:kern w:val="0"/>
                <w:sz w:val="24"/>
                <w:szCs w:val="24"/>
                <w:lang w:val="uk-UA"/>
              </w:rPr>
              <w:t>Повторення лексичного та граматичного матеріалу до екзамену.</w:t>
            </w:r>
          </w:p>
          <w:p>
            <w:pPr>
              <w:pStyle w:val="21"/>
              <w:widowControl w:val="false"/>
              <w:numPr>
                <w:ilvl w:val="0"/>
                <w:numId w:val="8"/>
              </w:numPr>
              <w:suppressAutoHyphens w:val="true"/>
              <w:spacing w:before="0" w:after="0"/>
              <w:jc w:val="left"/>
              <w:rPr>
                <w:b w:val="false"/>
                <w:b w:val="false"/>
                <w:bCs w:val="false"/>
                <w:sz w:val="24"/>
                <w:szCs w:val="24"/>
                <w:lang w:val="uk-UA"/>
              </w:rPr>
            </w:pPr>
            <w:r>
              <w:rPr>
                <w:b w:val="false"/>
                <w:bCs w:val="false"/>
                <w:kern w:val="0"/>
                <w:sz w:val="24"/>
                <w:szCs w:val="24"/>
                <w:lang w:val="uk-UA"/>
              </w:rPr>
              <w:t>Формувати стратегії до виконання завдань до екзамену на розуміння слухання, читання, письма та говоріння.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Опрацювати лекцію.</w:t>
            </w:r>
          </w:p>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kern w:val="0"/>
                <w:sz w:val="24"/>
                <w:szCs w:val="24"/>
                <w:lang w:val="uk-UA"/>
              </w:rPr>
            </w:pPr>
            <w:r>
              <w:rPr>
                <w:kern w:val="0"/>
                <w:sz w:val="24"/>
                <w:szCs w:val="24"/>
                <w:lang w:val="uk-UA"/>
              </w:rPr>
              <w:t>Тести.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kern w:val="0"/>
                <w:sz w:val="24"/>
                <w:szCs w:val="24"/>
                <w:lang w:val="uk-UA"/>
              </w:rPr>
              <w:t>Завдання до екзамену.</w:t>
            </w:r>
          </w:p>
        </w:tc>
      </w:tr>
    </w:tbl>
    <w:p>
      <w:pPr>
        <w:pStyle w:val="21"/>
        <w:spacing w:before="0" w:after="480"/>
        <w:rPr>
          <w:b/>
          <w:b/>
        </w:rPr>
      </w:pPr>
      <w:r>
        <w:rPr>
          <w:b/>
        </w:rPr>
        <w:t>4. Система оцінювання курсу</w:t>
      </w:r>
    </w:p>
    <w:tbl>
      <w:tblPr>
        <w:tblStyle w:val="a4"/>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440"/>
        <w:gridCol w:w="4903"/>
      </w:tblGrid>
      <w:tr>
        <w:trPr/>
        <w:tc>
          <w:tcPr>
            <w:tcW w:w="9343" w:type="dxa"/>
            <w:gridSpan w:val="2"/>
            <w:tcBorders/>
          </w:tcPr>
          <w:p>
            <w:pPr>
              <w:pStyle w:val="21"/>
              <w:widowControl w:val="false"/>
              <w:suppressAutoHyphens w:val="true"/>
              <w:spacing w:before="0" w:after="0"/>
              <w:jc w:val="left"/>
              <w:rPr>
                <w:sz w:val="24"/>
                <w:szCs w:val="24"/>
                <w:lang w:val="uk-UA"/>
              </w:rPr>
            </w:pPr>
            <w:r>
              <w:rPr>
                <w:kern w:val="0"/>
                <w:sz w:val="24"/>
                <w:szCs w:val="24"/>
                <w:lang w:val="uk-UA"/>
              </w:rPr>
              <w:t xml:space="preserve">                 </w:t>
            </w:r>
            <w:r>
              <w:rPr>
                <w:kern w:val="0"/>
                <w:sz w:val="24"/>
                <w:szCs w:val="24"/>
                <w:lang w:val="uk-UA"/>
              </w:rPr>
              <w:t>Накопичування балів під час вивчення дисципліни</w:t>
            </w:r>
          </w:p>
        </w:tc>
      </w:tr>
      <w:tr>
        <w:trPr/>
        <w:tc>
          <w:tcPr>
            <w:tcW w:w="4440" w:type="dxa"/>
            <w:tcBorders/>
          </w:tcPr>
          <w:p>
            <w:pPr>
              <w:pStyle w:val="21"/>
              <w:widowControl w:val="false"/>
              <w:suppressAutoHyphens w:val="true"/>
              <w:spacing w:before="0" w:after="0"/>
              <w:jc w:val="left"/>
              <w:rPr>
                <w:sz w:val="24"/>
                <w:szCs w:val="24"/>
                <w:lang w:val="uk-UA"/>
              </w:rPr>
            </w:pPr>
            <w:r>
              <w:rPr>
                <w:kern w:val="0"/>
                <w:sz w:val="24"/>
                <w:szCs w:val="24"/>
                <w:lang w:val="uk-UA"/>
              </w:rPr>
              <w:t>Види навчальної роботи</w:t>
            </w:r>
          </w:p>
        </w:tc>
        <w:tc>
          <w:tcPr>
            <w:tcW w:w="4903" w:type="dxa"/>
            <w:tcBorders/>
          </w:tcPr>
          <w:p>
            <w:pPr>
              <w:pStyle w:val="21"/>
              <w:widowControl w:val="false"/>
              <w:suppressAutoHyphens w:val="true"/>
              <w:spacing w:before="0" w:after="0"/>
              <w:jc w:val="left"/>
              <w:rPr>
                <w:sz w:val="24"/>
                <w:szCs w:val="24"/>
                <w:lang w:val="uk-UA"/>
              </w:rPr>
            </w:pPr>
            <w:r>
              <w:rPr>
                <w:kern w:val="0"/>
                <w:sz w:val="24"/>
                <w:szCs w:val="24"/>
                <w:lang w:val="uk-UA"/>
              </w:rPr>
              <w:t>Максимальна кількість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Форма контролю —</w:t>
            </w:r>
            <w:r>
              <w:rPr>
                <w:bCs/>
                <w:iCs/>
                <w:kern w:val="0"/>
                <w:sz w:val="24"/>
                <w:szCs w:val="24"/>
                <w:lang w:val="uk-UA"/>
              </w:rPr>
              <w:t xml:space="preserve"> екзамен </w:t>
            </w:r>
            <w:r>
              <w:rPr>
                <w:bCs/>
                <w:iCs/>
                <w:kern w:val="0"/>
                <w:sz w:val="24"/>
                <w:szCs w:val="24"/>
                <w:lang w:val="ru-RU"/>
              </w:rPr>
              <w:t>(</w:t>
            </w:r>
            <w:r>
              <w:rPr>
                <w:bCs/>
                <w:iCs/>
                <w:kern w:val="0"/>
                <w:sz w:val="24"/>
                <w:szCs w:val="24"/>
                <w:lang w:val="uk-UA"/>
              </w:rPr>
              <w:t>5</w:t>
            </w:r>
            <w:r>
              <w:rPr>
                <w:bCs/>
                <w:iCs/>
                <w:kern w:val="0"/>
                <w:sz w:val="24"/>
                <w:szCs w:val="24"/>
                <w:lang w:val="ru-RU"/>
              </w:rPr>
              <w:t xml:space="preserve"> семестр), </w:t>
            </w:r>
          </w:p>
          <w:p>
            <w:pPr>
              <w:pStyle w:val="Style27"/>
              <w:widowControl w:val="false"/>
              <w:suppressAutoHyphens w:val="true"/>
              <w:spacing w:before="0" w:after="0"/>
              <w:jc w:val="left"/>
              <w:rPr>
                <w:bCs/>
                <w:iCs/>
                <w:sz w:val="24"/>
                <w:szCs w:val="24"/>
              </w:rPr>
            </w:pPr>
            <w:r>
              <w:rPr>
                <w:bCs/>
                <w:iCs/>
                <w:kern w:val="0"/>
                <w:sz w:val="24"/>
                <w:szCs w:val="24"/>
                <w:lang w:val="ru-RU"/>
              </w:rPr>
              <w:t>Лекція</w:t>
            </w:r>
          </w:p>
          <w:p>
            <w:pPr>
              <w:pStyle w:val="Style27"/>
              <w:widowControl w:val="false"/>
              <w:suppressAutoHyphens w:val="true"/>
              <w:spacing w:before="0" w:after="0"/>
              <w:jc w:val="left"/>
              <w:rPr>
                <w:bCs/>
                <w:iCs/>
                <w:sz w:val="24"/>
                <w:szCs w:val="24"/>
              </w:rPr>
            </w:pPr>
            <w:r>
              <w:rPr>
                <w:bCs/>
                <w:iCs/>
                <w:kern w:val="0"/>
                <w:sz w:val="24"/>
                <w:szCs w:val="24"/>
                <w:lang w:val="ru-RU"/>
              </w:rPr>
              <w:t>Аудиторна робота</w:t>
            </w:r>
          </w:p>
        </w:tc>
        <w:tc>
          <w:tcPr>
            <w:tcW w:w="4903" w:type="dxa"/>
            <w:tcBorders/>
          </w:tcPr>
          <w:p>
            <w:pPr>
              <w:pStyle w:val="21"/>
              <w:widowControl w:val="false"/>
              <w:suppressAutoHyphens w:val="true"/>
              <w:spacing w:before="0" w:after="0"/>
              <w:jc w:val="left"/>
              <w:rPr>
                <w:bCs/>
                <w:iCs/>
                <w:sz w:val="24"/>
                <w:szCs w:val="24"/>
              </w:rPr>
            </w:pPr>
            <w:r>
              <w:rPr>
                <w:bCs/>
                <w:iCs/>
                <w:sz w:val="24"/>
                <w:szCs w:val="24"/>
              </w:rPr>
              <w:t>50 балів</w:t>
            </w:r>
          </w:p>
          <w:p>
            <w:pPr>
              <w:pStyle w:val="21"/>
              <w:widowControl w:val="false"/>
              <w:suppressAutoHyphens w:val="true"/>
              <w:spacing w:before="0" w:after="0"/>
              <w:jc w:val="left"/>
              <w:rPr>
                <w:sz w:val="24"/>
                <w:szCs w:val="24"/>
                <w:lang w:val="uk-UA"/>
              </w:rPr>
            </w:pPr>
            <w:r>
              <w:rPr>
                <w:bCs/>
                <w:iCs/>
                <w:kern w:val="0"/>
                <w:sz w:val="24"/>
                <w:szCs w:val="24"/>
                <w:lang w:val="uk-UA"/>
              </w:rPr>
              <w:t>5</w:t>
            </w:r>
            <w:r>
              <w:rPr>
                <w:bCs/>
                <w:iCs/>
                <w:kern w:val="0"/>
                <w:sz w:val="24"/>
                <w:szCs w:val="24"/>
                <w:lang w:val="ru-RU"/>
              </w:rPr>
              <w:t xml:space="preserve"> балів</w:t>
            </w:r>
          </w:p>
          <w:p>
            <w:pPr>
              <w:pStyle w:val="21"/>
              <w:widowControl w:val="false"/>
              <w:suppressAutoHyphens w:val="true"/>
              <w:spacing w:before="0" w:after="0"/>
              <w:jc w:val="left"/>
              <w:rPr>
                <w:sz w:val="24"/>
                <w:szCs w:val="24"/>
                <w:lang w:val="uk-UA"/>
              </w:rPr>
            </w:pPr>
            <w:r>
              <w:rPr>
                <w:bCs/>
                <w:iCs/>
                <w:kern w:val="0"/>
                <w:sz w:val="24"/>
                <w:szCs w:val="24"/>
                <w:lang w:val="uk-UA"/>
              </w:rPr>
              <w:t>25</w:t>
            </w:r>
            <w:r>
              <w:rPr>
                <w:bCs/>
                <w:iCs/>
                <w:kern w:val="0"/>
                <w:sz w:val="24"/>
                <w:szCs w:val="24"/>
                <w:lang w:val="ru-RU"/>
              </w:rPr>
              <w:t xml:space="preserve"> балів</w:t>
            </w:r>
          </w:p>
        </w:tc>
      </w:tr>
      <w:tr>
        <w:trPr>
          <w:trHeight w:val="443" w:hRule="atLeast"/>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Самостійна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10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 xml:space="preserve">Тематичні контрольні роботи </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5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Підсумкова контрольна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bidi="uk-UA"/>
              </w:rPr>
              <w:t>5 балів</w:t>
            </w:r>
          </w:p>
        </w:tc>
      </w:tr>
    </w:tbl>
    <w:p>
      <w:pPr>
        <w:pStyle w:val="21"/>
        <w:spacing w:before="0" w:after="480"/>
        <w:jc w:val="left"/>
        <w:rPr>
          <w:sz w:val="24"/>
          <w:szCs w:val="24"/>
        </w:rPr>
      </w:pPr>
      <w:r>
        <w:rPr>
          <w:sz w:val="24"/>
          <w:szCs w:val="24"/>
        </w:rPr>
      </w:r>
    </w:p>
    <w:p>
      <w:pPr>
        <w:pStyle w:val="21"/>
        <w:spacing w:before="0" w:after="480"/>
        <w:jc w:val="left"/>
        <w:rPr>
          <w:b/>
          <w:b/>
          <w:sz w:val="24"/>
          <w:szCs w:val="24"/>
        </w:rPr>
      </w:pPr>
      <w:r>
        <w:rPr>
          <w:b/>
          <w:sz w:val="24"/>
          <w:szCs w:val="24"/>
        </w:rPr>
        <w:t>5. Оцінювання</w:t>
      </w:r>
      <w:r>
        <w:rPr>
          <w:b/>
          <w:spacing w:val="-5"/>
          <w:sz w:val="24"/>
          <w:szCs w:val="24"/>
        </w:rPr>
        <w:t xml:space="preserve"> </w:t>
      </w:r>
      <w:r>
        <w:rPr>
          <w:b/>
          <w:sz w:val="24"/>
          <w:szCs w:val="24"/>
        </w:rPr>
        <w:t>відповідно</w:t>
      </w:r>
      <w:r>
        <w:rPr>
          <w:b/>
          <w:spacing w:val="-4"/>
          <w:sz w:val="24"/>
          <w:szCs w:val="24"/>
        </w:rPr>
        <w:t xml:space="preserve"> </w:t>
      </w:r>
      <w:r>
        <w:rPr>
          <w:b/>
          <w:sz w:val="24"/>
          <w:szCs w:val="24"/>
        </w:rPr>
        <w:t>до</w:t>
      </w:r>
      <w:r>
        <w:rPr>
          <w:b/>
          <w:spacing w:val="-2"/>
          <w:sz w:val="24"/>
          <w:szCs w:val="24"/>
        </w:rPr>
        <w:t xml:space="preserve"> </w:t>
      </w:r>
      <w:r>
        <w:rPr>
          <w:b/>
          <w:sz w:val="24"/>
          <w:szCs w:val="24"/>
        </w:rPr>
        <w:t>графіку</w:t>
      </w:r>
      <w:r>
        <w:rPr>
          <w:b/>
          <w:spacing w:val="-4"/>
          <w:sz w:val="24"/>
          <w:szCs w:val="24"/>
        </w:rPr>
        <w:t xml:space="preserve"> </w:t>
      </w:r>
      <w:r>
        <w:rPr>
          <w:b/>
          <w:sz w:val="24"/>
          <w:szCs w:val="24"/>
        </w:rPr>
        <w:t>навчального</w:t>
      </w:r>
      <w:r>
        <w:rPr>
          <w:b/>
          <w:spacing w:val="-2"/>
          <w:sz w:val="24"/>
          <w:szCs w:val="24"/>
        </w:rPr>
        <w:t xml:space="preserve"> </w:t>
      </w:r>
      <w:r>
        <w:rPr>
          <w:b/>
          <w:sz w:val="24"/>
          <w:szCs w:val="24"/>
        </w:rPr>
        <w:t>процесу</w:t>
      </w:r>
    </w:p>
    <w:tbl>
      <w:tblPr>
        <w:tblW w:w="9782" w:type="dxa"/>
        <w:jc w:val="left"/>
        <w:tblInd w:w="-274" w:type="dxa"/>
        <w:tblLayout w:type="fixed"/>
        <w:tblCellMar>
          <w:top w:w="0" w:type="dxa"/>
          <w:left w:w="10" w:type="dxa"/>
          <w:bottom w:w="0" w:type="dxa"/>
          <w:right w:w="10" w:type="dxa"/>
        </w:tblCellMar>
        <w:tblLook w:firstRow="1" w:noVBand="0" w:lastRow="1" w:firstColumn="1" w:lastColumn="1" w:noHBand="0" w:val="01e0"/>
      </w:tblPr>
      <w:tblGrid>
        <w:gridCol w:w="2114"/>
        <w:gridCol w:w="2014"/>
        <w:gridCol w:w="1878"/>
        <w:gridCol w:w="2070"/>
        <w:gridCol w:w="1706"/>
      </w:tblGrid>
      <w:tr>
        <w:trPr>
          <w:trHeight w:val="1038" w:hRule="atLeast"/>
        </w:trPr>
        <w:tc>
          <w:tcPr>
            <w:tcW w:w="21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6" w:hanging="0"/>
              <w:jc w:val="center"/>
              <w:rPr>
                <w:sz w:val="24"/>
                <w:szCs w:val="24"/>
                <w:lang w:val="uk-UA"/>
              </w:rPr>
            </w:pPr>
            <w:r>
              <w:rPr>
                <w:sz w:val="24"/>
                <w:szCs w:val="24"/>
                <w:lang w:val="uk-UA"/>
              </w:rPr>
              <w:t>Робота</w:t>
            </w:r>
            <w:r>
              <w:rPr>
                <w:spacing w:val="-2"/>
                <w:sz w:val="24"/>
                <w:szCs w:val="24"/>
                <w:lang w:val="uk-UA"/>
              </w:rPr>
              <w:t xml:space="preserve"> </w:t>
            </w:r>
            <w:r>
              <w:rPr>
                <w:sz w:val="24"/>
                <w:szCs w:val="24"/>
                <w:lang w:val="uk-UA"/>
              </w:rPr>
              <w:t>на</w:t>
            </w:r>
            <w:r>
              <w:rPr>
                <w:spacing w:val="-1"/>
                <w:sz w:val="24"/>
                <w:szCs w:val="24"/>
                <w:lang w:val="uk-UA"/>
              </w:rPr>
              <w:t xml:space="preserve"> </w:t>
            </w:r>
            <w:r>
              <w:rPr>
                <w:sz w:val="24"/>
                <w:szCs w:val="24"/>
                <w:lang w:val="uk-UA"/>
              </w:rPr>
              <w:t>парах</w:t>
            </w:r>
          </w:p>
        </w:tc>
        <w:tc>
          <w:tcPr>
            <w:tcW w:w="20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366" w:right="341" w:hanging="4"/>
              <w:jc w:val="center"/>
              <w:rPr>
                <w:sz w:val="24"/>
                <w:szCs w:val="24"/>
                <w:lang w:val="uk-UA"/>
              </w:rPr>
            </w:pPr>
            <w:r>
              <w:rPr>
                <w:sz w:val="24"/>
                <w:szCs w:val="24"/>
                <w:lang w:val="uk-UA"/>
              </w:rPr>
              <w:t>Оцінка за</w:t>
            </w:r>
            <w:r>
              <w:rPr>
                <w:spacing w:val="1"/>
                <w:sz w:val="24"/>
                <w:szCs w:val="24"/>
                <w:lang w:val="uk-UA"/>
              </w:rPr>
              <w:t xml:space="preserve"> </w:t>
            </w:r>
            <w:r>
              <w:rPr>
                <w:sz w:val="24"/>
                <w:szCs w:val="24"/>
                <w:lang w:val="uk-UA"/>
              </w:rPr>
              <w:t>контрольну роботу</w:t>
            </w:r>
          </w:p>
        </w:tc>
        <w:tc>
          <w:tcPr>
            <w:tcW w:w="187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lineRule="exact" w:line="271" w:before="92" w:after="0"/>
              <w:ind w:left="0" w:hanging="0"/>
              <w:jc w:val="center"/>
              <w:rPr>
                <w:sz w:val="24"/>
                <w:szCs w:val="24"/>
                <w:lang w:val="uk-UA"/>
              </w:rPr>
            </w:pPr>
            <w:r>
              <w:rPr>
                <w:sz w:val="24"/>
                <w:szCs w:val="24"/>
                <w:lang w:val="uk-UA"/>
              </w:rPr>
              <w:t>Оцінка</w:t>
            </w:r>
            <w:r>
              <w:rPr>
                <w:spacing w:val="-1"/>
                <w:sz w:val="24"/>
                <w:szCs w:val="24"/>
                <w:lang w:val="uk-UA"/>
              </w:rPr>
              <w:t xml:space="preserve"> </w:t>
            </w:r>
            <w:r>
              <w:rPr>
                <w:sz w:val="24"/>
                <w:szCs w:val="24"/>
                <w:lang w:val="uk-UA"/>
              </w:rPr>
              <w:t>за індивідуальну роботу</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142" w:hanging="0"/>
              <w:jc w:val="center"/>
              <w:rPr>
                <w:sz w:val="24"/>
                <w:szCs w:val="24"/>
                <w:lang w:val="uk-UA"/>
              </w:rPr>
            </w:pPr>
            <w:r>
              <w:rPr>
                <w:sz w:val="24"/>
                <w:szCs w:val="24"/>
                <w:lang w:val="uk-UA"/>
              </w:rPr>
              <w:t>Оцінка за самостійну роботу</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Разом</w:t>
            </w:r>
          </w:p>
        </w:tc>
      </w:tr>
      <w:tr>
        <w:trPr>
          <w:trHeight w:val="484" w:hRule="atLeast"/>
        </w:trPr>
        <w:tc>
          <w:tcPr>
            <w:tcW w:w="21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2" w:hanging="0"/>
              <w:jc w:val="center"/>
              <w:rPr>
                <w:sz w:val="24"/>
                <w:szCs w:val="24"/>
                <w:lang w:val="uk-UA"/>
              </w:rPr>
            </w:pPr>
            <w:r>
              <w:rPr>
                <w:sz w:val="24"/>
                <w:szCs w:val="24"/>
                <w:lang w:val="uk-UA"/>
              </w:rPr>
              <w:t>30</w:t>
            </w:r>
          </w:p>
        </w:tc>
        <w:tc>
          <w:tcPr>
            <w:tcW w:w="20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19" w:hanging="0"/>
              <w:jc w:val="center"/>
              <w:rPr>
                <w:sz w:val="24"/>
                <w:szCs w:val="24"/>
                <w:lang w:val="uk-UA"/>
              </w:rPr>
            </w:pPr>
            <w:r>
              <w:rPr>
                <w:sz w:val="24"/>
                <w:szCs w:val="24"/>
                <w:lang w:val="uk-UA"/>
              </w:rPr>
              <w:t xml:space="preserve">10 </w:t>
            </w:r>
          </w:p>
        </w:tc>
        <w:tc>
          <w:tcPr>
            <w:tcW w:w="187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793" w:right="774" w:hanging="0"/>
              <w:jc w:val="center"/>
              <w:rPr>
                <w:sz w:val="24"/>
                <w:szCs w:val="24"/>
                <w:lang w:val="uk-UA"/>
              </w:rPr>
            </w:pPr>
            <w:r>
              <w:rPr>
                <w:sz w:val="24"/>
                <w:szCs w:val="24"/>
                <w:lang w:val="uk-UA"/>
              </w:rPr>
              <w:t>5</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467" w:hanging="0"/>
              <w:jc w:val="center"/>
              <w:rPr>
                <w:sz w:val="24"/>
                <w:szCs w:val="24"/>
                <w:lang w:val="uk-UA"/>
              </w:rPr>
            </w:pPr>
            <w:r>
              <w:rPr>
                <w:sz w:val="24"/>
                <w:szCs w:val="24"/>
                <w:lang w:val="uk-UA"/>
              </w:rPr>
              <w:t>5</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50</w:t>
            </w:r>
          </w:p>
        </w:tc>
      </w:tr>
    </w:tbl>
    <w:p>
      <w:pPr>
        <w:pStyle w:val="Style27"/>
        <w:jc w:val="center"/>
        <w:rPr>
          <w:b/>
          <w:b/>
          <w:bCs/>
          <w:sz w:val="24"/>
          <w:szCs w:val="24"/>
        </w:rPr>
      </w:pPr>
      <w:r>
        <w:rPr>
          <w:b/>
          <w:bCs/>
          <w:sz w:val="24"/>
          <w:szCs w:val="24"/>
        </w:rPr>
      </w:r>
    </w:p>
    <w:p>
      <w:pPr>
        <w:pStyle w:val="Style27"/>
        <w:tabs>
          <w:tab w:val="clear" w:pos="720"/>
          <w:tab w:val="left" w:pos="1555" w:leader="none"/>
          <w:tab w:val="left" w:pos="3163" w:leader="none"/>
          <w:tab w:val="left" w:pos="4742" w:leader="none"/>
        </w:tabs>
        <w:jc w:val="both"/>
        <w:rPr>
          <w:sz w:val="24"/>
          <w:szCs w:val="24"/>
        </w:rPr>
      </w:pPr>
      <w:r>
        <w:rPr>
          <w:b/>
          <w:sz w:val="24"/>
          <w:szCs w:val="24"/>
        </w:rPr>
        <w:t xml:space="preserve">Система оцінювання </w:t>
      </w:r>
      <w:r>
        <w:rPr>
          <w:sz w:val="24"/>
          <w:szCs w:val="24"/>
        </w:rPr>
        <w:t>курсу відбувається згідно з критеріями</w:t>
        <w:tab/>
        <w:t>оцінювання</w:t>
        <w:tab/>
        <w:t xml:space="preserve">навчальних досягнень студентів, що регламентовані в університеті. </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sz w:val="24"/>
          <w:szCs w:val="24"/>
        </w:rPr>
      </w:pPr>
      <w:r>
        <w:rPr>
          <w:b/>
          <w:sz w:val="24"/>
          <w:szCs w:val="24"/>
        </w:rPr>
        <w:t>Види контролю:</w:t>
      </w:r>
      <w:r>
        <w:rPr>
          <w:sz w:val="24"/>
          <w:szCs w:val="24"/>
        </w:rPr>
        <w:t xml:space="preserve"> поточний (усне/письмове опитування на практичному занятті); тематичний (тематичні контрольні роботи – переклад, творчі роботи, тестування); підсумковий (</w:t>
      </w:r>
      <w:r>
        <w:rPr>
          <w:bCs/>
          <w:iCs/>
          <w:kern w:val="0"/>
          <w:sz w:val="24"/>
          <w:szCs w:val="24"/>
          <w:lang w:val="uk-UA"/>
        </w:rPr>
        <w:t>екзамен</w:t>
      </w:r>
      <w:r>
        <w:rPr>
          <w:sz w:val="24"/>
          <w:szCs w:val="24"/>
        </w:rPr>
        <w:t>).</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b/>
          <w:b/>
          <w:sz w:val="24"/>
          <w:szCs w:val="24"/>
        </w:rPr>
      </w:pPr>
      <w:r>
        <w:rPr>
          <w:b/>
          <w:sz w:val="24"/>
          <w:szCs w:val="24"/>
        </w:rPr>
        <w:t>Вимоги до письмової роботи:</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sz w:val="24"/>
          <w:szCs w:val="24"/>
          <w:lang w:eastAsia="de-DE" w:bidi="de-DE"/>
        </w:rPr>
      </w:pPr>
      <w:r>
        <w:rPr>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w:t>
      </w:r>
      <w:r>
        <w:rPr>
          <w:sz w:val="24"/>
          <w:szCs w:val="24"/>
          <w:lang w:val="de-DE" w:eastAsia="de-DE" w:bidi="de-DE"/>
        </w:rPr>
        <w:t>d</w:t>
      </w:r>
      <w:r>
        <w:rPr>
          <w:sz w:val="24"/>
          <w:szCs w:val="24"/>
          <w:lang w:eastAsia="de-DE" w:bidi="de-DE"/>
        </w:rPr>
        <w:t>-</w:t>
      </w:r>
      <w:r>
        <w:rPr>
          <w:sz w:val="24"/>
          <w:szCs w:val="24"/>
          <w:lang w:val="de-DE" w:eastAsia="de-DE" w:bidi="de-DE"/>
        </w:rPr>
        <w:t>learn</w:t>
      </w:r>
      <w:r>
        <w:rPr>
          <w:sz w:val="24"/>
          <w:szCs w:val="24"/>
          <w:lang w:eastAsia="de-DE" w:bidi="de-DE"/>
        </w:rPr>
        <w:t>.</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b/>
          <w:b/>
          <w:sz w:val="24"/>
          <w:szCs w:val="24"/>
        </w:rPr>
      </w:pPr>
      <w:r>
        <w:rPr>
          <w:b/>
          <w:sz w:val="24"/>
          <w:szCs w:val="24"/>
        </w:rPr>
        <w:t>Практичні заняття:</w:t>
      </w:r>
    </w:p>
    <w:p>
      <w:pPr>
        <w:pStyle w:val="Style27"/>
        <w:jc w:val="both"/>
        <w:rPr>
          <w:sz w:val="24"/>
          <w:szCs w:val="24"/>
        </w:rPr>
      </w:pPr>
      <w:r>
        <w:rPr>
          <w:sz w:val="24"/>
          <w:szCs w:val="24"/>
        </w:rPr>
        <w:t>Оцінюється відвідуваність усіх занять упродовж семестру та робота студентів за 5-ти бальною або 100-бальною шкалою.</w:t>
      </w:r>
    </w:p>
    <w:p>
      <w:pPr>
        <w:pStyle w:val="Style27"/>
        <w:tabs>
          <w:tab w:val="clear" w:pos="720"/>
          <w:tab w:val="left" w:pos="1555" w:leader="none"/>
          <w:tab w:val="left" w:pos="3163" w:leader="none"/>
          <w:tab w:val="left" w:pos="4742" w:leader="none"/>
        </w:tabs>
        <w:jc w:val="both"/>
        <w:rPr>
          <w:b/>
          <w:b/>
          <w:bCs/>
          <w:sz w:val="24"/>
          <w:szCs w:val="24"/>
        </w:rPr>
      </w:pPr>
      <w:r>
        <w:rPr>
          <w:b/>
          <w:bCs/>
          <w:sz w:val="24"/>
          <w:szCs w:val="24"/>
        </w:rPr>
      </w:r>
    </w:p>
    <w:p>
      <w:pPr>
        <w:pStyle w:val="Style27"/>
        <w:tabs>
          <w:tab w:val="clear" w:pos="720"/>
          <w:tab w:val="left" w:pos="1555" w:leader="none"/>
          <w:tab w:val="left" w:pos="3163" w:leader="none"/>
          <w:tab w:val="left" w:pos="4742" w:leader="none"/>
        </w:tabs>
        <w:jc w:val="both"/>
        <w:rPr>
          <w:sz w:val="24"/>
          <w:szCs w:val="24"/>
        </w:rPr>
      </w:pPr>
      <w:r>
        <w:rPr>
          <w:b/>
          <w:bCs/>
          <w:sz w:val="24"/>
          <w:szCs w:val="24"/>
        </w:rPr>
        <w:t>Оцінка «відмінно «5» (90-100, А) -</w:t>
      </w:r>
      <w:r>
        <w:rPr>
          <w:bCs/>
          <w:sz w:val="24"/>
          <w:szCs w:val="24"/>
        </w:rPr>
        <w:t xml:space="preserve"> </w:t>
      </w:r>
      <w:r>
        <w:rPr>
          <w:sz w:val="24"/>
          <w:szCs w:val="24"/>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pPr>
        <w:pStyle w:val="Normal"/>
        <w:jc w:val="both"/>
        <w:rPr>
          <w:rFonts w:ascii="Times New Roman" w:hAnsi="Times New Roman" w:cs="Times New Roman"/>
          <w:color w:val="auto"/>
        </w:rPr>
      </w:pPr>
      <w:r>
        <w:rPr>
          <w:rFonts w:cs="Times New Roman" w:ascii="Times New Roman" w:hAnsi="Times New Roman"/>
          <w:color w:val="auto"/>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Pr>
          <w:rFonts w:cs="Times New Roman" w:ascii="Times New Roman" w:hAnsi="Times New Roman"/>
          <w:color w:val="auto"/>
          <w:sz w:val="24"/>
          <w:szCs w:val="24"/>
        </w:rPr>
        <w:t>англійську</w:t>
      </w:r>
      <w:r>
        <w:rPr>
          <w:rFonts w:cs="Times New Roman" w:ascii="Times New Roman" w:hAnsi="Times New Roman"/>
          <w:color w:val="auto"/>
        </w:rPr>
        <w:t xml:space="preserve"> допускаються 1-2 орфографічні помилки.</w:t>
      </w:r>
    </w:p>
    <w:p>
      <w:pPr>
        <w:pStyle w:val="Normal"/>
        <w:jc w:val="both"/>
        <w:rPr>
          <w:rFonts w:ascii="Times New Roman" w:hAnsi="Times New Roman" w:cs="Times New Roman"/>
          <w:b/>
          <w:b/>
          <w:color w:val="auto"/>
        </w:rPr>
      </w:pPr>
      <w:r>
        <w:rPr>
          <w:rFonts w:cs="Times New Roman" w:ascii="Times New Roman" w:hAnsi="Times New Roman"/>
          <w:b/>
          <w:color w:val="auto"/>
        </w:rPr>
      </w:r>
    </w:p>
    <w:p>
      <w:pPr>
        <w:pStyle w:val="Normal"/>
        <w:jc w:val="both"/>
        <w:rPr>
          <w:rFonts w:ascii="Times New Roman" w:hAnsi="Times New Roman" w:cs="Times New Roman"/>
          <w:color w:val="auto"/>
        </w:rPr>
      </w:pPr>
      <w:r>
        <w:rPr>
          <w:rFonts w:cs="Times New Roman" w:ascii="Times New Roman" w:hAnsi="Times New Roman"/>
          <w:b/>
          <w:color w:val="auto"/>
        </w:rPr>
        <w:t xml:space="preserve">Оцінка «добре», «4» (70-89, С, В) </w:t>
      </w:r>
      <w:r>
        <w:rPr>
          <w:rFonts w:cs="Times New Roman" w:ascii="Times New Roman" w:hAnsi="Times New Roman"/>
          <w:color w:val="auto"/>
        </w:rPr>
        <w:t>– студент добре володіє навичками аудіювання, розуміє прочитане, правильно перекладає текст,</w:t>
        <w:tab/>
        <w:t>вміє</w:t>
        <w:tab/>
        <w:t>логічно будувати монологічне висловлювання за прочитаним текстом і у зв’язку з комунікативним завданням демонструє</w:t>
        <w:tab/>
        <w:t>вміння повідомляти факти відповідно до проблематики тексту, висловлює і аргументує своє ставлення, 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pPr>
        <w:pStyle w:val="Style27"/>
        <w:tabs>
          <w:tab w:val="clear" w:pos="720"/>
          <w:tab w:val="left" w:pos="1546" w:leader="none"/>
        </w:tabs>
        <w:jc w:val="both"/>
        <w:rPr>
          <w:b/>
          <w:b/>
          <w:bCs/>
          <w:sz w:val="24"/>
          <w:szCs w:val="24"/>
        </w:rPr>
      </w:pPr>
      <w:r>
        <w:rPr>
          <w:b/>
          <w:bCs/>
          <w:sz w:val="24"/>
          <w:szCs w:val="24"/>
        </w:rPr>
      </w:r>
    </w:p>
    <w:p>
      <w:pPr>
        <w:pStyle w:val="Style27"/>
        <w:tabs>
          <w:tab w:val="clear" w:pos="720"/>
          <w:tab w:val="left" w:pos="1546" w:leader="none"/>
        </w:tabs>
        <w:jc w:val="both"/>
        <w:rPr>
          <w:sz w:val="24"/>
          <w:szCs w:val="24"/>
        </w:rPr>
      </w:pPr>
      <w:r>
        <w:rPr>
          <w:b/>
          <w:bCs/>
          <w:sz w:val="24"/>
          <w:szCs w:val="24"/>
        </w:rPr>
        <w:t xml:space="preserve">Оцінка «задовільно», «3» (50-69, </w:t>
      </w:r>
      <w:r>
        <w:rPr>
          <w:b/>
          <w:bCs/>
          <w:sz w:val="24"/>
          <w:szCs w:val="24"/>
          <w:lang w:val="de-DE"/>
        </w:rPr>
        <w:t>E</w:t>
      </w:r>
      <w:r>
        <w:rPr>
          <w:b/>
          <w:bCs/>
          <w:sz w:val="24"/>
          <w:szCs w:val="24"/>
        </w:rPr>
        <w:t xml:space="preserve">, </w:t>
      </w:r>
      <w:r>
        <w:rPr>
          <w:b/>
          <w:bCs/>
          <w:sz w:val="24"/>
          <w:szCs w:val="24"/>
          <w:lang w:val="de-DE"/>
        </w:rPr>
        <w:t>D</w:t>
      </w:r>
      <w:r>
        <w:rPr>
          <w:b/>
          <w:bCs/>
          <w:sz w:val="24"/>
          <w:szCs w:val="24"/>
        </w:rPr>
        <w:t xml:space="preserve">) </w:t>
      </w:r>
      <w:r>
        <w:rPr>
          <w:sz w:val="24"/>
          <w:szCs w:val="24"/>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pPr>
        <w:pStyle w:val="Style27"/>
        <w:jc w:val="both"/>
        <w:rPr>
          <w:sz w:val="24"/>
          <w:szCs w:val="24"/>
        </w:rPr>
      </w:pPr>
      <w:r>
        <w:rPr>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pPr>
        <w:pStyle w:val="Style27"/>
        <w:tabs>
          <w:tab w:val="clear" w:pos="720"/>
          <w:tab w:val="left" w:pos="1555" w:leader="none"/>
          <w:tab w:val="left" w:pos="3163" w:leader="none"/>
          <w:tab w:val="left" w:pos="4742" w:leader="none"/>
        </w:tabs>
        <w:jc w:val="both"/>
        <w:rPr>
          <w:b/>
          <w:b/>
          <w:bCs/>
          <w:sz w:val="24"/>
          <w:szCs w:val="24"/>
        </w:rPr>
      </w:pPr>
      <w:r>
        <w:rPr>
          <w:b/>
          <w:bCs/>
          <w:sz w:val="24"/>
          <w:szCs w:val="24"/>
        </w:rPr>
        <w:t xml:space="preserve"> </w:t>
      </w:r>
    </w:p>
    <w:p>
      <w:pPr>
        <w:pStyle w:val="Style27"/>
        <w:tabs>
          <w:tab w:val="clear" w:pos="720"/>
          <w:tab w:val="left" w:pos="1555" w:leader="none"/>
          <w:tab w:val="left" w:pos="3163" w:leader="none"/>
          <w:tab w:val="left" w:pos="4742" w:leader="none"/>
        </w:tabs>
        <w:jc w:val="both"/>
        <w:rPr>
          <w:sz w:val="24"/>
          <w:szCs w:val="24"/>
        </w:rPr>
      </w:pPr>
      <w:r>
        <w:rPr>
          <w:b/>
          <w:bCs/>
          <w:sz w:val="24"/>
          <w:szCs w:val="24"/>
        </w:rPr>
        <w:t xml:space="preserve">Оцінка «незадовільно», «2»,  (40-49, </w:t>
      </w:r>
      <w:r>
        <w:rPr>
          <w:b/>
          <w:bCs/>
          <w:sz w:val="24"/>
          <w:szCs w:val="24"/>
          <w:lang w:val="de-DE"/>
        </w:rPr>
        <w:t>F</w:t>
      </w:r>
      <w:r>
        <w:rPr>
          <w:b/>
          <w:bCs/>
          <w:sz w:val="24"/>
          <w:szCs w:val="24"/>
        </w:rPr>
        <w:t xml:space="preserve">) – </w:t>
      </w:r>
      <w:r>
        <w:rPr>
          <w:bCs/>
          <w:sz w:val="24"/>
          <w:szCs w:val="24"/>
        </w:rPr>
        <w:t>с</w:t>
      </w:r>
      <w:r>
        <w:rPr>
          <w:sz w:val="24"/>
          <w:szCs w:val="24"/>
        </w:rPr>
        <w:t>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pPr>
        <w:pStyle w:val="21"/>
        <w:spacing w:before="0" w:after="480"/>
        <w:jc w:val="left"/>
        <w:rPr>
          <w:sz w:val="24"/>
          <w:szCs w:val="24"/>
        </w:rPr>
      </w:pPr>
      <w:r>
        <w:rPr>
          <w:sz w:val="24"/>
          <w:szCs w:val="24"/>
        </w:rPr>
      </w:r>
    </w:p>
    <w:p>
      <w:pPr>
        <w:pStyle w:val="21"/>
        <w:spacing w:before="0" w:after="480"/>
        <w:jc w:val="left"/>
        <w:rPr>
          <w:b/>
          <w:b/>
          <w:sz w:val="24"/>
          <w:szCs w:val="24"/>
        </w:rPr>
      </w:pPr>
      <w:r>
        <w:rPr>
          <w:b/>
          <w:sz w:val="24"/>
          <w:szCs w:val="24"/>
        </w:rPr>
        <w:t>Умови допуску до підсумкового контролю:</w:t>
      </w:r>
    </w:p>
    <w:p>
      <w:pPr>
        <w:pStyle w:val="21"/>
        <w:spacing w:before="0" w:after="480"/>
        <w:jc w:val="both"/>
        <w:rPr>
          <w:sz w:val="24"/>
          <w:szCs w:val="24"/>
        </w:rPr>
      </w:pPr>
      <w:r>
        <w:rPr>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іспиту становить мінімум 25 балів, максимум 50 балів; бал за складання іспиту (підсумковий контроль) становить максимум 50 балів.</w:t>
      </w:r>
    </w:p>
    <w:p>
      <w:pPr>
        <w:pStyle w:val="21"/>
        <w:spacing w:before="0" w:after="480"/>
        <w:jc w:val="left"/>
        <w:rPr>
          <w:b/>
          <w:b/>
          <w:sz w:val="24"/>
          <w:szCs w:val="24"/>
        </w:rPr>
      </w:pPr>
      <w:r>
        <w:rPr>
          <w:sz w:val="24"/>
          <w:szCs w:val="24"/>
        </w:rPr>
        <w:t xml:space="preserve">         </w:t>
      </w:r>
      <w:r>
        <w:rPr>
          <w:b/>
          <w:sz w:val="24"/>
          <w:szCs w:val="24"/>
        </w:rPr>
        <w:t>Критерії поточного оцінювання</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xml:space="preserve">Відповідно до </w:t>
      </w:r>
      <w:hyperlink r:id="rId4">
        <w:r>
          <w:rPr>
            <w:rFonts w:eastAsia="Times New Roman" w:cs="Times New Roman" w:ascii="Times New Roman" w:hAnsi="Times New Roman"/>
            <w:bCs/>
            <w:i/>
            <w:iCs/>
            <w:color w:val="auto"/>
            <w:u w:val="single"/>
            <w:lang w:eastAsia="ru-RU" w:bidi="ar-SA"/>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w:t>
        </w:r>
        <w:r>
          <w:rPr>
            <w:rFonts w:eastAsia="Times New Roman" w:cs="Times New Roman" w:ascii="Times New Roman" w:hAnsi="Times New Roman"/>
            <w:bCs/>
            <w:iCs/>
            <w:color w:val="auto"/>
            <w:u w:val="single"/>
            <w:lang w:eastAsia="ru-RU" w:bidi="ar-SA"/>
          </w:rPr>
          <w:t xml:space="preserve"> (введено в дію наказом ректора № 799 від 26.11.2019 р.; із внесеними змінами наказом № 212 від 06.04.2021 р.)</w:t>
        </w:r>
      </w:hyperlink>
      <w:r>
        <w:rPr>
          <w:rFonts w:eastAsia="Times New Roman" w:cs="Times New Roman" w:ascii="Times New Roman" w:hAnsi="Times New Roman"/>
          <w:bCs/>
          <w:iCs/>
          <w:color w:val="auto"/>
          <w:lang w:eastAsia="ru-RU" w:bidi="ar-SA"/>
        </w:rPr>
        <w:t xml:space="preserve"> та </w:t>
      </w:r>
      <w:hyperlink r:id="rId5">
        <w:r>
          <w:rPr>
            <w:rFonts w:eastAsia="Times New Roman" w:cs="Times New Roman" w:ascii="Times New Roman" w:hAnsi="Times New Roman"/>
            <w:bCs/>
            <w:i/>
            <w:iCs/>
            <w:color w:val="auto"/>
            <w:u w:val="single"/>
            <w:lang w:eastAsia="ru-RU"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rFonts w:eastAsia="Times New Roman" w:cs="Times New Roman" w:ascii="Times New Roman" w:hAnsi="Times New Roman"/>
            <w:bCs/>
            <w:iCs/>
            <w:color w:val="auto"/>
            <w:u w:val="single"/>
            <w:lang w:eastAsia="ru-RU" w:bidi="ar-SA"/>
          </w:rPr>
          <w:t xml:space="preserve"> (Нова редакція) (введено в дію наказом ректора № 361 від 31.07.2020 р.)</w:t>
        </w:r>
      </w:hyperlink>
      <w:r>
        <w:rPr>
          <w:rFonts w:eastAsia="Times New Roman" w:cs="Times New Roman" w:ascii="Times New Roman" w:hAnsi="Times New Roman"/>
          <w:bCs/>
          <w:iCs/>
          <w:color w:val="auto"/>
          <w:lang w:eastAsia="ru-RU" w:bidi="ar-SA"/>
        </w:rPr>
        <w:t xml:space="preserve"> знання оцінюються як з теоретичної, так і з практичної підготовки відповідно до національної шкали за такими критеріями:</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t xml:space="preserve">                                </w:t>
      </w:r>
      <w:r>
        <w:rPr>
          <w:b/>
          <w:sz w:val="24"/>
          <w:szCs w:val="24"/>
        </w:rPr>
        <w:t>6. Ресурсне забезпечення</w:t>
      </w:r>
    </w:p>
    <w:tbl>
      <w:tblPr>
        <w:tblStyle w:val="a4"/>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tcPr>
          <w:p>
            <w:pPr>
              <w:pStyle w:val="TableParagraph"/>
              <w:widowControl w:val="false"/>
              <w:tabs>
                <w:tab w:val="clear" w:pos="720"/>
                <w:tab w:val="left" w:pos="9355" w:leader="none"/>
              </w:tabs>
              <w:suppressAutoHyphens w:val="true"/>
              <w:spacing w:before="92" w:after="0"/>
              <w:ind w:left="0" w:right="-1" w:hanging="0"/>
              <w:jc w:val="center"/>
              <w:rPr>
                <w:b/>
                <w:b/>
                <w:sz w:val="24"/>
                <w:szCs w:val="24"/>
                <w:lang w:val="uk-UA"/>
              </w:rPr>
            </w:pPr>
            <w:r>
              <w:rPr>
                <w:b/>
                <w:kern w:val="0"/>
                <w:sz w:val="24"/>
                <w:szCs w:val="24"/>
                <w:lang w:val="uk-UA"/>
              </w:rPr>
              <w:t>Література:</w:t>
            </w:r>
          </w:p>
          <w:p>
            <w:pPr>
              <w:pStyle w:val="TableParagraph"/>
              <w:widowControl w:val="false"/>
              <w:suppressAutoHyphens w:val="true"/>
              <w:spacing w:before="0" w:after="0"/>
              <w:ind w:left="4058" w:right="4038" w:hanging="0"/>
              <w:jc w:val="center"/>
              <w:rPr>
                <w:b/>
                <w:b/>
                <w:sz w:val="24"/>
                <w:szCs w:val="24"/>
                <w:lang w:val="uk-UA"/>
              </w:rPr>
            </w:pPr>
            <w:r>
              <w:rPr>
                <w:b/>
                <w:kern w:val="0"/>
                <w:sz w:val="24"/>
                <w:szCs w:val="24"/>
                <w:lang w:val="uk-UA"/>
              </w:rPr>
              <w:t>Основна</w:t>
            </w:r>
          </w:p>
          <w:p>
            <w:pPr>
              <w:pStyle w:val="Normal"/>
              <w:widowControl w:val="false"/>
              <w:numPr>
                <w:ilvl w:val="0"/>
                <w:numId w:val="9"/>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val="en-US" w:eastAsia="ru-RU"/>
              </w:rPr>
              <w:t>Professional</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val="en-US" w:eastAsia="ru-RU"/>
              </w:rPr>
              <w:t>English</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val="en-US" w:eastAsia="ru-RU"/>
              </w:rPr>
              <w:t>Computer</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val="en-US" w:eastAsia="ru-RU"/>
              </w:rPr>
              <w:t>Technologies</w:t>
            </w:r>
            <w:r>
              <w:rPr>
                <w:rFonts w:eastAsia="Times New Roman" w:cs="Times New Roman" w:ascii="Times New Roman" w:hAnsi="Times New Roman"/>
                <w:color w:val="000000"/>
                <w:sz w:val="24"/>
                <w:szCs w:val="24"/>
                <w:lang w:eastAsia="ru-RU"/>
              </w:rPr>
              <w:t xml:space="preserve"> : навч. </w:t>
            </w:r>
            <w:r>
              <w:rPr>
                <w:rFonts w:eastAsia="Times New Roman" w:cs="Times New Roman" w:ascii="Times New Roman" w:hAnsi="Times New Roman"/>
                <w:color w:val="000000"/>
                <w:sz w:val="24"/>
                <w:szCs w:val="24"/>
                <w:lang w:val="uk-UA" w:eastAsia="ru-RU"/>
              </w:rPr>
              <w:t>п</w:t>
            </w:r>
            <w:r>
              <w:rPr>
                <w:rFonts w:eastAsia="Times New Roman" w:cs="Times New Roman" w:ascii="Times New Roman" w:hAnsi="Times New Roman"/>
                <w:color w:val="000000"/>
                <w:sz w:val="24"/>
                <w:szCs w:val="24"/>
                <w:lang w:eastAsia="ru-RU"/>
              </w:rPr>
              <w:t>осіб. К. : НАУ, 2014. 352 с.</w:t>
            </w:r>
          </w:p>
          <w:p>
            <w:pPr>
              <w:pStyle w:val="Normal"/>
              <w:widowControl w:val="false"/>
              <w:numPr>
                <w:ilvl w:val="0"/>
                <w:numId w:val="9"/>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Мосійчук </w:t>
            </w:r>
            <w:r>
              <w:rPr>
                <w:rFonts w:eastAsia="Times New Roman" w:cs="Times New Roman" w:ascii="Times New Roman" w:hAnsi="Times New Roman"/>
                <w:color w:val="000000"/>
                <w:sz w:val="24"/>
                <w:szCs w:val="24"/>
                <w:lang w:val="uk-UA" w:eastAsia="ru-RU"/>
              </w:rPr>
              <w:t>А. В.</w:t>
            </w:r>
            <w:r>
              <w:rPr>
                <w:rFonts w:eastAsia="Times New Roman" w:cs="Times New Roman" w:ascii="Times New Roman" w:hAnsi="Times New Roman"/>
                <w:color w:val="000000"/>
                <w:sz w:val="24"/>
                <w:szCs w:val="24"/>
                <w:lang w:eastAsia="ru-RU"/>
              </w:rPr>
              <w:t>, Рибіцька</w:t>
            </w:r>
            <w:r>
              <w:rPr>
                <w:rFonts w:eastAsia="Times New Roman" w:cs="Times New Roman" w:ascii="Times New Roman" w:hAnsi="Times New Roman"/>
                <w:color w:val="000000"/>
                <w:sz w:val="24"/>
                <w:szCs w:val="24"/>
                <w:lang w:val="uk-UA" w:eastAsia="ru-RU"/>
              </w:rPr>
              <w:t xml:space="preserve"> Ю. А. </w:t>
            </w:r>
            <w:r>
              <w:rPr>
                <w:rFonts w:eastAsia="Times New Roman" w:cs="Times New Roman" w:ascii="Times New Roman" w:hAnsi="Times New Roman"/>
                <w:color w:val="000000"/>
                <w:sz w:val="24"/>
                <w:szCs w:val="24"/>
                <w:lang w:eastAsia="ru-RU"/>
              </w:rPr>
              <w:t>English for information technologies: навч. посіб. К.: ТОВ «ПанТот», 2014. 188 с.</w:t>
            </w:r>
          </w:p>
          <w:p>
            <w:pPr>
              <w:pStyle w:val="Normal"/>
              <w:widowControl w:val="false"/>
              <w:numPr>
                <w:ilvl w:val="0"/>
                <w:numId w:val="9"/>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 xml:space="preserve">Фурсова Л. І., Могельницька Л. Ф., Курносова Н. О. English for it students: навч. </w:t>
            </w:r>
            <w:r>
              <w:rPr>
                <w:rFonts w:eastAsia="Times New Roman" w:cs="Times New Roman" w:ascii="Times New Roman" w:hAnsi="Times New Roman"/>
                <w:color w:val="000000"/>
                <w:sz w:val="24"/>
                <w:szCs w:val="24"/>
                <w:lang w:val="uk-UA" w:eastAsia="ru-RU"/>
              </w:rPr>
              <w:t>п</w:t>
            </w:r>
            <w:r>
              <w:rPr>
                <w:rFonts w:eastAsia="Times New Roman" w:cs="Times New Roman" w:ascii="Times New Roman" w:hAnsi="Times New Roman"/>
                <w:color w:val="000000"/>
                <w:sz w:val="24"/>
                <w:szCs w:val="24"/>
                <w:lang w:eastAsia="ru-RU"/>
              </w:rPr>
              <w:t>осіб</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 xml:space="preserve"> Житомир : ЖДТУ, 2010.  256 c.</w:t>
            </w:r>
          </w:p>
          <w:p>
            <w:pPr>
              <w:pStyle w:val="Normal"/>
              <w:widowControl w:val="false"/>
              <w:numPr>
                <w:ilvl w:val="0"/>
                <w:numId w:val="9"/>
              </w:numPr>
              <w:shd w:val="clear" w:color="auto" w:fill="FFFFFF"/>
              <w:suppressAutoHyphens w:val="true"/>
              <w:spacing w:lineRule="auto" w:line="240" w:before="0" w:after="0"/>
              <w:ind w:firstLine="426"/>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eastAsia="ru-RU"/>
              </w:rPr>
              <w:t>Карабан В. І. Переклад англійської наукової і технічної літератури [Текст] : Граматичні труднощі, лексичні, термінологічні та жанрово-стилістичні проблеми. Вінниця : Нова книга, 2002. 564 с.</w:t>
            </w:r>
          </w:p>
          <w:p>
            <w:pPr>
              <w:pStyle w:val="Normal"/>
              <w:widowControl w:val="false"/>
              <w:suppressAutoHyphens w:val="true"/>
              <w:spacing w:before="0" w:after="0"/>
              <w:jc w:val="center"/>
              <w:rPr>
                <w:rFonts w:ascii="Times New Roman" w:hAnsi="Times New Roman" w:cs="Times New Roman"/>
                <w:b/>
                <w:b/>
                <w:color w:val="auto"/>
                <w:sz w:val="24"/>
                <w:szCs w:val="24"/>
              </w:rPr>
            </w:pPr>
            <w:r>
              <w:rPr>
                <w:rFonts w:cs="Times New Roman" w:ascii="Times New Roman" w:hAnsi="Times New Roman"/>
                <w:b/>
                <w:color w:val="auto"/>
                <w:kern w:val="0"/>
                <w:sz w:val="24"/>
                <w:szCs w:val="24"/>
                <w:lang w:val="ru-RU"/>
              </w:rPr>
              <w:t>Додаткова</w:t>
            </w:r>
          </w:p>
          <w:p>
            <w:pPr>
              <w:pStyle w:val="Normal"/>
              <w:widowControl w:val="false"/>
              <w:numPr>
                <w:ilvl w:val="0"/>
                <w:numId w:val="18"/>
              </w:numPr>
              <w:shd w:val="clear" w:color="auto" w:fill="FFFFFF"/>
              <w:tabs>
                <w:tab w:val="clear" w:pos="720"/>
                <w:tab w:val="left" w:pos="187" w:leader="none"/>
              </w:tabs>
              <w:suppressAutoHyphens w:val="true"/>
              <w:spacing w:before="0" w:after="0"/>
              <w:jc w:val="both"/>
              <w:rPr>
                <w:rFonts w:ascii="Times New Roman" w:hAnsi="Times New Roman"/>
                <w:sz w:val="24"/>
                <w:szCs w:val="24"/>
                <w:lang w:val="uk-UA"/>
              </w:rPr>
            </w:pPr>
            <w:r>
              <w:rPr>
                <w:rFonts w:eastAsia="Times New Roman" w:cs="Times New Roman" w:ascii="Times New Roman" w:hAnsi="Times New Roman"/>
                <w:color w:val="000000"/>
                <w:kern w:val="0"/>
                <w:sz w:val="24"/>
                <w:szCs w:val="24"/>
                <w:lang w:val="uk-UA" w:eastAsia="ru-RU" w:bidi="ar-SA"/>
              </w:rPr>
              <w:t>Абрамович, Г. В. Англійська мова в таблицях [Текст] : довідник. Вінниця : ВНТУ, 2016. 66 с.</w:t>
            </w:r>
          </w:p>
          <w:p>
            <w:pPr>
              <w:pStyle w:val="Normal"/>
              <w:widowControl w:val="false"/>
              <w:numPr>
                <w:ilvl w:val="0"/>
                <w:numId w:val="19"/>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Вяхк І. А., Степанова І. С., Медведєва С. О. Завдання з англійської мови для формування комунікативної компетентності : [методичні вказівки ] . Вінниця : ВНТУ, 2012. 47 с.</w:t>
            </w:r>
          </w:p>
          <w:p>
            <w:pPr>
              <w:pStyle w:val="Normal"/>
              <w:widowControl w:val="false"/>
              <w:numPr>
                <w:ilvl w:val="0"/>
                <w:numId w:val="20"/>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Гадайчук Н. М., Степанова І. С., Тульчак Л. В. Короткий курс граматики сучасної англійської мови для студентів усіх спеціальностей. Вінниця : ВНТУ, 2015. 55 с.</w:t>
            </w:r>
          </w:p>
          <w:p>
            <w:pPr>
              <w:pStyle w:val="Normal"/>
              <w:widowControl w:val="false"/>
              <w:numPr>
                <w:ilvl w:val="0"/>
                <w:numId w:val="21"/>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Мірам Г., Гон О., Морозов В., Гулик В., Голованчук М. Практикум з усного перекладу: Мультимедійний формат: Посібник з англійської мови для ВНЗ (+ компакт-диск). К.: Факт, 2005. 152 с.</w:t>
            </w:r>
          </w:p>
          <w:p>
            <w:pPr>
              <w:pStyle w:val="Normal"/>
              <w:widowControl w:val="false"/>
              <w:numPr>
                <w:ilvl w:val="0"/>
                <w:numId w:val="22"/>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eastAsia="ru-RU"/>
              </w:rPr>
              <w:t>Багнюк Г. М., Плиненко В. О., Тульчак Л. В. Збірник лексико-граматичних вправ та текстів англійською мовою для студентів 1курсу). К.: Факт, 2005. 152 с.</w:t>
            </w:r>
          </w:p>
          <w:p>
            <w:pPr>
              <w:pStyle w:val="Normal"/>
              <w:widowControl w:val="false"/>
              <w:numPr>
                <w:ilvl w:val="0"/>
                <w:numId w:val="23"/>
              </w:numPr>
              <w:spacing w:lineRule="auto" w:line="240" w:before="0" w:after="0"/>
              <w:ind w:firstLine="426"/>
              <w:jc w:val="both"/>
              <w:rPr>
                <w:sz w:val="24"/>
                <w:szCs w:val="24"/>
              </w:rPr>
            </w:pPr>
            <w:r>
              <w:rPr>
                <w:rFonts w:eastAsia="Times New Roman" w:cs="Times New Roman" w:ascii="Times New Roman" w:hAnsi="Times New Roman"/>
                <w:color w:val="000000"/>
                <w:sz w:val="24"/>
                <w:szCs w:val="24"/>
                <w:lang w:val="en-US" w:eastAsia="ru-RU"/>
              </w:rPr>
              <w:t>Murphy R. English Grammar in Use. Intermediate. Cambridge University Press, 1994. 352 p.</w:t>
            </w:r>
          </w:p>
          <w:p>
            <w:pPr>
              <w:pStyle w:val="Normal"/>
              <w:widowControl w:val="false"/>
              <w:numPr>
                <w:ilvl w:val="0"/>
                <w:numId w:val="24"/>
              </w:numPr>
              <w:spacing w:lineRule="auto" w:line="240" w:before="0" w:after="0"/>
              <w:ind w:firstLine="426"/>
              <w:jc w:val="both"/>
              <w:rPr>
                <w:sz w:val="24"/>
                <w:szCs w:val="24"/>
              </w:rPr>
            </w:pPr>
            <w:r>
              <w:rPr>
                <w:rFonts w:eastAsia="Times New Roman" w:cs="Times New Roman" w:ascii="Times New Roman" w:hAnsi="Times New Roman"/>
                <w:color w:val="000000"/>
                <w:kern w:val="0"/>
                <w:sz w:val="24"/>
                <w:szCs w:val="24"/>
                <w:lang w:val="en-US" w:eastAsia="ru-RU" w:bidi="ar-SA"/>
              </w:rPr>
              <w:t>Redman S. English Vocabulary in Use. Pre-intermediate and intermediate. – Cambridge University Press, 2000. 270 p.</w:t>
            </w:r>
          </w:p>
          <w:p>
            <w:pPr>
              <w:pStyle w:val="Normal"/>
              <w:widowControl w:val="false"/>
              <w:suppressAutoHyphens w:val="true"/>
              <w:spacing w:before="0" w:after="0"/>
              <w:ind w:left="709" w:hanging="0"/>
              <w:jc w:val="center"/>
              <w:rPr>
                <w:rFonts w:ascii="Times New Roman" w:hAnsi="Times New Roman" w:cs="Times New Roman"/>
                <w:b/>
                <w:b/>
                <w:bCs/>
                <w:iCs/>
                <w:color w:val="auto"/>
                <w:lang w:val="pl-PL"/>
              </w:rPr>
            </w:pPr>
            <w:r>
              <w:rPr>
                <w:rFonts w:cs="Times New Roman" w:ascii="Times New Roman" w:hAnsi="Times New Roman"/>
                <w:b/>
                <w:bCs/>
                <w:iCs/>
                <w:color w:val="auto"/>
                <w:lang w:val="pl-PL"/>
              </w:rPr>
            </w:r>
          </w:p>
          <w:p>
            <w:pPr>
              <w:pStyle w:val="Normal"/>
              <w:widowControl w:val="false"/>
              <w:suppressAutoHyphens w:val="true"/>
              <w:spacing w:before="0" w:after="0"/>
              <w:ind w:firstLine="709"/>
              <w:jc w:val="left"/>
              <w:rPr>
                <w:rFonts w:ascii="Times New Roman" w:hAnsi="Times New Roman" w:cs="Times New Roman"/>
                <w:b/>
                <w:b/>
                <w:bCs/>
                <w:iCs/>
                <w:color w:val="auto"/>
              </w:rPr>
            </w:pPr>
            <w:r>
              <w:rPr>
                <w:rFonts w:cs="Times New Roman" w:ascii="Times New Roman" w:hAnsi="Times New Roman"/>
                <w:b/>
                <w:bCs/>
                <w:iCs/>
                <w:color w:val="auto"/>
                <w:kern w:val="0"/>
                <w:lang w:val="pl-PL"/>
              </w:rPr>
              <w:t xml:space="preserve">                                              </w:t>
            </w:r>
            <w:r>
              <w:rPr>
                <w:rFonts w:cs="Times New Roman" w:ascii="Times New Roman" w:hAnsi="Times New Roman"/>
                <w:b/>
                <w:bCs/>
                <w:iCs/>
                <w:color w:val="auto"/>
                <w:kern w:val="0"/>
                <w:lang w:val="ru-RU"/>
              </w:rPr>
              <w:t>Ресурси курсу</w:t>
            </w:r>
          </w:p>
          <w:p>
            <w:pPr>
              <w:pStyle w:val="Normal"/>
              <w:widowControl w:val="false"/>
              <w:suppressAutoHyphens w:val="true"/>
              <w:spacing w:before="0" w:after="0"/>
              <w:ind w:firstLine="709"/>
              <w:jc w:val="both"/>
              <w:rPr>
                <w:rFonts w:ascii="Times New Roman" w:hAnsi="Times New Roman" w:cs="Times New Roman"/>
                <w:bCs/>
                <w:iCs/>
                <w:color w:val="auto"/>
              </w:rPr>
            </w:pPr>
            <w:r>
              <w:rPr>
                <w:rFonts w:cs="Times New Roman" w:ascii="Times New Roman" w:hAnsi="Times New Roman"/>
                <w:bCs/>
                <w:iCs/>
                <w:color w:val="auto"/>
                <w:kern w:val="0"/>
                <w:lang w:val="ru-RU"/>
              </w:rPr>
              <w:t xml:space="preserve">Інформація про курс розміщена на сайті дистанційного навчання Прикарпатського національного університету імені Василя Стефаника </w:t>
            </w:r>
            <w:hyperlink r:id="rId6">
              <w:r>
                <w:rPr>
                  <w:rFonts w:eastAsia="Arial Unicode MS" w:cs="Times New Roman" w:ascii="Times New Roman" w:hAnsi="Times New Roman"/>
                  <w:bCs/>
                  <w:iCs/>
                  <w:color w:val="000000"/>
                  <w:kern w:val="0"/>
                  <w:sz w:val="24"/>
                  <w:szCs w:val="24"/>
                  <w:u w:val="single"/>
                  <w:shd w:fill="auto" w:val="clear"/>
                  <w:lang w:val="uk-UA" w:bidi="en-US"/>
                </w:rPr>
                <w:t>https://d-learn.pro/</w:t>
              </w:r>
            </w:hyperlink>
          </w:p>
        </w:tc>
      </w:tr>
    </w:tbl>
    <w:p>
      <w:pPr>
        <w:pStyle w:val="1"/>
        <w:spacing w:before="89" w:after="2"/>
        <w:ind w:left="3119" w:hanging="0"/>
        <w:jc w:val="left"/>
        <w:rPr>
          <w:rFonts w:ascii="Times New Roman" w:hAnsi="Times New Roman" w:cs="Times New Roman"/>
          <w:sz w:val="24"/>
          <w:szCs w:val="24"/>
          <w:lang w:val="uk-UA"/>
        </w:rPr>
      </w:pPr>
      <w:r>
        <w:rPr>
          <w:rFonts w:cs="Times New Roman" w:ascii="Times New Roman" w:hAnsi="Times New Roman"/>
          <w:sz w:val="24"/>
          <w:szCs w:val="24"/>
          <w:lang w:val="uk-UA"/>
        </w:rPr>
        <w:t>7.  Контактна</w:t>
      </w:r>
      <w:r>
        <w:rPr>
          <w:rFonts w:cs="Times New Roman" w:ascii="Times New Roman" w:hAnsi="Times New Roman"/>
          <w:spacing w:val="-5"/>
          <w:sz w:val="24"/>
          <w:szCs w:val="24"/>
          <w:lang w:val="uk-UA"/>
        </w:rPr>
        <w:t xml:space="preserve"> </w:t>
      </w:r>
      <w:r>
        <w:rPr>
          <w:rFonts w:cs="Times New Roman" w:ascii="Times New Roman" w:hAnsi="Times New Roman"/>
          <w:sz w:val="24"/>
          <w:szCs w:val="24"/>
          <w:lang w:val="uk-UA"/>
        </w:rPr>
        <w:t>інформація</w:t>
      </w:r>
    </w:p>
    <w:p>
      <w:pPr>
        <w:pStyle w:val="Normal"/>
        <w:rPr>
          <w:rFonts w:ascii="Times New Roman" w:hAnsi="Times New Roman" w:cs="Times New Roman"/>
          <w:color w:val="auto"/>
          <w:lang w:eastAsia="ru-RU" w:bidi="ar-SA"/>
        </w:rPr>
      </w:pPr>
      <w:r>
        <w:rPr>
          <w:rFonts w:cs="Times New Roman" w:ascii="Times New Roman" w:hAnsi="Times New Roman"/>
          <w:color w:val="auto"/>
          <w:lang w:eastAsia="ru-RU" w:bidi="ar-SA"/>
        </w:rPr>
      </w:r>
    </w:p>
    <w:tbl>
      <w:tblPr>
        <w:tblStyle w:val="a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84"/>
        <w:gridCol w:w="73"/>
        <w:gridCol w:w="6680"/>
        <w:gridCol w:w="269"/>
      </w:tblGrid>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lang w:val="ru-RU"/>
              </w:rPr>
              <w:t>Кафедра</w:t>
            </w:r>
          </w:p>
        </w:tc>
        <w:tc>
          <w:tcPr>
            <w:tcW w:w="6753"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lang w:val="ru-RU"/>
              </w:rPr>
              <w:t>Кафедра іноземних мов</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lang w:val="ru-RU"/>
              </w:rPr>
              <w:t xml:space="preserve">м. Івано-Франківськ, вул. </w:t>
            </w:r>
            <w:r>
              <w:rPr>
                <w:rFonts w:cs="Times New Roman" w:ascii="Times New Roman" w:hAnsi="Times New Roman"/>
                <w:color w:val="auto"/>
                <w:kern w:val="0"/>
                <w:lang w:val="uk-UA"/>
              </w:rPr>
              <w:t>Шевченк</w:t>
            </w:r>
            <w:r>
              <w:rPr>
                <w:rFonts w:cs="Times New Roman" w:ascii="Times New Roman" w:hAnsi="Times New Roman"/>
                <w:color w:val="auto"/>
                <w:kern w:val="0"/>
                <w:lang w:val="ru-RU"/>
              </w:rPr>
              <w:t xml:space="preserve">а, </w:t>
            </w:r>
            <w:r>
              <w:rPr>
                <w:rFonts w:cs="Times New Roman" w:ascii="Times New Roman" w:hAnsi="Times New Roman"/>
                <w:color w:val="auto"/>
                <w:kern w:val="0"/>
                <w:lang w:val="uk-UA"/>
              </w:rPr>
              <w:t>57</w:t>
            </w:r>
            <w:r>
              <w:rPr>
                <w:rFonts w:cs="Times New Roman" w:ascii="Times New Roman" w:hAnsi="Times New Roman"/>
                <w:color w:val="auto"/>
                <w:kern w:val="0"/>
                <w:lang w:val="ru-RU"/>
              </w:rPr>
              <w:t xml:space="preserve">, </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lang w:val="ru-RU"/>
              </w:rPr>
              <w:t>каб.</w:t>
            </w:r>
            <w:r>
              <w:rPr>
                <w:rFonts w:cs="Times New Roman" w:ascii="Times New Roman" w:hAnsi="Times New Roman"/>
                <w:color w:val="auto"/>
                <w:kern w:val="0"/>
                <w:lang w:val="uk-UA"/>
              </w:rPr>
              <w:t xml:space="preserve"> 707 </w:t>
            </w:r>
            <w:r>
              <w:rPr>
                <w:rFonts w:cs="Times New Roman" w:ascii="Times New Roman" w:hAnsi="Times New Roman"/>
                <w:color w:val="auto"/>
                <w:kern w:val="0"/>
                <w:lang w:val="ru-RU"/>
              </w:rPr>
              <w:t xml:space="preserve">Тел.: +380342 </w:t>
            </w:r>
            <w:r>
              <w:rPr>
                <w:rFonts w:cs="Times New Roman" w:ascii="Times New Roman" w:hAnsi="Times New Roman"/>
                <w:color w:val="auto"/>
                <w:kern w:val="0"/>
                <w:lang w:val="uk-UA"/>
              </w:rPr>
              <w:t>59</w:t>
            </w:r>
            <w:r>
              <w:rPr>
                <w:rFonts w:cs="Times New Roman" w:ascii="Times New Roman" w:hAnsi="Times New Roman"/>
                <w:color w:val="auto"/>
                <w:kern w:val="0"/>
                <w:lang w:val="ru-RU"/>
              </w:rPr>
              <w:t>-</w:t>
            </w:r>
            <w:r>
              <w:rPr>
                <w:rFonts w:cs="Times New Roman" w:ascii="Times New Roman" w:hAnsi="Times New Roman"/>
                <w:color w:val="auto"/>
                <w:kern w:val="0"/>
                <w:lang w:val="uk-UA"/>
              </w:rPr>
              <w:t>61</w:t>
            </w:r>
            <w:r>
              <w:rPr>
                <w:rFonts w:cs="Times New Roman" w:ascii="Times New Roman" w:hAnsi="Times New Roman"/>
                <w:color w:val="auto"/>
                <w:kern w:val="0"/>
                <w:lang w:val="ru-RU"/>
              </w:rPr>
              <w:t>-</w:t>
            </w:r>
            <w:r>
              <w:rPr>
                <w:rFonts w:cs="Times New Roman" w:ascii="Times New Roman" w:hAnsi="Times New Roman"/>
                <w:color w:val="auto"/>
                <w:kern w:val="0"/>
                <w:lang w:val="uk-UA"/>
              </w:rPr>
              <w:t>40</w:t>
            </w:r>
          </w:p>
          <w:p>
            <w:pPr>
              <w:pStyle w:val="Normal"/>
              <w:widowControl w:val="false"/>
              <w:suppressAutoHyphens w:val="true"/>
              <w:spacing w:before="0" w:after="0"/>
              <w:ind w:left="601" w:hanging="0"/>
              <w:jc w:val="left"/>
              <w:rPr>
                <w:rFonts w:ascii="Times New Roman" w:hAnsi="Times New Roman" w:cs="Times New Roman"/>
                <w:color w:val="auto"/>
                <w:u w:val="single"/>
              </w:rPr>
            </w:pPr>
            <w:r>
              <w:rPr>
                <w:rFonts w:cs="Times New Roman" w:ascii="Times New Roman" w:hAnsi="Times New Roman"/>
                <w:color w:val="auto"/>
                <w:kern w:val="0"/>
                <w:lang w:val="en-US"/>
              </w:rPr>
              <w:t>Email</w:t>
            </w:r>
            <w:r>
              <w:rPr>
                <w:rFonts w:cs="Times New Roman" w:ascii="Times New Roman" w:hAnsi="Times New Roman"/>
                <w:color w:val="auto"/>
                <w:kern w:val="0"/>
                <w:lang w:val="ru-RU"/>
              </w:rPr>
              <w:t xml:space="preserve">: </w:t>
            </w:r>
            <w:hyperlink r:id="rId7">
              <w:r>
                <w:rPr>
                  <w:rFonts w:cs="Times New Roman" w:ascii="Times New Roman" w:hAnsi="Times New Roman"/>
                  <w:color w:val="auto"/>
                  <w:kern w:val="0"/>
                  <w:lang w:val="ru-RU"/>
                </w:rPr>
                <w:t>kim@pnu.edu.ua</w:t>
              </w:r>
            </w:hyperlink>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lang w:val="ru-RU"/>
              </w:rPr>
            </w:r>
          </w:p>
        </w:tc>
      </w:tr>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lang w:val="ru-RU"/>
              </w:rPr>
              <w:t>Викладач</w:t>
            </w:r>
          </w:p>
        </w:tc>
        <w:tc>
          <w:tcPr>
            <w:tcW w:w="6753" w:type="dxa"/>
            <w:gridSpan w:val="2"/>
            <w:tcBorders/>
          </w:tcPr>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lang w:val="uk-UA"/>
              </w:rPr>
              <w:t>Турчин Оксана Володимирівна</w:t>
            </w:r>
          </w:p>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lang w:val="ru-RU"/>
              </w:rPr>
              <w:t xml:space="preserve">Кандидат </w:t>
            </w:r>
            <w:r>
              <w:rPr>
                <w:rFonts w:cs="Times New Roman" w:ascii="Times New Roman" w:hAnsi="Times New Roman"/>
                <w:color w:val="auto"/>
                <w:kern w:val="0"/>
                <w:lang w:val="uk-UA"/>
              </w:rPr>
              <w:t>псих</w:t>
            </w:r>
            <w:r>
              <w:rPr>
                <w:rFonts w:cs="Times New Roman" w:ascii="Times New Roman" w:hAnsi="Times New Roman"/>
                <w:color w:val="auto"/>
                <w:kern w:val="0"/>
                <w:lang w:val="ru-RU"/>
              </w:rPr>
              <w:t>ологічних наук, доцент кафедри</w:t>
            </w:r>
            <w:r>
              <w:rPr>
                <w:rFonts w:cs="Times New Roman" w:ascii="Times New Roman" w:hAnsi="Times New Roman"/>
                <w:color w:val="auto"/>
                <w:kern w:val="0"/>
                <w:lang w:val="uk-UA"/>
              </w:rPr>
              <w:t xml:space="preserve"> іноземних мов</w:t>
            </w:r>
            <w:r>
              <w:rPr>
                <w:rFonts w:cs="Times New Roman" w:ascii="Times New Roman" w:hAnsi="Times New Roman"/>
                <w:color w:val="auto"/>
                <w:kern w:val="0"/>
                <w:lang w:val="ru-RU"/>
              </w:rPr>
              <w:t xml:space="preserve"> Прикарпатського національного університету імені Василя Стефаника.</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lang w:val="ru-RU"/>
              </w:rPr>
            </w:r>
          </w:p>
        </w:tc>
      </w:tr>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lang w:val="ru-RU"/>
              </w:rPr>
              <w:t>Контактна</w:t>
            </w:r>
            <w:r>
              <w:rPr>
                <w:rFonts w:cs="Times New Roman" w:ascii="Times New Roman" w:hAnsi="Times New Roman"/>
                <w:color w:val="auto"/>
                <w:spacing w:val="1"/>
                <w:kern w:val="0"/>
                <w:lang w:val="ru-RU"/>
              </w:rPr>
              <w:t xml:space="preserve"> </w:t>
            </w:r>
            <w:r>
              <w:rPr>
                <w:rFonts w:cs="Times New Roman" w:ascii="Times New Roman" w:hAnsi="Times New Roman"/>
                <w:color w:val="auto"/>
                <w:kern w:val="0"/>
                <w:lang w:val="ru-RU"/>
              </w:rPr>
              <w:t>інформація</w:t>
            </w:r>
            <w:r>
              <w:rPr>
                <w:rFonts w:cs="Times New Roman" w:ascii="Times New Roman" w:hAnsi="Times New Roman"/>
                <w:color w:val="auto"/>
                <w:spacing w:val="-57"/>
                <w:kern w:val="0"/>
                <w:lang w:val="ru-RU"/>
              </w:rPr>
              <w:t xml:space="preserve"> </w:t>
            </w:r>
            <w:r>
              <w:rPr>
                <w:rFonts w:cs="Times New Roman" w:ascii="Times New Roman" w:hAnsi="Times New Roman"/>
                <w:color w:val="auto"/>
                <w:kern w:val="0"/>
                <w:lang w:val="ru-RU"/>
              </w:rPr>
              <w:t>викладача</w:t>
            </w:r>
          </w:p>
        </w:tc>
        <w:tc>
          <w:tcPr>
            <w:tcW w:w="6753"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lang w:val="ru-RU"/>
              </w:rPr>
              <w:t xml:space="preserve">+380342 </w:t>
            </w:r>
            <w:r>
              <w:rPr>
                <w:rFonts w:cs="Times New Roman" w:ascii="Times New Roman" w:hAnsi="Times New Roman"/>
                <w:color w:val="auto"/>
                <w:kern w:val="0"/>
                <w:lang w:val="uk-UA"/>
              </w:rPr>
              <w:t>59</w:t>
            </w:r>
            <w:r>
              <w:rPr>
                <w:rFonts w:cs="Times New Roman" w:ascii="Times New Roman" w:hAnsi="Times New Roman"/>
                <w:color w:val="auto"/>
                <w:kern w:val="0"/>
                <w:lang w:val="ru-RU"/>
              </w:rPr>
              <w:t>-</w:t>
            </w:r>
            <w:r>
              <w:rPr>
                <w:rFonts w:cs="Times New Roman" w:ascii="Times New Roman" w:hAnsi="Times New Roman"/>
                <w:color w:val="auto"/>
                <w:kern w:val="0"/>
                <w:lang w:val="uk-UA"/>
              </w:rPr>
              <w:t>61</w:t>
            </w:r>
            <w:r>
              <w:rPr>
                <w:rFonts w:cs="Times New Roman" w:ascii="Times New Roman" w:hAnsi="Times New Roman"/>
                <w:color w:val="auto"/>
                <w:kern w:val="0"/>
                <w:lang w:val="ru-RU"/>
              </w:rPr>
              <w:t>-</w:t>
            </w:r>
            <w:r>
              <w:rPr>
                <w:rFonts w:cs="Times New Roman" w:ascii="Times New Roman" w:hAnsi="Times New Roman"/>
                <w:color w:val="auto"/>
                <w:kern w:val="0"/>
                <w:lang w:val="uk-UA"/>
              </w:rPr>
              <w:t>40</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kern w:val="0"/>
                <w:lang w:val="en-US"/>
              </w:rPr>
              <w:t>oksana.turchyn</w:t>
            </w:r>
            <w:r>
              <w:rPr>
                <w:rFonts w:cs="Times New Roman" w:ascii="Times New Roman" w:hAnsi="Times New Roman"/>
                <w:kern w:val="0"/>
                <w:lang w:val="ru-RU"/>
              </w:rPr>
              <w:t>@pnu.edu.ua</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lang w:val="ru-RU"/>
              </w:rPr>
            </w:r>
          </w:p>
        </w:tc>
      </w:tr>
      <w:tr>
        <w:trPr/>
        <w:tc>
          <w:tcPr>
            <w:tcW w:w="9606" w:type="dxa"/>
            <w:gridSpan w:val="4"/>
            <w:tcBorders/>
          </w:tcPr>
          <w:p>
            <w:pPr>
              <w:pStyle w:val="Style23"/>
              <w:widowControl w:val="false"/>
              <w:suppressAutoHyphens w:val="true"/>
              <w:spacing w:before="2" w:after="120"/>
              <w:jc w:val="center"/>
              <w:rPr>
                <w:b/>
                <w:b/>
                <w:lang w:val="uk-UA"/>
              </w:rPr>
            </w:pPr>
            <w:r>
              <w:rPr>
                <w:b/>
                <w:kern w:val="0"/>
                <w:lang w:val="en-US"/>
              </w:rPr>
              <w:t xml:space="preserve">8. </w:t>
            </w:r>
            <w:r>
              <w:rPr>
                <w:b/>
                <w:kern w:val="0"/>
                <w:lang w:val="uk-UA"/>
              </w:rPr>
              <w:t>Політика</w:t>
            </w:r>
            <w:r>
              <w:rPr>
                <w:b/>
                <w:spacing w:val="-5"/>
                <w:kern w:val="0"/>
                <w:lang w:val="uk-UA"/>
              </w:rPr>
              <w:t xml:space="preserve"> </w:t>
            </w:r>
            <w:r>
              <w:rPr>
                <w:b/>
                <w:kern w:val="0"/>
                <w:lang w:val="uk-UA"/>
              </w:rPr>
              <w:t>навчальної</w:t>
            </w:r>
            <w:r>
              <w:rPr>
                <w:b/>
                <w:spacing w:val="-2"/>
                <w:kern w:val="0"/>
                <w:lang w:val="uk-UA"/>
              </w:rPr>
              <w:t xml:space="preserve"> </w:t>
            </w:r>
            <w:r>
              <w:rPr>
                <w:b/>
                <w:kern w:val="0"/>
                <w:lang w:val="uk-UA"/>
              </w:rPr>
              <w:t>дисципліни</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Академічна</w:t>
            </w:r>
          </w:p>
          <w:p>
            <w:pPr>
              <w:pStyle w:val="TableParagraph"/>
              <w:widowControl w:val="false"/>
              <w:suppressAutoHyphens w:val="true"/>
              <w:spacing w:before="0" w:after="0"/>
              <w:ind w:left="142" w:hanging="0"/>
              <w:jc w:val="left"/>
              <w:rPr>
                <w:sz w:val="24"/>
                <w:szCs w:val="24"/>
                <w:lang w:val="uk-UA"/>
              </w:rPr>
            </w:pPr>
            <w:r>
              <w:rPr>
                <w:kern w:val="0"/>
                <w:sz w:val="24"/>
                <w:szCs w:val="24"/>
                <w:lang w:val="uk-UA"/>
              </w:rPr>
              <w:t>доброчесність</w:t>
            </w:r>
          </w:p>
        </w:tc>
        <w:tc>
          <w:tcPr>
            <w:tcW w:w="6949" w:type="dxa"/>
            <w:gridSpan w:val="2"/>
            <w:tcBorders/>
          </w:tcPr>
          <w:p>
            <w:pPr>
              <w:pStyle w:val="Style23"/>
              <w:widowControl w:val="false"/>
              <w:suppressAutoHyphens w:val="true"/>
              <w:spacing w:before="2" w:after="120"/>
              <w:jc w:val="both"/>
              <w:rPr>
                <w:lang w:val="uk-UA"/>
              </w:rPr>
            </w:pPr>
            <w:r>
              <w:rPr>
                <w:kern w:val="0"/>
                <w:lang w:val="uk-UA"/>
              </w:rPr>
              <w:t>Дотримання</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засновується</w:t>
            </w:r>
            <w:r>
              <w:rPr>
                <w:spacing w:val="1"/>
                <w:kern w:val="0"/>
                <w:lang w:val="uk-UA"/>
              </w:rPr>
              <w:t xml:space="preserve"> </w:t>
            </w:r>
            <w:r>
              <w:rPr>
                <w:kern w:val="0"/>
                <w:lang w:val="uk-UA"/>
              </w:rPr>
              <w:t>на</w:t>
            </w:r>
            <w:r>
              <w:rPr>
                <w:spacing w:val="1"/>
                <w:kern w:val="0"/>
                <w:lang w:val="uk-UA"/>
              </w:rPr>
              <w:t xml:space="preserve"> </w:t>
            </w:r>
            <w:r>
              <w:rPr>
                <w:kern w:val="0"/>
                <w:lang w:val="uk-UA"/>
              </w:rPr>
              <w:t>ряді</w:t>
            </w:r>
            <w:r>
              <w:rPr>
                <w:spacing w:val="1"/>
                <w:kern w:val="0"/>
                <w:lang w:val="uk-UA"/>
              </w:rPr>
              <w:t xml:space="preserve"> </w:t>
            </w:r>
            <w:r>
              <w:rPr>
                <w:kern w:val="0"/>
                <w:lang w:val="uk-UA"/>
              </w:rPr>
              <w:t>положень</w:t>
            </w:r>
            <w:r>
              <w:rPr>
                <w:spacing w:val="1"/>
                <w:kern w:val="0"/>
                <w:lang w:val="uk-UA"/>
              </w:rPr>
              <w:t xml:space="preserve"> </w:t>
            </w:r>
            <w:r>
              <w:rPr>
                <w:kern w:val="0"/>
                <w:lang w:val="uk-UA"/>
              </w:rPr>
              <w:t>та</w:t>
            </w:r>
            <w:r>
              <w:rPr>
                <w:spacing w:val="1"/>
                <w:kern w:val="0"/>
                <w:lang w:val="uk-UA"/>
              </w:rPr>
              <w:t xml:space="preserve"> </w:t>
            </w:r>
            <w:r>
              <w:rPr>
                <w:kern w:val="0"/>
                <w:lang w:val="uk-UA"/>
              </w:rPr>
              <w:t>принципів</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що</w:t>
            </w:r>
            <w:r>
              <w:rPr>
                <w:spacing w:val="1"/>
                <w:kern w:val="0"/>
                <w:lang w:val="uk-UA"/>
              </w:rPr>
              <w:t xml:space="preserve"> </w:t>
            </w:r>
            <w:r>
              <w:rPr>
                <w:kern w:val="0"/>
                <w:lang w:val="uk-UA"/>
              </w:rPr>
              <w:t>регламентують діяльність здобувачів вищої освіти та викладачів</w:t>
            </w:r>
            <w:r>
              <w:rPr>
                <w:spacing w:val="1"/>
                <w:kern w:val="0"/>
                <w:lang w:val="uk-UA"/>
              </w:rPr>
              <w:t xml:space="preserve"> </w:t>
            </w:r>
            <w:r>
              <w:rPr>
                <w:kern w:val="0"/>
                <w:lang w:val="uk-UA"/>
              </w:rPr>
              <w:t xml:space="preserve">університету. Ознайомитися з даними положеннями та документами можна за посиланням: </w:t>
            </w:r>
            <w:hyperlink r:id="rId8">
              <w:r>
                <w:rPr>
                  <w:color w:val="auto"/>
                  <w:kern w:val="0"/>
                  <w:lang w:val="uk-UA"/>
                </w:rPr>
                <w:t>https://pnu.edu.ua/положення-про-запобігання-плагіату/</w:t>
              </w:r>
            </w:hyperlink>
          </w:p>
        </w:tc>
      </w:tr>
      <w:tr>
        <w:trPr/>
        <w:tc>
          <w:tcPr>
            <w:tcW w:w="2657" w:type="dxa"/>
            <w:gridSpan w:val="2"/>
            <w:tcBorders/>
          </w:tcPr>
          <w:p>
            <w:pPr>
              <w:pStyle w:val="TableParagraph"/>
              <w:widowControl w:val="false"/>
              <w:suppressAutoHyphens w:val="true"/>
              <w:spacing w:lineRule="auto" w:line="228" w:before="94" w:after="0"/>
              <w:ind w:left="142" w:hanging="5"/>
              <w:jc w:val="left"/>
              <w:rPr>
                <w:sz w:val="24"/>
                <w:szCs w:val="24"/>
                <w:lang w:val="uk-UA"/>
              </w:rPr>
            </w:pPr>
            <w:r>
              <w:rPr>
                <w:spacing w:val="-1"/>
                <w:kern w:val="0"/>
                <w:sz w:val="24"/>
                <w:szCs w:val="24"/>
                <w:lang w:val="uk-UA"/>
              </w:rPr>
              <w:t>Пропуски</w:t>
            </w:r>
            <w:r>
              <w:rPr>
                <w:spacing w:val="-57"/>
                <w:kern w:val="0"/>
                <w:sz w:val="24"/>
                <w:szCs w:val="24"/>
                <w:lang w:val="uk-UA"/>
              </w:rPr>
              <w:t xml:space="preserve">              </w:t>
            </w:r>
            <w:r>
              <w:rPr>
                <w:kern w:val="0"/>
                <w:sz w:val="24"/>
                <w:szCs w:val="24"/>
                <w:lang w:val="uk-UA"/>
              </w:rPr>
              <w:t>занять</w:t>
            </w:r>
          </w:p>
          <w:p>
            <w:pPr>
              <w:pStyle w:val="TableParagraph"/>
              <w:widowControl w:val="false"/>
              <w:suppressAutoHyphens w:val="true"/>
              <w:spacing w:lineRule="auto" w:line="228" w:before="0" w:after="0"/>
              <w:ind w:left="142" w:hanging="0"/>
              <w:jc w:val="left"/>
              <w:rPr>
                <w:sz w:val="24"/>
                <w:szCs w:val="24"/>
                <w:lang w:val="uk-UA"/>
              </w:rPr>
            </w:pPr>
            <w:r>
              <w:rPr>
                <w:kern w:val="0"/>
                <w:sz w:val="24"/>
                <w:szCs w:val="24"/>
                <w:lang w:val="uk-UA"/>
              </w:rPr>
              <w:t>(відпрацювання)</w:t>
            </w:r>
          </w:p>
        </w:tc>
        <w:tc>
          <w:tcPr>
            <w:tcW w:w="6949" w:type="dxa"/>
            <w:gridSpan w:val="2"/>
            <w:tcBorders/>
          </w:tcPr>
          <w:p>
            <w:pPr>
              <w:pStyle w:val="Style23"/>
              <w:widowControl w:val="false"/>
              <w:suppressAutoHyphens w:val="true"/>
              <w:spacing w:before="2" w:after="120"/>
              <w:jc w:val="both"/>
              <w:rPr/>
            </w:pPr>
            <w:r>
              <w:rPr>
                <w:kern w:val="0"/>
                <w:lang w:val="uk-UA"/>
              </w:rPr>
              <w:t xml:space="preserve">Можливість і порядок відпрацювання пропущених здобувачем освіти занять регламентується </w:t>
            </w:r>
            <w:hyperlink r:id="rId9">
              <w:r>
                <w:rPr>
                  <w:i/>
                  <w:color w:val="auto"/>
                  <w:kern w:val="0"/>
                  <w:lang w:val="uk-UA"/>
                </w:rPr>
                <w:t>Положення про порядок організації та проведення оцінювання успішності здобувачів освіти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3" w:after="0"/>
              <w:ind w:left="142" w:hanging="3"/>
              <w:jc w:val="left"/>
              <w:rPr>
                <w:sz w:val="24"/>
                <w:szCs w:val="24"/>
                <w:lang w:val="uk-UA"/>
              </w:rPr>
            </w:pPr>
            <w:r>
              <w:rPr>
                <w:kern w:val="0"/>
                <w:sz w:val="24"/>
                <w:szCs w:val="24"/>
                <w:lang w:val="uk-UA"/>
              </w:rPr>
              <w:t xml:space="preserve">Виконання  </w:t>
            </w:r>
            <w:r>
              <w:rPr>
                <w:spacing w:val="-57"/>
                <w:kern w:val="0"/>
                <w:sz w:val="24"/>
                <w:szCs w:val="24"/>
                <w:lang w:val="uk-UA"/>
              </w:rPr>
              <w:t xml:space="preserve"> </w:t>
            </w:r>
            <w:r>
              <w:rPr>
                <w:kern w:val="0"/>
                <w:sz w:val="24"/>
                <w:szCs w:val="24"/>
                <w:lang w:val="uk-UA"/>
              </w:rPr>
              <w:t>завдання</w:t>
            </w:r>
            <w:r>
              <w:rPr>
                <w:spacing w:val="1"/>
                <w:kern w:val="0"/>
                <w:sz w:val="24"/>
                <w:szCs w:val="24"/>
                <w:lang w:val="uk-UA"/>
              </w:rPr>
              <w:t xml:space="preserve"> </w:t>
            </w:r>
            <w:r>
              <w:rPr>
                <w:kern w:val="0"/>
                <w:sz w:val="24"/>
                <w:szCs w:val="24"/>
                <w:lang w:val="uk-UA"/>
              </w:rPr>
              <w:t xml:space="preserve">пізніше ніж установлений </w:t>
            </w:r>
            <w:r>
              <w:rPr>
                <w:spacing w:val="-58"/>
                <w:kern w:val="0"/>
                <w:sz w:val="24"/>
                <w:szCs w:val="24"/>
                <w:lang w:val="uk-UA"/>
              </w:rPr>
              <w:t xml:space="preserve"> </w:t>
            </w:r>
            <w:r>
              <w:rPr>
                <w:kern w:val="0"/>
                <w:sz w:val="24"/>
                <w:szCs w:val="24"/>
                <w:lang w:val="uk-UA"/>
              </w:rPr>
              <w:t>термін</w:t>
            </w:r>
          </w:p>
        </w:tc>
        <w:tc>
          <w:tcPr>
            <w:tcW w:w="6949" w:type="dxa"/>
            <w:gridSpan w:val="2"/>
            <w:tcBorders/>
          </w:tcPr>
          <w:p>
            <w:pPr>
              <w:pStyle w:val="Style23"/>
              <w:widowControl w:val="false"/>
              <w:suppressAutoHyphens w:val="true"/>
              <w:spacing w:before="2" w:after="120"/>
              <w:jc w:val="both"/>
              <w:rPr/>
            </w:pPr>
            <w:r>
              <w:rPr>
                <w:kern w:val="0"/>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0">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1" w:after="0"/>
              <w:ind w:left="142" w:hanging="0"/>
              <w:jc w:val="both"/>
              <w:rPr>
                <w:sz w:val="24"/>
                <w:szCs w:val="24"/>
                <w:lang w:val="uk-UA"/>
              </w:rPr>
            </w:pPr>
            <w:r>
              <w:rPr>
                <w:kern w:val="0"/>
                <w:sz w:val="24"/>
                <w:szCs w:val="24"/>
                <w:lang w:val="uk-UA"/>
              </w:rPr>
              <w:t>Невідповідна</w:t>
            </w:r>
            <w:r>
              <w:rPr>
                <w:spacing w:val="-58"/>
                <w:kern w:val="0"/>
                <w:sz w:val="24"/>
                <w:szCs w:val="24"/>
                <w:lang w:val="uk-UA"/>
              </w:rPr>
              <w:t xml:space="preserve"> </w:t>
            </w:r>
            <w:r>
              <w:rPr>
                <w:kern w:val="0"/>
                <w:sz w:val="24"/>
                <w:szCs w:val="24"/>
                <w:lang w:val="uk-UA"/>
              </w:rPr>
              <w:t>поведінка під</w:t>
            </w:r>
            <w:r>
              <w:rPr>
                <w:spacing w:val="-57"/>
                <w:kern w:val="0"/>
                <w:sz w:val="24"/>
                <w:szCs w:val="24"/>
                <w:lang w:val="uk-UA"/>
              </w:rPr>
              <w:t xml:space="preserve"> </w:t>
            </w:r>
            <w:r>
              <w:rPr>
                <w:kern w:val="0"/>
                <w:sz w:val="24"/>
                <w:szCs w:val="24"/>
                <w:lang w:val="uk-UA"/>
              </w:rPr>
              <w:t>час</w:t>
            </w:r>
            <w:r>
              <w:rPr>
                <w:spacing w:val="58"/>
                <w:kern w:val="0"/>
                <w:sz w:val="24"/>
                <w:szCs w:val="24"/>
                <w:lang w:val="uk-UA"/>
              </w:rPr>
              <w:t xml:space="preserve"> </w:t>
            </w:r>
            <w:r>
              <w:rPr>
                <w:kern w:val="0"/>
                <w:sz w:val="24"/>
                <w:szCs w:val="24"/>
                <w:lang w:val="uk-UA"/>
              </w:rPr>
              <w:t>заняття</w:t>
            </w:r>
          </w:p>
        </w:tc>
        <w:tc>
          <w:tcPr>
            <w:tcW w:w="6949" w:type="dxa"/>
            <w:gridSpan w:val="2"/>
            <w:tcBorders/>
          </w:tcPr>
          <w:p>
            <w:pPr>
              <w:pStyle w:val="Style23"/>
              <w:widowControl w:val="false"/>
              <w:suppressAutoHyphens w:val="true"/>
              <w:spacing w:before="2" w:after="120"/>
              <w:jc w:val="both"/>
              <w:rPr/>
            </w:pPr>
            <w:r>
              <w:rPr>
                <w:kern w:val="0"/>
                <w:lang w:val="uk-UA"/>
              </w:rPr>
              <w:t xml:space="preserve">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1">
              <w:r>
                <w:rPr>
                  <w:i/>
                  <w:color w:val="auto"/>
                  <w:kern w:val="0"/>
                  <w:lang w:val="uk-UA"/>
                </w:rPr>
                <w:t>Положення про порядок переведення, відрахування та поновлення студентів вищих закладів освіти</w:t>
              </w:r>
              <w:r>
                <w:rPr>
                  <w:color w:val="auto"/>
                  <w:kern w:val="0"/>
                  <w:lang w:val="uk-UA"/>
                </w:rPr>
                <w:t xml:space="preserve"> (затверджене наказом Міністерства України № 245 від 15.07.1996 р.)</w:t>
              </w:r>
            </w:hyperlink>
            <w:r>
              <w:rPr>
                <w:kern w:val="0"/>
                <w:lang w:val="uk-UA"/>
              </w:rPr>
              <w:t>.</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Додаткові</w:t>
            </w:r>
            <w:r>
              <w:rPr>
                <w:spacing w:val="-1"/>
                <w:kern w:val="0"/>
                <w:sz w:val="24"/>
                <w:szCs w:val="24"/>
                <w:lang w:val="uk-UA"/>
              </w:rPr>
              <w:t xml:space="preserve"> </w:t>
            </w:r>
            <w:r>
              <w:rPr>
                <w:kern w:val="0"/>
                <w:sz w:val="24"/>
                <w:szCs w:val="24"/>
                <w:lang w:val="uk-UA"/>
              </w:rPr>
              <w:t>бали</w:t>
            </w:r>
          </w:p>
        </w:tc>
        <w:tc>
          <w:tcPr>
            <w:tcW w:w="6949" w:type="dxa"/>
            <w:gridSpan w:val="2"/>
            <w:tcBorders/>
          </w:tcPr>
          <w:p>
            <w:pPr>
              <w:pStyle w:val="Style23"/>
              <w:widowControl w:val="false"/>
              <w:suppressAutoHyphens w:val="true"/>
              <w:spacing w:before="2" w:after="120"/>
              <w:jc w:val="both"/>
              <w:rPr/>
            </w:pPr>
            <w:r>
              <w:rPr>
                <w:kern w:val="0"/>
                <w:lang w:val="uk-UA"/>
              </w:rPr>
              <w:t xml:space="preserve">Студент має змогу також отримати </w:t>
            </w:r>
            <w:r>
              <w:rPr>
                <w:b/>
                <w:kern w:val="0"/>
                <w:lang w:val="uk-UA"/>
              </w:rPr>
              <w:t>додаткові бали</w:t>
            </w:r>
            <w:r>
              <w:rPr>
                <w:kern w:val="0"/>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2">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 відповідні студенти можуть отримати додаткові бали на підставі рішення кафедри іноземних мов.</w:t>
            </w:r>
          </w:p>
        </w:tc>
      </w:tr>
      <w:tr>
        <w:trPr/>
        <w:tc>
          <w:tcPr>
            <w:tcW w:w="2657" w:type="dxa"/>
            <w:gridSpan w:val="2"/>
            <w:tcBorders/>
          </w:tcPr>
          <w:p>
            <w:pPr>
              <w:pStyle w:val="Style23"/>
              <w:widowControl w:val="false"/>
              <w:suppressAutoHyphens w:val="true"/>
              <w:spacing w:before="2" w:after="120"/>
              <w:ind w:left="142" w:hanging="0"/>
              <w:jc w:val="left"/>
              <w:rPr>
                <w:kern w:val="0"/>
              </w:rPr>
            </w:pPr>
            <w:r>
              <w:rPr>
                <w:spacing w:val="-1"/>
                <w:kern w:val="0"/>
                <w:lang w:val="uk-UA"/>
              </w:rPr>
              <w:t>Неформальна</w:t>
            </w:r>
            <w:r>
              <w:rPr>
                <w:spacing w:val="-57"/>
                <w:kern w:val="0"/>
                <w:lang w:val="uk-UA"/>
              </w:rPr>
              <w:t xml:space="preserve"> </w:t>
            </w:r>
            <w:r>
              <w:rPr>
                <w:kern w:val="0"/>
                <w:lang w:val="uk-UA"/>
              </w:rPr>
              <w:t>освіта</w:t>
            </w:r>
          </w:p>
        </w:tc>
        <w:tc>
          <w:tcPr>
            <w:tcW w:w="6949" w:type="dxa"/>
            <w:gridSpan w:val="2"/>
            <w:tcBorders/>
          </w:tcPr>
          <w:p>
            <w:pPr>
              <w:pStyle w:val="Style23"/>
              <w:widowControl w:val="false"/>
              <w:suppressAutoHyphens w:val="true"/>
              <w:spacing w:before="2" w:after="120"/>
              <w:jc w:val="both"/>
              <w:rPr/>
            </w:pPr>
            <w:r>
              <w:rPr>
                <w:kern w:val="0"/>
                <w:lang w:val="uk-UA"/>
              </w:rPr>
              <w:t xml:space="preserve">Можливість зарахування результатів неформальної освіти регламентується </w:t>
            </w:r>
            <w:hyperlink r:id="rId13">
              <w:r>
                <w:rPr>
                  <w:i/>
                  <w:color w:val="auto"/>
                  <w:kern w:val="0"/>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Pr>
                  <w:color w:val="auto"/>
                  <w:kern w:val="0"/>
                  <w:lang w:val="uk-UA"/>
                </w:rPr>
                <w:t xml:space="preserve"> (введено в дію наказом ректора № 819 від 29.11.2019; із внесеними змінами наказом № 80 від 12.02.2021 р.)</w:t>
              </w:r>
            </w:hyperlink>
            <w:r>
              <w:rPr>
                <w:kern w:val="0"/>
                <w:lang w:val="uk-UA"/>
              </w:rPr>
              <w:t>.</w:t>
            </w:r>
          </w:p>
        </w:tc>
      </w:tr>
    </w:tbl>
    <w:p>
      <w:pPr>
        <w:pStyle w:val="Style23"/>
        <w:spacing w:before="2" w:after="120"/>
        <w:rPr/>
      </w:pPr>
      <w:r>
        <w:rPr/>
      </w:r>
    </w:p>
    <w:p>
      <w:pPr>
        <w:pStyle w:val="Normal"/>
        <w:jc w:val="center"/>
        <w:rPr>
          <w:rFonts w:ascii="Times New Roman" w:hAnsi="Times New Roman" w:cs="Times New Roman"/>
          <w:b/>
          <w:b/>
          <w:color w:val="auto"/>
        </w:rPr>
      </w:pPr>
      <w:r>
        <w:rPr>
          <w:rFonts w:cs="Times New Roman" w:ascii="Times New Roman" w:hAnsi="Times New Roman"/>
          <w:b/>
          <w:color w:val="auto"/>
        </w:rPr>
        <w:t>Викладач                                                         Турчин О. В.</w:t>
      </w:r>
      <w:r>
        <w:rPr>
          <w:rFonts w:cs="Times New Roman" w:ascii="Times New Roman" w:hAnsi="Times New Roman"/>
          <w:color w:val="auto"/>
        </w:rPr>
        <w:t xml:space="preserve">      </w:t>
      </w:r>
    </w:p>
    <w:p>
      <w:pPr>
        <w:pStyle w:val="Normal"/>
        <w:rPr>
          <w:rFonts w:ascii="Times New Roman" w:hAnsi="Times New Roman" w:cs="Times New Roman"/>
          <w:color w:val="auto"/>
        </w:rPr>
      </w:pPr>
      <w:r>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090" w:hanging="360"/>
      </w:pPr>
    </w:lvl>
    <w:lvl w:ilvl="1">
      <w:start w:val="1"/>
      <w:numFmt w:val="lowerLetter"/>
      <w:lvlText w:val="%2."/>
      <w:lvlJc w:val="left"/>
      <w:pPr>
        <w:tabs>
          <w:tab w:val="num" w:pos="0"/>
        </w:tabs>
        <w:ind w:left="3810" w:hanging="360"/>
      </w:pPr>
    </w:lvl>
    <w:lvl w:ilvl="2">
      <w:start w:val="1"/>
      <w:numFmt w:val="lowerRoman"/>
      <w:lvlText w:val="%3."/>
      <w:lvlJc w:val="right"/>
      <w:pPr>
        <w:tabs>
          <w:tab w:val="num" w:pos="0"/>
        </w:tabs>
        <w:ind w:left="4530" w:hanging="180"/>
      </w:pPr>
    </w:lvl>
    <w:lvl w:ilvl="3">
      <w:start w:val="1"/>
      <w:numFmt w:val="decimal"/>
      <w:lvlText w:val="%4."/>
      <w:lvlJc w:val="left"/>
      <w:pPr>
        <w:tabs>
          <w:tab w:val="num" w:pos="0"/>
        </w:tabs>
        <w:ind w:left="5250" w:hanging="360"/>
      </w:pPr>
    </w:lvl>
    <w:lvl w:ilvl="4">
      <w:start w:val="1"/>
      <w:numFmt w:val="lowerLetter"/>
      <w:lvlText w:val="%5."/>
      <w:lvlJc w:val="left"/>
      <w:pPr>
        <w:tabs>
          <w:tab w:val="num" w:pos="0"/>
        </w:tabs>
        <w:ind w:left="5970" w:hanging="360"/>
      </w:pPr>
    </w:lvl>
    <w:lvl w:ilvl="5">
      <w:start w:val="1"/>
      <w:numFmt w:val="lowerRoman"/>
      <w:lvlText w:val="%6."/>
      <w:lvlJc w:val="right"/>
      <w:pPr>
        <w:tabs>
          <w:tab w:val="num" w:pos="0"/>
        </w:tabs>
        <w:ind w:left="6690" w:hanging="180"/>
      </w:pPr>
    </w:lvl>
    <w:lvl w:ilvl="6">
      <w:start w:val="1"/>
      <w:numFmt w:val="decimal"/>
      <w:lvlText w:val="%7."/>
      <w:lvlJc w:val="left"/>
      <w:pPr>
        <w:tabs>
          <w:tab w:val="num" w:pos="0"/>
        </w:tabs>
        <w:ind w:left="7410" w:hanging="360"/>
      </w:pPr>
    </w:lvl>
    <w:lvl w:ilvl="7">
      <w:start w:val="1"/>
      <w:numFmt w:val="lowerLetter"/>
      <w:lvlText w:val="%8."/>
      <w:lvlJc w:val="left"/>
      <w:pPr>
        <w:tabs>
          <w:tab w:val="num" w:pos="0"/>
        </w:tabs>
        <w:ind w:left="8130" w:hanging="360"/>
      </w:pPr>
    </w:lvl>
    <w:lvl w:ilvl="8">
      <w:start w:val="1"/>
      <w:numFmt w:val="lowerRoman"/>
      <w:lvlText w:val="%9."/>
      <w:lvlJc w:val="right"/>
      <w:pPr>
        <w:tabs>
          <w:tab w:val="num" w:pos="0"/>
        </w:tabs>
        <w:ind w:left="8850" w:hanging="180"/>
      </w:pPr>
    </w:lvl>
  </w:abstractNum>
  <w:abstractNum w:abstractNumId="3">
    <w:lvl w:ilvl="0">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numFmt w:val="bullet"/>
      <w:lvlText w:val=""/>
      <w:lvlJc w:val="left"/>
      <w:pPr>
        <w:tabs>
          <w:tab w:val="num" w:pos="0"/>
        </w:tabs>
        <w:ind w:left="365" w:hanging="360"/>
      </w:pPr>
      <w:rPr>
        <w:rFonts w:ascii="Symbol" w:hAnsi="Symbol" w:cs="Symbol" w:hint="default"/>
        <w:lang w:val="en-US" w:eastAsia="en-US" w:bidi="ar-SA"/>
      </w:rPr>
    </w:lvl>
    <w:lvl w:ilvl="1">
      <w:start w:val="1"/>
      <w:numFmt w:val="bullet"/>
      <w:lvlText w:val="o"/>
      <w:lvlJc w:val="left"/>
      <w:pPr>
        <w:tabs>
          <w:tab w:val="num" w:pos="0"/>
        </w:tabs>
        <w:ind w:left="1085" w:hanging="360"/>
      </w:pPr>
      <w:rPr>
        <w:rFonts w:ascii="Courier New" w:hAnsi="Courier New" w:cs="Courier New" w:hint="default"/>
      </w:rPr>
    </w:lvl>
    <w:lvl w:ilvl="2">
      <w:start w:val="1"/>
      <w:numFmt w:val="bullet"/>
      <w:lvlText w:val=""/>
      <w:lvlJc w:val="left"/>
      <w:pPr>
        <w:tabs>
          <w:tab w:val="num" w:pos="0"/>
        </w:tabs>
        <w:ind w:left="1805" w:hanging="360"/>
      </w:pPr>
      <w:rPr>
        <w:rFonts w:ascii="Wingdings" w:hAnsi="Wingdings" w:cs="Wingdings" w:hint="default"/>
      </w:rPr>
    </w:lvl>
    <w:lvl w:ilvl="3">
      <w:start w:val="1"/>
      <w:numFmt w:val="bullet"/>
      <w:lvlText w:val=""/>
      <w:lvlJc w:val="left"/>
      <w:pPr>
        <w:tabs>
          <w:tab w:val="num" w:pos="0"/>
        </w:tabs>
        <w:ind w:left="2525" w:hanging="360"/>
      </w:pPr>
      <w:rPr>
        <w:rFonts w:ascii="Symbol" w:hAnsi="Symbol" w:cs="Symbol" w:hint="default"/>
      </w:rPr>
    </w:lvl>
    <w:lvl w:ilvl="4">
      <w:start w:val="1"/>
      <w:numFmt w:val="bullet"/>
      <w:lvlText w:val="o"/>
      <w:lvlJc w:val="left"/>
      <w:pPr>
        <w:tabs>
          <w:tab w:val="num" w:pos="0"/>
        </w:tabs>
        <w:ind w:left="3245" w:hanging="360"/>
      </w:pPr>
      <w:rPr>
        <w:rFonts w:ascii="Courier New" w:hAnsi="Courier New" w:cs="Courier New" w:hint="default"/>
      </w:rPr>
    </w:lvl>
    <w:lvl w:ilvl="5">
      <w:start w:val="1"/>
      <w:numFmt w:val="bullet"/>
      <w:lvlText w:val=""/>
      <w:lvlJc w:val="left"/>
      <w:pPr>
        <w:tabs>
          <w:tab w:val="num" w:pos="0"/>
        </w:tabs>
        <w:ind w:left="3965" w:hanging="360"/>
      </w:pPr>
      <w:rPr>
        <w:rFonts w:ascii="Wingdings" w:hAnsi="Wingdings" w:cs="Wingdings" w:hint="default"/>
      </w:rPr>
    </w:lvl>
    <w:lvl w:ilvl="6">
      <w:start w:val="1"/>
      <w:numFmt w:val="bullet"/>
      <w:lvlText w:val=""/>
      <w:lvlJc w:val="left"/>
      <w:pPr>
        <w:tabs>
          <w:tab w:val="num" w:pos="0"/>
        </w:tabs>
        <w:ind w:left="4685" w:hanging="360"/>
      </w:pPr>
      <w:rPr>
        <w:rFonts w:ascii="Symbol" w:hAnsi="Symbol" w:cs="Symbol" w:hint="default"/>
      </w:rPr>
    </w:lvl>
    <w:lvl w:ilvl="7">
      <w:start w:val="1"/>
      <w:numFmt w:val="bullet"/>
      <w:lvlText w:val="o"/>
      <w:lvlJc w:val="left"/>
      <w:pPr>
        <w:tabs>
          <w:tab w:val="num" w:pos="0"/>
        </w:tabs>
        <w:ind w:left="5405" w:hanging="360"/>
      </w:pPr>
      <w:rPr>
        <w:rFonts w:ascii="Courier New" w:hAnsi="Courier New" w:cs="Courier New" w:hint="default"/>
      </w:rPr>
    </w:lvl>
    <w:lvl w:ilvl="8">
      <w:start w:val="1"/>
      <w:numFmt w:val="bullet"/>
      <w:lvlText w:val=""/>
      <w:lvlJc w:val="left"/>
      <w:pPr>
        <w:tabs>
          <w:tab w:val="num" w:pos="0"/>
        </w:tabs>
        <w:ind w:left="6125"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2259"/>
    <w:pPr>
      <w:widowControl w:val="false"/>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uk-UA" w:bidi="uk-UA"/>
    </w:rPr>
  </w:style>
  <w:style w:type="paragraph" w:styleId="1">
    <w:name w:val="Heading 1"/>
    <w:basedOn w:val="Normal"/>
    <w:next w:val="Normal"/>
    <w:link w:val="10"/>
    <w:qFormat/>
    <w:rsid w:val="00602259"/>
    <w:pPr>
      <w:jc w:val="center"/>
      <w:outlineLvl w:val="0"/>
    </w:pPr>
    <w:rPr>
      <w:rFonts w:ascii="Arial" w:hAnsi="Arial" w:eastAsia="Times New Roman" w:cs="Arial"/>
      <w:b/>
      <w:bCs/>
      <w:color w:val="auto"/>
      <w:sz w:val="32"/>
      <w:szCs w:val="32"/>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02259"/>
    <w:rPr>
      <w:rFonts w:ascii="Arial" w:hAnsi="Arial" w:eastAsia="Times New Roman" w:cs="Arial"/>
      <w:b/>
      <w:bCs/>
      <w:sz w:val="32"/>
      <w:szCs w:val="32"/>
      <w:lang w:val="ru-RU" w:eastAsia="ru-RU"/>
    </w:rPr>
  </w:style>
  <w:style w:type="character" w:styleId="2" w:customStyle="1">
    <w:name w:val="Основний текст (2)_"/>
    <w:basedOn w:val="DefaultParagraphFont"/>
    <w:link w:val="20"/>
    <w:qFormat/>
    <w:rsid w:val="00602259"/>
    <w:rPr>
      <w:rFonts w:ascii="Times New Roman" w:hAnsi="Times New Roman" w:eastAsia="Times New Roman" w:cs="Times New Roman"/>
      <w:sz w:val="28"/>
      <w:szCs w:val="28"/>
    </w:rPr>
  </w:style>
  <w:style w:type="character" w:styleId="Style13" w:customStyle="1">
    <w:name w:val="Інше_"/>
    <w:basedOn w:val="DefaultParagraphFont"/>
    <w:link w:val="a6"/>
    <w:qFormat/>
    <w:rsid w:val="00602259"/>
    <w:rPr>
      <w:rFonts w:ascii="Times New Roman" w:hAnsi="Times New Roman" w:eastAsia="Times New Roman" w:cs="Times New Roman"/>
    </w:rPr>
  </w:style>
  <w:style w:type="character" w:styleId="Style14" w:customStyle="1">
    <w:name w:val="Основний текст_"/>
    <w:basedOn w:val="DefaultParagraphFont"/>
    <w:link w:val="11"/>
    <w:qFormat/>
    <w:rsid w:val="00602259"/>
    <w:rPr>
      <w:rFonts w:ascii="Times New Roman" w:hAnsi="Times New Roman" w:eastAsia="Times New Roman" w:cs="Times New Roman"/>
    </w:rPr>
  </w:style>
  <w:style w:type="character" w:styleId="Style15">
    <w:name w:val="Гіперпосилання"/>
    <w:basedOn w:val="DefaultParagraphFont"/>
    <w:rsid w:val="00602259"/>
    <w:rPr>
      <w:color w:val="0000FF"/>
      <w:u w:val="single"/>
    </w:rPr>
  </w:style>
  <w:style w:type="character" w:styleId="Style16" w:customStyle="1">
    <w:name w:val="Основний текст Знак"/>
    <w:basedOn w:val="DefaultParagraphFont"/>
    <w:link w:val="a9"/>
    <w:uiPriority w:val="99"/>
    <w:semiHidden/>
    <w:qFormat/>
    <w:rsid w:val="00602259"/>
    <w:rPr>
      <w:rFonts w:ascii="Times New Roman" w:hAnsi="Times New Roman" w:eastAsia="Times New Roman" w:cs="Times New Roman"/>
      <w:sz w:val="24"/>
      <w:szCs w:val="24"/>
      <w:lang w:val="ru-RU" w:eastAsia="ru-RU"/>
    </w:rPr>
  </w:style>
  <w:style w:type="character" w:styleId="Style17">
    <w:name w:val="Відвідане гіперпосилання"/>
    <w:basedOn w:val="DefaultParagraphFont"/>
    <w:uiPriority w:val="99"/>
    <w:semiHidden/>
    <w:unhideWhenUsed/>
    <w:rsid w:val="00602259"/>
    <w:rPr>
      <w:color w:val="800080" w:themeColor="followedHyperlink"/>
      <w:u w:val="single"/>
    </w:rPr>
  </w:style>
  <w:style w:type="character" w:styleId="Annotationreference">
    <w:name w:val="annotation reference"/>
    <w:basedOn w:val="DefaultParagraphFont"/>
    <w:uiPriority w:val="99"/>
    <w:semiHidden/>
    <w:unhideWhenUsed/>
    <w:qFormat/>
    <w:rsid w:val="00602259"/>
    <w:rPr>
      <w:sz w:val="16"/>
      <w:szCs w:val="16"/>
    </w:rPr>
  </w:style>
  <w:style w:type="character" w:styleId="Style18" w:customStyle="1">
    <w:name w:val="Текст примітки Знак"/>
    <w:basedOn w:val="DefaultParagraphFont"/>
    <w:link w:val="ad"/>
    <w:uiPriority w:val="99"/>
    <w:semiHidden/>
    <w:qFormat/>
    <w:rsid w:val="00602259"/>
    <w:rPr>
      <w:rFonts w:ascii="Arial Unicode MS" w:hAnsi="Arial Unicode MS" w:eastAsia="Arial Unicode MS" w:cs="Arial Unicode MS"/>
      <w:color w:val="000000"/>
      <w:sz w:val="20"/>
      <w:szCs w:val="20"/>
      <w:lang w:eastAsia="uk-UA" w:bidi="uk-UA"/>
    </w:rPr>
  </w:style>
  <w:style w:type="character" w:styleId="Style19" w:customStyle="1">
    <w:name w:val="Тема примітки Знак"/>
    <w:basedOn w:val="Style18"/>
    <w:link w:val="af"/>
    <w:uiPriority w:val="99"/>
    <w:semiHidden/>
    <w:qFormat/>
    <w:rsid w:val="00602259"/>
    <w:rPr>
      <w:rFonts w:ascii="Arial Unicode MS" w:hAnsi="Arial Unicode MS" w:eastAsia="Arial Unicode MS" w:cs="Arial Unicode MS"/>
      <w:b/>
      <w:bCs/>
      <w:color w:val="000000"/>
      <w:sz w:val="20"/>
      <w:szCs w:val="20"/>
      <w:lang w:eastAsia="uk-UA" w:bidi="uk-UA"/>
    </w:rPr>
  </w:style>
  <w:style w:type="character" w:styleId="Style20" w:customStyle="1">
    <w:name w:val="Текст у виносці Знак"/>
    <w:basedOn w:val="DefaultParagraphFont"/>
    <w:link w:val="af1"/>
    <w:uiPriority w:val="99"/>
    <w:semiHidden/>
    <w:qFormat/>
    <w:rsid w:val="00602259"/>
    <w:rPr>
      <w:rFonts w:ascii="Segoe UI" w:hAnsi="Segoe UI" w:eastAsia="Arial Unicode MS" w:cs="Segoe UI"/>
      <w:color w:val="000000"/>
      <w:sz w:val="18"/>
      <w:szCs w:val="18"/>
      <w:lang w:eastAsia="uk-UA" w:bidi="uk-UA"/>
    </w:rPr>
  </w:style>
  <w:style w:type="character" w:styleId="Ngstarinserted" w:customStyle="1">
    <w:name w:val="ng-star-inserted"/>
    <w:basedOn w:val="DefaultParagraphFont"/>
    <w:qFormat/>
    <w:rsid w:val="009d33ad"/>
    <w:rPr/>
  </w:style>
  <w:style w:type="character" w:styleId="St" w:customStyle="1">
    <w:name w:val="st"/>
    <w:basedOn w:val="DefaultParagraphFont"/>
    <w:qFormat/>
    <w:rsid w:val="005e7475"/>
    <w:rPr/>
  </w:style>
  <w:style w:type="character" w:styleId="Style21">
    <w:name w:val="Маркери"/>
    <w:qFormat/>
    <w:rPr>
      <w:rFonts w:ascii="OpenSymbol" w:hAnsi="OpenSymbol" w:eastAsia="OpenSymbol" w:cs="OpenSymbol"/>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aa"/>
    <w:uiPriority w:val="99"/>
    <w:semiHidden/>
    <w:unhideWhenUsed/>
    <w:rsid w:val="00602259"/>
    <w:pPr>
      <w:widowControl/>
      <w:spacing w:before="0" w:after="120"/>
    </w:pPr>
    <w:rPr>
      <w:rFonts w:ascii="Times New Roman" w:hAnsi="Times New Roman" w:eastAsia="Times New Roman" w:cs="Times New Roman"/>
      <w:color w:val="auto"/>
      <w:lang w:val="ru-RU" w:eastAsia="ru-RU" w:bidi="ar-SA"/>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lang w:val="zxx" w:eastAsia="zxx" w:bidi="zxx"/>
    </w:rPr>
  </w:style>
  <w:style w:type="paragraph" w:styleId="21" w:customStyle="1">
    <w:name w:val="Основний текст (2)"/>
    <w:basedOn w:val="Normal"/>
    <w:link w:val="2"/>
    <w:qFormat/>
    <w:rsid w:val="00602259"/>
    <w:pPr>
      <w:spacing w:before="0" w:after="560"/>
      <w:jc w:val="center"/>
    </w:pPr>
    <w:rPr>
      <w:rFonts w:ascii="Times New Roman" w:hAnsi="Times New Roman" w:eastAsia="Times New Roman" w:cs="Times New Roman"/>
      <w:color w:val="auto"/>
      <w:sz w:val="28"/>
      <w:szCs w:val="28"/>
      <w:lang w:eastAsia="en-US" w:bidi="ar-SA"/>
    </w:rPr>
  </w:style>
  <w:style w:type="paragraph" w:styleId="ListParagraph">
    <w:name w:val="List Paragraph"/>
    <w:basedOn w:val="Normal"/>
    <w:uiPriority w:val="34"/>
    <w:qFormat/>
    <w:rsid w:val="00602259"/>
    <w:pPr>
      <w:widowControl/>
      <w:spacing w:before="0" w:after="0"/>
      <w:ind w:left="720" w:hanging="0"/>
      <w:contextualSpacing/>
    </w:pPr>
    <w:rPr>
      <w:rFonts w:ascii="Times New Roman" w:hAnsi="Times New Roman" w:eastAsia="Times New Roman" w:cs="Times New Roman"/>
      <w:color w:val="auto"/>
      <w:lang w:val="ru-RU" w:eastAsia="ru-RU" w:bidi="ar-SA"/>
    </w:rPr>
  </w:style>
  <w:style w:type="paragraph" w:styleId="Style27" w:customStyle="1">
    <w:name w:val="Інше"/>
    <w:basedOn w:val="Normal"/>
    <w:link w:val="a5"/>
    <w:qFormat/>
    <w:rsid w:val="00602259"/>
    <w:pPr/>
    <w:rPr>
      <w:rFonts w:ascii="Times New Roman" w:hAnsi="Times New Roman" w:eastAsia="Times New Roman" w:cs="Times New Roman"/>
      <w:color w:val="auto"/>
      <w:sz w:val="22"/>
      <w:szCs w:val="22"/>
      <w:lang w:eastAsia="en-US" w:bidi="ar-SA"/>
    </w:rPr>
  </w:style>
  <w:style w:type="paragraph" w:styleId="12" w:customStyle="1">
    <w:name w:val="Основний текст1"/>
    <w:basedOn w:val="Normal"/>
    <w:link w:val="a7"/>
    <w:qFormat/>
    <w:rsid w:val="00602259"/>
    <w:pPr/>
    <w:rPr>
      <w:rFonts w:ascii="Times New Roman" w:hAnsi="Times New Roman" w:eastAsia="Times New Roman" w:cs="Times New Roman"/>
      <w:color w:val="auto"/>
      <w:sz w:val="22"/>
      <w:szCs w:val="22"/>
      <w:lang w:eastAsia="en-US" w:bidi="ar-SA"/>
    </w:rPr>
  </w:style>
  <w:style w:type="paragraph" w:styleId="TableParagraph" w:customStyle="1">
    <w:name w:val="Table Paragraph"/>
    <w:basedOn w:val="Normal"/>
    <w:uiPriority w:val="1"/>
    <w:qFormat/>
    <w:rsid w:val="00602259"/>
    <w:pPr>
      <w:spacing w:before="92" w:after="0"/>
      <w:ind w:left="215" w:hanging="0"/>
    </w:pPr>
    <w:rPr>
      <w:rFonts w:ascii="Times New Roman" w:hAnsi="Times New Roman" w:eastAsia="Times New Roman" w:cs="Times New Roman"/>
      <w:color w:val="auto"/>
      <w:sz w:val="22"/>
      <w:szCs w:val="22"/>
      <w:lang w:val="en-US" w:eastAsia="en-US" w:bidi="ar-SA"/>
    </w:rPr>
  </w:style>
  <w:style w:type="paragraph" w:styleId="Annotationtext">
    <w:name w:val="annotation text"/>
    <w:basedOn w:val="Normal"/>
    <w:link w:val="ae"/>
    <w:uiPriority w:val="99"/>
    <w:semiHidden/>
    <w:unhideWhenUsed/>
    <w:qFormat/>
    <w:rsid w:val="00602259"/>
    <w:pPr/>
    <w:rPr>
      <w:sz w:val="20"/>
      <w:szCs w:val="20"/>
    </w:rPr>
  </w:style>
  <w:style w:type="paragraph" w:styleId="Annotationsubject">
    <w:name w:val="annotation subject"/>
    <w:basedOn w:val="Annotationtext"/>
    <w:next w:val="Annotationtext"/>
    <w:link w:val="af0"/>
    <w:uiPriority w:val="99"/>
    <w:semiHidden/>
    <w:unhideWhenUsed/>
    <w:qFormat/>
    <w:rsid w:val="00602259"/>
    <w:pPr/>
    <w:rPr>
      <w:b/>
      <w:bCs/>
    </w:rPr>
  </w:style>
  <w:style w:type="paragraph" w:styleId="BalloonText">
    <w:name w:val="Balloon Text"/>
    <w:basedOn w:val="Normal"/>
    <w:link w:val="af2"/>
    <w:uiPriority w:val="99"/>
    <w:semiHidden/>
    <w:unhideWhenUsed/>
    <w:qFormat/>
    <w:rsid w:val="00602259"/>
    <w:pPr/>
    <w:rPr>
      <w:rFonts w:ascii="Segoe UI" w:hAnsi="Segoe UI" w:cs="Segoe UI"/>
      <w:sz w:val="18"/>
      <w:szCs w:val="18"/>
    </w:rPr>
  </w:style>
  <w:style w:type="paragraph" w:styleId="Docdata" w:customStyle="1">
    <w:name w:val="docdata"/>
    <w:basedOn w:val="Normal"/>
    <w:qFormat/>
    <w:rsid w:val="00602259"/>
    <w:pPr>
      <w:widowControl/>
      <w:spacing w:beforeAutospacing="1" w:afterAutospacing="1"/>
    </w:pPr>
    <w:rPr>
      <w:rFonts w:ascii="Times New Roman" w:hAnsi="Times New Roman" w:eastAsia="Times New Roman" w:cs="Times New Roman"/>
      <w:color w:val="auto"/>
      <w:lang w:bidi="ar-SA"/>
    </w:rPr>
  </w:style>
  <w:style w:type="paragraph" w:styleId="13" w:customStyle="1">
    <w:name w:val="Звичайний1"/>
    <w:qFormat/>
    <w:rsid w:val="00602259"/>
    <w:pPr>
      <w:widowControl/>
      <w:suppressAutoHyphens w:val="true"/>
      <w:bidi w:val="0"/>
      <w:spacing w:lineRule="auto" w:line="276" w:before="0" w:after="0"/>
      <w:jc w:val="left"/>
    </w:pPr>
    <w:rPr>
      <w:rFonts w:ascii="Arial" w:hAnsi="Arial" w:eastAsia="Arial" w:cs="Arial"/>
      <w:color w:val="auto"/>
      <w:kern w:val="0"/>
      <w:sz w:val="22"/>
      <w:szCs w:val="22"/>
      <w:lang w:val="uk-UA" w:eastAsia="uk-UA" w:bidi="ar-SA"/>
    </w:rPr>
  </w:style>
  <w:style w:type="paragraph" w:styleId="Style28">
    <w:name w:val="Body Text Indent"/>
    <w:basedOn w:val="Normal"/>
    <w:pPr>
      <w:spacing w:before="0" w:after="120"/>
      <w:ind w:left="283" w:hanging="0"/>
    </w:pPr>
    <w:rPr/>
  </w:style>
  <w:style w:type="paragraph" w:styleId="Style29">
    <w:name w:val="Вміст таблиці"/>
    <w:basedOn w:val="Normal"/>
    <w:qFormat/>
    <w:pPr>
      <w:widowControl w:val="false"/>
      <w:suppressLineNumbers/>
    </w:pPr>
    <w:rPr/>
  </w:style>
  <w:style w:type="paragraph" w:styleId="Style30">
    <w:name w:val="Заголовок таблиці"/>
    <w:basedOn w:val="Style29"/>
    <w:qFormat/>
    <w:pPr>
      <w:suppressLineNumbers/>
      <w:jc w:val="center"/>
    </w:pPr>
    <w:rPr>
      <w:b/>
      <w:bCs/>
    </w:rPr>
  </w:style>
  <w:style w:type="paragraph" w:styleId="Xfmc0">
    <w:name w:val="xfmc0"/>
    <w:basedOn w:val="Normal"/>
    <w:qFormat/>
    <w:pPr>
      <w:spacing w:beforeAutospacing="1" w:afterAutospacing="1"/>
    </w:pPr>
    <w:rPr/>
  </w:style>
  <w:style w:type="paragraph" w:styleId="14">
    <w:name w:val="Абзац списка1"/>
    <w:basedOn w:val="Normal"/>
    <w:qFormat/>
    <w:pPr>
      <w:widowControl w:val="false"/>
      <w:spacing w:before="0" w:after="0"/>
      <w:ind w:left="720" w:hanging="0"/>
      <w:contextualSpacing/>
    </w:pPr>
    <w:rPr>
      <w:rFonts w:ascii="Arial" w:hAnsi="Arial" w:eastAsia="Calibri" w:cs="Arial"/>
      <w:sz w:val="20"/>
      <w:szCs w:val="20"/>
      <w:lang w:val="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022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learn.pro/course/subscription/through/url/6f9ba221823fe5a6a526" TargetMode="External"/><Relationship Id="rId4" Type="http://schemas.openxmlformats.org/officeDocument/2006/relationships/hyperlink" Target="https://nmv.pnu.edu.ua/wp-content/uploads/sites/118/2021/04/isinuvannia_nove2.pdf" TargetMode="External"/><Relationship Id="rId5" Type="http://schemas.openxmlformats.org/officeDocument/2006/relationships/hyperlink" Target="https://nmv.pnu.edu.ua/wp-content/uploads/sites/118/2020/09/polozhennya2020_org_os_proc_new.pdf" TargetMode="External"/><Relationship Id="rId6" Type="http://schemas.openxmlformats.org/officeDocument/2006/relationships/hyperlink" Target="https://d-learn.pro/course/subscription/through/url/6f9ba221823fe5a6a526" TargetMode="External"/><Relationship Id="rId7" Type="http://schemas.openxmlformats.org/officeDocument/2006/relationships/hyperlink" Target="file:///C:/Users/tkach/Downloads/Telegram%20Desktop/kimip@pnu.edu.ua" TargetMode="External"/><Relationship Id="rId8" Type="http://schemas.openxmlformats.org/officeDocument/2006/relationships/hyperlink" Target="https://pnu.edu.ua/&#1087;&#1086;&#1083;&#1086;&#1078;&#1077;&#1085;&#1085;&#1103;-&#1087;&#1088;&#1086;-&#1079;&#1072;&#1087;&#1086;&#1073;&#1110;&#1075;&#1072;&#1085;&#1085;&#1103;-&#1087;&#1083;&#1072;&#1075;&#1110;&#1072;&#1090;&#1091;/" TargetMode="External"/><Relationship Id="rId9" Type="http://schemas.openxmlformats.org/officeDocument/2006/relationships/hyperlink" Target="https://nmv.pnu.edu.ua/wp-content/uploads/sites/118/2021/04/isinuvannia_nove2.pdf" TargetMode="External"/><Relationship Id="rId10" Type="http://schemas.openxmlformats.org/officeDocument/2006/relationships/hyperlink" Target="https://nmv.pnu.edu.ua/wp-content/uploads/sites/118/2021/04/isinuvannia_nove2.pdf" TargetMode="External"/><Relationship Id="rId11" Type="http://schemas.openxmlformats.org/officeDocument/2006/relationships/hyperlink" Target="https://nmv.pnu.edu.ua/wp-content/uploads/sites/118/2018/04/Polozhennia-pro-poriadok-perevedennia-vidrakhuvannia-ta-ponovlennia-studentiv-vyshchykh-zakladiv-osvity-1996.pdf" TargetMode="External"/><Relationship Id="rId12"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21/02/neformalna_osvita.pdf"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Application>LibreOffice/7.2.1.2$Windows_X86_64 LibreOffice_project/87b77fad49947c1441b67c559c339af8f3517e22</Application>
  <AppVersion>15.0000</AppVersion>
  <Pages>14</Pages>
  <Words>2833</Words>
  <Characters>18702</Characters>
  <CharactersWithSpaces>21498</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2023-01-23T23:08:00Z</dcterms:created>
  <dc:creator>home</dc:creator>
  <dc:description/>
  <dc:language>uk-UA</dc:language>
  <cp:lastModifiedBy/>
  <cp:lastPrinted>2023-01-21T16:40:00Z</cp:lastPrinted>
  <dcterms:modified xsi:type="dcterms:W3CDTF">2023-01-28T14:41:08Z</dcterms:modified>
  <cp:revision>261</cp:revision>
  <dc:subject/>
  <dc:title/>
</cp:coreProperties>
</file>

<file path=docProps/custom.xml><?xml version="1.0" encoding="utf-8"?>
<Properties xmlns="http://schemas.openxmlformats.org/officeDocument/2006/custom-properties" xmlns:vt="http://schemas.openxmlformats.org/officeDocument/2006/docPropsVTypes"/>
</file>