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000000" w:rsidRPr="00000000" w:rsidP="00000000" w14:paraId="00000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МІНІСТЕРСТВО ОСВІТИ І НАУКИ УКРАЇНИ</w:t>
      </w:r>
    </w:p>
    <w:p w:rsidR="00000000" w:rsidRPr="00000000" w:rsidP="00000000" w14:paraId="00000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ПРИКАРПАТСЬКИЙ НАЦІОНАЛЬНИЙ УНІВЕРСИТЕТ</w:t>
      </w:r>
    </w:p>
    <w:p w:rsidR="00000000" w:rsidRPr="00000000" w:rsidP="00000000" w14:paraId="0000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 ІМЕНІ ВАСИЛЯ СТЕФАНИКА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1256030" cy="1256030"/>
            <wp:effectExtent l="0" t="0" r="0" b="0"/>
            <wp:docPr id="3" name="image1.png" descr="Символіка – Прикарпатський національний університет імені Василя Стефа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Символіка – Прикарпатський національний університет імені Василя Стефаника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Факультет математики та інформатики</w:t>
      </w:r>
    </w:p>
    <w:p w:rsidR="00000000" w:rsidRPr="00000000" w:rsidP="00000000" w14:paraId="00000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Кафедра іноземних мов</w:t>
      </w:r>
    </w:p>
    <w:p w:rsidR="00000000" w:rsidRPr="00000000" w:rsidP="00000000" w14:paraId="000000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br/>
        <w:br/>
        <w:br/>
        <w:br/>
      </w:r>
    </w:p>
    <w:p w:rsidR="00000000" w:rsidRPr="00000000" w:rsidP="00000000" w14:paraId="0000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СИЛАБУС НАВЧАЛЬНОЇ ДИСЦИПЛІНИ</w:t>
      </w:r>
    </w:p>
    <w:p w:rsidR="00000000" w:rsidRPr="00000000" w:rsidP="00000000" w14:paraId="0000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 </w:t>
      </w: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«ІНОЗЕМНА МОВА»</w:t>
      </w:r>
    </w:p>
    <w:p w:rsidR="00000000" w:rsidRPr="00000000" w:rsidP="00000000" w14:paraId="0000000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E">
      <w:pPr>
        <w:tabs>
          <w:tab w:val="left" w:pos="3828"/>
          <w:tab w:val="center" w:pos="5670"/>
          <w:tab w:val="right" w:pos="8080"/>
        </w:tabs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Освітня програма: «Середня освіта (математика та інформатика)»</w:t>
      </w:r>
    </w:p>
    <w:p w:rsidR="00000000" w:rsidRPr="00000000" w:rsidP="00000000" w14:paraId="0000000F">
      <w:pPr>
        <w:spacing w:after="0" w:line="240" w:lineRule="auto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 xml:space="preserve">  Перший (бакалаврський) рівень</w:t>
      </w:r>
    </w:p>
    <w:p w:rsidR="00000000" w:rsidRPr="00000000" w:rsidP="00000000" w14:paraId="0000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Спеціальність:</w:t>
      </w: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      </w:t>
      </w: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014 Середня освіта (за предметними спеціалізаціями)</w:t>
      </w:r>
    </w:p>
    <w:p w:rsidR="00000000" w:rsidRPr="00000000" w:rsidP="00000000" w14:paraId="00000012">
      <w:pPr>
        <w:spacing w:after="0" w:line="240" w:lineRule="auto"/>
        <w:ind w:left="708" w:firstLine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00000" w:rsidRPr="00000000" w:rsidP="00000000" w14:paraId="0000001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Спеціалізація:     014.04 Середня освіта (математика)</w:t>
      </w:r>
    </w:p>
    <w:p w:rsidR="00000000" w:rsidRPr="00000000" w:rsidP="00000000" w14:paraId="00000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Pr="00000000" w:rsidP="00000000" w14:paraId="0000001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Галузь знань:        01 Освіта/Педагогіка</w:t>
      </w:r>
    </w:p>
    <w:p w:rsidR="00000000" w:rsidRPr="00000000" w:rsidP="00000000" w14:paraId="000000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 </w:t>
      </w:r>
    </w:p>
    <w:p w:rsidR="00000000" w:rsidRPr="00000000" w:rsidP="00000000" w14:paraId="00000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br/>
        <w:br/>
        <w:br/>
      </w:r>
    </w:p>
    <w:p w:rsidR="00000000" w:rsidRPr="00000000" w:rsidP="00000000" w14:paraId="000000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Затверджено на засіданні кафедри</w:t>
      </w:r>
    </w:p>
    <w:p w:rsidR="00000000" w:rsidRPr="00000000" w:rsidP="00000000" w14:paraId="000000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Протокол № 1 від “29” серпня 2022 р.</w:t>
      </w:r>
    </w:p>
    <w:p w:rsidR="00000000" w:rsidRPr="00000000" w:rsidP="00000000" w14:paraId="000000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м. Івано-Франківськ – 2022</w:t>
      </w:r>
    </w:p>
    <w:p w:rsidR="00000000" w:rsidRPr="00000000" w:rsidP="00000000" w14:paraId="0000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ЗМІСТ</w:t>
      </w:r>
    </w:p>
    <w:p w:rsidR="00000000" w:rsidRPr="00000000" w:rsidP="00000000" w14:paraId="00000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4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1. Загальна інформація</w:t>
      </w:r>
    </w:p>
    <w:p w:rsidR="00000000" w:rsidRPr="00000000" w:rsidP="00000000" w14:paraId="00000025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2. Опис дисципліни</w:t>
      </w:r>
    </w:p>
    <w:p w:rsidR="00000000" w:rsidRPr="00000000" w:rsidP="00000000" w14:paraId="00000026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3. Структура курсу </w:t>
      </w:r>
    </w:p>
    <w:p w:rsidR="00000000" w:rsidRPr="00000000" w:rsidP="00000000" w14:paraId="00000027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4. Система оцінювання курсу</w:t>
      </w:r>
    </w:p>
    <w:p w:rsidR="00000000" w:rsidRPr="00000000" w:rsidP="00000000" w14:paraId="00000028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 xml:space="preserve">5. Оцінювання відповідно до графіку навчального процесу </w:t>
        <w:tab/>
        <w:tab/>
      </w:r>
    </w:p>
    <w:p w:rsidR="00000000" w:rsidRPr="00000000" w:rsidP="00000000" w14:paraId="00000029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6. Ресурсне забезпечення</w:t>
      </w:r>
    </w:p>
    <w:p w:rsidR="00000000" w:rsidRPr="00000000" w:rsidP="00000000" w14:paraId="0000002A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7. Контактна інформація</w:t>
      </w:r>
    </w:p>
    <w:p w:rsidR="00000000" w:rsidRPr="00000000" w:rsidP="00000000" w14:paraId="0000002B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8. Політика навчальної дисципліни</w:t>
      </w:r>
    </w:p>
    <w:p w:rsidR="00000000" w:rsidRPr="00000000" w:rsidP="00000000" w14:paraId="0000002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br w:type="page"/>
      </w:r>
    </w:p>
    <w:p w:rsidR="00000000" w:rsidRPr="00000000" w:rsidP="00000000" w14:paraId="0000002D">
      <w:pPr>
        <w:spacing w:after="240" w:line="240" w:lineRule="auto"/>
        <w:ind w:left="567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1. Загальна інформація</w:t>
      </w:r>
    </w:p>
    <w:tbl>
      <w:tblPr>
        <w:tblStyle w:val="Table1"/>
        <w:tblW w:w="9679" w:type="dxa"/>
        <w:jc w:val="left"/>
        <w:tblLayout w:type="fixed"/>
        <w:tblLook w:val="0400"/>
      </w:tblPr>
      <w:tblGrid>
        <w:gridCol w:w="4701"/>
        <w:gridCol w:w="4978"/>
      </w:tblGrid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Назва дисципліни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Іноземна мова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Освітня програма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1">
            <w:pPr>
              <w:tabs>
                <w:tab w:val="left" w:pos="3828"/>
                <w:tab w:val="center" w:pos="5670"/>
                <w:tab w:val="right" w:pos="80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«Середня освіта (математика та інформатика)»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rHeight w:val="80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Спеціалізації (за наявності)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1A161A"/>
                <w:sz w:val="28"/>
                <w:szCs w:val="28"/>
                <w:rtl w:val="0"/>
              </w:rPr>
              <w:t>014.04 Середня освіта (математика)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Спеціальність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1A161A"/>
                <w:sz w:val="28"/>
                <w:szCs w:val="28"/>
                <w:rtl w:val="0"/>
              </w:rPr>
              <w:t xml:space="preserve">014 </w:t>
            </w:r>
            <w:r w:rsidRPr="00000000">
              <w:rPr>
                <w:rFonts w:ascii="Times New Roman" w:eastAsia="Times New Roman" w:hAnsi="Times New Roman" w:cs="Times New Roman"/>
                <w:color w:val="2B282F"/>
                <w:sz w:val="28"/>
                <w:szCs w:val="28"/>
                <w:rtl w:val="0"/>
              </w:rPr>
              <w:t xml:space="preserve">Середня </w:t>
            </w:r>
            <w:r w:rsidRPr="00000000">
              <w:rPr>
                <w:rFonts w:ascii="Times New Roman" w:eastAsia="Times New Roman" w:hAnsi="Times New Roman" w:cs="Times New Roman"/>
                <w:color w:val="1A161A"/>
                <w:sz w:val="28"/>
                <w:szCs w:val="28"/>
                <w:rtl w:val="0"/>
              </w:rPr>
              <w:t>освіта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Галузь знань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1A161A"/>
                <w:sz w:val="28"/>
                <w:szCs w:val="28"/>
                <w:rtl w:val="0"/>
              </w:rPr>
              <w:t>01 Освіта</w:t>
            </w:r>
            <w:r w:rsidRPr="00000000">
              <w:rPr>
                <w:rFonts w:ascii="Times New Roman" w:eastAsia="Times New Roman" w:hAnsi="Times New Roman" w:cs="Times New Roman"/>
                <w:color w:val="423F44"/>
                <w:sz w:val="28"/>
                <w:szCs w:val="28"/>
                <w:rtl w:val="0"/>
              </w:rPr>
              <w:t>/</w:t>
            </w:r>
            <w:r w:rsidRPr="00000000">
              <w:rPr>
                <w:rFonts w:ascii="Times New Roman" w:eastAsia="Times New Roman" w:hAnsi="Times New Roman" w:cs="Times New Roman"/>
                <w:color w:val="1A161A"/>
                <w:sz w:val="28"/>
                <w:szCs w:val="28"/>
                <w:rtl w:val="0"/>
              </w:rPr>
              <w:t>Педагогіка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Освітній рівень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Бакалавр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Статус дисципліни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Нормативна дисципліна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Курс / семестр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1/1, 2 семестри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Розподіл за видами занять та годинами навчання (якщо передбачені інші види, додати)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Практичні заняття – 60 год.</w:t>
            </w:r>
          </w:p>
          <w:p w:rsidR="00000000" w:rsidRPr="00000000" w:rsidP="00000000" w14:paraId="000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Самостійна робота – 120 год.</w:t>
            </w:r>
          </w:p>
          <w:p w:rsidR="00000000" w:rsidRPr="00000000" w:rsidP="00000000" w14:paraId="0000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залік 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Мова викладання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Англійська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Посилання на сайт дистанційного навчання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Pr="0000000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rtl w:val="0"/>
                </w:rPr>
                <w:t>https://d-learn.pro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 </w:t>
            </w:r>
          </w:p>
        </w:tc>
      </w:tr>
    </w:tbl>
    <w:p w:rsidR="00000000" w:rsidRPr="00000000" w:rsidP="00000000" w14:paraId="00000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2. Опис дисципліни</w:t>
      </w:r>
    </w:p>
    <w:tbl>
      <w:tblPr>
        <w:tblStyle w:val="Table2"/>
        <w:tblW w:w="9629" w:type="dxa"/>
        <w:jc w:val="left"/>
        <w:tblLayout w:type="fixed"/>
        <w:tblLook w:val="0400"/>
      </w:tblPr>
      <w:tblGrid>
        <w:gridCol w:w="9629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Іншомовна підготовка є невід’ємним складником формування комунікативної компетентності та важливою передумовою академічної та професійної компетентності студентів. Програма «Іноземна мова» розрахована на студентів бакалаврської програми. Навчальна програма передбачає систематизацію знань студентів з англійської мови в усіх її аспектах в рамках компетентнісного підходу.</w:t>
            </w:r>
          </w:p>
          <w:p w:rsidR="00000000" w:rsidRPr="00000000" w:rsidP="00000000" w14:paraId="000000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Навчальна програма відповідає радикальним змінам, що здійснюються в національній системі вищої освіти в Україні, які були започатковані процесом інтеграції країни в європейський простір вищої освіти.</w:t>
            </w:r>
          </w:p>
          <w:p w:rsidR="00000000" w:rsidRPr="00000000" w:rsidP="00000000" w14:paraId="0000004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709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Курс іноземної мови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:rsidR="00000000" w:rsidRPr="00000000" w:rsidP="00000000" w14:paraId="0000004B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Навчальна програма  базується на принципах плюрилінгвізму, демократії та інновацій.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Розвинути компетентності:</w:t>
            </w:r>
          </w:p>
          <w:p w:rsidR="00000000" w:rsidRPr="00000000" w:rsidP="00000000" w14:paraId="000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ЗК-6. Навички використання інформаційних і комунікаційних технологій.</w:t>
            </w:r>
          </w:p>
          <w:p w:rsidR="00000000" w:rsidRPr="00000000" w:rsidP="00000000" w14:paraId="0000004E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ЗК-7. Здатність вчитись і бути сучасно навченим.</w:t>
            </w:r>
          </w:p>
          <w:p w:rsidR="00000000" w:rsidRPr="00000000" w:rsidP="00000000" w14:paraId="0000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ЗК-10. Здатність до адаптації та дії в новій ситуації.</w:t>
            </w:r>
          </w:p>
          <w:p w:rsidR="00000000" w:rsidRPr="00000000" w:rsidP="00000000" w14:paraId="0000005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62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ЗК-17. Здатність спілкуватись з нефахівцями своєї галузі.</w:t>
            </w:r>
          </w:p>
          <w:p w:rsidR="00000000" w:rsidRPr="00000000" w:rsidP="00000000" w14:paraId="00000051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62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ЗК-18. Цінування та повага різноманітності та мультикультурності.</w:t>
            </w:r>
          </w:p>
          <w:p w:rsidR="00000000" w:rsidRPr="00000000" w:rsidP="00000000" w14:paraId="0000005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62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ФК-2. Володіння спеціальною професійною термінологією та уміння її використовувати і передавати.</w:t>
            </w:r>
          </w:p>
          <w:p w:rsidR="00000000" w:rsidRPr="00000000" w:rsidP="00000000" w14:paraId="00000053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4712"/>
                <w:tab w:val="left" w:pos="6097"/>
                <w:tab w:val="left" w:pos="7561"/>
                <w:tab w:val="left" w:pos="8823"/>
                <w:tab w:val="left" w:pos="10320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ФК-З. Володіння методикою навчання математики та інформатики, проведення виховної роботи, використання    інноваційних та інформаційно-комунікаційних технологій навчання.</w:t>
            </w:r>
          </w:p>
          <w:p w:rsidR="00000000" w:rsidRPr="00000000" w:rsidP="00000000" w14:paraId="0000005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4712"/>
                <w:tab w:val="left" w:pos="6097"/>
                <w:tab w:val="left" w:pos="7561"/>
                <w:tab w:val="left" w:pos="8823"/>
                <w:tab w:val="left" w:pos="10320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ФК-8. Здатність працювати із навчально-методичною та науковопредметною літературою.</w:t>
            </w:r>
          </w:p>
          <w:p w:rsidR="00000000" w:rsidRPr="00000000" w:rsidP="00000000" w14:paraId="0000005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ФК-13. Здатність спілкуватись іноземною мовою як усно, так і письмово.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5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Досягти програмних результатів:</w:t>
            </w:r>
          </w:p>
          <w:p w:rsidR="00000000" w:rsidRPr="00000000" w:rsidP="00000000" w14:paraId="000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РН-7 Демонструвати вміння спілкуватись іноземною мовою як усно, так і письмово.</w:t>
            </w:r>
          </w:p>
          <w:p w:rsidR="00000000" w:rsidRPr="00000000" w:rsidP="00000000" w14:paraId="00000058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196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РН-11 Володіти прийомами збору, систематизації, узагальнення і використання інформації, методами аналізу та обробки інформації та використовувати ці результати у професійній діяльності.</w:t>
            </w:r>
          </w:p>
        </w:tc>
      </w:tr>
    </w:tbl>
    <w:p w:rsidR="00000000" w:rsidRPr="00000000" w:rsidP="00000000" w14:paraId="000000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3. Структура курсу</w:t>
      </w:r>
    </w:p>
    <w:tbl>
      <w:tblPr>
        <w:tblStyle w:val="Table3"/>
        <w:tblW w:w="9629" w:type="dxa"/>
        <w:jc w:val="left"/>
        <w:tblLayout w:type="fixed"/>
        <w:tblLook w:val="0400"/>
      </w:tblPr>
      <w:tblGrid>
        <w:gridCol w:w="567"/>
        <w:gridCol w:w="2936"/>
        <w:gridCol w:w="3246"/>
        <w:gridCol w:w="2880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574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Тема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Результати навчання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Завдання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345"/>
          <w:tblHeader w:val="0"/>
          <w:jc w:val="left"/>
        </w:trPr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Семестр 1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66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Mathematics, my Special Field.</w:t>
            </w:r>
          </w:p>
          <w:p w:rsidR="00000000" w:rsidRPr="00000000" w:rsidP="00000000" w14:paraId="0000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Структура речення в англійській мові. Частини мови.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Читати та розуміти тексти по темі, сприймати прочитану інформацію та коротко передавати зміст прочитаного;</w:t>
            </w:r>
          </w:p>
          <w:p w:rsidR="00000000" w:rsidRPr="00000000" w:rsidP="00000000" w14:paraId="0000006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відтворювати лексико-граматичні конструкції у побутовому та професійному мовленні, міжособистісному та діловому спілкуванні.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Опрацювання лексики за темою.</w:t>
            </w:r>
          </w:p>
          <w:p w:rsidR="00000000" w:rsidRPr="00000000" w:rsidP="00000000" w14:paraId="0000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мовлення.</w:t>
            </w: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66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2.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A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Fields of Mathematics. Формоутворення та вживання часів групи Indefinite (Active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Вміти спілкуватися за тематикою заняття та</w:t>
            </w:r>
          </w:p>
          <w:p w:rsidR="00000000" w:rsidRPr="00000000" w:rsidP="00000000" w14:paraId="0000006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презентувати власні думки,</w:t>
            </w:r>
          </w:p>
          <w:p w:rsidR="00000000" w:rsidRPr="00000000" w:rsidP="00000000" w14:paraId="0000006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відстоювати свою думку в дискусії;</w:t>
            </w:r>
          </w:p>
          <w:p w:rsidR="00000000" w:rsidRPr="00000000" w:rsidP="00000000" w14:paraId="0000006E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6F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  <w:p w:rsidR="00000000" w:rsidRPr="00000000" w:rsidP="00000000" w14:paraId="0000007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знати правила вживання часів групи Indefinite (Active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Виконання лексико-граматичних вправ, аудіювання; робота з текстами.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66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3.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3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History of Mathematics Development in Western Ukraine.</w:t>
            </w:r>
          </w:p>
          <w:p w:rsidR="00000000" w:rsidRPr="00000000" w:rsidP="00000000" w14:paraId="00000074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Іменник та його категорії. Утворення множини іменників.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:rsidR="00000000" w:rsidRPr="00000000" w:rsidP="00000000" w14:paraId="0000007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відтворювати лексико-граматичні конструкції у побутовому та професійному мовленні.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Виконання вправ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4.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9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911"/>
                <w:tab w:val="left" w:pos="1566"/>
                <w:tab w:val="left" w:pos="3053"/>
                <w:tab w:val="left" w:pos="3559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Mathematical science in Ukraine. Злічувальні</w:t>
              <w:tab/>
              <w:t>та незлічувальні іменники.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Виокремлювати мовленнєві моделі (Speech Patterns) iз запропонованих текстів та активізувати їх у усному мовленні;</w:t>
            </w:r>
          </w:p>
          <w:p w:rsidR="00000000" w:rsidRPr="00000000" w:rsidP="00000000" w14:paraId="0000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000000" w:rsidRPr="00000000" w:rsidP="00000000" w14:paraId="0000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та застосовувати вивчені на занятті граматичні конструкції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5.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The Lviv School of Functional Analysis.</w:t>
            </w:r>
          </w:p>
          <w:p w:rsidR="00000000" w:rsidRPr="00000000" w:rsidP="00000000" w14:paraId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Артикль. Основні правила вживання означеного і неозначеного артиклів.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 </w:t>
            </w:r>
          </w:p>
          <w:p w:rsidR="00000000" w:rsidRPr="00000000" w:rsidP="00000000" w14:paraId="0000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відповідати на запитання, відстоювати свою думку в дискусії.</w:t>
            </w:r>
          </w:p>
          <w:p w:rsidR="00000000" w:rsidRPr="00000000" w:rsidP="00000000" w14:paraId="0000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та застосовувати вивчені на занятті граматичні конструкції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6.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D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911"/>
                <w:tab w:val="left" w:pos="1566"/>
                <w:tab w:val="left" w:pos="3053"/>
                <w:tab w:val="left" w:pos="3559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Arithmetic. </w:t>
            </w:r>
          </w:p>
          <w:p w:rsidR="00000000" w:rsidRPr="00000000" w:rsidP="00000000" w14:paraId="0000008E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911"/>
                <w:tab w:val="left" w:pos="1566"/>
                <w:tab w:val="left" w:pos="3053"/>
                <w:tab w:val="left" w:pos="3559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Артикль. Вживання артиклів з власними та географічними назвами.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розмовні й літературні вислови в межах пройденого матеріалу та активно вживати їх в усному й писемному мовленні;</w:t>
            </w:r>
          </w:p>
          <w:p w:rsidR="00000000" w:rsidRPr="00000000" w:rsidP="00000000" w14:paraId="0000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вивчені на занятті лексико-граматичні конструкції у побутовому та професійному мовленні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7.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Fundamental Operations.</w:t>
            </w:r>
          </w:p>
          <w:p w:rsidR="00000000" w:rsidRPr="00000000" w:rsidP="00000000" w14:paraId="0000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часів групи Continuous (Active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Вміти спілкуватися за тематикою заняття та</w:t>
            </w:r>
          </w:p>
          <w:p w:rsidR="00000000" w:rsidRPr="00000000" w:rsidP="00000000" w14:paraId="0000009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презентувати власні думки,</w:t>
            </w:r>
          </w:p>
          <w:p w:rsidR="00000000" w:rsidRPr="00000000" w:rsidP="00000000" w14:paraId="0000009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відстоювати свою думку в дискусії;</w:t>
            </w:r>
          </w:p>
          <w:p w:rsidR="00000000" w:rsidRPr="00000000" w:rsidP="00000000" w14:paraId="0000009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9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8.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Fractions.</w:t>
            </w:r>
          </w:p>
          <w:p w:rsidR="00000000" w:rsidRPr="00000000" w:rsidP="00000000" w14:paraId="0000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Типи питань: загальні, спеціальні, розділові та альтернативні.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Types of Questions та вміти застосовувати в усному та письмовому мовленні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7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9.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Algebra.</w:t>
            </w:r>
          </w:p>
          <w:p w:rsidR="00000000" w:rsidRPr="00000000" w:rsidP="00000000" w14:paraId="00000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Прикметник. Ступені порівняння прикметників.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Формулювати правильні питання до запропонованих відповідей, відповідати на запитання, відстоювати свою думку в дискусії.</w:t>
            </w:r>
          </w:p>
          <w:p w:rsidR="00000000" w:rsidRPr="00000000" w:rsidP="00000000" w14:paraId="00000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000000" w:rsidRPr="00000000" w:rsidP="00000000" w14:paraId="00000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розрізняти Degrees of Comparison of Adjectives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7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Signs used in Algebra.</w:t>
            </w:r>
          </w:p>
          <w:p w:rsidR="00000000" w:rsidRPr="00000000" w:rsidP="00000000" w14:paraId="0000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теперішнього перфектного часу (Present Perfect Active Voice).</w:t>
            </w:r>
          </w:p>
          <w:p w:rsidR="00000000" w:rsidRPr="00000000" w:rsidP="00000000" w14:paraId="0000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Test.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:rsidR="00000000" w:rsidRPr="00000000" w:rsidP="00000000" w14:paraId="000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правильно використовувати Present Perfect Tense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  <w:p w:rsidR="00000000" w:rsidRPr="00000000" w:rsidP="00000000" w14:paraId="0000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Тести.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7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 w:val="0"/>
              </w:rPr>
              <w:t>Семестр 2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88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Set Theory.</w:t>
            </w:r>
          </w:p>
          <w:p w:rsidR="00000000" w:rsidRPr="00000000" w:rsidP="00000000" w14:paraId="000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минулого перфектного часу (Past Perfect 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тематики заняття у побутовому та професійному мовленні, міжособистісному та діловому спілкуванні;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55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2.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Geometry.</w:t>
            </w:r>
          </w:p>
          <w:p w:rsidR="00000000" w:rsidRPr="00000000" w:rsidP="00000000" w14:paraId="0000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майбутнього перфектного часу (Future Perfect 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тексти та діалоги на слух за вивченою тематикою;</w:t>
            </w:r>
          </w:p>
          <w:p w:rsidR="00000000" w:rsidRPr="00000000" w:rsidP="00000000" w14:paraId="0000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розрізняти та правильно застосовувати </w:t>
            </w: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Future Perfect Active Voice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88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3.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Applied  Mathematics and Modern Civilization.</w:t>
            </w:r>
          </w:p>
          <w:p w:rsidR="00000000" w:rsidRPr="00000000" w:rsidP="00000000" w14:paraId="0000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часів групи перфектного тривалого часу (Perfect Continuous 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Формулювати правильні питання до запропонованих відповідей, </w:t>
            </w:r>
          </w:p>
          <w:p w:rsidR="00000000" w:rsidRPr="00000000" w:rsidP="00000000" w14:paraId="0000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000000" w:rsidRPr="00000000" w:rsidP="00000000" w14:paraId="000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знати граматичні конструкції за темою заняття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55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4.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Mathematical Modelling. Прийменник. Використання прийменників місця та часу.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переказувати тексти фахового спрямування;</w:t>
            </w:r>
          </w:p>
          <w:p w:rsidR="00000000" w:rsidRPr="00000000" w:rsidP="00000000" w14:paraId="0000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мову на слух з використанням вивченої лексики;</w:t>
            </w:r>
          </w:p>
          <w:p w:rsidR="00000000" w:rsidRPr="00000000" w:rsidP="00000000" w14:paraId="0000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виокремлювати з прочитаних текстів вивчені граматичні структури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116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5.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The History of Applied Mathematics.</w:t>
            </w:r>
          </w:p>
          <w:p w:rsidR="00000000" w:rsidRPr="00000000" w:rsidP="00000000" w14:paraId="00000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Засоби вираження майбутньої дії (Present Simple, Present Continuous, Future Simple, Future Continuous, Future Perfect, to be going to, to be about to). Test.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Працювати з аудіо матеріалом, слухати та розуміти тексти у наступних монологічних і діалогічних текстових формах: dialogues, discussions, debates, radio and TV programs.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Лексико-граматичний контроль; тестування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6.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Ukrainian Names in World Science.</w:t>
            </w:r>
          </w:p>
          <w:p w:rsidR="00000000" w:rsidRPr="00000000" w:rsidP="00000000" w14:paraId="0000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Прислівник. Утворення, структура та функції в реченні.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7.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The Age of Thinking Machines.</w:t>
            </w:r>
          </w:p>
          <w:p w:rsidR="00000000" w:rsidRPr="00000000" w:rsidP="00000000" w14:paraId="0000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Ступені порівняння прислівників.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спілкуватися за тематикою заняття;</w:t>
            </w:r>
          </w:p>
          <w:p w:rsidR="00000000" w:rsidRPr="00000000" w:rsidP="00000000" w14:paraId="0000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презентувати тезисно свої думки та знання стосовно тематики заняття;</w:t>
            </w:r>
          </w:p>
          <w:p w:rsidR="00000000" w:rsidRPr="00000000" w:rsidP="00000000" w14:paraId="0000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формулювати правильні питання до запропонованих відповідей, відповідати на запитання, відстоювати свою думку в дискусії.</w:t>
            </w:r>
          </w:p>
          <w:p w:rsidR="00000000" w:rsidRPr="00000000" w:rsidP="00000000" w14:paraId="0000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8.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“What Is a Digital Computer? </w:t>
            </w:r>
          </w:p>
          <w:p w:rsidR="00000000" w:rsidRPr="00000000" w:rsidP="00000000" w14:paraId="0000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Пасивний стан дієслів. (Passive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:rsidR="00000000" w:rsidRPr="00000000" w:rsidP="00000000" w14:paraId="0000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розмовні й літературні вислови в межах пройденого матеріалу та активно вживати їх в усному й писемному мовленні;</w:t>
            </w:r>
          </w:p>
          <w:p w:rsidR="00000000" w:rsidRPr="00000000" w:rsidP="00000000" w14:paraId="0000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у побутовому та професійному мовленні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9.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Data (Information) Processing. </w:t>
            </w:r>
          </w:p>
          <w:p w:rsidR="00000000" w:rsidRPr="00000000" w:rsidP="00000000" w14:paraId="0000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Пасивний стан дієслів. (Passive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Виокремлювати мовленнєві моделі (Speech Patterns) iз запропонованих текстів та активізувати їх у усному мовленні;</w:t>
            </w:r>
          </w:p>
          <w:p w:rsidR="00000000" w:rsidRPr="00000000" w:rsidP="00000000" w14:paraId="0000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відповідати на запитання, відстоювати свою думку в дискусії.</w:t>
            </w:r>
          </w:p>
          <w:p w:rsidR="00000000" w:rsidRPr="00000000" w:rsidP="00000000" w14:paraId="0000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  <w:p w:rsidR="00000000" w:rsidRPr="00000000" w:rsidP="00000000" w14:paraId="0000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знати та розрізняти займенники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From Computers to Cyberspace. Grammar Revision. Test.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 </w:t>
            </w:r>
          </w:p>
          <w:p w:rsidR="00000000" w:rsidRPr="00000000" w:rsidP="00000000" w14:paraId="0000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тексти, сприймати прочитану інформацію та коротко передавати зміст прочитаного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  <w:p w:rsidR="00000000" w:rsidRPr="00000000" w:rsidP="00000000" w14:paraId="0000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Тести.</w:t>
            </w:r>
          </w:p>
        </w:tc>
      </w:tr>
    </w:tbl>
    <w:p w:rsidR="00000000" w:rsidRPr="00000000" w:rsidP="00000000" w14:paraId="000001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4. Система оцінювання курсу</w:t>
      </w:r>
    </w:p>
    <w:tbl>
      <w:tblPr>
        <w:tblStyle w:val="Table4"/>
        <w:tblW w:w="9634" w:type="dxa"/>
        <w:jc w:val="left"/>
        <w:tblLayout w:type="fixed"/>
        <w:tblLook w:val="0400"/>
      </w:tblPr>
      <w:tblGrid>
        <w:gridCol w:w="3720"/>
        <w:gridCol w:w="5914"/>
      </w:tblGrid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Накопичування балів під час вивчення дисципліни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Види навчальної роботи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Максимальна кількість балів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Практичне  заняття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90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Самостійна робота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Максимальна кількість балів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100</w:t>
            </w:r>
          </w:p>
        </w:tc>
      </w:tr>
    </w:tbl>
    <w:p w:rsidR="00000000" w:rsidRPr="00000000" w:rsidP="00000000" w14:paraId="000001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5. Оцінювання відповідно до графіку навчального процесу </w:t>
      </w:r>
    </w:p>
    <w:tbl>
      <w:tblPr>
        <w:tblStyle w:val="Table5"/>
        <w:tblW w:w="9629" w:type="dxa"/>
        <w:jc w:val="left"/>
        <w:tblLayout w:type="fixed"/>
        <w:tblLook w:val="0400"/>
      </w:tblPr>
      <w:tblGrid>
        <w:gridCol w:w="2014"/>
        <w:gridCol w:w="336"/>
        <w:gridCol w:w="336"/>
        <w:gridCol w:w="336"/>
        <w:gridCol w:w="336"/>
        <w:gridCol w:w="336"/>
        <w:gridCol w:w="336"/>
        <w:gridCol w:w="336"/>
        <w:gridCol w:w="45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226"/>
          <w:tblHeader w:val="0"/>
          <w:jc w:val="left"/>
        </w:trPr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Види навчальної</w:t>
              <w:br/>
              <w:t>роботи</w:t>
            </w:r>
          </w:p>
        </w:tc>
        <w:tc>
          <w:tcPr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Навчальні тижні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Разом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275"/>
          <w:tblHeader w:val="0"/>
          <w:jc w:val="left"/>
        </w:trPr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3F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1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Практичні</w:t>
            </w:r>
          </w:p>
          <w:p w:rsidR="00000000" w:rsidRPr="00000000" w:rsidP="00000000" w14:paraId="0000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заняття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90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Самостійна робота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Всього за семестр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100</w:t>
            </w:r>
          </w:p>
        </w:tc>
      </w:tr>
    </w:tbl>
    <w:p w:rsidR="00000000" w:rsidRPr="00000000" w:rsidP="00000000" w14:paraId="00000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Примітка:</w:t>
      </w: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color w:val="000000"/>
          <w:sz w:val="20"/>
          <w:szCs w:val="20"/>
          <w:rtl w:val="0"/>
        </w:rPr>
        <w:t>не рекомендується на один тиждень планувати кілька форм контролю.</w:t>
      </w:r>
    </w:p>
    <w:p w:rsidR="00000000" w:rsidRPr="00000000" w:rsidP="00000000" w14:paraId="000001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6. Ресурсне забезпечення</w:t>
      </w:r>
    </w:p>
    <w:tbl>
      <w:tblPr>
        <w:tblStyle w:val="Table6"/>
        <w:tblW w:w="9629" w:type="dxa"/>
        <w:jc w:val="left"/>
        <w:tblLayout w:type="fixed"/>
        <w:tblLook w:val="0400"/>
      </w:tblPr>
      <w:tblGrid>
        <w:gridCol w:w="5794"/>
        <w:gridCol w:w="3835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Матеріально-технічне забезпечення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Мультимедіа, </w:t>
              <w:br/>
              <w:t>комп’ютери та інше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90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Література:</w:t>
            </w:r>
          </w:p>
          <w:p w:rsidR="00000000" w:rsidRPr="00000000" w:rsidP="00000000" w14:paraId="00000191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Pr="00000000" w:rsidP="00000000" w14:paraId="00000192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Базова</w:t>
            </w:r>
          </w:p>
          <w:p w:rsidR="00000000" w:rsidRPr="00000000" w:rsidP="00000000" w14:paraId="00000193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Pr="00000000" w:rsidP="00000000" w14:paraId="0000019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Ісаєва Г.Т., Тимошик О.М. English for Students of Mathematics: Навч. посіб. – 2-ге вид., переобл. і допов. – Львів: ПАІС, 2009. – 260 с.</w:t>
            </w:r>
          </w:p>
          <w:p w:rsidR="00000000" w:rsidRPr="00000000" w:rsidP="00000000" w14:paraId="0000019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Virginia Evans, Jenny Dooley, J.J.Cassidy University Studies Career - Paths  - United Kingdom: Express Publishing, 2015 — 122p.</w:t>
            </w:r>
          </w:p>
          <w:p w:rsidR="00000000" w:rsidRPr="00000000" w:rsidP="00000000" w14:paraId="0000019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Virginia Evans, Jenny Dooley, J.J.Cassidy University Studies Guide - United Kingdom: Express Publishing, 2015 — 120p.</w:t>
            </w:r>
          </w:p>
          <w:p w:rsidR="00000000" w:rsidRPr="00000000" w:rsidP="00000000" w14:paraId="0000019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Murphy Raymond with William R.Smalzer. Grammar in Use: a self-study reference and practice book for intermediate student of English. - Second edition. - NewYork: Cambridge University Press 2005. - 341p.</w:t>
            </w:r>
          </w:p>
          <w:p w:rsidR="00000000" w:rsidRPr="00000000" w:rsidP="00000000" w14:paraId="0000019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Львова Н., Лопатюк Н., Єсипенко Н., Орищук С., Pass your English Test!: Навчальний посібник — Чернівці: Книги — XXI, 2011.- 296с.</w:t>
            </w:r>
          </w:p>
          <w:p w:rsidR="00000000" w:rsidRPr="00000000" w:rsidP="00000000" w14:paraId="0000019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426" w:right="0" w:firstLine="0"/>
              <w:jc w:val="center"/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19A">
            <w:pPr>
              <w:shd w:val="clear" w:color="auto" w:fill="FFFFFF"/>
              <w:tabs>
                <w:tab w:val="left" w:pos="159"/>
              </w:tabs>
              <w:spacing w:after="0" w:line="240" w:lineRule="auto"/>
              <w:ind w:left="726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Допоміжна</w:t>
            </w:r>
          </w:p>
          <w:p w:rsidR="00000000" w:rsidRPr="00000000" w:rsidP="00000000" w14:paraId="0000019B">
            <w:pPr>
              <w:shd w:val="clear" w:color="auto" w:fill="FFFFFF"/>
              <w:tabs>
                <w:tab w:val="left" w:pos="159"/>
              </w:tabs>
              <w:spacing w:after="0" w:line="240" w:lineRule="auto"/>
              <w:ind w:left="726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Pr="00000000" w:rsidP="00000000" w14:paraId="0000019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Michael Swan,  Practical English Usage –Third edition – Oxford:University Press 2009. -658p.  </w:t>
            </w:r>
          </w:p>
          <w:p w:rsidR="00000000" w:rsidRPr="00000000" w:rsidP="00000000" w14:paraId="0000019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Mary Ellen Munoz Page ESL Grammar Intermediate and Advanced, New Jersey: Research and Education Association 2008. - 375p.</w:t>
            </w:r>
          </w:p>
          <w:p w:rsidR="00000000" w:rsidRPr="00000000" w:rsidP="00000000" w14:paraId="0000019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:rsidR="00000000" w:rsidRPr="00000000" w:rsidP="00000000" w14:paraId="0000019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Murray Bromberg, Melvin Gordon 1000 Words you need to know.- fourth edition.-NewYork: Barron’s Education Series, 2000.- 380p/</w:t>
            </w:r>
          </w:p>
          <w:p w:rsidR="00000000" w:rsidRPr="00000000" w:rsidP="00000000" w14:paraId="000001A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Martin Hewings Advanced Grammar in Use: a self-study and practice book for advanced students of English.-Second edition.- UK: Cambridge University Press 2005.- 294 p.</w:t>
            </w:r>
          </w:p>
          <w:p w:rsidR="00000000" w:rsidRPr="00000000" w:rsidP="00000000" w14:paraId="000001A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"/>
              </w:tabs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Jenny Dooley, Virginia Evans. Grammarway 4. Express Publishing. 2000. - 216 p.</w:t>
            </w:r>
          </w:p>
          <w:p w:rsidR="00000000" w:rsidRPr="00000000" w:rsidP="00000000" w14:paraId="000001A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"/>
              </w:tabs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Longman Advanced Learner’s Grammar [a self-study reference &amp; practice book with answers]. [ed. by Mark Foley &amp; Diane Hall]. PEL, 2003. URL: (</w:t>
            </w:r>
            <w:hyperlink r:id="rId7">
              <w:r w:rsidRPr="00000000">
                <w:rPr>
                  <w:rFonts w:ascii="Times New Roman" w:eastAsia="Times New Roman" w:hAnsi="Times New Roman" w:cs="Times New Roman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val="clear" w:color="auto" w:fill="auto"/>
                  <w:vertAlign w:val="baseline"/>
                  <w:rtl w:val="0"/>
                </w:rPr>
                <w:t>https://epdf.pub/longman-advanced-learners-grammar.htmn</w:t>
              </w:r>
            </w:hyperlink>
          </w:p>
          <w:p w:rsidR="00000000" w:rsidRPr="00000000" w:rsidP="00000000" w14:paraId="000001A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Longman Student Grammar of Spoken and Written English. [ed. by D. Biber, S. Conrad, G. Leech]. PEL, 2002 (</w:t>
            </w:r>
            <w:hyperlink r:id="rId8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https://epdf.pub/longman-advanced-learners-grammar.html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)</w:t>
            </w:r>
          </w:p>
          <w:p w:rsidR="00000000" w:rsidRPr="00000000" w:rsidP="00000000" w14:paraId="000001A4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Murphy R. English Grammar In Use with Answers and CD ROM. 3rd edition. - Cambridge: Cambridge University Press, 2004. - 335 p. </w:t>
            </w:r>
          </w:p>
          <w:p w:rsidR="00000000" w:rsidRPr="00000000" w:rsidP="00000000" w14:paraId="000001A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Thomson A.J. A Practical English Grammar. - Oxford: Oxford University Press, 2003. - 283 p.</w:t>
            </w:r>
          </w:p>
          <w:p w:rsidR="00000000" w:rsidRPr="00000000" w:rsidP="00000000" w14:paraId="000001A6">
            <w:pPr>
              <w:shd w:val="clear" w:color="auto" w:fill="FFFFFF"/>
              <w:tabs>
                <w:tab w:val="left" w:pos="159"/>
              </w:tabs>
              <w:spacing w:after="0" w:line="240" w:lineRule="auto"/>
              <w:ind w:left="7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Pr="00000000" w:rsidP="00000000" w14:paraId="000001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Інформаційні ресурси</w:t>
            </w:r>
          </w:p>
          <w:p w:rsidR="00000000" w:rsidRPr="00000000" w:rsidP="00000000" w14:paraId="000001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Pr="00000000" w:rsidP="00000000" w14:paraId="000001A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9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www.pu.if.ua/</w:t>
              </w:r>
            </w:hyperlink>
          </w:p>
          <w:p w:rsidR="00000000" w:rsidRPr="00000000" w:rsidP="00000000" w14:paraId="000001A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http://www.eslprintables.com</w:t>
              </w:r>
            </w:hyperlink>
          </w:p>
          <w:p w:rsidR="00000000" w:rsidRPr="00000000" w:rsidP="00000000" w14:paraId="000001A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http://www.busuu.com</w:t>
              </w:r>
            </w:hyperlink>
          </w:p>
          <w:p w:rsidR="00000000" w:rsidRPr="00000000" w:rsidP="00000000" w14:paraId="000001A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http://www.englishclub.com/</w:t>
              </w:r>
            </w:hyperlink>
          </w:p>
          <w:p w:rsidR="00000000" w:rsidRPr="00000000" w:rsidP="00000000" w14:paraId="000001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http://esl.about.com/</w:t>
              </w:r>
            </w:hyperlink>
          </w:p>
          <w:p w:rsidR="00000000" w:rsidRPr="00000000" w:rsidP="00000000" w14:paraId="000001A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http://www.britannica.com/</w:t>
              </w:r>
            </w:hyperlink>
          </w:p>
          <w:p w:rsidR="00000000" w:rsidRPr="00000000" w:rsidP="00000000" w14:paraId="000001A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5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http://www.english-test.net/</w:t>
              </w:r>
            </w:hyperlink>
          </w:p>
          <w:p w:rsidR="00000000" w:rsidRPr="00000000" w:rsidP="00000000" w14:paraId="000001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6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http://www.ted.com/</w:t>
              </w:r>
            </w:hyperlink>
          </w:p>
          <w:p w:rsidR="00000000" w:rsidRPr="00000000" w:rsidP="00000000" w14:paraId="000001B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7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http://www.grammarbank.com/</w:t>
              </w:r>
            </w:hyperlink>
          </w:p>
          <w:p w:rsidR="00000000" w:rsidRPr="00000000" w:rsidP="00000000" w14:paraId="000001B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8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http://learnenglish.britishcouncil.org/en/</w:t>
              </w:r>
            </w:hyperlink>
          </w:p>
          <w:p w:rsidR="00000000" w:rsidRPr="00000000" w:rsidP="00000000" w14:paraId="000001B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Oxford University Press - </w:t>
            </w:r>
            <w:hyperlink r:id="rId19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http://global.oup.com/?cc=ua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 </w:t>
            </w:r>
          </w:p>
        </w:tc>
      </w:tr>
    </w:tbl>
    <w:p w:rsidR="00000000" w:rsidRPr="00000000" w:rsidP="00000000" w14:paraId="000001B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7. Контактна інформація</w:t>
      </w:r>
    </w:p>
    <w:tbl>
      <w:tblPr>
        <w:tblStyle w:val="Table7"/>
        <w:tblW w:w="9634" w:type="dxa"/>
        <w:jc w:val="left"/>
        <w:tblLayout w:type="fixed"/>
        <w:tblLook w:val="0400"/>
      </w:tblPr>
      <w:tblGrid>
        <w:gridCol w:w="4173"/>
        <w:gridCol w:w="5461"/>
      </w:tblGrid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Кафедра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Іноземних мов, каб. 707,</w:t>
            </w:r>
          </w:p>
          <w:p w:rsidR="00000000" w:rsidRPr="00000000" w:rsidP="00000000" w14:paraId="0000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+38(0342)596140 </w:t>
            </w:r>
          </w:p>
          <w:p w:rsidR="00000000" w:rsidRPr="00000000" w:rsidP="00000000" w14:paraId="0000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kim@pnu.edu.ua</w:t>
              </w:r>
            </w:hyperlink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Викладач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Струтинська Тетяна Романівна</w:t>
            </w:r>
          </w:p>
          <w:p w:rsidR="00000000" w:rsidRPr="00000000" w:rsidP="00000000" w14:paraId="00000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старший викладач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Контактна інформація викладача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+38(050)6879601</w:t>
            </w:r>
          </w:p>
          <w:p w:rsidR="00000000" w:rsidRPr="00000000" w:rsidP="00000000" w14:paraId="0000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tetiana.strutynska@pnu.edu.ua</w:t>
              </w:r>
            </w:hyperlink>
          </w:p>
        </w:tc>
      </w:tr>
    </w:tbl>
    <w:p w:rsidR="00000000" w:rsidRPr="00000000" w:rsidP="00000000" w14:paraId="000001C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8. Політика навчальної дисципліни</w:t>
      </w:r>
    </w:p>
    <w:tbl>
      <w:tblPr>
        <w:tblStyle w:val="Table8"/>
        <w:tblW w:w="9629" w:type="dxa"/>
        <w:jc w:val="left"/>
        <w:tblLayout w:type="fixed"/>
        <w:tblLook w:val="0400"/>
      </w:tblPr>
      <w:tblGrid>
        <w:gridCol w:w="2628"/>
        <w:gridCol w:w="7001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Пропуски занять (відпрацювання)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Можливість і порядок відпрацювання пропущених студентом занять регламентується «</w:t>
            </w:r>
            <w:hyperlink r:id="rId22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  <w:rtl w:val="0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 (див. стор. 4.).</w:t>
            </w:r>
          </w:p>
          <w:p w:rsidR="00000000" w:rsidRPr="00000000" w:rsidP="00000000" w14:paraId="0000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Ознайомитися з положенням можна за посиланням: ttps://nmv.pnu.edu.ua/нормативні-документи/polozhenja/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Виконання завдання пізніше встановленого терміну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22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  <w:rtl w:val="0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 – стор. 4-5.</w:t>
            </w:r>
          </w:p>
          <w:p w:rsidR="00000000" w:rsidRPr="00000000" w:rsidP="00000000" w14:paraId="0000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Ознайомитися із положенням можна за посиланням: https://nmv.pnu.edu.ua/нормативні-документи/polozhenja/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Невідповідна поведінка під час заняття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23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  <w:rtl w:val="0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» - ознайомитися із положенням можна за посиланням: </w:t>
            </w:r>
            <w:hyperlink r:id="rId24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https://nmv.pnu.edu.ua/нормативні-документи/polozhenja/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884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Додаткові бали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Неформальна освіта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Можливість зарахування: наявність міжнародного сертифікату з іноземної мови: TOEFL, IELTS, FCE.</w:t>
            </w:r>
          </w:p>
        </w:tc>
      </w:tr>
    </w:tbl>
    <w:p w:rsidR="00000000" w:rsidRPr="00000000" w:rsidP="00000000" w14:paraId="00000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1D1">
      <w:pPr>
        <w:spacing w:after="0" w:line="240" w:lineRule="auto"/>
        <w:jc w:val="center"/>
        <w:rPr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Викладач                                                              Тетяна Струтинська</w:t>
      </w:r>
    </w:p>
    <w:p w:rsidR="00000000" w:rsidRPr="00000000" w:rsidP="00000000" w14:paraId="000001D2">
      <w:pPr>
        <w:spacing w:line="240" w:lineRule="auto"/>
      </w:pPr>
    </w:p>
    <w:p w:rsidR="00000000" w:rsidRPr="00000000" w:rsidP="00000000" w14:paraId="000001D3"/>
    <w:sectPr>
      <w:pgSz w:w="11906" w:h="16838" w:orient="portrait"/>
      <w:pgMar w:top="850" w:right="850" w:bottom="850" w:left="1417" w:header="708" w:footer="708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Times New Roma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F4DB7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055FC4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5ADDFE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91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0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D0891"/>
    <w:rPr>
      <w:color w:val="0000FF"/>
      <w:u w:val="single"/>
    </w:rPr>
  </w:style>
  <w:style w:type="paragraph" w:styleId="BodyText">
    <w:name w:val="Body Text"/>
    <w:basedOn w:val="Normal"/>
    <w:link w:val="a"/>
    <w:rsid w:val="00CD089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CD08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D0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D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2">
    <w:name w:val="Table2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3">
    <w:name w:val="Table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4">
    <w:name w:val="Table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5">
    <w:name w:val="Table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6">
    <w:name w:val="Table6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7">
    <w:name w:val="Table7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8">
    <w:name w:val="Table8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eslprintables.com" TargetMode="External" /><Relationship Id="rId11" Type="http://schemas.openxmlformats.org/officeDocument/2006/relationships/hyperlink" Target="http://www.busuu.com" TargetMode="External" /><Relationship Id="rId12" Type="http://schemas.openxmlformats.org/officeDocument/2006/relationships/hyperlink" Target="http://www.englishclub.com/" TargetMode="External" /><Relationship Id="rId13" Type="http://schemas.openxmlformats.org/officeDocument/2006/relationships/hyperlink" Target="http://esl.about.com/" TargetMode="External" /><Relationship Id="rId14" Type="http://schemas.openxmlformats.org/officeDocument/2006/relationships/hyperlink" Target="http://www.britannica.com/" TargetMode="External" /><Relationship Id="rId15" Type="http://schemas.openxmlformats.org/officeDocument/2006/relationships/hyperlink" Target="http://www.english-test.net/" TargetMode="External" /><Relationship Id="rId16" Type="http://schemas.openxmlformats.org/officeDocument/2006/relationships/hyperlink" Target="http://www.ted.com/" TargetMode="External" /><Relationship Id="rId17" Type="http://schemas.openxmlformats.org/officeDocument/2006/relationships/hyperlink" Target="http://www.grammarbank.com/" TargetMode="External" /><Relationship Id="rId18" Type="http://schemas.openxmlformats.org/officeDocument/2006/relationships/hyperlink" Target="http://learnenglish.britishcouncil.org/en/" TargetMode="External" /><Relationship Id="rId19" Type="http://schemas.openxmlformats.org/officeDocument/2006/relationships/hyperlink" Target="http://global.oup.com/?cc=ua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kim@pnu.edu.ua" TargetMode="External" /><Relationship Id="rId21" Type="http://schemas.openxmlformats.org/officeDocument/2006/relationships/hyperlink" Target="mailto:tetiana.strutynska@pnu.edu.ua" TargetMode="External" /><Relationship Id="rId22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 /><Relationship Id="rId23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 /><Relationship Id="rId24" Type="http://schemas.openxmlformats.org/officeDocument/2006/relationships/hyperlink" Target="https://nmv.pnu.edu.ua/%D0%BD%D0%BE%D1%80%D0%BC%D0%B0%D1%82%D0%B8%D0%B2%D0%BD%D1%96-%D0%B4%D0%BE%D0%BA%D1%83%D0%BC%D0%B5%D0%BD%D1%82%D0%B8/polozhenja/" TargetMode="Externa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d-learn.pro" TargetMode="External" /><Relationship Id="rId7" Type="http://schemas.openxmlformats.org/officeDocument/2006/relationships/hyperlink" Target="https://epdf.pub/longman-advanced-learners-grammar.htmn" TargetMode="External" /><Relationship Id="rId8" Type="http://schemas.openxmlformats.org/officeDocument/2006/relationships/hyperlink" Target="https://epdf.pub/longman-advanced-learners-grammar.html" TargetMode="External" /><Relationship Id="rId9" Type="http://schemas.openxmlformats.org/officeDocument/2006/relationships/hyperlink" Target="http://www.pu.if.ua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+nS00dsgToZ3mfb/i4DF7XZu9g==">AMUW2mUTrRJpFSM7YLFRGW2+UX1AcuqrUCPRTQv5+PikIApVHGkl2u+iSg//VLml9JjfGwH6Ya8Uj/5xMSSELuY3xRhiadvb/mWcVDEZS5XHaIVCLZ16H7KosddDAjxaDaBQDIMPC1SU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Струтинська</dc:creator>
  <cp:revision>0</cp:revision>
  <dcterms:created xsi:type="dcterms:W3CDTF">2023-01-29T17:20:00Z</dcterms:created>
</cp:coreProperties>
</file>