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D24" w:rsidRDefault="006F55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990D24" w:rsidRDefault="006F55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ПРИКАРПАТСЬКИЙ НАЦІОНАЛЬНИЙ УНІВЕРСИТЕТ</w:t>
      </w:r>
    </w:p>
    <w:p w:rsidR="00990D24" w:rsidRDefault="006F55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</w:t>
      </w:r>
    </w:p>
    <w:p w:rsidR="00990D24" w:rsidRDefault="00990D24">
      <w:pPr>
        <w:jc w:val="center"/>
        <w:rPr>
          <w:b/>
          <w:sz w:val="28"/>
          <w:szCs w:val="28"/>
        </w:rPr>
      </w:pPr>
    </w:p>
    <w:p w:rsidR="00990D24" w:rsidRDefault="006F551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257300" cy="1257300"/>
            <wp:effectExtent l="0" t="0" r="0" b="0"/>
            <wp:docPr id="4" name="image2.png" descr="Символіка – Прикарпатський національний університет імені Василя Стефани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Символіка – Прикарпатський національний університет імені Василя Стефаник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0D24" w:rsidRDefault="00990D24">
      <w:pPr>
        <w:jc w:val="center"/>
        <w:rPr>
          <w:b/>
          <w:sz w:val="28"/>
          <w:szCs w:val="28"/>
        </w:rPr>
      </w:pPr>
    </w:p>
    <w:p w:rsidR="00990D24" w:rsidRDefault="00990D24">
      <w:pPr>
        <w:jc w:val="center"/>
        <w:rPr>
          <w:b/>
          <w:sz w:val="28"/>
          <w:szCs w:val="28"/>
        </w:rPr>
      </w:pPr>
    </w:p>
    <w:p w:rsidR="00990D24" w:rsidRDefault="006F551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математики та інформатики</w:t>
      </w:r>
    </w:p>
    <w:p w:rsidR="00990D24" w:rsidRDefault="006F551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іноземних мов</w:t>
      </w:r>
    </w:p>
    <w:p w:rsidR="00990D24" w:rsidRDefault="00990D24">
      <w:pPr>
        <w:jc w:val="center"/>
        <w:rPr>
          <w:sz w:val="28"/>
          <w:szCs w:val="28"/>
        </w:rPr>
      </w:pPr>
    </w:p>
    <w:p w:rsidR="00990D24" w:rsidRDefault="00990D24">
      <w:pPr>
        <w:jc w:val="center"/>
        <w:rPr>
          <w:sz w:val="28"/>
          <w:szCs w:val="28"/>
        </w:rPr>
      </w:pPr>
    </w:p>
    <w:p w:rsidR="00990D24" w:rsidRDefault="00990D24">
      <w:pPr>
        <w:jc w:val="center"/>
        <w:rPr>
          <w:b/>
          <w:sz w:val="28"/>
          <w:szCs w:val="28"/>
        </w:rPr>
      </w:pPr>
    </w:p>
    <w:p w:rsidR="00990D24" w:rsidRDefault="00990D24">
      <w:pPr>
        <w:jc w:val="center"/>
        <w:rPr>
          <w:b/>
          <w:sz w:val="28"/>
          <w:szCs w:val="28"/>
        </w:rPr>
      </w:pPr>
    </w:p>
    <w:p w:rsidR="00990D24" w:rsidRDefault="00990D24">
      <w:pPr>
        <w:jc w:val="center"/>
        <w:rPr>
          <w:b/>
          <w:sz w:val="28"/>
          <w:szCs w:val="28"/>
        </w:rPr>
      </w:pPr>
    </w:p>
    <w:p w:rsidR="00990D24" w:rsidRDefault="00990D24">
      <w:pPr>
        <w:jc w:val="center"/>
        <w:rPr>
          <w:b/>
          <w:sz w:val="28"/>
          <w:szCs w:val="28"/>
        </w:rPr>
      </w:pPr>
    </w:p>
    <w:p w:rsidR="00990D24" w:rsidRDefault="006F55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СИЛАБУС НАВЧАЛЬНОЇ ДИСЦИПЛІНИ</w:t>
      </w:r>
    </w:p>
    <w:p w:rsidR="00990D24" w:rsidRDefault="00990D24">
      <w:pPr>
        <w:jc w:val="center"/>
        <w:rPr>
          <w:b/>
          <w:sz w:val="28"/>
          <w:szCs w:val="28"/>
        </w:rPr>
      </w:pPr>
    </w:p>
    <w:p w:rsidR="00990D24" w:rsidRDefault="006F5512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«</w:t>
      </w:r>
      <w:r w:rsidR="00AA7767">
        <w:rPr>
          <w:b/>
          <w:sz w:val="28"/>
          <w:szCs w:val="28"/>
        </w:rPr>
        <w:t>СУЧАСНА АНГЛОМОВНА ЛІТЕРАТУРА</w:t>
      </w:r>
      <w:r>
        <w:rPr>
          <w:b/>
          <w:sz w:val="28"/>
          <w:szCs w:val="28"/>
        </w:rPr>
        <w:t>»</w:t>
      </w:r>
    </w:p>
    <w:p w:rsidR="00990D24" w:rsidRDefault="00990D24">
      <w:pPr>
        <w:rPr>
          <w:sz w:val="28"/>
          <w:szCs w:val="28"/>
        </w:rPr>
      </w:pPr>
    </w:p>
    <w:p w:rsidR="00990D24" w:rsidRDefault="00990D24">
      <w:pPr>
        <w:rPr>
          <w:sz w:val="28"/>
          <w:szCs w:val="28"/>
        </w:rPr>
      </w:pPr>
    </w:p>
    <w:p w:rsidR="00990D24" w:rsidRDefault="006F5512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Освітня програма:       «Середня освіта (Інформатика. </w:t>
      </w:r>
    </w:p>
    <w:p w:rsidR="00990D24" w:rsidRDefault="006F5512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Англійська мова)»</w:t>
      </w:r>
    </w:p>
    <w:p w:rsidR="00990D24" w:rsidRDefault="006F5512">
      <w:pPr>
        <w:tabs>
          <w:tab w:val="left" w:pos="2268"/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Перший (бакалаврський) рівень</w:t>
      </w:r>
    </w:p>
    <w:p w:rsidR="00990D24" w:rsidRDefault="00990D24">
      <w:pPr>
        <w:tabs>
          <w:tab w:val="left" w:pos="2268"/>
          <w:tab w:val="left" w:pos="4253"/>
        </w:tabs>
        <w:jc w:val="center"/>
        <w:rPr>
          <w:sz w:val="28"/>
          <w:szCs w:val="28"/>
        </w:rPr>
      </w:pPr>
    </w:p>
    <w:p w:rsidR="00990D24" w:rsidRDefault="006F5512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color w:val="000000"/>
        </w:rPr>
      </w:pPr>
      <w:r>
        <w:rPr>
          <w:color w:val="000000"/>
          <w:sz w:val="28"/>
          <w:szCs w:val="28"/>
        </w:rPr>
        <w:t>Спеціальність: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014.09  Середня освіта (Інформатика)</w:t>
      </w:r>
    </w:p>
    <w:p w:rsidR="00990D24" w:rsidRDefault="00990D24">
      <w:pPr>
        <w:tabs>
          <w:tab w:val="left" w:pos="2268"/>
          <w:tab w:val="left" w:pos="4253"/>
        </w:tabs>
        <w:rPr>
          <w:sz w:val="28"/>
          <w:szCs w:val="28"/>
        </w:rPr>
      </w:pPr>
    </w:p>
    <w:p w:rsidR="00990D24" w:rsidRDefault="006F551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Галузь знань:              </w:t>
      </w:r>
      <w:r>
        <w:rPr>
          <w:color w:val="000000"/>
        </w:rPr>
        <w:t xml:space="preserve">   </w:t>
      </w:r>
      <w:r>
        <w:rPr>
          <w:color w:val="000000"/>
          <w:sz w:val="28"/>
          <w:szCs w:val="28"/>
        </w:rPr>
        <w:t xml:space="preserve">01 Освіта/Педагогіка </w:t>
      </w:r>
    </w:p>
    <w:p w:rsidR="00990D24" w:rsidRDefault="006F55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0D24" w:rsidRDefault="00990D24">
      <w:pPr>
        <w:jc w:val="center"/>
        <w:rPr>
          <w:sz w:val="28"/>
          <w:szCs w:val="28"/>
        </w:rPr>
      </w:pPr>
    </w:p>
    <w:p w:rsidR="00990D24" w:rsidRDefault="00990D24">
      <w:pPr>
        <w:jc w:val="center"/>
        <w:rPr>
          <w:sz w:val="28"/>
          <w:szCs w:val="28"/>
        </w:rPr>
      </w:pPr>
    </w:p>
    <w:p w:rsidR="00990D24" w:rsidRDefault="00990D24">
      <w:pPr>
        <w:jc w:val="center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6F5512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</w:t>
      </w:r>
    </w:p>
    <w:p w:rsidR="00990D24" w:rsidRDefault="006F55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1 від “29” серпня 2022 р.  </w:t>
      </w: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rPr>
          <w:sz w:val="28"/>
          <w:szCs w:val="28"/>
        </w:rPr>
      </w:pPr>
    </w:p>
    <w:p w:rsidR="00990D24" w:rsidRDefault="006F5512">
      <w:pPr>
        <w:jc w:val="center"/>
        <w:rPr>
          <w:sz w:val="28"/>
          <w:szCs w:val="28"/>
        </w:rPr>
      </w:pPr>
      <w:r>
        <w:rPr>
          <w:sz w:val="28"/>
          <w:szCs w:val="28"/>
        </w:rPr>
        <w:t>м. Івано-Франківськ – 2022</w:t>
      </w:r>
    </w:p>
    <w:p w:rsidR="00990D24" w:rsidRDefault="006F5512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ЗМІСТ</w:t>
      </w:r>
    </w:p>
    <w:p w:rsidR="00990D24" w:rsidRDefault="00990D24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990D24" w:rsidRDefault="006F551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Загальна інформація</w:t>
      </w:r>
    </w:p>
    <w:p w:rsidR="00990D24" w:rsidRDefault="006F551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Опис дисципліни</w:t>
      </w:r>
    </w:p>
    <w:p w:rsidR="00990D24" w:rsidRDefault="006F5512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Структура курсу </w:t>
      </w:r>
    </w:p>
    <w:p w:rsidR="00990D24" w:rsidRDefault="006F5512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Система оцінювання курсу</w:t>
      </w:r>
    </w:p>
    <w:p w:rsidR="00990D24" w:rsidRDefault="006F5512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Оцінювання відповідно до графіку навчального процесу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90D24" w:rsidRDefault="006F5512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Ресурсне забезпечення</w:t>
      </w:r>
    </w:p>
    <w:p w:rsidR="00990D24" w:rsidRDefault="006F5512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Контактна інформація</w:t>
      </w:r>
    </w:p>
    <w:p w:rsidR="00990D24" w:rsidRDefault="006F5512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Політика навчальної дисципліни</w:t>
      </w:r>
    </w:p>
    <w:p w:rsidR="00990D24" w:rsidRDefault="00990D24"/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990D24">
      <w:pPr>
        <w:jc w:val="both"/>
        <w:rPr>
          <w:sz w:val="28"/>
          <w:szCs w:val="28"/>
        </w:rPr>
      </w:pPr>
    </w:p>
    <w:p w:rsidR="00990D24" w:rsidRDefault="006F5512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Загальна інформація</w:t>
      </w:r>
    </w:p>
    <w:tbl>
      <w:tblPr>
        <w:tblStyle w:val="af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6"/>
        <w:gridCol w:w="5769"/>
      </w:tblGrid>
      <w:tr w:rsidR="00990D24">
        <w:tc>
          <w:tcPr>
            <w:tcW w:w="357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 дисципліни</w:t>
            </w:r>
          </w:p>
        </w:tc>
        <w:tc>
          <w:tcPr>
            <w:tcW w:w="5769" w:type="dxa"/>
          </w:tcPr>
          <w:p w:rsidR="00990D24" w:rsidRDefault="00AA7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Сучасна англомовна література</w:t>
            </w:r>
          </w:p>
        </w:tc>
      </w:tr>
      <w:tr w:rsidR="00990D24">
        <w:tc>
          <w:tcPr>
            <w:tcW w:w="357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Освітня програма </w:t>
            </w:r>
          </w:p>
        </w:tc>
        <w:tc>
          <w:tcPr>
            <w:tcW w:w="5769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«Середня освіта (Інформатика. Англійська мова)»</w:t>
            </w:r>
          </w:p>
        </w:tc>
      </w:tr>
      <w:tr w:rsidR="00990D24">
        <w:tc>
          <w:tcPr>
            <w:tcW w:w="357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Спеціалізація (за наявності)</w:t>
            </w:r>
          </w:p>
        </w:tc>
        <w:tc>
          <w:tcPr>
            <w:tcW w:w="5769" w:type="dxa"/>
          </w:tcPr>
          <w:p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90D24">
        <w:tc>
          <w:tcPr>
            <w:tcW w:w="357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769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014.09 Середня освіта (Інформатика)</w:t>
            </w:r>
          </w:p>
        </w:tc>
      </w:tr>
      <w:tr w:rsidR="00990D24">
        <w:tc>
          <w:tcPr>
            <w:tcW w:w="357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769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Освіта/Педагогіка</w:t>
            </w:r>
          </w:p>
        </w:tc>
      </w:tr>
      <w:tr w:rsidR="00990D24">
        <w:tc>
          <w:tcPr>
            <w:tcW w:w="357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Освітній рівень </w:t>
            </w:r>
          </w:p>
        </w:tc>
        <w:tc>
          <w:tcPr>
            <w:tcW w:w="5769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Бакалавр</w:t>
            </w:r>
          </w:p>
        </w:tc>
      </w:tr>
      <w:tr w:rsidR="00990D24">
        <w:tc>
          <w:tcPr>
            <w:tcW w:w="357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Статус дисципліни</w:t>
            </w:r>
          </w:p>
        </w:tc>
        <w:tc>
          <w:tcPr>
            <w:tcW w:w="5769" w:type="dxa"/>
          </w:tcPr>
          <w:p w:rsidR="00990D24" w:rsidRDefault="00200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Вибіркова</w:t>
            </w:r>
            <w:r w:rsidR="006F5512">
              <w:rPr>
                <w:color w:val="000000"/>
                <w:sz w:val="28"/>
                <w:szCs w:val="28"/>
              </w:rPr>
              <w:t xml:space="preserve"> дисципліна</w:t>
            </w:r>
          </w:p>
        </w:tc>
      </w:tr>
      <w:tr w:rsidR="00990D24">
        <w:tc>
          <w:tcPr>
            <w:tcW w:w="357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 / семестр</w:t>
            </w:r>
          </w:p>
        </w:tc>
        <w:tc>
          <w:tcPr>
            <w:tcW w:w="5769" w:type="dxa"/>
          </w:tcPr>
          <w:p w:rsidR="00990D24" w:rsidRDefault="00AA7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VIII</w:t>
            </w:r>
            <w:r w:rsidR="006F5512">
              <w:rPr>
                <w:color w:val="000000"/>
                <w:sz w:val="28"/>
                <w:szCs w:val="28"/>
              </w:rPr>
              <w:t xml:space="preserve"> семестр</w:t>
            </w:r>
          </w:p>
        </w:tc>
      </w:tr>
      <w:tr w:rsidR="00990D24">
        <w:tc>
          <w:tcPr>
            <w:tcW w:w="357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Розподіл за видами занять та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годинами навчання (якщо передбачені інші види, додати)</w:t>
            </w:r>
          </w:p>
        </w:tc>
        <w:tc>
          <w:tcPr>
            <w:tcW w:w="5769" w:type="dxa"/>
          </w:tcPr>
          <w:p w:rsidR="00990D24" w:rsidRDefault="006F5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Практичні заняття – 30 год.</w:t>
            </w:r>
          </w:p>
          <w:p w:rsidR="00990D24" w:rsidRDefault="006F5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– 60 год.</w:t>
            </w:r>
          </w:p>
          <w:p w:rsidR="00990D24" w:rsidRDefault="006F5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90D24">
        <w:tc>
          <w:tcPr>
            <w:tcW w:w="357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Мова викладання</w:t>
            </w:r>
          </w:p>
        </w:tc>
        <w:tc>
          <w:tcPr>
            <w:tcW w:w="5769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Англійська</w:t>
            </w:r>
          </w:p>
        </w:tc>
      </w:tr>
      <w:tr w:rsidR="00990D24">
        <w:tc>
          <w:tcPr>
            <w:tcW w:w="357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5769" w:type="dxa"/>
          </w:tcPr>
          <w:p w:rsidR="00990D24" w:rsidRDefault="00AA7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hyperlink r:id="rId9">
              <w:r w:rsidR="006F5512">
                <w:rPr>
                  <w:color w:val="1155CC"/>
                  <w:sz w:val="28"/>
                  <w:szCs w:val="28"/>
                  <w:u w:val="single"/>
                </w:rPr>
                <w:t>https://d-learn.pro</w:t>
              </w:r>
            </w:hyperlink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90D24" w:rsidRDefault="00990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90D24" w:rsidRDefault="006F55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Опис дисципліни</w:t>
      </w:r>
    </w:p>
    <w:tbl>
      <w:tblPr>
        <w:tblStyle w:val="a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990D24">
        <w:tc>
          <w:tcPr>
            <w:tcW w:w="9345" w:type="dxa"/>
          </w:tcPr>
          <w:p w:rsidR="00990D24" w:rsidRDefault="006F5512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Дисципліна «</w:t>
            </w:r>
            <w:r w:rsidR="00AA7767">
              <w:rPr>
                <w:color w:val="000000"/>
                <w:sz w:val="28"/>
                <w:szCs w:val="28"/>
              </w:rPr>
              <w:t>Сучасна англомовна література</w:t>
            </w:r>
            <w:r>
              <w:rPr>
                <w:color w:val="000000"/>
                <w:sz w:val="28"/>
                <w:szCs w:val="28"/>
              </w:rPr>
              <w:t xml:space="preserve">» є компонентною складовою частини підготовки здобувачів ступеня вищої освіти «Бакалавр» за спеціальністю </w:t>
            </w:r>
            <w:r>
              <w:rPr>
                <w:sz w:val="28"/>
                <w:szCs w:val="28"/>
              </w:rPr>
              <w:t>014.09 «Середня освіта (Інформатика)»</w:t>
            </w:r>
            <w:r>
              <w:rPr>
                <w:color w:val="000000"/>
                <w:sz w:val="28"/>
                <w:szCs w:val="28"/>
              </w:rPr>
              <w:t xml:space="preserve">. Навчальний курс ґрунтується на поєднанні чотирьох видів мовленнєвої діяльності (читання, говоріння, аудіювання та письма) з використанням автентичних матеріалів з іншомовних джерел та вітчизняної навчальної й методичної літератури. </w:t>
            </w:r>
            <w:r>
              <w:rPr>
                <w:sz w:val="28"/>
                <w:szCs w:val="28"/>
              </w:rPr>
              <w:t>Протягом навчання формуються навички вимови, читання, письма, аудіювання, структурного оформлення мовлення в усній та письмовій формах.</w:t>
            </w:r>
          </w:p>
          <w:p w:rsidR="00AA7767" w:rsidRDefault="00AA7767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 вивчення навчальної дисципліни полягає в ознайомленні здобувачів із сучасною англомовною літературою світу, біографіями видатних сучасних письменників, використовуючи матеріал для читання</w:t>
            </w:r>
            <w:r w:rsidR="008D4136">
              <w:rPr>
                <w:sz w:val="28"/>
                <w:szCs w:val="28"/>
              </w:rPr>
              <w:t xml:space="preserve"> у вигляді оригінальних хрестоматійних текстів, а також підвищити рівень теоретичної та культурної підготовки.</w:t>
            </w:r>
          </w:p>
          <w:p w:rsidR="00990D24" w:rsidRDefault="006F5512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 «</w:t>
            </w:r>
            <w:r w:rsidR="008D4136">
              <w:rPr>
                <w:sz w:val="28"/>
                <w:szCs w:val="28"/>
              </w:rPr>
              <w:t>Сучасна англомовна література</w:t>
            </w:r>
            <w:r>
              <w:rPr>
                <w:color w:val="000000"/>
                <w:sz w:val="28"/>
                <w:szCs w:val="28"/>
              </w:rPr>
              <w:t xml:space="preserve">» є одним із способів поєднання курсів гуманітарного циклу з дисциплінами фахової підготовки студентів. </w:t>
            </w:r>
            <w:r>
              <w:rPr>
                <w:sz w:val="28"/>
                <w:szCs w:val="28"/>
              </w:rPr>
              <w:t xml:space="preserve">Курс передбачає використання інтерактивних навчальних підходів, які включають навчання на основі комунікативних завдань, використання ситуаційних досліджень, симуляції, групові </w:t>
            </w:r>
            <w:proofErr w:type="spellStart"/>
            <w:r>
              <w:rPr>
                <w:sz w:val="28"/>
                <w:szCs w:val="28"/>
              </w:rPr>
              <w:t>проєкти</w:t>
            </w:r>
            <w:proofErr w:type="spellEnd"/>
            <w:r>
              <w:rPr>
                <w:sz w:val="28"/>
                <w:szCs w:val="28"/>
              </w:rPr>
              <w:t xml:space="preserve"> та розв’язання проблем. Всі ці підходи мають сприяти підвищенню рівня інтерактивності та перетворенню здобувачів освіти на суб’єкт навчального процесу.</w:t>
            </w:r>
          </w:p>
        </w:tc>
      </w:tr>
      <w:tr w:rsidR="00990D24">
        <w:tc>
          <w:tcPr>
            <w:tcW w:w="9345" w:type="dxa"/>
          </w:tcPr>
          <w:p w:rsidR="00990D24" w:rsidRDefault="006F551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Розвинути компетентності: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ЗК.8. Здатність спілкуватися державною та іноземними мовами як усно, так і письмово. 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ЗК.13. Здатність використовувати знання іноземної мови в освітній діяльності. 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ФК.7. Здатність до формування в учнів ключових і предметних </w:t>
            </w:r>
            <w:proofErr w:type="spellStart"/>
            <w:r>
              <w:rPr>
                <w:color w:val="000000"/>
                <w:sz w:val="28"/>
                <w:szCs w:val="28"/>
              </w:rPr>
              <w:t>компетентностей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до реалізації наскрізних змістових ліній у шкільному курсі інформатики та англійської мови відповідно до вимог стандарту базової середньої освіти. 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ФК.15. Здатність реалізовувати комунікативні уміння і навички сучасної англійської мови як засобу реалізації мети вільного спілкування англійською мовою, здатність оперувати мовознавчими термінами, концепціями. 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ФК.16. Здатність використовувати систему лінгвістичних знань, умінь, навичок для забезпечення вільної комунікації англійською мовою. </w:t>
            </w:r>
          </w:p>
        </w:tc>
      </w:tr>
      <w:tr w:rsidR="00990D24">
        <w:tc>
          <w:tcPr>
            <w:tcW w:w="9345" w:type="dxa"/>
          </w:tcPr>
          <w:p w:rsidR="00990D24" w:rsidRDefault="006F5512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Досягти програмних результатів: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ПРН.07. Знати лінгвістичні терміни, лексико-граматичні звороти, фразеологічні одиниці англійської мови згідно з визначеною тематикою навчальних програм, які вважаються необхідними при усному спілкуванні, аудіюванні, читанні та письмі. Знати особливості перекладу з англійської мови на рідну та навпаки текстів різних жанрів. 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ПРН.08. Знати фундаментальні розділи методики викладання англійської мови в обсязі, достатньому для викладання в закладах освіти, для засвоєння </w:t>
            </w:r>
            <w:proofErr w:type="spellStart"/>
            <w:r>
              <w:rPr>
                <w:color w:val="000000"/>
                <w:sz w:val="28"/>
                <w:szCs w:val="28"/>
              </w:rPr>
              <w:t>загальнопрофесійних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дисциплін. 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ПРН.9. Оперувати базовими категоріями та поняттями спеціальності; використовувати програмні засоби та ресурси з інтерфейсом на англійській мові, демонструвати навички спілкування англійською мовою на достатньому рівні, щоб вільно спілкуватися з носіями мови. 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ПРН.16. Вміти самостійно працювати над навчальним матеріалом в процесі аудиторного та </w:t>
            </w:r>
            <w:proofErr w:type="spellStart"/>
            <w:r>
              <w:rPr>
                <w:color w:val="000000"/>
                <w:sz w:val="28"/>
                <w:szCs w:val="28"/>
              </w:rPr>
              <w:t>позааудиторного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навчання, самостійної роботи з подальшим розширенням методичних знань з англійської мови для її викладання у закладах освіти. </w:t>
            </w:r>
          </w:p>
        </w:tc>
      </w:tr>
    </w:tbl>
    <w:p w:rsidR="00990D24" w:rsidRDefault="00990D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90D24" w:rsidRDefault="006F55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Структура курсу</w:t>
      </w:r>
    </w:p>
    <w:tbl>
      <w:tblPr>
        <w:tblStyle w:val="af2"/>
        <w:tblW w:w="95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90"/>
        <w:gridCol w:w="3435"/>
        <w:gridCol w:w="3585"/>
        <w:gridCol w:w="1815"/>
      </w:tblGrid>
      <w:tr w:rsidR="00990D24">
        <w:trPr>
          <w:trHeight w:val="57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</w:t>
            </w:r>
          </w:p>
          <w:p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 навчання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Завдання</w:t>
            </w:r>
          </w:p>
        </w:tc>
      </w:tr>
      <w:tr w:rsidR="00990D24">
        <w:trPr>
          <w:trHeight w:val="345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Pr="00EE07EB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Семестр </w:t>
            </w:r>
            <w:r w:rsidR="00EE07EB">
              <w:rPr>
                <w:b/>
                <w:color w:val="000000"/>
                <w:sz w:val="28"/>
                <w:szCs w:val="28"/>
                <w:lang w:val="en-US"/>
              </w:rPr>
              <w:t>VIII</w:t>
            </w:r>
          </w:p>
        </w:tc>
      </w:tr>
      <w:tr w:rsidR="00990D24">
        <w:trPr>
          <w:trHeight w:val="66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    1.</w:t>
            </w:r>
          </w:p>
          <w:p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Pr="00074533" w:rsidRDefault="0007453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Introduction to Literature. Literary Genres. Critical Reading Workshop.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Pr="00E82D46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ч</w:t>
            </w:r>
            <w:r>
              <w:rPr>
                <w:color w:val="000000"/>
                <w:sz w:val="28"/>
                <w:szCs w:val="28"/>
              </w:rPr>
              <w:t xml:space="preserve">итання текстів по темі. Вміти </w:t>
            </w:r>
            <w:r>
              <w:rPr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иску</w:t>
            </w:r>
            <w:r>
              <w:rPr>
                <w:sz w:val="28"/>
                <w:szCs w:val="28"/>
              </w:rPr>
              <w:t>тувати</w:t>
            </w:r>
            <w:r>
              <w:rPr>
                <w:color w:val="000000"/>
                <w:sz w:val="28"/>
                <w:szCs w:val="28"/>
              </w:rPr>
              <w:t>. Практик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82D46">
              <w:rPr>
                <w:color w:val="000000"/>
                <w:sz w:val="28"/>
                <w:szCs w:val="28"/>
              </w:rPr>
              <w:t xml:space="preserve">переклад, переказ.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презентація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говоріння </w:t>
            </w:r>
          </w:p>
        </w:tc>
      </w:tr>
      <w:tr w:rsidR="00990D24">
        <w:trPr>
          <w:trHeight w:val="66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    2.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Pr="00B50AC7" w:rsidRDefault="008019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Literature in English: theory and criticism.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читання</w:t>
            </w:r>
            <w:r>
              <w:rPr>
                <w:color w:val="000000"/>
                <w:sz w:val="28"/>
                <w:szCs w:val="28"/>
              </w:rPr>
              <w:t xml:space="preserve"> та перекладу текстів</w:t>
            </w:r>
            <w:r w:rsidR="000621FC">
              <w:rPr>
                <w:color w:val="000000"/>
                <w:sz w:val="28"/>
                <w:szCs w:val="28"/>
              </w:rPr>
              <w:t>. Формувати навички роботи з презентаціями та відеоматеріалом.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</w:t>
            </w:r>
            <w:r>
              <w:rPr>
                <w:sz w:val="28"/>
                <w:szCs w:val="28"/>
              </w:rPr>
              <w:t xml:space="preserve">: </w:t>
            </w:r>
            <w:r w:rsidR="000621FC">
              <w:rPr>
                <w:sz w:val="28"/>
                <w:szCs w:val="28"/>
              </w:rPr>
              <w:t>читання та переклад, питання,</w:t>
            </w:r>
            <w:r>
              <w:rPr>
                <w:sz w:val="28"/>
                <w:szCs w:val="28"/>
              </w:rPr>
              <w:t xml:space="preserve"> аудіювання</w:t>
            </w:r>
          </w:p>
        </w:tc>
      </w:tr>
      <w:tr w:rsidR="00990D24">
        <w:trPr>
          <w:trHeight w:val="66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88" w:rsidRPr="00801988" w:rsidRDefault="00801988" w:rsidP="00801988">
            <w:pPr>
              <w:spacing w:after="160" w:line="259" w:lineRule="auto"/>
              <w:rPr>
                <w:sz w:val="28"/>
                <w:szCs w:val="28"/>
              </w:rPr>
            </w:pPr>
            <w:r w:rsidRPr="00801988">
              <w:rPr>
                <w:sz w:val="28"/>
                <w:szCs w:val="28"/>
                <w:lang w:val="en-US"/>
              </w:rPr>
              <w:t>21</w:t>
            </w:r>
            <w:r w:rsidRPr="00801988">
              <w:rPr>
                <w:sz w:val="28"/>
                <w:szCs w:val="28"/>
                <w:vertAlign w:val="superscript"/>
                <w:lang w:val="en-US"/>
              </w:rPr>
              <w:t>st</w:t>
            </w:r>
            <w:r w:rsidRPr="00801988">
              <w:rPr>
                <w:sz w:val="28"/>
                <w:szCs w:val="28"/>
                <w:lang w:val="en-US"/>
              </w:rPr>
              <w:t xml:space="preserve"> century “British” Literature: recent critical trends.</w:t>
            </w:r>
          </w:p>
          <w:p w:rsidR="00990D24" w:rsidRDefault="00990D24">
            <w:pPr>
              <w:rPr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Опрац</w:t>
            </w:r>
            <w:r>
              <w:rPr>
                <w:sz w:val="28"/>
                <w:szCs w:val="28"/>
              </w:rPr>
              <w:t>ьовувати</w:t>
            </w:r>
            <w:r>
              <w:rPr>
                <w:color w:val="000000"/>
                <w:sz w:val="28"/>
                <w:szCs w:val="28"/>
              </w:rPr>
              <w:t xml:space="preserve"> лексик</w:t>
            </w:r>
            <w:r>
              <w:rPr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за темою; перекладати текст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Формувати навички говоріння, розвиток монологічного та діалогічного мовлення.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 презентація, виконання вправ</w:t>
            </w:r>
          </w:p>
        </w:tc>
      </w:tr>
      <w:tr w:rsidR="00990D24">
        <w:trPr>
          <w:trHeight w:val="46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88" w:rsidRPr="00801988" w:rsidRDefault="00801988" w:rsidP="00801988">
            <w:pPr>
              <w:spacing w:after="160" w:line="259" w:lineRule="auto"/>
              <w:rPr>
                <w:sz w:val="28"/>
                <w:szCs w:val="28"/>
              </w:rPr>
            </w:pPr>
            <w:r w:rsidRPr="00801988">
              <w:rPr>
                <w:sz w:val="28"/>
                <w:szCs w:val="28"/>
                <w:lang w:val="en-US"/>
              </w:rPr>
              <w:t xml:space="preserve">Genre diversity of British Literature (the works of Christopher Priest, Graham Swift, Ian McEwan, Martin Amis, Ahmed Salman Rushdie, Julian Barnes, Kazuo Ishiguro </w:t>
            </w:r>
            <w:proofErr w:type="spellStart"/>
            <w:r w:rsidRPr="00801988">
              <w:rPr>
                <w:sz w:val="28"/>
                <w:szCs w:val="28"/>
                <w:lang w:val="en-US"/>
              </w:rPr>
              <w:t>etc</w:t>
            </w:r>
            <w:proofErr w:type="spellEnd"/>
            <w:r w:rsidRPr="00801988">
              <w:rPr>
                <w:sz w:val="28"/>
                <w:szCs w:val="28"/>
                <w:lang w:val="en-US"/>
              </w:rPr>
              <w:t>).</w:t>
            </w:r>
          </w:p>
          <w:p w:rsidR="00990D24" w:rsidRDefault="00990D24">
            <w:pPr>
              <w:rPr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Презентувати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>
              <w:rPr>
                <w:color w:val="000000"/>
                <w:sz w:val="28"/>
                <w:szCs w:val="28"/>
              </w:rPr>
              <w:t>кт</w:t>
            </w:r>
            <w:r>
              <w:rPr>
                <w:sz w:val="28"/>
                <w:szCs w:val="28"/>
              </w:rPr>
              <w:t>и</w:t>
            </w:r>
            <w:proofErr w:type="spellEnd"/>
            <w:r w:rsidR="000621FC">
              <w:rPr>
                <w:color w:val="000000"/>
                <w:sz w:val="28"/>
                <w:szCs w:val="28"/>
              </w:rPr>
              <w:t>, здійснювати переказ.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 презентація</w:t>
            </w:r>
          </w:p>
        </w:tc>
      </w:tr>
      <w:tr w:rsidR="00990D24">
        <w:trPr>
          <w:trHeight w:val="46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988" w:rsidRPr="00801988" w:rsidRDefault="00801988" w:rsidP="00801988">
            <w:pPr>
              <w:spacing w:after="160" w:line="259" w:lineRule="auto"/>
              <w:rPr>
                <w:sz w:val="28"/>
                <w:szCs w:val="28"/>
              </w:rPr>
            </w:pPr>
            <w:r w:rsidRPr="00801988">
              <w:rPr>
                <w:sz w:val="28"/>
                <w:szCs w:val="28"/>
                <w:lang w:val="en-US"/>
              </w:rPr>
              <w:t>Dystopian Impulse in Modern Canadian Literature (Alice Munro, Margaret Atwood).</w:t>
            </w:r>
          </w:p>
          <w:p w:rsidR="00990D24" w:rsidRDefault="00990D24">
            <w:pPr>
              <w:rPr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Опрац</w:t>
            </w:r>
            <w:r>
              <w:rPr>
                <w:sz w:val="28"/>
                <w:szCs w:val="28"/>
              </w:rPr>
              <w:t>ьовувати</w:t>
            </w:r>
            <w:r>
              <w:rPr>
                <w:color w:val="000000"/>
                <w:sz w:val="28"/>
                <w:szCs w:val="28"/>
              </w:rPr>
              <w:t xml:space="preserve"> лексик</w:t>
            </w:r>
            <w:r>
              <w:rPr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за темою. Практикувати </w:t>
            </w:r>
            <w:r>
              <w:rPr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 xml:space="preserve">итання. </w:t>
            </w:r>
            <w:r>
              <w:rPr>
                <w:sz w:val="28"/>
                <w:szCs w:val="28"/>
              </w:rPr>
              <w:t xml:space="preserve">Формувати навички аудіювання та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 xml:space="preserve">оворіння. </w:t>
            </w:r>
          </w:p>
          <w:p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 презентація, говоріння</w:t>
            </w:r>
          </w:p>
        </w:tc>
      </w:tr>
      <w:tr w:rsidR="00990D24">
        <w:trPr>
          <w:trHeight w:val="46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4B7" w:rsidRPr="00C814B7" w:rsidRDefault="00C814B7" w:rsidP="00C814B7">
            <w:pPr>
              <w:spacing w:after="160" w:line="259" w:lineRule="auto"/>
              <w:rPr>
                <w:rStyle w:val="aa"/>
                <w:i w:val="0"/>
                <w:iCs w:val="0"/>
                <w:sz w:val="28"/>
                <w:szCs w:val="28"/>
              </w:rPr>
            </w:pPr>
            <w:r w:rsidRPr="00C814B7">
              <w:rPr>
                <w:sz w:val="28"/>
                <w:szCs w:val="28"/>
                <w:lang w:val="en-US"/>
              </w:rPr>
              <w:t>Canadian Literature: Conceptual Poetry and Formalism in the 21</w:t>
            </w:r>
            <w:r w:rsidRPr="00C814B7">
              <w:rPr>
                <w:sz w:val="28"/>
                <w:szCs w:val="28"/>
                <w:vertAlign w:val="superscript"/>
                <w:lang w:val="en-US"/>
              </w:rPr>
              <w:t>st</w:t>
            </w:r>
            <w:r w:rsidRPr="00C814B7">
              <w:rPr>
                <w:sz w:val="28"/>
                <w:szCs w:val="28"/>
                <w:lang w:val="en-US"/>
              </w:rPr>
              <w:t xml:space="preserve"> century (Christian B</w:t>
            </w:r>
            <w:r w:rsidRPr="00C814B7">
              <w:rPr>
                <w:rStyle w:val="aa"/>
                <w:bCs/>
                <w:i w:val="0"/>
                <w:sz w:val="28"/>
                <w:szCs w:val="28"/>
                <w:shd w:val="clear" w:color="auto" w:fill="FFFFFF"/>
              </w:rPr>
              <w:t>ö</w:t>
            </w:r>
            <w:r w:rsidRPr="00C814B7">
              <w:rPr>
                <w:rStyle w:val="aa"/>
                <w:bCs/>
                <w:i w:val="0"/>
                <w:sz w:val="28"/>
                <w:szCs w:val="28"/>
                <w:shd w:val="clear" w:color="auto" w:fill="FFFFFF"/>
                <w:lang w:val="en-US"/>
              </w:rPr>
              <w:t xml:space="preserve">k, Carmine </w:t>
            </w:r>
            <w:proofErr w:type="spellStart"/>
            <w:r w:rsidRPr="00C814B7">
              <w:rPr>
                <w:rStyle w:val="aa"/>
                <w:bCs/>
                <w:i w:val="0"/>
                <w:sz w:val="28"/>
                <w:szCs w:val="28"/>
                <w:shd w:val="clear" w:color="auto" w:fill="FFFFFF"/>
                <w:lang w:val="en-US"/>
              </w:rPr>
              <w:t>Starnino</w:t>
            </w:r>
            <w:proofErr w:type="spellEnd"/>
            <w:r w:rsidRPr="00C814B7">
              <w:rPr>
                <w:rStyle w:val="aa"/>
                <w:bCs/>
                <w:i w:val="0"/>
                <w:sz w:val="28"/>
                <w:szCs w:val="28"/>
                <w:shd w:val="clear" w:color="auto" w:fill="FFFFFF"/>
                <w:lang w:val="en-US"/>
              </w:rPr>
              <w:t>).</w:t>
            </w:r>
          </w:p>
          <w:p w:rsidR="00990D24" w:rsidRDefault="00990D24">
            <w:pPr>
              <w:rPr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Опрац</w:t>
            </w:r>
            <w:r>
              <w:rPr>
                <w:sz w:val="28"/>
                <w:szCs w:val="28"/>
              </w:rPr>
              <w:t>ьовувати</w:t>
            </w:r>
            <w:r>
              <w:rPr>
                <w:color w:val="000000"/>
                <w:sz w:val="28"/>
                <w:szCs w:val="28"/>
              </w:rPr>
              <w:t xml:space="preserve"> лексик</w:t>
            </w:r>
            <w:r>
              <w:rPr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за темою. </w:t>
            </w:r>
            <w:r>
              <w:rPr>
                <w:sz w:val="28"/>
                <w:szCs w:val="28"/>
              </w:rPr>
              <w:t>Практикувати ч</w:t>
            </w:r>
            <w:r>
              <w:rPr>
                <w:color w:val="000000"/>
                <w:sz w:val="28"/>
                <w:szCs w:val="28"/>
              </w:rPr>
              <w:t xml:space="preserve">итання та переклад текстів. </w:t>
            </w:r>
            <w:r>
              <w:rPr>
                <w:sz w:val="28"/>
                <w:szCs w:val="28"/>
              </w:rPr>
              <w:t>Практикувати навички говоріння.</w:t>
            </w:r>
          </w:p>
          <w:p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</w:t>
            </w:r>
            <w:r>
              <w:rPr>
                <w:sz w:val="28"/>
                <w:szCs w:val="28"/>
              </w:rPr>
              <w:t xml:space="preserve">: </w:t>
            </w:r>
            <w:r w:rsidR="000621FC">
              <w:rPr>
                <w:sz w:val="28"/>
                <w:szCs w:val="28"/>
              </w:rPr>
              <w:t>переклад,</w:t>
            </w:r>
            <w:r>
              <w:rPr>
                <w:sz w:val="28"/>
                <w:szCs w:val="28"/>
              </w:rPr>
              <w:t xml:space="preserve"> говоріння</w:t>
            </w:r>
          </w:p>
          <w:p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990D24">
        <w:trPr>
          <w:trHeight w:val="4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DD" w:rsidRPr="00D542DD" w:rsidRDefault="00D542DD" w:rsidP="00D542DD">
            <w:pPr>
              <w:spacing w:after="160" w:line="259" w:lineRule="auto"/>
              <w:rPr>
                <w:rStyle w:val="aa"/>
                <w:i w:val="0"/>
                <w:iCs w:val="0"/>
                <w:sz w:val="28"/>
                <w:szCs w:val="28"/>
              </w:rPr>
            </w:pPr>
            <w:r w:rsidRPr="00D542DD">
              <w:rPr>
                <w:rStyle w:val="aa"/>
                <w:i w:val="0"/>
                <w:sz w:val="28"/>
                <w:szCs w:val="28"/>
                <w:lang w:val="en-US"/>
              </w:rPr>
              <w:t>Literary Workshop: Understanding historical and Cultural Context. Writer’s Background. Module work.</w:t>
            </w:r>
          </w:p>
          <w:p w:rsidR="00990D24" w:rsidRDefault="00990D24">
            <w:pPr>
              <w:rPr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Практикувати навички р</w:t>
            </w:r>
            <w:r>
              <w:rPr>
                <w:color w:val="000000"/>
                <w:sz w:val="28"/>
                <w:szCs w:val="28"/>
              </w:rPr>
              <w:t>обот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із відеоматеріалом. 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</w:t>
            </w:r>
            <w:r w:rsidR="000621FC">
              <w:rPr>
                <w:color w:val="000000"/>
                <w:sz w:val="28"/>
                <w:szCs w:val="28"/>
              </w:rPr>
              <w:t xml:space="preserve">чні завдання. </w:t>
            </w:r>
            <w:r>
              <w:rPr>
                <w:sz w:val="28"/>
                <w:szCs w:val="28"/>
              </w:rPr>
              <w:t>Вміти писати</w:t>
            </w:r>
            <w:r>
              <w:rPr>
                <w:color w:val="000000"/>
                <w:sz w:val="28"/>
                <w:szCs w:val="28"/>
              </w:rPr>
              <w:t xml:space="preserve"> есе.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</w:t>
            </w:r>
            <w:r>
              <w:rPr>
                <w:sz w:val="28"/>
                <w:szCs w:val="28"/>
              </w:rPr>
              <w:t>: аудіювання, виконання вправ, письмо</w:t>
            </w:r>
          </w:p>
        </w:tc>
      </w:tr>
      <w:tr w:rsidR="00990D24">
        <w:trPr>
          <w:trHeight w:val="4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B5" w:rsidRPr="008C74B5" w:rsidRDefault="008C74B5" w:rsidP="008C74B5">
            <w:pPr>
              <w:spacing w:after="160" w:line="259" w:lineRule="auto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  <w:lang w:val="en-US"/>
              </w:rPr>
              <w:t xml:space="preserve">Modern Prose in English. Documentary Novel: Writing Styles (Thomas Keneally). </w:t>
            </w:r>
          </w:p>
          <w:p w:rsidR="00990D24" w:rsidRDefault="00990D24">
            <w:pPr>
              <w:rPr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Вміти спілкуватися на тему</w:t>
            </w:r>
            <w:r w:rsidR="000621FC">
              <w:rPr>
                <w:sz w:val="28"/>
                <w:szCs w:val="28"/>
              </w:rPr>
              <w:t xml:space="preserve"> та порівнювати тексти.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 презентація, говоріння</w:t>
            </w:r>
          </w:p>
        </w:tc>
      </w:tr>
      <w:tr w:rsidR="00990D24">
        <w:trPr>
          <w:trHeight w:val="88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B5" w:rsidRPr="008C74B5" w:rsidRDefault="008C74B5" w:rsidP="008C74B5">
            <w:pPr>
              <w:spacing w:after="160" w:line="259" w:lineRule="auto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  <w:lang w:val="en-US"/>
              </w:rPr>
              <w:t xml:space="preserve">Contemporary Australian Literature. Identity and </w:t>
            </w:r>
            <w:r w:rsidRPr="008C74B5">
              <w:rPr>
                <w:sz w:val="28"/>
                <w:szCs w:val="28"/>
                <w:lang w:val="en-US"/>
              </w:rPr>
              <w:lastRenderedPageBreak/>
              <w:t xml:space="preserve">Stereotypes (Nicholas </w:t>
            </w:r>
            <w:proofErr w:type="spellStart"/>
            <w:r w:rsidRPr="008C74B5">
              <w:rPr>
                <w:sz w:val="28"/>
                <w:szCs w:val="28"/>
                <w:lang w:val="en-US"/>
              </w:rPr>
              <w:t>Birns</w:t>
            </w:r>
            <w:proofErr w:type="spellEnd"/>
            <w:r w:rsidRPr="008C74B5">
              <w:rPr>
                <w:sz w:val="28"/>
                <w:szCs w:val="28"/>
                <w:lang w:val="en-US"/>
              </w:rPr>
              <w:t>).</w:t>
            </w:r>
          </w:p>
          <w:p w:rsidR="00990D24" w:rsidRPr="000621FC" w:rsidRDefault="000621FC">
            <w:pPr>
              <w:rPr>
                <w:i/>
                <w:sz w:val="28"/>
                <w:szCs w:val="28"/>
              </w:rPr>
            </w:pPr>
            <w:r w:rsidRPr="000621FC">
              <w:rPr>
                <w:i/>
                <w:sz w:val="28"/>
                <w:szCs w:val="28"/>
              </w:rPr>
              <w:t>Модальна робота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лексичн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 xml:space="preserve">. Практикувати </w:t>
            </w:r>
            <w:r>
              <w:rPr>
                <w:sz w:val="28"/>
                <w:szCs w:val="28"/>
              </w:rPr>
              <w:t>переклад тексту.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тестування</w:t>
            </w:r>
          </w:p>
          <w:p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990D24">
        <w:trPr>
          <w:trHeight w:val="55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4B5" w:rsidRPr="008C74B5" w:rsidRDefault="008C74B5" w:rsidP="008C74B5">
            <w:pPr>
              <w:spacing w:after="160" w:line="259" w:lineRule="auto"/>
              <w:rPr>
                <w:sz w:val="28"/>
                <w:szCs w:val="28"/>
              </w:rPr>
            </w:pPr>
            <w:r w:rsidRPr="008C74B5">
              <w:rPr>
                <w:sz w:val="28"/>
                <w:szCs w:val="28"/>
                <w:lang w:val="en-US"/>
              </w:rPr>
              <w:t>Masterpieces of Ukrainian Literature in English (</w:t>
            </w:r>
            <w:proofErr w:type="spellStart"/>
            <w:r w:rsidRPr="008C74B5">
              <w:rPr>
                <w:sz w:val="28"/>
                <w:szCs w:val="28"/>
                <w:lang w:val="en-US"/>
              </w:rPr>
              <w:t>Serhii</w:t>
            </w:r>
            <w:proofErr w:type="spellEnd"/>
            <w:r w:rsidRPr="008C74B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74B5">
              <w:rPr>
                <w:sz w:val="28"/>
                <w:szCs w:val="28"/>
                <w:lang w:val="en-US"/>
              </w:rPr>
              <w:t>Zhadan</w:t>
            </w:r>
            <w:proofErr w:type="spellEnd"/>
            <w:r w:rsidRPr="008C74B5">
              <w:rPr>
                <w:sz w:val="28"/>
                <w:szCs w:val="28"/>
                <w:lang w:val="en-US"/>
              </w:rPr>
              <w:t xml:space="preserve">, Oksana </w:t>
            </w:r>
            <w:proofErr w:type="spellStart"/>
            <w:r w:rsidRPr="008C74B5">
              <w:rPr>
                <w:sz w:val="28"/>
                <w:szCs w:val="28"/>
                <w:lang w:val="en-US"/>
              </w:rPr>
              <w:t>Zabuzhko</w:t>
            </w:r>
            <w:proofErr w:type="spellEnd"/>
            <w:r w:rsidRPr="008C74B5">
              <w:rPr>
                <w:sz w:val="28"/>
                <w:szCs w:val="28"/>
                <w:lang w:val="en-US"/>
              </w:rPr>
              <w:t xml:space="preserve">, Andrei </w:t>
            </w:r>
            <w:proofErr w:type="spellStart"/>
            <w:r w:rsidRPr="008C74B5">
              <w:rPr>
                <w:sz w:val="28"/>
                <w:szCs w:val="28"/>
                <w:lang w:val="en-US"/>
              </w:rPr>
              <w:t>Kurkov</w:t>
            </w:r>
            <w:proofErr w:type="spellEnd"/>
            <w:r w:rsidRPr="008C74B5">
              <w:rPr>
                <w:sz w:val="28"/>
                <w:szCs w:val="28"/>
                <w:lang w:val="en-US"/>
              </w:rPr>
              <w:t xml:space="preserve">, Maria </w:t>
            </w:r>
            <w:proofErr w:type="spellStart"/>
            <w:r w:rsidRPr="008C74B5">
              <w:rPr>
                <w:sz w:val="28"/>
                <w:szCs w:val="28"/>
                <w:lang w:val="en-US"/>
              </w:rPr>
              <w:t>Matios</w:t>
            </w:r>
            <w:proofErr w:type="spellEnd"/>
            <w:r w:rsidRPr="008C74B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74B5">
              <w:rPr>
                <w:sz w:val="28"/>
                <w:szCs w:val="28"/>
                <w:lang w:val="en-US"/>
              </w:rPr>
              <w:t>Taras</w:t>
            </w:r>
            <w:proofErr w:type="spellEnd"/>
            <w:r w:rsidRPr="008C74B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74B5">
              <w:rPr>
                <w:sz w:val="28"/>
                <w:szCs w:val="28"/>
                <w:lang w:val="en-US"/>
              </w:rPr>
              <w:t>Prokhas’ko</w:t>
            </w:r>
            <w:proofErr w:type="spellEnd"/>
            <w:r w:rsidRPr="008C74B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74B5">
              <w:rPr>
                <w:sz w:val="28"/>
                <w:szCs w:val="28"/>
                <w:lang w:val="en-US"/>
              </w:rPr>
              <w:t>Yurii</w:t>
            </w:r>
            <w:proofErr w:type="spellEnd"/>
            <w:r w:rsidRPr="008C74B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74B5">
              <w:rPr>
                <w:sz w:val="28"/>
                <w:szCs w:val="28"/>
                <w:lang w:val="en-US"/>
              </w:rPr>
              <w:t>Andrukhovych</w:t>
            </w:r>
            <w:proofErr w:type="spellEnd"/>
            <w:r w:rsidRPr="008C74B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74B5">
              <w:rPr>
                <w:sz w:val="28"/>
                <w:szCs w:val="28"/>
                <w:lang w:val="en-US"/>
              </w:rPr>
              <w:t>etc</w:t>
            </w:r>
            <w:proofErr w:type="spellEnd"/>
            <w:r w:rsidRPr="008C74B5">
              <w:rPr>
                <w:sz w:val="28"/>
                <w:szCs w:val="28"/>
                <w:lang w:val="en-US"/>
              </w:rPr>
              <w:t>).</w:t>
            </w:r>
          </w:p>
          <w:p w:rsidR="00990D24" w:rsidRDefault="00990D24">
            <w:pPr>
              <w:rPr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Опрацьовувати</w:t>
            </w:r>
            <w:r>
              <w:rPr>
                <w:color w:val="000000"/>
                <w:sz w:val="28"/>
                <w:szCs w:val="28"/>
              </w:rPr>
              <w:t xml:space="preserve"> комплексн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вправи. Перекладати текст</w:t>
            </w:r>
            <w:r>
              <w:rPr>
                <w:sz w:val="28"/>
                <w:szCs w:val="28"/>
              </w:rPr>
              <w:t>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621FC">
              <w:rPr>
                <w:sz w:val="28"/>
                <w:szCs w:val="28"/>
              </w:rPr>
              <w:t>Вміти готувати та демонструвати презентації.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1FC" w:rsidRDefault="00062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презентація,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практичне, виконання вправ</w:t>
            </w:r>
          </w:p>
        </w:tc>
      </w:tr>
      <w:tr w:rsidR="00990D24">
        <w:trPr>
          <w:trHeight w:val="88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99B" w:rsidRPr="003F599B" w:rsidRDefault="003F599B" w:rsidP="003F599B">
            <w:pPr>
              <w:spacing w:after="160" w:line="259" w:lineRule="auto"/>
              <w:rPr>
                <w:sz w:val="28"/>
                <w:szCs w:val="28"/>
              </w:rPr>
            </w:pPr>
            <w:r w:rsidRPr="003F599B">
              <w:rPr>
                <w:sz w:val="28"/>
                <w:szCs w:val="28"/>
                <w:lang w:val="en-US"/>
              </w:rPr>
              <w:t>Literary Works in English of Ukrainian Diaspora in Canada and the USA.</w:t>
            </w:r>
          </w:p>
          <w:p w:rsidR="00990D24" w:rsidRDefault="00990D24">
            <w:pPr>
              <w:rPr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Формувати навички у</w:t>
            </w:r>
            <w:r>
              <w:rPr>
                <w:color w:val="000000"/>
                <w:sz w:val="28"/>
                <w:szCs w:val="28"/>
              </w:rPr>
              <w:t>сн</w:t>
            </w:r>
            <w:r>
              <w:rPr>
                <w:sz w:val="28"/>
                <w:szCs w:val="28"/>
              </w:rPr>
              <w:t>ого</w:t>
            </w:r>
            <w:r>
              <w:rPr>
                <w:color w:val="000000"/>
                <w:sz w:val="28"/>
                <w:szCs w:val="28"/>
              </w:rPr>
              <w:t xml:space="preserve"> переказу текстів для закріплення вивченої лексики. Практикувати </w:t>
            </w:r>
            <w:r>
              <w:rPr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оворіння.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</w:t>
            </w:r>
            <w:r>
              <w:rPr>
                <w:sz w:val="28"/>
                <w:szCs w:val="28"/>
              </w:rPr>
              <w:t>: говоріння</w:t>
            </w:r>
          </w:p>
        </w:tc>
      </w:tr>
      <w:tr w:rsidR="00990D24">
        <w:trPr>
          <w:trHeight w:val="55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3F59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Modern New Zealand Literature in English: a survey.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Вміти опрацьовувати</w:t>
            </w:r>
            <w:r>
              <w:rPr>
                <w:color w:val="000000"/>
                <w:sz w:val="28"/>
                <w:szCs w:val="28"/>
              </w:rPr>
              <w:t xml:space="preserve"> інформаці</w:t>
            </w:r>
            <w:r>
              <w:rPr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за темою. Практикувати </w:t>
            </w:r>
            <w:r>
              <w:rPr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ереклад тексту</w:t>
            </w:r>
            <w:r w:rsidR="000621FC"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Презентувати </w:t>
            </w:r>
            <w:proofErr w:type="spellStart"/>
            <w:r>
              <w:rPr>
                <w:color w:val="000000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>
              <w:rPr>
                <w:color w:val="000000"/>
                <w:sz w:val="28"/>
                <w:szCs w:val="28"/>
              </w:rPr>
              <w:t>кт</w:t>
            </w:r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</w:t>
            </w:r>
            <w:r>
              <w:rPr>
                <w:sz w:val="28"/>
                <w:szCs w:val="28"/>
              </w:rPr>
              <w:t>: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виконання вправ,  презентація </w:t>
            </w:r>
            <w:proofErr w:type="spellStart"/>
            <w:r>
              <w:rPr>
                <w:sz w:val="28"/>
                <w:szCs w:val="28"/>
              </w:rPr>
              <w:t>проєктів</w:t>
            </w:r>
            <w:proofErr w:type="spellEnd"/>
          </w:p>
        </w:tc>
      </w:tr>
      <w:tr w:rsidR="00990D24">
        <w:trPr>
          <w:trHeight w:val="116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99B" w:rsidRPr="003F599B" w:rsidRDefault="003F599B" w:rsidP="003F599B">
            <w:pPr>
              <w:spacing w:after="160" w:line="259" w:lineRule="auto"/>
              <w:rPr>
                <w:sz w:val="28"/>
                <w:szCs w:val="28"/>
              </w:rPr>
            </w:pPr>
            <w:r w:rsidRPr="003F599B">
              <w:rPr>
                <w:sz w:val="28"/>
                <w:szCs w:val="28"/>
                <w:lang w:val="en-US"/>
              </w:rPr>
              <w:t>Contemporary Trends in Indian Writing in the 21</w:t>
            </w:r>
            <w:r w:rsidRPr="003F599B">
              <w:rPr>
                <w:sz w:val="28"/>
                <w:szCs w:val="28"/>
                <w:vertAlign w:val="superscript"/>
                <w:lang w:val="en-US"/>
              </w:rPr>
              <w:t>st</w:t>
            </w:r>
            <w:r w:rsidRPr="003F599B">
              <w:rPr>
                <w:sz w:val="28"/>
                <w:szCs w:val="28"/>
                <w:lang w:val="en-US"/>
              </w:rPr>
              <w:t xml:space="preserve"> century.</w:t>
            </w:r>
          </w:p>
          <w:p w:rsidR="00990D24" w:rsidRDefault="00990D24">
            <w:pPr>
              <w:rPr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Опрац</w:t>
            </w:r>
            <w:r>
              <w:rPr>
                <w:sz w:val="28"/>
                <w:szCs w:val="28"/>
              </w:rPr>
              <w:t>ьовувати</w:t>
            </w:r>
            <w:r>
              <w:rPr>
                <w:color w:val="000000"/>
                <w:sz w:val="28"/>
                <w:szCs w:val="28"/>
              </w:rPr>
              <w:t xml:space="preserve"> текст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за темою. </w:t>
            </w:r>
            <w:r>
              <w:rPr>
                <w:sz w:val="28"/>
                <w:szCs w:val="28"/>
              </w:rPr>
              <w:t>Практикувати навички роботи</w:t>
            </w:r>
            <w:r>
              <w:rPr>
                <w:color w:val="000000"/>
                <w:sz w:val="28"/>
                <w:szCs w:val="28"/>
              </w:rPr>
              <w:t xml:space="preserve"> з відеоматеріалом.  Вміти писати есе.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практичне: ау</w:t>
            </w:r>
            <w:r>
              <w:rPr>
                <w:sz w:val="28"/>
                <w:szCs w:val="28"/>
              </w:rPr>
              <w:t>діювання, виконання вправ, письмо</w:t>
            </w:r>
          </w:p>
        </w:tc>
      </w:tr>
      <w:tr w:rsidR="00990D24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99B" w:rsidRPr="003F599B" w:rsidRDefault="003F599B" w:rsidP="003F599B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3F599B">
              <w:rPr>
                <w:sz w:val="28"/>
                <w:szCs w:val="28"/>
                <w:lang w:val="en-US"/>
              </w:rPr>
              <w:t>African English Literature in the 21</w:t>
            </w:r>
            <w:r w:rsidRPr="003F599B">
              <w:rPr>
                <w:sz w:val="28"/>
                <w:szCs w:val="28"/>
                <w:vertAlign w:val="superscript"/>
                <w:lang w:val="en-US"/>
              </w:rPr>
              <w:t>st</w:t>
            </w:r>
            <w:r w:rsidRPr="003F599B">
              <w:rPr>
                <w:sz w:val="28"/>
                <w:szCs w:val="28"/>
                <w:lang w:val="en-US"/>
              </w:rPr>
              <w:t xml:space="preserve"> century.</w:t>
            </w:r>
          </w:p>
          <w:p w:rsidR="00990D24" w:rsidRDefault="00990D24">
            <w:pPr>
              <w:rPr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</w:t>
            </w:r>
            <w:r>
              <w:rPr>
                <w:sz w:val="28"/>
                <w:szCs w:val="28"/>
              </w:rPr>
              <w:t>увати навички</w:t>
            </w:r>
            <w:r>
              <w:rPr>
                <w:color w:val="000000"/>
                <w:sz w:val="28"/>
                <w:szCs w:val="28"/>
              </w:rPr>
              <w:t xml:space="preserve"> перекладу. Вміти відповідати </w:t>
            </w:r>
            <w:r>
              <w:rPr>
                <w:sz w:val="28"/>
                <w:szCs w:val="28"/>
              </w:rPr>
              <w:t>на</w:t>
            </w:r>
            <w:r>
              <w:rPr>
                <w:color w:val="000000"/>
                <w:sz w:val="28"/>
                <w:szCs w:val="28"/>
              </w:rPr>
              <w:t xml:space="preserve"> запитан</w:t>
            </w:r>
            <w:r>
              <w:rPr>
                <w:sz w:val="28"/>
                <w:szCs w:val="28"/>
              </w:rPr>
              <w:t xml:space="preserve">ня. Вміти висловлювати власну думку </w:t>
            </w:r>
            <w:r w:rsidR="000621FC">
              <w:rPr>
                <w:sz w:val="28"/>
                <w:szCs w:val="28"/>
              </w:rPr>
              <w:t>на обрану тему.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практичне: відповіді на запитання, говоріння</w:t>
            </w:r>
          </w:p>
        </w:tc>
      </w:tr>
      <w:tr w:rsidR="00990D24">
        <w:trPr>
          <w:trHeight w:val="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99B" w:rsidRPr="003F599B" w:rsidRDefault="003F599B" w:rsidP="003F599B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3F599B">
              <w:rPr>
                <w:sz w:val="28"/>
                <w:szCs w:val="28"/>
                <w:lang w:val="en-US"/>
              </w:rPr>
              <w:t>Final testing.</w:t>
            </w:r>
          </w:p>
          <w:p w:rsidR="00990D24" w:rsidRDefault="00990D24">
            <w:pPr>
              <w:rPr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Викон</w:t>
            </w:r>
            <w:r>
              <w:rPr>
                <w:sz w:val="28"/>
                <w:szCs w:val="28"/>
              </w:rPr>
              <w:t>увати</w:t>
            </w:r>
            <w:r>
              <w:rPr>
                <w:color w:val="000000"/>
                <w:sz w:val="28"/>
                <w:szCs w:val="28"/>
              </w:rPr>
              <w:t xml:space="preserve"> контрольн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комплексн</w:t>
            </w:r>
            <w:r>
              <w:rPr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завдан</w:t>
            </w:r>
            <w:r>
              <w:rPr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>, тест</w:t>
            </w:r>
            <w:r>
              <w:rPr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комбінована форма завдань</w:t>
            </w:r>
          </w:p>
        </w:tc>
      </w:tr>
      <w:tr w:rsidR="00990D24">
        <w:trPr>
          <w:trHeight w:val="423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90D24" w:rsidRDefault="00990D24" w:rsidP="00F25524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990D24" w:rsidRDefault="006F55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Система оцінювання курсу</w:t>
      </w:r>
    </w:p>
    <w:tbl>
      <w:tblPr>
        <w:tblStyle w:val="af3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93"/>
        <w:gridCol w:w="6058"/>
      </w:tblGrid>
      <w:tr w:rsidR="00990D24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6F551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                     Накопичування балів під час вивчення дисципліни</w:t>
            </w:r>
          </w:p>
        </w:tc>
      </w:tr>
      <w:tr w:rsidR="00990D2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6F551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Види навчальної роботи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6F551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Максимальна кількість балів</w:t>
            </w:r>
          </w:p>
        </w:tc>
      </w:tr>
      <w:tr w:rsidR="00990D2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6F551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Практичне  заняття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6F551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990D2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6F551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Самостійна робота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F2552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F551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90D2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F2552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Контрольна робота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F2552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F551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90D2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6F551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Максимальна кількість балів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6F551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990D24" w:rsidRDefault="00990D24" w:rsidP="00AE6CA1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990D24" w:rsidRDefault="00990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990D24" w:rsidRDefault="006F55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Оцінювання відповідно до графіку навчального процесу </w:t>
      </w:r>
    </w:p>
    <w:tbl>
      <w:tblPr>
        <w:tblStyle w:val="af2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62"/>
        <w:gridCol w:w="336"/>
        <w:gridCol w:w="336"/>
        <w:gridCol w:w="336"/>
        <w:gridCol w:w="336"/>
        <w:gridCol w:w="45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977"/>
      </w:tblGrid>
      <w:tr w:rsidR="00AE6CA1" w:rsidTr="001142A4">
        <w:trPr>
          <w:trHeight w:val="226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Види навчальної</w:t>
            </w:r>
            <w:r>
              <w:rPr>
                <w:color w:val="000000"/>
              </w:rPr>
              <w:br/>
              <w:t>роботи</w:t>
            </w:r>
          </w:p>
        </w:tc>
        <w:tc>
          <w:tcPr>
            <w:tcW w:w="69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pPr>
              <w:jc w:val="center"/>
            </w:pPr>
            <w:r>
              <w:rPr>
                <w:color w:val="000000"/>
              </w:rPr>
              <w:t>Навчальні тижні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pPr>
              <w:rPr>
                <w:color w:val="000000"/>
              </w:rPr>
            </w:pPr>
            <w:r>
              <w:rPr>
                <w:color w:val="000000"/>
              </w:rPr>
              <w:t>Разом</w:t>
            </w:r>
          </w:p>
          <w:p w:rsidR="00AE6CA1" w:rsidRDefault="00EB6A06" w:rsidP="00AE6CA1">
            <w:pPr>
              <w:jc w:val="center"/>
            </w:pPr>
            <w:r>
              <w:t>%</w:t>
            </w:r>
          </w:p>
        </w:tc>
      </w:tr>
      <w:tr w:rsidR="00AE6CA1" w:rsidTr="001142A4">
        <w:trPr>
          <w:trHeight w:val="275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16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17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6CA1" w:rsidTr="001142A4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Практичні    </w:t>
            </w:r>
          </w:p>
          <w:p w:rsidR="00AE6CA1" w:rsidRDefault="00AE6CA1" w:rsidP="001142A4">
            <w:r>
              <w:rPr>
                <w:color w:val="000000"/>
              </w:rPr>
              <w:t>заняття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pPr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AE6CA1" w:rsidTr="001142A4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Самостійна робота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pPr>
              <w:jc w:val="center"/>
            </w:pPr>
            <w:r>
              <w:rPr>
                <w:color w:val="000000"/>
              </w:rPr>
              <w:t>4</w:t>
            </w:r>
            <w:r w:rsidR="00AE6CA1">
              <w:rPr>
                <w:color w:val="000000"/>
              </w:rPr>
              <w:t>0</w:t>
            </w:r>
          </w:p>
        </w:tc>
      </w:tr>
      <w:tr w:rsidR="00AE6CA1" w:rsidTr="001142A4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Контрольна робота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pPr>
              <w:jc w:val="center"/>
            </w:pPr>
            <w:r>
              <w:rPr>
                <w:color w:val="000000"/>
              </w:rPr>
              <w:t>2</w:t>
            </w:r>
            <w:r w:rsidR="00AE6CA1">
              <w:rPr>
                <w:color w:val="000000"/>
              </w:rPr>
              <w:t>0</w:t>
            </w:r>
          </w:p>
        </w:tc>
      </w:tr>
      <w:tr w:rsidR="00AE6CA1" w:rsidTr="001142A4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r>
              <w:rPr>
                <w:color w:val="000000"/>
              </w:rPr>
              <w:t>Всього за тиждень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25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EB6A06" w:rsidP="001142A4">
            <w: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A1" w:rsidRDefault="00AE6CA1" w:rsidP="001142A4">
            <w:pPr>
              <w:jc w:val="center"/>
            </w:pPr>
            <w:r>
              <w:rPr>
                <w:color w:val="000000"/>
              </w:rPr>
              <w:t>100</w:t>
            </w:r>
          </w:p>
        </w:tc>
      </w:tr>
    </w:tbl>
    <w:p w:rsidR="00990D24" w:rsidRDefault="00990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90D24" w:rsidRDefault="006F55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b/>
          <w:color w:val="000000"/>
        </w:rPr>
        <w:t>Примітка: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  <w:szCs w:val="20"/>
        </w:rPr>
        <w:t>не рекомендується на один тиждень планувати кілька форм контролю.</w:t>
      </w:r>
    </w:p>
    <w:p w:rsidR="00990D24" w:rsidRDefault="00990D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90D24" w:rsidRDefault="006F55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Ресурсне забезпечення</w:t>
      </w:r>
    </w:p>
    <w:tbl>
      <w:tblPr>
        <w:tblStyle w:val="af5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33"/>
        <w:gridCol w:w="3712"/>
      </w:tblGrid>
      <w:tr w:rsidR="00990D24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6F551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6F551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Мультимедіа, </w:t>
            </w:r>
            <w:r>
              <w:rPr>
                <w:color w:val="000000"/>
                <w:sz w:val="28"/>
                <w:szCs w:val="28"/>
              </w:rPr>
              <w:br/>
              <w:t>комп’ютери та інше</w:t>
            </w:r>
          </w:p>
        </w:tc>
      </w:tr>
      <w:tr w:rsidR="00990D24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90D24" w:rsidRDefault="006F5512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Література: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Базова</w:t>
            </w:r>
          </w:p>
          <w:p w:rsidR="00126464" w:rsidRDefault="001264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472A9">
              <w:rPr>
                <w:bCs/>
                <w:sz w:val="28"/>
                <w:szCs w:val="28"/>
              </w:rPr>
              <w:t>Жаданов</w:t>
            </w:r>
            <w:proofErr w:type="spellEnd"/>
            <w:r w:rsidRPr="001472A9">
              <w:rPr>
                <w:bCs/>
                <w:sz w:val="28"/>
                <w:szCs w:val="28"/>
              </w:rPr>
              <w:t xml:space="preserve"> Ю. А., </w:t>
            </w:r>
            <w:proofErr w:type="spellStart"/>
            <w:r w:rsidRPr="001472A9">
              <w:rPr>
                <w:bCs/>
                <w:sz w:val="28"/>
                <w:szCs w:val="28"/>
              </w:rPr>
              <w:t>Кулікова</w:t>
            </w:r>
            <w:proofErr w:type="spellEnd"/>
            <w:r w:rsidRPr="001472A9">
              <w:rPr>
                <w:bCs/>
                <w:sz w:val="28"/>
                <w:szCs w:val="28"/>
              </w:rPr>
              <w:t xml:space="preserve"> І. І. Художня модель </w:t>
            </w:r>
            <w:proofErr w:type="spellStart"/>
            <w:r w:rsidRPr="001472A9">
              <w:rPr>
                <w:bCs/>
                <w:sz w:val="28"/>
                <w:szCs w:val="28"/>
              </w:rPr>
              <w:t>хронотопу</w:t>
            </w:r>
            <w:proofErr w:type="spellEnd"/>
            <w:r w:rsidRPr="001472A9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1472A9">
              <w:rPr>
                <w:bCs/>
                <w:sz w:val="28"/>
                <w:szCs w:val="28"/>
              </w:rPr>
              <w:t>антиутопічному</w:t>
            </w:r>
            <w:proofErr w:type="spellEnd"/>
            <w:r w:rsidRPr="001472A9">
              <w:rPr>
                <w:bCs/>
                <w:sz w:val="28"/>
                <w:szCs w:val="28"/>
              </w:rPr>
              <w:t xml:space="preserve"> жанрі другої половини ХХ століття</w:t>
            </w:r>
            <w:r w:rsidR="00110650">
              <w:rPr>
                <w:bCs/>
                <w:sz w:val="28"/>
                <w:szCs w:val="28"/>
                <w:lang w:val="en-US"/>
              </w:rPr>
              <w:t xml:space="preserve">. </w:t>
            </w:r>
            <w:r w:rsidRPr="001472A9">
              <w:rPr>
                <w:bCs/>
                <w:sz w:val="28"/>
                <w:szCs w:val="28"/>
              </w:rPr>
              <w:t>Питання літературознавства. 2014. № 89. С. 97–106.</w:t>
            </w:r>
          </w:p>
          <w:p w:rsidR="00990D24" w:rsidRDefault="006F55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Жукова Т. В., Шевченко С. П. Навчально-методичний посібник з розвитку навичок читання та говоріння для студентів всіх напрямів та спеціальностей аграрних вузів ННІЗДО. Мелітополь : ТДАТУ, 2014. 130 с.</w:t>
            </w:r>
          </w:p>
          <w:p w:rsidR="00B12E4D" w:rsidRDefault="00476A39" w:rsidP="00B12E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76A39">
              <w:rPr>
                <w:sz w:val="28"/>
                <w:szCs w:val="28"/>
              </w:rPr>
              <w:t>Кузьменко В. І. Історія зарубіжної літератури ХХ ст.. К.: Академія, 2012.</w:t>
            </w:r>
            <w:r w:rsidRPr="00476A39">
              <w:rPr>
                <w:sz w:val="28"/>
                <w:szCs w:val="28"/>
              </w:rPr>
              <w:t xml:space="preserve"> </w:t>
            </w:r>
            <w:r w:rsidRPr="00476A39">
              <w:rPr>
                <w:sz w:val="28"/>
                <w:szCs w:val="28"/>
              </w:rPr>
              <w:t>432 с.</w:t>
            </w:r>
          </w:p>
          <w:p w:rsidR="008E386E" w:rsidRPr="008E386E" w:rsidRDefault="00B12E4D" w:rsidP="008E38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E386E">
              <w:rPr>
                <w:bCs/>
                <w:sz w:val="28"/>
                <w:szCs w:val="28"/>
                <w:lang w:val="en-US"/>
              </w:rPr>
              <w:t xml:space="preserve">Alice Munro, her biography and critical perspective. The mode of access: </w:t>
            </w:r>
            <w:hyperlink r:id="rId10" w:history="1">
              <w:r w:rsidR="008E386E" w:rsidRPr="00576CCA">
                <w:rPr>
                  <w:rStyle w:val="a7"/>
                  <w:bCs/>
                  <w:sz w:val="28"/>
                  <w:szCs w:val="28"/>
                </w:rPr>
                <w:t>https://literature.britishcouncil.org/writer/alice-munro</w:t>
              </w:r>
            </w:hyperlink>
            <w:r w:rsidR="008E386E">
              <w:rPr>
                <w:bCs/>
                <w:sz w:val="28"/>
                <w:szCs w:val="28"/>
              </w:rPr>
              <w:t xml:space="preserve"> </w:t>
            </w:r>
          </w:p>
          <w:p w:rsidR="004B54E2" w:rsidRDefault="008E386E" w:rsidP="004B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jc w:val="both"/>
              <w:rPr>
                <w:bCs/>
                <w:sz w:val="28"/>
                <w:szCs w:val="28"/>
              </w:rPr>
            </w:pPr>
            <w:hyperlink r:id="rId11" w:history="1">
              <w:r w:rsidRPr="00576CCA">
                <w:rPr>
                  <w:rStyle w:val="a7"/>
                  <w:bCs/>
                  <w:sz w:val="28"/>
                  <w:szCs w:val="28"/>
                </w:rPr>
                <w:t>https://www</w:t>
              </w:r>
              <w:r w:rsidRPr="00576CCA">
                <w:rPr>
                  <w:rStyle w:val="a7"/>
                  <w:bCs/>
                  <w:sz w:val="28"/>
                  <w:szCs w:val="28"/>
                </w:rPr>
                <w:t>.</w:t>
              </w:r>
              <w:r w:rsidRPr="00576CCA">
                <w:rPr>
                  <w:rStyle w:val="a7"/>
                  <w:bCs/>
                  <w:sz w:val="28"/>
                  <w:szCs w:val="28"/>
                </w:rPr>
                <w:t>nobelprize.org/nobel_prizes/literature/laureates/2013/munro-facts.html</w:t>
              </w:r>
            </w:hyperlink>
          </w:p>
          <w:p w:rsidR="004B54E2" w:rsidRPr="004B54E2" w:rsidRDefault="004B54E2" w:rsidP="004B54E2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Style w:val="hl"/>
                <w:bCs/>
                <w:sz w:val="28"/>
                <w:szCs w:val="28"/>
              </w:rPr>
            </w:pPr>
            <w:r w:rsidRPr="004B54E2">
              <w:rPr>
                <w:rStyle w:val="hl"/>
                <w:sz w:val="28"/>
                <w:szCs w:val="28"/>
                <w:lang w:val="en-US"/>
              </w:rPr>
              <w:t>African literature</w:t>
            </w:r>
            <w:r>
              <w:rPr>
                <w:rStyle w:val="hl"/>
                <w:sz w:val="28"/>
                <w:szCs w:val="28"/>
              </w:rPr>
              <w:t>.</w:t>
            </w:r>
            <w:r w:rsidRPr="004B54E2">
              <w:rPr>
                <w:rStyle w:val="hl"/>
                <w:sz w:val="28"/>
                <w:szCs w:val="28"/>
                <w:lang w:val="en-US"/>
              </w:rPr>
              <w:t xml:space="preserve"> </w:t>
            </w:r>
            <w:r>
              <w:rPr>
                <w:rStyle w:val="hl"/>
                <w:sz w:val="28"/>
                <w:szCs w:val="28"/>
                <w:lang w:val="en-US"/>
              </w:rPr>
              <w:t>T</w:t>
            </w:r>
            <w:r w:rsidRPr="004B54E2">
              <w:rPr>
                <w:rStyle w:val="hl"/>
                <w:sz w:val="28"/>
                <w:szCs w:val="28"/>
                <w:lang w:val="en-US"/>
              </w:rPr>
              <w:t>he mode of access:</w:t>
            </w:r>
          </w:p>
          <w:p w:rsidR="000F394A" w:rsidRDefault="004B54E2" w:rsidP="000F394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Style w:val="hl"/>
                <w:sz w:val="28"/>
                <w:szCs w:val="28"/>
                <w:lang w:val="en-US"/>
              </w:rPr>
            </w:pPr>
            <w:hyperlink r:id="rId12" w:history="1">
              <w:r w:rsidRPr="00576CCA">
                <w:rPr>
                  <w:rStyle w:val="a7"/>
                  <w:sz w:val="28"/>
                  <w:szCs w:val="28"/>
                  <w:lang w:val="en-US"/>
                </w:rPr>
                <w:t>https://en.wikipedia.org/wiki/African_literature</w:t>
              </w:r>
            </w:hyperlink>
          </w:p>
          <w:p w:rsidR="004B54E2" w:rsidRPr="000F394A" w:rsidRDefault="000F394A" w:rsidP="000F394A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0F394A">
              <w:rPr>
                <w:sz w:val="28"/>
                <w:szCs w:val="28"/>
                <w:lang w:val="en"/>
              </w:rPr>
              <w:t>Contemporary Trends in Indian Writing in English</w:t>
            </w:r>
            <w:r>
              <w:rPr>
                <w:sz w:val="28"/>
                <w:szCs w:val="28"/>
                <w:lang w:val="en"/>
              </w:rPr>
              <w:t xml:space="preserve">. </w:t>
            </w:r>
            <w:proofErr w:type="spellStart"/>
            <w:r w:rsidRPr="000F394A">
              <w:rPr>
                <w:sz w:val="28"/>
                <w:szCs w:val="28"/>
                <w:lang w:val="en"/>
              </w:rPr>
              <w:t>Post Independence</w:t>
            </w:r>
            <w:proofErr w:type="spellEnd"/>
            <w:r w:rsidRPr="000F394A">
              <w:rPr>
                <w:sz w:val="28"/>
                <w:szCs w:val="28"/>
                <w:lang w:val="en"/>
              </w:rPr>
              <w:t xml:space="preserve"> Perspective</w:t>
            </w:r>
            <w:r>
              <w:rPr>
                <w:sz w:val="28"/>
                <w:szCs w:val="28"/>
                <w:lang w:val="en"/>
              </w:rPr>
              <w:t>.</w:t>
            </w:r>
            <w:r w:rsidRPr="000F394A">
              <w:rPr>
                <w:sz w:val="28"/>
                <w:szCs w:val="28"/>
                <w:lang w:val="en"/>
              </w:rPr>
              <w:t xml:space="preserve"> Dr. Nandita Sharma Professor KIET, </w:t>
            </w:r>
            <w:proofErr w:type="spellStart"/>
            <w:r w:rsidRPr="000F394A">
              <w:rPr>
                <w:sz w:val="28"/>
                <w:szCs w:val="28"/>
                <w:lang w:val="en"/>
              </w:rPr>
              <w:t>Muradnagar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. </w:t>
            </w:r>
            <w:r w:rsidRPr="000F394A">
              <w:rPr>
                <w:sz w:val="28"/>
                <w:szCs w:val="28"/>
                <w:lang w:val="en"/>
              </w:rPr>
              <w:t>January 2016</w:t>
            </w:r>
            <w:r>
              <w:rPr>
                <w:sz w:val="28"/>
                <w:szCs w:val="28"/>
                <w:lang w:val="en"/>
              </w:rPr>
              <w:t>. T</w:t>
            </w:r>
            <w:r w:rsidRPr="000F394A">
              <w:rPr>
                <w:sz w:val="28"/>
                <w:szCs w:val="28"/>
                <w:lang w:val="en"/>
              </w:rPr>
              <w:t>he mode of access:</w:t>
            </w:r>
            <w:r>
              <w:rPr>
                <w:sz w:val="28"/>
                <w:szCs w:val="28"/>
                <w:lang w:val="en"/>
              </w:rPr>
              <w:t xml:space="preserve"> </w:t>
            </w:r>
            <w:hyperlink r:id="rId13" w:history="1">
              <w:r w:rsidRPr="00576CCA">
                <w:rPr>
                  <w:rStyle w:val="a7"/>
                  <w:sz w:val="28"/>
                  <w:szCs w:val="28"/>
                  <w:lang w:val="en"/>
                </w:rPr>
                <w:t>http://www.srmimt.net/ejournal-theaesthete/pdf/8.%20Nandita%20S.pdf</w:t>
              </w:r>
            </w:hyperlink>
            <w:r w:rsidR="004B54E2" w:rsidRPr="000F394A">
              <w:rPr>
                <w:rStyle w:val="hl"/>
                <w:sz w:val="28"/>
                <w:szCs w:val="28"/>
                <w:lang w:val="en-US"/>
              </w:rPr>
              <w:t xml:space="preserve"> </w:t>
            </w:r>
          </w:p>
          <w:p w:rsidR="003052E2" w:rsidRPr="00A07F00" w:rsidRDefault="00F026D3" w:rsidP="003052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8E386E">
              <w:rPr>
                <w:sz w:val="28"/>
                <w:szCs w:val="28"/>
                <w:lang w:val="en-US"/>
              </w:rPr>
              <w:t>Dudchenko</w:t>
            </w:r>
            <w:proofErr w:type="spellEnd"/>
            <w:r w:rsidRPr="008E386E">
              <w:rPr>
                <w:sz w:val="28"/>
                <w:szCs w:val="28"/>
                <w:lang w:val="en-US"/>
              </w:rPr>
              <w:t xml:space="preserve"> M. Highlight of English and American Literature. </w:t>
            </w:r>
            <w:proofErr w:type="spellStart"/>
            <w:proofErr w:type="gramStart"/>
            <w:r w:rsidRPr="008E386E">
              <w:rPr>
                <w:sz w:val="28"/>
                <w:szCs w:val="28"/>
                <w:lang w:val="en-US"/>
              </w:rPr>
              <w:t>Суми</w:t>
            </w:r>
            <w:proofErr w:type="spellEnd"/>
            <w:r w:rsidR="00623277">
              <w:rPr>
                <w:sz w:val="28"/>
                <w:szCs w:val="28"/>
              </w:rPr>
              <w:t xml:space="preserve"> </w:t>
            </w:r>
            <w:r w:rsidRPr="008E386E">
              <w:rPr>
                <w:sz w:val="28"/>
                <w:szCs w:val="28"/>
                <w:lang w:val="en-US"/>
              </w:rPr>
              <w:t>:</w:t>
            </w:r>
            <w:proofErr w:type="gramEnd"/>
            <w:r w:rsidRPr="008E386E">
              <w:rPr>
                <w:sz w:val="28"/>
                <w:szCs w:val="28"/>
                <w:lang w:val="en-US"/>
              </w:rPr>
              <w:t xml:space="preserve"> </w:t>
            </w:r>
            <w:r w:rsidRPr="00623277">
              <w:rPr>
                <w:sz w:val="28"/>
                <w:szCs w:val="28"/>
              </w:rPr>
              <w:t>Університетська книга</w:t>
            </w:r>
            <w:r w:rsidRPr="008E386E">
              <w:rPr>
                <w:sz w:val="28"/>
                <w:szCs w:val="28"/>
                <w:lang w:val="en-US"/>
              </w:rPr>
              <w:t>, 2006.</w:t>
            </w:r>
          </w:p>
          <w:p w:rsidR="00A07F00" w:rsidRPr="009C0604" w:rsidRDefault="00A07F00" w:rsidP="003052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 xml:space="preserve">Electronic library of Ukrainian literature in English. The mode of access: </w:t>
            </w:r>
            <w:hyperlink r:id="rId14" w:history="1">
              <w:r w:rsidRPr="00576CCA">
                <w:rPr>
                  <w:rStyle w:val="a7"/>
                  <w:sz w:val="28"/>
                  <w:szCs w:val="28"/>
                  <w:lang w:val="en-US"/>
                </w:rPr>
                <w:t>https://encyclopedia.kyiv.ua/library-elul/</w:t>
              </w:r>
            </w:hyperlink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9C0604" w:rsidRPr="008E386E" w:rsidRDefault="009C0604" w:rsidP="003052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Glencoe. Literature. </w:t>
            </w:r>
            <w:r w:rsidR="009E6D36">
              <w:rPr>
                <w:color w:val="000000"/>
                <w:sz w:val="28"/>
                <w:szCs w:val="28"/>
                <w:lang w:val="en-US"/>
              </w:rPr>
              <w:t>The reader’s choice. Interactive student edition. Course 5.</w:t>
            </w:r>
            <w:r w:rsidR="005219DE">
              <w:rPr>
                <w:color w:val="000000"/>
                <w:sz w:val="28"/>
                <w:szCs w:val="28"/>
                <w:lang w:val="en-US"/>
              </w:rPr>
              <w:t xml:space="preserve"> Columbus, 2007. 106 p.</w:t>
            </w:r>
          </w:p>
          <w:p w:rsidR="003052E2" w:rsidRPr="006F66A2" w:rsidRDefault="003052E2" w:rsidP="003052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E386E">
              <w:rPr>
                <w:sz w:val="28"/>
                <w:szCs w:val="28"/>
                <w:lang w:val="en-US"/>
              </w:rPr>
              <w:t>Hooper Brad. The Fiction of Alice Munro: An Appreciation. Greenwood, 2008. 169 p.</w:t>
            </w:r>
          </w:p>
          <w:p w:rsidR="006F66A2" w:rsidRPr="00623277" w:rsidRDefault="006F66A2" w:rsidP="003052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0347E">
              <w:rPr>
                <w:sz w:val="28"/>
                <w:szCs w:val="28"/>
                <w:lang w:val="en-US"/>
              </w:rPr>
              <w:t>Indian English literature</w:t>
            </w:r>
            <w:r w:rsidR="009A76BF" w:rsidRPr="00D0347E">
              <w:rPr>
                <w:sz w:val="28"/>
                <w:szCs w:val="28"/>
                <w:lang w:val="en-US"/>
              </w:rPr>
              <w:t xml:space="preserve">. </w:t>
            </w:r>
            <w:r w:rsidR="00110650">
              <w:rPr>
                <w:sz w:val="28"/>
                <w:szCs w:val="28"/>
                <w:lang w:val="en-US"/>
              </w:rPr>
              <w:t>T</w:t>
            </w:r>
            <w:r w:rsidRPr="00D0347E">
              <w:rPr>
                <w:sz w:val="28"/>
                <w:szCs w:val="28"/>
                <w:lang w:val="en-US"/>
              </w:rPr>
              <w:t>he mode of access:</w:t>
            </w:r>
            <w:r w:rsidRPr="00D0347E">
              <w:rPr>
                <w:lang w:val="en-US"/>
              </w:rPr>
              <w:t xml:space="preserve"> </w:t>
            </w:r>
            <w:hyperlink r:id="rId15" w:history="1">
              <w:r w:rsidR="00110650" w:rsidRPr="00576CCA">
                <w:rPr>
                  <w:rStyle w:val="a7"/>
                  <w:sz w:val="28"/>
                  <w:szCs w:val="28"/>
                </w:rPr>
                <w:t>https://www.britannica.com/art/Indian-literature</w:t>
              </w:r>
            </w:hyperlink>
            <w:r w:rsidR="00110650">
              <w:rPr>
                <w:sz w:val="28"/>
                <w:szCs w:val="28"/>
                <w:lang w:val="en-US"/>
              </w:rPr>
              <w:t xml:space="preserve"> </w:t>
            </w:r>
          </w:p>
          <w:p w:rsidR="00623277" w:rsidRPr="00EC41F8" w:rsidRDefault="00623277" w:rsidP="003052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Keith W.J.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D6DCA">
              <w:rPr>
                <w:bCs/>
                <w:sz w:val="28"/>
                <w:szCs w:val="28"/>
                <w:lang w:val="en-US"/>
              </w:rPr>
              <w:t xml:space="preserve">Canadian Literature in English. New </w:t>
            </w:r>
            <w:proofErr w:type="gramStart"/>
            <w:r w:rsidRPr="00AD6DCA">
              <w:rPr>
                <w:bCs/>
                <w:sz w:val="28"/>
                <w:szCs w:val="28"/>
                <w:lang w:val="en-US"/>
              </w:rPr>
              <w:t>York :</w:t>
            </w:r>
            <w:proofErr w:type="gramEnd"/>
            <w:r w:rsidRPr="00AD6DCA">
              <w:rPr>
                <w:bCs/>
                <w:sz w:val="28"/>
                <w:szCs w:val="28"/>
                <w:lang w:val="en-US"/>
              </w:rPr>
              <w:t xml:space="preserve"> Longman</w:t>
            </w:r>
            <w:r>
              <w:rPr>
                <w:bCs/>
                <w:sz w:val="28"/>
                <w:szCs w:val="28"/>
              </w:rPr>
              <w:t>, 2005</w:t>
            </w:r>
            <w:r w:rsidRPr="00AD6DCA">
              <w:rPr>
                <w:bCs/>
                <w:sz w:val="28"/>
                <w:szCs w:val="28"/>
                <w:lang w:val="en-US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 150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р.</w:t>
            </w:r>
          </w:p>
          <w:p w:rsidR="00D0347E" w:rsidRDefault="00EC41F8" w:rsidP="00D034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0347E">
              <w:rPr>
                <w:sz w:val="28"/>
                <w:szCs w:val="28"/>
                <w:lang w:val="en-US"/>
              </w:rPr>
              <w:t>Library of Australiana</w:t>
            </w:r>
            <w:r w:rsidR="00144CEB">
              <w:rPr>
                <w:sz w:val="28"/>
                <w:szCs w:val="28"/>
              </w:rPr>
              <w:t xml:space="preserve">. </w:t>
            </w:r>
            <w:r w:rsidR="00110650">
              <w:rPr>
                <w:sz w:val="28"/>
                <w:szCs w:val="28"/>
                <w:lang w:val="en-US"/>
              </w:rPr>
              <w:t>The mode of access</w:t>
            </w:r>
            <w:r>
              <w:rPr>
                <w:sz w:val="28"/>
                <w:szCs w:val="28"/>
              </w:rPr>
              <w:t>:</w:t>
            </w:r>
            <w:r w:rsidRPr="007E20FD">
              <w:rPr>
                <w:lang w:val="en-US"/>
              </w:rPr>
              <w:t xml:space="preserve"> </w:t>
            </w:r>
            <w:hyperlink r:id="rId16" w:history="1">
              <w:r w:rsidR="00144CEB" w:rsidRPr="00576CCA">
                <w:rPr>
                  <w:rStyle w:val="a7"/>
                  <w:sz w:val="28"/>
                  <w:szCs w:val="28"/>
                </w:rPr>
                <w:t>http://gutenberg.net.au/</w:t>
              </w:r>
            </w:hyperlink>
          </w:p>
          <w:p w:rsidR="00F7519D" w:rsidRPr="00F7519D" w:rsidRDefault="00D0347E" w:rsidP="00D034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0347E">
              <w:rPr>
                <w:bCs/>
                <w:sz w:val="28"/>
                <w:szCs w:val="28"/>
                <w:lang w:val="en-US"/>
              </w:rPr>
              <w:t xml:space="preserve">Literature in English: Theory and Criticism [Electronic source]. </w:t>
            </w:r>
            <w:r w:rsidRPr="00D0347E">
              <w:rPr>
                <w:bCs/>
                <w:sz w:val="28"/>
                <w:szCs w:val="28"/>
                <w:lang w:val="en-US"/>
              </w:rPr>
              <w:t>T</w:t>
            </w:r>
            <w:r w:rsidRPr="00D0347E">
              <w:rPr>
                <w:bCs/>
                <w:sz w:val="28"/>
                <w:szCs w:val="28"/>
                <w:lang w:val="en-US"/>
              </w:rPr>
              <w:t>he mode of access</w:t>
            </w:r>
            <w:r w:rsidRPr="00D0347E">
              <w:rPr>
                <w:bCs/>
                <w:sz w:val="28"/>
                <w:szCs w:val="28"/>
              </w:rPr>
              <w:t xml:space="preserve">: </w:t>
            </w:r>
            <w:hyperlink r:id="rId17" w:history="1">
              <w:r w:rsidRPr="00576CCA">
                <w:rPr>
                  <w:rStyle w:val="a7"/>
                  <w:bCs/>
                  <w:sz w:val="28"/>
                  <w:szCs w:val="28"/>
                </w:rPr>
                <w:t>http://www.thecanadianencyclopedia.ca/en/article/literature-in-english-theory-andcriticism</w:t>
              </w:r>
            </w:hyperlink>
            <w:r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:rsidR="00D0347E" w:rsidRPr="006F1451" w:rsidRDefault="00F7519D" w:rsidP="00F751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Love Ukraine as you would the sun: 10 Ukrainian </w:t>
            </w:r>
            <w:r w:rsidR="006A5104">
              <w:rPr>
                <w:bCs/>
                <w:sz w:val="28"/>
                <w:szCs w:val="28"/>
                <w:lang w:val="en-US"/>
              </w:rPr>
              <w:t xml:space="preserve">books worth reading in English. The mode of access: </w:t>
            </w:r>
            <w:hyperlink r:id="rId18" w:history="1">
              <w:r w:rsidR="006A5104" w:rsidRPr="00576CCA">
                <w:rPr>
                  <w:rStyle w:val="a7"/>
                  <w:bCs/>
                  <w:sz w:val="28"/>
                  <w:szCs w:val="28"/>
                  <w:lang w:val="en-US"/>
                </w:rPr>
                <w:t>https://lithub.com/love-ukraine-as-you-would-the-sun-10-ukrainian-books-worth-reading-in-english/</w:t>
              </w:r>
            </w:hyperlink>
            <w:r w:rsidR="006A510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0347E" w:rsidRPr="00D0347E">
              <w:rPr>
                <w:bCs/>
                <w:sz w:val="28"/>
                <w:szCs w:val="28"/>
              </w:rPr>
              <w:t xml:space="preserve"> </w:t>
            </w:r>
          </w:p>
          <w:p w:rsidR="006F1451" w:rsidRPr="00B266BF" w:rsidRDefault="006F1451" w:rsidP="00D034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22720">
              <w:rPr>
                <w:sz w:val="28"/>
                <w:szCs w:val="28"/>
                <w:lang w:val="en-US"/>
              </w:rPr>
              <w:t>McCormick</w:t>
            </w:r>
            <w:r>
              <w:rPr>
                <w:sz w:val="28"/>
                <w:szCs w:val="28"/>
                <w:lang w:val="en-US"/>
              </w:rPr>
              <w:t xml:space="preserve"> E.H. </w:t>
            </w:r>
            <w:r w:rsidRPr="00D22720">
              <w:rPr>
                <w:sz w:val="28"/>
                <w:szCs w:val="28"/>
                <w:lang w:val="en-US"/>
              </w:rPr>
              <w:t>New Zealand Literature: A Survey</w:t>
            </w:r>
            <w:r>
              <w:rPr>
                <w:sz w:val="28"/>
                <w:szCs w:val="28"/>
                <w:lang w:val="en-US"/>
              </w:rPr>
              <w:t>. Fire press, 200</w:t>
            </w:r>
            <w:r w:rsidRPr="00D22720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en-US"/>
              </w:rPr>
              <w:t>. 150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en-US"/>
              </w:rPr>
              <w:t>p.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B266BF" w:rsidRPr="00110650" w:rsidRDefault="00B266BF" w:rsidP="00D034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McDougal </w:t>
            </w:r>
            <w:proofErr w:type="spellStart"/>
            <w:r w:rsidRPr="00110650">
              <w:rPr>
                <w:color w:val="000000"/>
                <w:sz w:val="28"/>
                <w:szCs w:val="28"/>
                <w:lang w:val="en-US"/>
              </w:rPr>
              <w:t>Littell</w:t>
            </w:r>
            <w:proofErr w:type="spellEnd"/>
            <w:r w:rsidRPr="00110650">
              <w:rPr>
                <w:color w:val="000000"/>
                <w:sz w:val="28"/>
                <w:szCs w:val="28"/>
                <w:lang w:val="en-US"/>
              </w:rPr>
              <w:t>. Literature. Evanston, Illinois, 2008. 166 p.</w:t>
            </w:r>
          </w:p>
          <w:p w:rsidR="00144CEB" w:rsidRPr="00144CEB" w:rsidRDefault="00144CEB" w:rsidP="00144C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0650">
              <w:rPr>
                <w:sz w:val="28"/>
                <w:szCs w:val="28"/>
                <w:lang w:val="en-US"/>
              </w:rPr>
              <w:t>New Zealand literature</w:t>
            </w:r>
            <w:r w:rsidRPr="00110650">
              <w:rPr>
                <w:sz w:val="28"/>
                <w:szCs w:val="28"/>
                <w:lang w:val="en-US"/>
              </w:rPr>
              <w:t>.</w:t>
            </w:r>
            <w:r w:rsidRPr="00144CEB">
              <w:rPr>
                <w:sz w:val="28"/>
                <w:szCs w:val="28"/>
                <w:lang w:val="en-US"/>
              </w:rPr>
              <w:t xml:space="preserve"> </w:t>
            </w:r>
            <w:r w:rsidRPr="00144CEB">
              <w:rPr>
                <w:sz w:val="28"/>
                <w:szCs w:val="28"/>
              </w:rPr>
              <w:t xml:space="preserve">Режим доступу: </w:t>
            </w:r>
          </w:p>
          <w:p w:rsidR="00F55F66" w:rsidRDefault="00144CEB" w:rsidP="00F5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jc w:val="both"/>
              <w:rPr>
                <w:sz w:val="28"/>
                <w:szCs w:val="28"/>
              </w:rPr>
            </w:pPr>
            <w:hyperlink r:id="rId19" w:history="1">
              <w:r w:rsidRPr="00576CCA">
                <w:rPr>
                  <w:rStyle w:val="a7"/>
                  <w:sz w:val="28"/>
                  <w:szCs w:val="28"/>
                </w:rPr>
                <w:t>https://www.britannica.com/art/New-Zealand-literature</w:t>
              </w:r>
            </w:hyperlink>
          </w:p>
          <w:p w:rsidR="00F55F66" w:rsidRPr="00F55F66" w:rsidRDefault="00F55F66" w:rsidP="00F55F66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</w:rPr>
            </w:pPr>
            <w:r w:rsidRPr="00F55F66">
              <w:rPr>
                <w:sz w:val="28"/>
                <w:szCs w:val="28"/>
                <w:lang w:val="en"/>
              </w:rPr>
              <w:t>New Salman Rushdie novel depicts Obama and Trump's US</w:t>
            </w:r>
            <w:r>
              <w:rPr>
                <w:sz w:val="28"/>
                <w:szCs w:val="28"/>
                <w:lang w:val="en"/>
              </w:rPr>
              <w:t>.</w:t>
            </w:r>
            <w:r w:rsidRPr="00F55F66">
              <w:rPr>
                <w:sz w:val="28"/>
                <w:szCs w:val="28"/>
                <w:lang w:val="en"/>
              </w:rPr>
              <w:t xml:space="preserve"> The guardian. February 2017. The mode of access:</w:t>
            </w:r>
          </w:p>
          <w:p w:rsidR="00F55F66" w:rsidRDefault="00F55F66" w:rsidP="00F5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jc w:val="both"/>
              <w:rPr>
                <w:sz w:val="28"/>
                <w:szCs w:val="28"/>
              </w:rPr>
            </w:pPr>
            <w:hyperlink r:id="rId20" w:history="1">
              <w:r w:rsidRPr="00C52C7E">
                <w:rPr>
                  <w:rStyle w:val="a7"/>
                  <w:sz w:val="28"/>
                  <w:szCs w:val="28"/>
                  <w:lang w:val="en"/>
                </w:rPr>
                <w:t>https://www.theguardian.com/books/salmanrushdie</w:t>
              </w:r>
            </w:hyperlink>
          </w:p>
          <w:p w:rsidR="00E14C4B" w:rsidRPr="00110650" w:rsidRDefault="00E14C4B" w:rsidP="00E14C4B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110650">
              <w:rPr>
                <w:bCs/>
                <w:sz w:val="28"/>
                <w:szCs w:val="28"/>
                <w:lang w:val="en-US"/>
              </w:rPr>
              <w:t>The Handmaid's Tale</w:t>
            </w:r>
            <w:r w:rsidR="00F55F66" w:rsidRPr="00110650">
              <w:rPr>
                <w:bCs/>
                <w:sz w:val="28"/>
                <w:szCs w:val="28"/>
                <w:lang w:val="en-US"/>
              </w:rPr>
              <w:t>.</w:t>
            </w:r>
            <w:r w:rsidRPr="00110650">
              <w:rPr>
                <w:bCs/>
                <w:sz w:val="28"/>
                <w:szCs w:val="28"/>
                <w:lang w:val="en-US"/>
              </w:rPr>
              <w:t xml:space="preserve"> Margaret Atwood</w:t>
            </w:r>
            <w:r w:rsidRPr="00110650">
              <w:rPr>
                <w:bCs/>
                <w:sz w:val="28"/>
                <w:szCs w:val="28"/>
                <w:lang w:val="en-US"/>
              </w:rPr>
              <w:t>. T</w:t>
            </w:r>
            <w:r w:rsidRPr="00110650">
              <w:rPr>
                <w:bCs/>
                <w:sz w:val="28"/>
                <w:szCs w:val="28"/>
                <w:lang w:val="en-US"/>
              </w:rPr>
              <w:t xml:space="preserve">he mode of access: </w:t>
            </w:r>
            <w:hyperlink r:id="rId21" w:history="1">
              <w:r w:rsidRPr="00110650">
                <w:rPr>
                  <w:rStyle w:val="a7"/>
                  <w:bCs/>
                  <w:sz w:val="28"/>
                  <w:szCs w:val="28"/>
                  <w:lang w:val="en-US"/>
                </w:rPr>
                <w:t>http://www.mustreading.net/The_Handmaid_s_Tale.html</w:t>
              </w:r>
            </w:hyperlink>
            <w:r w:rsidRPr="00110650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:rsidR="008B6336" w:rsidRPr="00110650" w:rsidRDefault="008B6336" w:rsidP="00E14C4B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110650">
              <w:rPr>
                <w:bCs/>
                <w:sz w:val="28"/>
                <w:szCs w:val="28"/>
                <w:lang w:val="en-US"/>
              </w:rPr>
              <w:t>The text book for students on Canadian literature</w:t>
            </w:r>
            <w:r w:rsidRPr="00110650">
              <w:rPr>
                <w:bCs/>
                <w:sz w:val="28"/>
                <w:szCs w:val="28"/>
                <w:lang w:val="en-US"/>
              </w:rPr>
              <w:t>.</w:t>
            </w:r>
            <w:r w:rsidRPr="00110650">
              <w:rPr>
                <w:bCs/>
                <w:sz w:val="28"/>
                <w:szCs w:val="28"/>
                <w:lang w:val="en-US"/>
              </w:rPr>
              <w:t xml:space="preserve"> The mode of access: </w:t>
            </w:r>
            <w:hyperlink r:id="rId22" w:history="1">
              <w:r w:rsidRPr="00110650">
                <w:rPr>
                  <w:rStyle w:val="a7"/>
                  <w:bCs/>
                  <w:sz w:val="28"/>
                  <w:szCs w:val="28"/>
                  <w:lang w:val="en-US"/>
                </w:rPr>
                <w:t>http://assets.vmou.ac.in/MAEG11.pdf</w:t>
              </w:r>
            </w:hyperlink>
          </w:p>
          <w:p w:rsidR="003052E2" w:rsidRPr="00110650" w:rsidRDefault="008E38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0650">
              <w:rPr>
                <w:bCs/>
                <w:sz w:val="28"/>
                <w:szCs w:val="28"/>
                <w:lang w:val="en-US"/>
              </w:rPr>
              <w:t xml:space="preserve">Sharma </w:t>
            </w:r>
            <w:proofErr w:type="spellStart"/>
            <w:r w:rsidRPr="00110650">
              <w:rPr>
                <w:bCs/>
                <w:sz w:val="28"/>
                <w:szCs w:val="28"/>
                <w:lang w:val="en-US"/>
              </w:rPr>
              <w:t>Shrawan</w:t>
            </w:r>
            <w:proofErr w:type="spellEnd"/>
            <w:r w:rsidRPr="00110650">
              <w:rPr>
                <w:bCs/>
                <w:sz w:val="28"/>
                <w:szCs w:val="28"/>
                <w:lang w:val="en-US"/>
              </w:rPr>
              <w:t xml:space="preserve"> K. Phases of Canadian Poetic Culture. Meerut: </w:t>
            </w:r>
            <w:proofErr w:type="spellStart"/>
            <w:r w:rsidRPr="00110650">
              <w:rPr>
                <w:bCs/>
                <w:sz w:val="28"/>
                <w:szCs w:val="28"/>
                <w:lang w:val="en-US"/>
              </w:rPr>
              <w:t>Shalabh</w:t>
            </w:r>
            <w:proofErr w:type="spellEnd"/>
            <w:r w:rsidRPr="00110650">
              <w:rPr>
                <w:bCs/>
                <w:sz w:val="28"/>
                <w:szCs w:val="28"/>
                <w:lang w:val="en-US"/>
              </w:rPr>
              <w:t xml:space="preserve"> Publishing House, 2012. 350 р.</w:t>
            </w:r>
          </w:p>
          <w:p w:rsidR="0036203C" w:rsidRPr="00110650" w:rsidRDefault="0036203C" w:rsidP="003620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110650">
              <w:rPr>
                <w:color w:val="000000"/>
                <w:sz w:val="28"/>
                <w:szCs w:val="28"/>
                <w:lang w:val="en-US"/>
              </w:rPr>
              <w:t xml:space="preserve">The 25 greatest British novels. The mode of access: </w:t>
            </w:r>
            <w:hyperlink r:id="rId23" w:history="1">
              <w:r w:rsidRPr="00110650">
                <w:rPr>
                  <w:rStyle w:val="a7"/>
                  <w:sz w:val="28"/>
                  <w:szCs w:val="28"/>
                  <w:lang w:val="en-US"/>
                </w:rPr>
                <w:t>https://www.bbc.com/culture/article/20151204-the-25-greatest-british-novels</w:t>
              </w:r>
            </w:hyperlink>
            <w:r w:rsidRPr="0011065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B266BF" w:rsidRPr="00110650" w:rsidRDefault="00B266BF" w:rsidP="00B266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110650">
              <w:rPr>
                <w:color w:val="000000"/>
                <w:sz w:val="28"/>
                <w:szCs w:val="28"/>
                <w:lang w:val="en-US"/>
              </w:rPr>
              <w:t xml:space="preserve">Ukrainian literature. The mode of access: </w:t>
            </w:r>
            <w:hyperlink r:id="rId24" w:history="1">
              <w:r w:rsidRPr="00110650">
                <w:rPr>
                  <w:rStyle w:val="a7"/>
                  <w:sz w:val="28"/>
                  <w:szCs w:val="28"/>
                  <w:lang w:val="en-US"/>
                </w:rPr>
                <w:t>https://en.wikipedia.org/wiki/Ukrainian_literature</w:t>
              </w:r>
            </w:hyperlink>
            <w:r w:rsidRPr="0011065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990D24" w:rsidRDefault="00990D24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Допоміжна</w:t>
            </w:r>
          </w:p>
          <w:p w:rsidR="00990D24" w:rsidRPr="009877B8" w:rsidRDefault="006F55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9877B8">
              <w:rPr>
                <w:color w:val="000000"/>
                <w:sz w:val="28"/>
                <w:szCs w:val="28"/>
                <w:lang w:val="en-US"/>
              </w:rPr>
              <w:t xml:space="preserve">Michael </w:t>
            </w:r>
            <w:proofErr w:type="gramStart"/>
            <w:r w:rsidRPr="009877B8">
              <w:rPr>
                <w:color w:val="000000"/>
                <w:sz w:val="28"/>
                <w:szCs w:val="28"/>
                <w:lang w:val="en-US"/>
              </w:rPr>
              <w:t>Swan,  Practical</w:t>
            </w:r>
            <w:proofErr w:type="gramEnd"/>
            <w:r w:rsidRPr="009877B8">
              <w:rPr>
                <w:color w:val="000000"/>
                <w:sz w:val="28"/>
                <w:szCs w:val="28"/>
                <w:lang w:val="en-US"/>
              </w:rPr>
              <w:t xml:space="preserve"> English Usage. Third edition. </w:t>
            </w:r>
            <w:proofErr w:type="gramStart"/>
            <w:r w:rsidRPr="009877B8">
              <w:rPr>
                <w:color w:val="000000"/>
                <w:sz w:val="28"/>
                <w:szCs w:val="28"/>
                <w:lang w:val="en-US"/>
              </w:rPr>
              <w:t>Oxford :</w:t>
            </w:r>
            <w:proofErr w:type="gramEnd"/>
            <w:r w:rsidRPr="009877B8">
              <w:rPr>
                <w:color w:val="000000"/>
                <w:sz w:val="28"/>
                <w:szCs w:val="28"/>
                <w:lang w:val="en-US"/>
              </w:rPr>
              <w:t xml:space="preserve"> University Press, 2009. 658p.  </w:t>
            </w:r>
          </w:p>
          <w:p w:rsidR="00990D24" w:rsidRPr="009877B8" w:rsidRDefault="006F55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9877B8">
              <w:rPr>
                <w:color w:val="000000"/>
                <w:sz w:val="28"/>
                <w:szCs w:val="28"/>
                <w:lang w:val="en-US"/>
              </w:rPr>
              <w:t>Raymond Murphy English Grammar in Use: a self-study reference and practice book for intermediate learners of English. Fifth Edition. Cambridge University Press, 2019. 380 p.</w:t>
            </w:r>
          </w:p>
          <w:p w:rsidR="00990D24" w:rsidRDefault="00990D24">
            <w:pPr>
              <w:shd w:val="clear" w:color="auto" w:fill="FFFFFF"/>
              <w:tabs>
                <w:tab w:val="left" w:pos="365"/>
              </w:tabs>
              <w:spacing w:before="14" w:line="226" w:lineRule="auto"/>
              <w:rPr>
                <w:b/>
                <w:sz w:val="28"/>
                <w:szCs w:val="28"/>
              </w:rPr>
            </w:pPr>
          </w:p>
          <w:p w:rsidR="00110650" w:rsidRDefault="00110650">
            <w:pPr>
              <w:shd w:val="clear" w:color="auto" w:fill="FFFFFF"/>
              <w:tabs>
                <w:tab w:val="left" w:pos="365"/>
              </w:tabs>
              <w:spacing w:before="14" w:line="226" w:lineRule="auto"/>
              <w:rPr>
                <w:b/>
                <w:sz w:val="28"/>
                <w:szCs w:val="28"/>
              </w:rPr>
            </w:pPr>
          </w:p>
          <w:p w:rsidR="00990D24" w:rsidRDefault="006F5512">
            <w:pPr>
              <w:shd w:val="clear" w:color="auto" w:fill="FFFFFF"/>
              <w:tabs>
                <w:tab w:val="left" w:pos="365"/>
              </w:tabs>
              <w:spacing w:before="14" w:line="22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Інформаційні ресурси</w:t>
            </w:r>
          </w:p>
          <w:p w:rsidR="00990D24" w:rsidRDefault="00990D24">
            <w:pPr>
              <w:shd w:val="clear" w:color="auto" w:fill="FFFFFF"/>
              <w:tabs>
                <w:tab w:val="left" w:pos="365"/>
              </w:tabs>
              <w:spacing w:before="14" w:line="226" w:lineRule="auto"/>
              <w:rPr>
                <w:sz w:val="28"/>
                <w:szCs w:val="28"/>
              </w:rPr>
            </w:pPr>
          </w:p>
          <w:p w:rsidR="00990D24" w:rsidRDefault="00AA776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25">
              <w:r w:rsidR="006F5512">
                <w:rPr>
                  <w:color w:val="0000FF"/>
                  <w:sz w:val="28"/>
                  <w:szCs w:val="28"/>
                  <w:u w:val="single"/>
                </w:rPr>
                <w:t>www.pu.if.ua/</w:t>
              </w:r>
            </w:hyperlink>
          </w:p>
          <w:p w:rsidR="00990D24" w:rsidRDefault="00AA776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26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http://www.eslprintables.com</w:t>
              </w:r>
            </w:hyperlink>
          </w:p>
          <w:p w:rsidR="00990D24" w:rsidRDefault="00AA776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27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http://www.busuu.com</w:t>
              </w:r>
            </w:hyperlink>
          </w:p>
          <w:p w:rsidR="00990D24" w:rsidRDefault="00AA776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28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http://www.englishclub.com/</w:t>
              </w:r>
            </w:hyperlink>
          </w:p>
          <w:p w:rsidR="00990D24" w:rsidRDefault="00AA776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29">
              <w:r w:rsidR="006F5512">
                <w:rPr>
                  <w:color w:val="0000FF"/>
                  <w:sz w:val="28"/>
                  <w:szCs w:val="28"/>
                  <w:u w:val="single"/>
                </w:rPr>
                <w:t>http://esl.about.com/</w:t>
              </w:r>
            </w:hyperlink>
          </w:p>
          <w:p w:rsidR="00990D24" w:rsidRDefault="00AA776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30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http://www.britannica.com/</w:t>
              </w:r>
            </w:hyperlink>
          </w:p>
          <w:p w:rsidR="00990D24" w:rsidRDefault="00AA776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31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http://www.english-test.net/</w:t>
              </w:r>
            </w:hyperlink>
          </w:p>
          <w:p w:rsidR="00990D24" w:rsidRDefault="00AA776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32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http://www.ted.com/</w:t>
              </w:r>
            </w:hyperlink>
          </w:p>
          <w:p w:rsidR="00990D24" w:rsidRDefault="00AA776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33">
              <w:r w:rsidR="006F5512">
                <w:rPr>
                  <w:color w:val="0000FF"/>
                  <w:sz w:val="28"/>
                  <w:szCs w:val="28"/>
                  <w:u w:val="single"/>
                </w:rPr>
                <w:t>http://www.grammarbank.com/</w:t>
              </w:r>
            </w:hyperlink>
          </w:p>
          <w:p w:rsidR="00990D24" w:rsidRDefault="00AA776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hyperlink r:id="rId34">
              <w:r w:rsidR="006F5512">
                <w:rPr>
                  <w:color w:val="0000FF"/>
                  <w:sz w:val="28"/>
                  <w:szCs w:val="28"/>
                  <w:u w:val="single"/>
                </w:rPr>
                <w:t>http://learnenglish.britishcouncil.org/en/</w:t>
              </w:r>
            </w:hyperlink>
          </w:p>
          <w:p w:rsidR="00990D24" w:rsidRDefault="006F551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Oxford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University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Press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hyperlink r:id="rId35">
              <w:r>
                <w:rPr>
                  <w:color w:val="0000FF"/>
                  <w:sz w:val="28"/>
                  <w:szCs w:val="28"/>
                  <w:u w:val="single"/>
                </w:rPr>
                <w:t>http://global.oup.com/?cc=ua</w:t>
              </w:r>
            </w:hyperlink>
          </w:p>
          <w:p w:rsidR="00990D24" w:rsidRDefault="006F5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44CE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44CEB" w:rsidRDefault="00144CEB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90D24" w:rsidRDefault="00990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90D24" w:rsidRDefault="00990D2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990D24" w:rsidRDefault="006F55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Контактна інформація</w:t>
      </w:r>
    </w:p>
    <w:tbl>
      <w:tblPr>
        <w:tblStyle w:val="af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6"/>
        <w:gridCol w:w="6879"/>
      </w:tblGrid>
      <w:tr w:rsidR="00990D24">
        <w:tc>
          <w:tcPr>
            <w:tcW w:w="246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Кафедра</w:t>
            </w:r>
          </w:p>
        </w:tc>
        <w:tc>
          <w:tcPr>
            <w:tcW w:w="6879" w:type="dxa"/>
          </w:tcPr>
          <w:p w:rsidR="00990D24" w:rsidRDefault="006F551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Іноземних мов, 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707,</w:t>
            </w:r>
          </w:p>
          <w:p w:rsidR="00990D24" w:rsidRDefault="006F551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+38(0342)596140 </w:t>
            </w:r>
          </w:p>
          <w:p w:rsidR="00990D24" w:rsidRDefault="00AA7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36">
              <w:r w:rsidR="006F5512">
                <w:rPr>
                  <w:color w:val="0000FF"/>
                  <w:sz w:val="28"/>
                  <w:szCs w:val="28"/>
                  <w:u w:val="single"/>
                </w:rPr>
                <w:t>kim@pnu.edu.ua</w:t>
              </w:r>
            </w:hyperlink>
          </w:p>
          <w:p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90D24">
        <w:tc>
          <w:tcPr>
            <w:tcW w:w="246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Викладач</w:t>
            </w:r>
          </w:p>
          <w:p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879" w:type="dxa"/>
          </w:tcPr>
          <w:p w:rsidR="00990D24" w:rsidRDefault="006F55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Руднянин</w:t>
            </w:r>
            <w:proofErr w:type="spellEnd"/>
            <w:r>
              <w:rPr>
                <w:sz w:val="28"/>
                <w:szCs w:val="28"/>
              </w:rPr>
              <w:t xml:space="preserve"> Оксана Ігорівна</w:t>
            </w:r>
          </w:p>
          <w:p w:rsidR="00990D24" w:rsidRDefault="006F5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кандидат філологічних наук, асистент </w:t>
            </w:r>
          </w:p>
          <w:p w:rsidR="00990D24" w:rsidRDefault="00990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90D24">
        <w:tc>
          <w:tcPr>
            <w:tcW w:w="2466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Контактна інформація викладача</w:t>
            </w:r>
          </w:p>
        </w:tc>
        <w:tc>
          <w:tcPr>
            <w:tcW w:w="6879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+380504331776</w:t>
            </w:r>
          </w:p>
          <w:p w:rsidR="00990D24" w:rsidRDefault="00AA7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37">
              <w:r w:rsidR="006F5512">
                <w:rPr>
                  <w:color w:val="0000FF"/>
                  <w:sz w:val="28"/>
                  <w:szCs w:val="28"/>
                  <w:highlight w:val="white"/>
                  <w:u w:val="single"/>
                </w:rPr>
                <w:t>oksana.rudnianyn@pnu.edu.ua</w:t>
              </w:r>
            </w:hyperlink>
          </w:p>
        </w:tc>
      </w:tr>
    </w:tbl>
    <w:p w:rsidR="00990D24" w:rsidRDefault="00990D24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90D24" w:rsidRDefault="00990D24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990D24" w:rsidRDefault="00990D24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D3D7C" w:rsidRDefault="00DD3D7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990D24" w:rsidRDefault="006F55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8. Політика навчальної дисципліни</w:t>
      </w:r>
    </w:p>
    <w:tbl>
      <w:tblPr>
        <w:tblStyle w:val="af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8"/>
        <w:gridCol w:w="5927"/>
      </w:tblGrid>
      <w:tr w:rsidR="00990D24">
        <w:trPr>
          <w:trHeight w:val="7503"/>
        </w:trPr>
        <w:tc>
          <w:tcPr>
            <w:tcW w:w="3418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Академічна доброчесність</w:t>
            </w:r>
          </w:p>
        </w:tc>
        <w:tc>
          <w:tcPr>
            <w:tcW w:w="5927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</w:t>
            </w:r>
          </w:p>
          <w:p w:rsidR="00990D24" w:rsidRDefault="00AA7767">
            <w:pPr>
              <w:numPr>
                <w:ilvl w:val="0"/>
                <w:numId w:val="3"/>
              </w:numPr>
              <w:shd w:val="clear" w:color="auto" w:fill="FFFFFF"/>
              <w:spacing w:before="280"/>
              <w:ind w:left="318" w:hanging="284"/>
              <w:jc w:val="both"/>
              <w:rPr>
                <w:sz w:val="28"/>
                <w:szCs w:val="28"/>
              </w:rPr>
            </w:pPr>
            <w:hyperlink r:id="rId38">
              <w:r w:rsidR="006F5512">
                <w:rPr>
                  <w:color w:val="0000FF"/>
                  <w:sz w:val="28"/>
                  <w:szCs w:val="28"/>
                  <w:u w:val="single"/>
                </w:rPr>
                <w:t>Кодекс честі ДВНЗ «Прикарпатський національний університет імені Василя Стефаника»</w:t>
              </w:r>
            </w:hyperlink>
          </w:p>
          <w:p w:rsidR="00990D24" w:rsidRDefault="00AA7767">
            <w:pPr>
              <w:numPr>
                <w:ilvl w:val="0"/>
                <w:numId w:val="3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</w:rPr>
            </w:pPr>
            <w:hyperlink r:id="rId39">
              <w:r w:rsidR="006F5512">
                <w:rPr>
                  <w:color w:val="0000FF"/>
                  <w:sz w:val="28"/>
                  <w:szCs w:val="28"/>
                  <w:u w:val="single"/>
                </w:rPr>
                <w:t>Положення 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</w:t>
              </w:r>
            </w:hyperlink>
            <w:r w:rsidR="006F5512">
              <w:rPr>
                <w:sz w:val="28"/>
                <w:szCs w:val="28"/>
              </w:rPr>
              <w:t>.</w:t>
            </w:r>
          </w:p>
          <w:p w:rsidR="00990D24" w:rsidRDefault="00AA7767">
            <w:pPr>
              <w:numPr>
                <w:ilvl w:val="0"/>
                <w:numId w:val="3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</w:rPr>
            </w:pPr>
            <w:hyperlink r:id="rId40">
              <w:r w:rsidR="006F5512">
                <w:rPr>
                  <w:color w:val="0000FF"/>
                  <w:sz w:val="28"/>
                  <w:szCs w:val="28"/>
                  <w:u w:val="single"/>
                </w:rPr>
                <w:t>Положення про Комісію з питань етики та академічної доброчесності ДВНЗ «Прикарпатський національний університет імені Василя Стефаника»</w:t>
              </w:r>
            </w:hyperlink>
            <w:r w:rsidR="006F5512">
              <w:rPr>
                <w:sz w:val="28"/>
                <w:szCs w:val="28"/>
              </w:rPr>
              <w:t>.</w:t>
            </w:r>
          </w:p>
          <w:p w:rsidR="00990D24" w:rsidRDefault="00AA7767">
            <w:pPr>
              <w:numPr>
                <w:ilvl w:val="0"/>
                <w:numId w:val="3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</w:rPr>
            </w:pPr>
            <w:hyperlink r:id="rId41">
              <w:r w:rsidR="006F5512">
                <w:rPr>
                  <w:color w:val="0000FF"/>
                  <w:sz w:val="28"/>
                  <w:szCs w:val="28"/>
                  <w:u w:val="single"/>
                </w:rPr>
                <w:t>Положення про запобігання академічному плагіату у ДВНЗ “Прикарпатський національний університет імені Василя Стефаника”</w:t>
              </w:r>
            </w:hyperlink>
            <w:r w:rsidR="006F5512">
              <w:rPr>
                <w:sz w:val="28"/>
                <w:szCs w:val="28"/>
              </w:rPr>
              <w:t>.</w:t>
            </w:r>
          </w:p>
          <w:p w:rsidR="00990D24" w:rsidRDefault="00AA7767">
            <w:pPr>
              <w:numPr>
                <w:ilvl w:val="0"/>
                <w:numId w:val="3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</w:rPr>
            </w:pPr>
            <w:hyperlink r:id="rId42">
              <w:r w:rsidR="006F5512">
                <w:rPr>
                  <w:color w:val="0000FF"/>
                  <w:sz w:val="28"/>
                  <w:szCs w:val="28"/>
                  <w:u w:val="single"/>
                </w:rPr>
                <w:t>Склад комісії з питань етики та академічної доброчесності ДВНЗ “Прикарпатський національний університет імені Василя Стефаника”</w:t>
              </w:r>
            </w:hyperlink>
            <w:r w:rsidR="006F5512">
              <w:rPr>
                <w:sz w:val="28"/>
                <w:szCs w:val="28"/>
              </w:rPr>
              <w:t>.</w:t>
            </w:r>
          </w:p>
          <w:p w:rsidR="00990D24" w:rsidRDefault="00AA7767">
            <w:pPr>
              <w:numPr>
                <w:ilvl w:val="0"/>
                <w:numId w:val="3"/>
              </w:numPr>
              <w:shd w:val="clear" w:color="auto" w:fill="FFFFFF"/>
              <w:spacing w:after="280"/>
              <w:ind w:left="318" w:hanging="284"/>
              <w:jc w:val="both"/>
              <w:rPr>
                <w:sz w:val="28"/>
                <w:szCs w:val="28"/>
              </w:rPr>
            </w:pPr>
            <w:hyperlink r:id="rId43">
              <w:r w:rsidR="006F5512">
                <w:rPr>
                  <w:color w:val="0000FF"/>
                  <w:sz w:val="28"/>
                  <w:szCs w:val="28"/>
                  <w:u w:val="single"/>
                </w:rPr>
                <w:t>Лист МОН України “До питання уникнення проблем і помилок у практиках забезпечення академічної доброчесності”</w:t>
              </w:r>
            </w:hyperlink>
            <w:r w:rsidR="006F5512">
              <w:rPr>
                <w:sz w:val="28"/>
                <w:szCs w:val="28"/>
              </w:rPr>
              <w:t>.</w:t>
            </w:r>
          </w:p>
          <w:p w:rsidR="00990D24" w:rsidRDefault="006F5512">
            <w:pPr>
              <w:shd w:val="clear" w:color="auto" w:fill="FFFFFF"/>
              <w:spacing w:before="280"/>
              <w:ind w:left="34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Ознайомитися з даними положеннями та документами можна за посиланням: ttps://pnu.edu.ua/положення-про-запобігання-плагіату/</w:t>
            </w:r>
          </w:p>
        </w:tc>
      </w:tr>
      <w:tr w:rsidR="00990D24">
        <w:tc>
          <w:tcPr>
            <w:tcW w:w="3418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Пропуски занять (відпрацювання)</w:t>
            </w:r>
          </w:p>
        </w:tc>
        <w:tc>
          <w:tcPr>
            <w:tcW w:w="5927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Можливість і порядок відпрацювання пропущених студентом занять регламентується «</w:t>
            </w:r>
            <w:hyperlink r:id="rId44">
              <w:r>
                <w:rPr>
                  <w:color w:val="0000FF"/>
                  <w:sz w:val="28"/>
                  <w:szCs w:val="28"/>
                  <w:highlight w:val="white"/>
                  <w:u w:val="single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>
              <w:rPr>
                <w:color w:val="000000"/>
                <w:sz w:val="28"/>
                <w:szCs w:val="28"/>
              </w:rPr>
              <w:t xml:space="preserve"> (див. </w:t>
            </w:r>
            <w:proofErr w:type="spellStart"/>
            <w:r>
              <w:rPr>
                <w:color w:val="000000"/>
                <w:sz w:val="28"/>
                <w:szCs w:val="28"/>
              </w:rPr>
              <w:t>стор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4.). 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Ознайомитися з положенням можна за посиланням: ttps://nmv.pnu.edu.ua/нормативні-документи/polozhenja/</w:t>
            </w:r>
          </w:p>
        </w:tc>
      </w:tr>
      <w:tr w:rsidR="00990D24">
        <w:tc>
          <w:tcPr>
            <w:tcW w:w="3418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Виконання завдання пізніше встановленого терміну</w:t>
            </w:r>
          </w:p>
        </w:tc>
        <w:tc>
          <w:tcPr>
            <w:tcW w:w="5927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</w:t>
            </w:r>
            <w:hyperlink r:id="rId45">
              <w:r>
                <w:rPr>
                  <w:color w:val="0000FF"/>
                  <w:sz w:val="28"/>
                  <w:szCs w:val="28"/>
                  <w:highlight w:val="white"/>
                  <w:u w:val="single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</w:rPr>
              <w:t>стор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4-5. </w:t>
            </w:r>
          </w:p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Ознайомитися із положенням можна за посиланням: https://nmv.pnu.edu.ua/нормативні-документи/polozhenja/</w:t>
            </w:r>
          </w:p>
        </w:tc>
      </w:tr>
      <w:tr w:rsidR="00990D24">
        <w:tc>
          <w:tcPr>
            <w:tcW w:w="3418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Невідповідна поведінка під час заняття</w:t>
            </w:r>
          </w:p>
        </w:tc>
        <w:tc>
          <w:tcPr>
            <w:tcW w:w="5927" w:type="dxa"/>
          </w:tcPr>
          <w:p w:rsidR="00990D24" w:rsidRDefault="006F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</w:t>
            </w:r>
            <w:hyperlink r:id="rId46">
              <w:r>
                <w:rPr>
                  <w:color w:val="0000FF"/>
                  <w:sz w:val="28"/>
                  <w:szCs w:val="28"/>
                  <w:highlight w:val="white"/>
                  <w:u w:val="single"/>
                </w:rPr>
                <w:t>Положення про порядок переведення, відрахування та поновлення студентів вищих закладів освіти</w:t>
              </w:r>
            </w:hyperlink>
            <w:r>
              <w:rPr>
                <w:color w:val="000000"/>
                <w:sz w:val="28"/>
                <w:szCs w:val="28"/>
              </w:rPr>
              <w:t>» - ознайомитися із положенням можна за посиланням: https://nmv.pnu.edu.ua/нормативні-документи/polozhenja/</w:t>
            </w:r>
          </w:p>
        </w:tc>
      </w:tr>
      <w:tr w:rsidR="00990D24">
        <w:trPr>
          <w:trHeight w:val="884"/>
        </w:trPr>
        <w:tc>
          <w:tcPr>
            <w:tcW w:w="3418" w:type="dxa"/>
            <w:vAlign w:val="center"/>
          </w:tcPr>
          <w:p w:rsidR="00990D24" w:rsidRDefault="006F55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Додаткові бали</w:t>
            </w:r>
          </w:p>
        </w:tc>
        <w:tc>
          <w:tcPr>
            <w:tcW w:w="5927" w:type="dxa"/>
            <w:vAlign w:val="center"/>
          </w:tcPr>
          <w:p w:rsidR="00990D24" w:rsidRDefault="006F551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Додаткові бали надаються за активну навчальну та практичну діяльність, підготовку навчальних матеріалів, презентацій (5 б.).</w:t>
            </w:r>
          </w:p>
        </w:tc>
      </w:tr>
      <w:tr w:rsidR="00990D24">
        <w:tc>
          <w:tcPr>
            <w:tcW w:w="3418" w:type="dxa"/>
            <w:vAlign w:val="center"/>
          </w:tcPr>
          <w:p w:rsidR="00990D24" w:rsidRDefault="006F551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Неформальна освіта </w:t>
            </w:r>
          </w:p>
        </w:tc>
        <w:tc>
          <w:tcPr>
            <w:tcW w:w="5927" w:type="dxa"/>
            <w:vAlign w:val="center"/>
          </w:tcPr>
          <w:p w:rsidR="00990D24" w:rsidRDefault="006F551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Можливість зарахування: наявність міжнародного сертифікату з іноземної мови: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TOEFL, IELTS, FCE.</w:t>
            </w:r>
          </w:p>
          <w:p w:rsidR="00990D24" w:rsidRDefault="00990D24">
            <w:pPr>
              <w:rPr>
                <w:sz w:val="28"/>
                <w:szCs w:val="28"/>
              </w:rPr>
            </w:pPr>
          </w:p>
        </w:tc>
      </w:tr>
    </w:tbl>
    <w:p w:rsidR="00E927A0" w:rsidRDefault="007A7123">
      <w:pPr>
        <w:jc w:val="center"/>
        <w:rPr>
          <w:b/>
        </w:rPr>
      </w:pPr>
      <w:bookmarkStart w:id="0" w:name="_heading=h.a72md2zwgsn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2444750</wp:posOffset>
            </wp:positionH>
            <wp:positionV relativeFrom="paragraph">
              <wp:posOffset>7620</wp:posOffset>
            </wp:positionV>
            <wp:extent cx="1186815" cy="819150"/>
            <wp:effectExtent l="0" t="0" r="0" b="0"/>
            <wp:wrapSquare wrapText="bothSides" distT="0" distB="0" distL="114300" distR="114300"/>
            <wp:docPr id="3" name="image1.jpg" descr="D:\new steps to my dream\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:\new steps to my dream\signature"/>
                    <pic:cNvPicPr preferRelativeResize="0"/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7123" w:rsidRDefault="007A7123">
      <w:pPr>
        <w:jc w:val="center"/>
        <w:rPr>
          <w:b/>
        </w:rPr>
      </w:pPr>
    </w:p>
    <w:p w:rsidR="00990D24" w:rsidRDefault="006F5512">
      <w:pPr>
        <w:jc w:val="center"/>
        <w:rPr>
          <w:b/>
          <w:color w:val="000000"/>
          <w:sz w:val="28"/>
          <w:szCs w:val="28"/>
        </w:rPr>
      </w:pPr>
      <w:r>
        <w:rPr>
          <w:b/>
        </w:rPr>
        <w:t xml:space="preserve">Викладач       </w:t>
      </w:r>
      <w:bookmarkStart w:id="1" w:name="_GoBack"/>
      <w:bookmarkEnd w:id="1"/>
      <w:r>
        <w:rPr>
          <w:b/>
        </w:rPr>
        <w:t xml:space="preserve">                                            Оксана РУДНЯНИН</w:t>
      </w:r>
    </w:p>
    <w:sectPr w:rsidR="00990D24">
      <w:footerReference w:type="default" r:id="rId4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5FF" w:rsidRDefault="00A735FF">
      <w:r>
        <w:separator/>
      </w:r>
    </w:p>
  </w:endnote>
  <w:endnote w:type="continuationSeparator" w:id="0">
    <w:p w:rsidR="00A735FF" w:rsidRDefault="00A7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767" w:rsidRDefault="00AA77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5FF" w:rsidRDefault="00A735FF">
      <w:r>
        <w:separator/>
      </w:r>
    </w:p>
  </w:footnote>
  <w:footnote w:type="continuationSeparator" w:id="0">
    <w:p w:rsidR="00A735FF" w:rsidRDefault="00A73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A79F1"/>
    <w:multiLevelType w:val="multilevel"/>
    <w:tmpl w:val="E8800B50"/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FAB3690"/>
    <w:multiLevelType w:val="multilevel"/>
    <w:tmpl w:val="CB564D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5BF415B"/>
    <w:multiLevelType w:val="multilevel"/>
    <w:tmpl w:val="0BFAF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pStyle w:val="4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2AC0431"/>
    <w:multiLevelType w:val="hybridMultilevel"/>
    <w:tmpl w:val="B2CCD9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24"/>
    <w:rsid w:val="000621FC"/>
    <w:rsid w:val="00074533"/>
    <w:rsid w:val="000F394A"/>
    <w:rsid w:val="00110650"/>
    <w:rsid w:val="00126464"/>
    <w:rsid w:val="00144CEB"/>
    <w:rsid w:val="001A0303"/>
    <w:rsid w:val="002009F6"/>
    <w:rsid w:val="00270C97"/>
    <w:rsid w:val="003052E2"/>
    <w:rsid w:val="00337A5C"/>
    <w:rsid w:val="0036203C"/>
    <w:rsid w:val="003F599B"/>
    <w:rsid w:val="004539E9"/>
    <w:rsid w:val="00476A39"/>
    <w:rsid w:val="004B54E2"/>
    <w:rsid w:val="005219DE"/>
    <w:rsid w:val="005911B9"/>
    <w:rsid w:val="00623277"/>
    <w:rsid w:val="006A5104"/>
    <w:rsid w:val="006F1451"/>
    <w:rsid w:val="006F5512"/>
    <w:rsid w:val="006F66A2"/>
    <w:rsid w:val="007A7123"/>
    <w:rsid w:val="00801988"/>
    <w:rsid w:val="008B6336"/>
    <w:rsid w:val="008C74B5"/>
    <w:rsid w:val="008D4136"/>
    <w:rsid w:val="008E386E"/>
    <w:rsid w:val="009877B8"/>
    <w:rsid w:val="00990D24"/>
    <w:rsid w:val="009A76BF"/>
    <w:rsid w:val="009C0604"/>
    <w:rsid w:val="009E6D36"/>
    <w:rsid w:val="00A07F00"/>
    <w:rsid w:val="00A735FF"/>
    <w:rsid w:val="00AA7767"/>
    <w:rsid w:val="00AE6CA1"/>
    <w:rsid w:val="00AF1E73"/>
    <w:rsid w:val="00B12E4D"/>
    <w:rsid w:val="00B266BF"/>
    <w:rsid w:val="00B50AC7"/>
    <w:rsid w:val="00C814B7"/>
    <w:rsid w:val="00D0347E"/>
    <w:rsid w:val="00D542DD"/>
    <w:rsid w:val="00DD3D7C"/>
    <w:rsid w:val="00E14C4B"/>
    <w:rsid w:val="00E82D46"/>
    <w:rsid w:val="00E927A0"/>
    <w:rsid w:val="00EB6A06"/>
    <w:rsid w:val="00EC41F8"/>
    <w:rsid w:val="00EE07EB"/>
    <w:rsid w:val="00F026D3"/>
    <w:rsid w:val="00F25524"/>
    <w:rsid w:val="00F55F66"/>
    <w:rsid w:val="00F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9F4C"/>
  <w15:docId w15:val="{F0957386-7F9F-47BA-9484-5A613667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666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E55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E55"/>
    <w:pPr>
      <w:keepNext/>
      <w:numPr>
        <w:ilvl w:val="3"/>
        <w:numId w:val="1"/>
      </w:numPr>
      <w:suppressAutoHyphens/>
      <w:jc w:val="center"/>
      <w:outlineLvl w:val="3"/>
    </w:pPr>
    <w:rPr>
      <w:b/>
      <w:bCs/>
      <w:sz w:val="28"/>
      <w:lang w:eastAsia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D86B67"/>
    <w:rPr>
      <w:rFonts w:ascii="Arial" w:eastAsia="Arial" w:hAnsi="Arial" w:cs="Arial"/>
    </w:rPr>
  </w:style>
  <w:style w:type="paragraph" w:styleId="a4">
    <w:name w:val="List Paragraph"/>
    <w:basedOn w:val="a"/>
    <w:uiPriority w:val="99"/>
    <w:qFormat/>
    <w:rsid w:val="00B13EDC"/>
    <w:pPr>
      <w:ind w:left="720"/>
      <w:contextualSpacing/>
    </w:pPr>
  </w:style>
  <w:style w:type="table" w:styleId="a5">
    <w:name w:val="Table Grid"/>
    <w:basedOn w:val="a1"/>
    <w:uiPriority w:val="59"/>
    <w:rsid w:val="00B1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B13EDC"/>
    <w:rPr>
      <w:i/>
      <w:iCs/>
      <w:color w:val="808080" w:themeColor="text1" w:themeTint="7F"/>
    </w:rPr>
  </w:style>
  <w:style w:type="character" w:styleId="a7">
    <w:name w:val="Hyperlink"/>
    <w:basedOn w:val="a0"/>
    <w:uiPriority w:val="99"/>
    <w:unhideWhenUsed/>
    <w:rsid w:val="00B13EDC"/>
    <w:rPr>
      <w:color w:val="0000FF"/>
      <w:u w:val="single"/>
    </w:rPr>
  </w:style>
  <w:style w:type="paragraph" w:styleId="a8">
    <w:name w:val="Body Text Indent"/>
    <w:basedOn w:val="a"/>
    <w:link w:val="a9"/>
    <w:rsid w:val="00B13EDC"/>
    <w:pPr>
      <w:suppressAutoHyphens/>
      <w:spacing w:after="120"/>
      <w:ind w:left="283"/>
    </w:pPr>
    <w:rPr>
      <w:sz w:val="28"/>
      <w:lang w:eastAsia="ar-SA"/>
    </w:rPr>
  </w:style>
  <w:style w:type="character" w:customStyle="1" w:styleId="a9">
    <w:name w:val="Основний текст з відступом Знак"/>
    <w:basedOn w:val="a0"/>
    <w:link w:val="a8"/>
    <w:rsid w:val="00B13ED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50">
    <w:name w:val="Font Style50"/>
    <w:uiPriority w:val="99"/>
    <w:rsid w:val="00B13EDC"/>
    <w:rPr>
      <w:rFonts w:ascii="Times New Roman" w:hAnsi="Times New Roman"/>
      <w:b/>
      <w:sz w:val="26"/>
    </w:rPr>
  </w:style>
  <w:style w:type="paragraph" w:customStyle="1" w:styleId="Style12">
    <w:name w:val="Style12"/>
    <w:basedOn w:val="a"/>
    <w:uiPriority w:val="99"/>
    <w:rsid w:val="00B13EDC"/>
    <w:pPr>
      <w:widowControl w:val="0"/>
      <w:suppressAutoHyphens/>
      <w:autoSpaceDE w:val="0"/>
    </w:pPr>
    <w:rPr>
      <w:lang w:eastAsia="zh-CN"/>
    </w:rPr>
  </w:style>
  <w:style w:type="paragraph" w:customStyle="1" w:styleId="Style18">
    <w:name w:val="Style18"/>
    <w:basedOn w:val="a"/>
    <w:uiPriority w:val="99"/>
    <w:rsid w:val="00B13EDC"/>
    <w:pPr>
      <w:widowControl w:val="0"/>
      <w:suppressAutoHyphens/>
      <w:autoSpaceDE w:val="0"/>
    </w:pPr>
    <w:rPr>
      <w:lang w:eastAsia="zh-CN"/>
    </w:rPr>
  </w:style>
  <w:style w:type="paragraph" w:customStyle="1" w:styleId="11">
    <w:name w:val="Звичайний1"/>
    <w:rsid w:val="00B13EDC"/>
    <w:rPr>
      <w:rFonts w:ascii="Arial" w:eastAsia="Arial" w:hAnsi="Arial" w:cs="Arial"/>
    </w:rPr>
  </w:style>
  <w:style w:type="character" w:customStyle="1" w:styleId="FontStyle96">
    <w:name w:val="Font Style96"/>
    <w:basedOn w:val="a0"/>
    <w:rsid w:val="00B13EDC"/>
    <w:rPr>
      <w:rFonts w:ascii="Sylfaen" w:hAnsi="Sylfaen" w:cs="Sylfaen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922E5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922E55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BodyText22">
    <w:name w:val="Body Text 22"/>
    <w:basedOn w:val="a"/>
    <w:rsid w:val="004317C5"/>
    <w:pPr>
      <w:widowControl w:val="0"/>
      <w:snapToGrid w:val="0"/>
      <w:jc w:val="both"/>
    </w:pPr>
    <w:rPr>
      <w:sz w:val="28"/>
      <w:szCs w:val="20"/>
    </w:rPr>
  </w:style>
  <w:style w:type="character" w:styleId="aa">
    <w:name w:val="Emphasis"/>
    <w:basedOn w:val="a0"/>
    <w:uiPriority w:val="20"/>
    <w:qFormat/>
    <w:rsid w:val="00801183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764C4"/>
    <w:rPr>
      <w:color w:val="800080" w:themeColor="followed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0B774B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0B7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71C93"/>
  </w:style>
  <w:style w:type="paragraph" w:styleId="ae">
    <w:name w:val="No Spacing"/>
    <w:uiPriority w:val="1"/>
    <w:qFormat/>
    <w:rsid w:val="00CE7D90"/>
    <w:rPr>
      <w:lang w:eastAsia="ru-RU"/>
    </w:rPr>
  </w:style>
  <w:style w:type="paragraph" w:customStyle="1" w:styleId="Default">
    <w:name w:val="Default"/>
    <w:rsid w:val="007F09DB"/>
    <w:pPr>
      <w:autoSpaceDE w:val="0"/>
      <w:autoSpaceDN w:val="0"/>
      <w:adjustRightInd w:val="0"/>
    </w:pPr>
    <w:rPr>
      <w:color w:val="000000"/>
    </w:rPr>
  </w:style>
  <w:style w:type="character" w:customStyle="1" w:styleId="fontstyle01">
    <w:name w:val="fontstyle01"/>
    <w:basedOn w:val="a0"/>
    <w:rsid w:val="00162B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8">
    <w:name w:val="Unresolved Mention"/>
    <w:basedOn w:val="a0"/>
    <w:uiPriority w:val="99"/>
    <w:semiHidden/>
    <w:unhideWhenUsed/>
    <w:rsid w:val="008E386E"/>
    <w:rPr>
      <w:color w:val="605E5C"/>
      <w:shd w:val="clear" w:color="auto" w:fill="E1DFDD"/>
    </w:rPr>
  </w:style>
  <w:style w:type="character" w:customStyle="1" w:styleId="hl">
    <w:name w:val="hl"/>
    <w:uiPriority w:val="99"/>
    <w:rsid w:val="004B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rmimt.net/ejournal-theaesthete/pdf/8.%20Nandita%20S.pdf" TargetMode="External"/><Relationship Id="rId18" Type="http://schemas.openxmlformats.org/officeDocument/2006/relationships/hyperlink" Target="https://lithub.com/love-ukraine-as-you-would-the-sun-10-ukrainian-books-worth-reading-in-english/" TargetMode="External"/><Relationship Id="rId26" Type="http://schemas.openxmlformats.org/officeDocument/2006/relationships/hyperlink" Target="http://www.eslprintables.com" TargetMode="External"/><Relationship Id="rId39" Type="http://schemas.openxmlformats.org/officeDocument/2006/relationships/hyperlink" Target="https://pnu.edu.ua/wp-content/uploads/2020/01/pol.doc" TargetMode="External"/><Relationship Id="rId21" Type="http://schemas.openxmlformats.org/officeDocument/2006/relationships/hyperlink" Target="http://www.mustreading.net/The_Handmaid_s_Tale.html" TargetMode="External"/><Relationship Id="rId34" Type="http://schemas.openxmlformats.org/officeDocument/2006/relationships/hyperlink" Target="http://learnenglish.britishcouncil.org/en/" TargetMode="External"/><Relationship Id="rId42" Type="http://schemas.openxmlformats.org/officeDocument/2006/relationships/hyperlink" Target="https://pnu.edu.ua/wp-content/uploads/2020/01/%D0%A1%D0%BA%D0%BB%D0%B0%D0%B4-%D0%9A%D0%BE%D0%BC%D1%96%D1%81%D1%96%D1%97-%D0%B7-%D0%BF%D0%B8%D1%82.%D0%B5%D1%82%D0%B8%D0%BA%D0%B8-%D1%82%D0%B0-%D0%B0%D0%BA%D0%B0%D0%B4.%D0%B4%D0%BE%D0%B1%D1%80%D0%BE%D1%87%D0%B5%D1%81%D0%BD%D0%BE%D1%81%D1%82%D1%96-%D0%B4%D0%BB%D1%8F-%D1%81%D0%B0%D0%B9%D1%82%D1%83-%D0%9F%D0%9D%D0%A3.docx" TargetMode="External"/><Relationship Id="rId47" Type="http://schemas.openxmlformats.org/officeDocument/2006/relationships/image" Target="media/image2.jp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gutenberg.net.au/" TargetMode="External"/><Relationship Id="rId29" Type="http://schemas.openxmlformats.org/officeDocument/2006/relationships/hyperlink" Target="http://esl.about.com/" TargetMode="External"/><Relationship Id="rId11" Type="http://schemas.openxmlformats.org/officeDocument/2006/relationships/hyperlink" Target="https://www.nobelprize.org/nobel_prizes/literature/laureates/2013/munro-facts.html" TargetMode="External"/><Relationship Id="rId24" Type="http://schemas.openxmlformats.org/officeDocument/2006/relationships/hyperlink" Target="https://en.wikipedia.org/wiki/Ukrainian_literature" TargetMode="External"/><Relationship Id="rId32" Type="http://schemas.openxmlformats.org/officeDocument/2006/relationships/hyperlink" Target="http://www.ted.com/" TargetMode="External"/><Relationship Id="rId37" Type="http://schemas.openxmlformats.org/officeDocument/2006/relationships/hyperlink" Target="mailto:oksana.rudnianyn@pnu.edu.ua" TargetMode="External"/><Relationship Id="rId40" Type="http://schemas.openxmlformats.org/officeDocument/2006/relationships/hyperlink" Target="https://pnu.edu.ua/wp-content/uploads/2020/01/%D0%9F%D0%BE%D0%BB%D0%BE%D0%B6%D0%B5%D0%BD%D0%BD%D1%8F-%D0%9F%D0%9D%D0%A3.doc" TargetMode="External"/><Relationship Id="rId45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ritannica.com/art/Indian-literature" TargetMode="External"/><Relationship Id="rId23" Type="http://schemas.openxmlformats.org/officeDocument/2006/relationships/hyperlink" Target="https://www.bbc.com/culture/article/20151204-the-25-greatest-british-novels" TargetMode="External"/><Relationship Id="rId28" Type="http://schemas.openxmlformats.org/officeDocument/2006/relationships/hyperlink" Target="http://www.englishclub.com/" TargetMode="External"/><Relationship Id="rId36" Type="http://schemas.openxmlformats.org/officeDocument/2006/relationships/hyperlink" Target="mailto:kim@pnu.edu.ua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iterature.britishcouncil.org/writer/alice-munro" TargetMode="External"/><Relationship Id="rId19" Type="http://schemas.openxmlformats.org/officeDocument/2006/relationships/hyperlink" Target="https://www.britannica.com/art/New-Zealand-literature" TargetMode="External"/><Relationship Id="rId31" Type="http://schemas.openxmlformats.org/officeDocument/2006/relationships/hyperlink" Target="http://www.english-test.net/" TargetMode="External"/><Relationship Id="rId44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-learn.pro" TargetMode="External"/><Relationship Id="rId14" Type="http://schemas.openxmlformats.org/officeDocument/2006/relationships/hyperlink" Target="https://encyclopedia.kyiv.ua/library-elul/" TargetMode="External"/><Relationship Id="rId22" Type="http://schemas.openxmlformats.org/officeDocument/2006/relationships/hyperlink" Target="http://assets.vmou.ac.in/MAEG11.pdf" TargetMode="External"/><Relationship Id="rId27" Type="http://schemas.openxmlformats.org/officeDocument/2006/relationships/hyperlink" Target="http://www.busuu.com" TargetMode="External"/><Relationship Id="rId30" Type="http://schemas.openxmlformats.org/officeDocument/2006/relationships/hyperlink" Target="http://www.britannica.com/" TargetMode="External"/><Relationship Id="rId35" Type="http://schemas.openxmlformats.org/officeDocument/2006/relationships/hyperlink" Target="http://global.oup.com/?cc=ua" TargetMode="External"/><Relationship Id="rId43" Type="http://schemas.openxmlformats.org/officeDocument/2006/relationships/hyperlink" Target="https://pnu.edu.ua/wp-content/uploads/2020/05/1_9-263.pdf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en.wikipedia.org/wiki/African_literature" TargetMode="External"/><Relationship Id="rId17" Type="http://schemas.openxmlformats.org/officeDocument/2006/relationships/hyperlink" Target="http://www.thecanadianencyclopedia.ca/en/article/literature-in-english-theory-andcriticism" TargetMode="External"/><Relationship Id="rId25" Type="http://schemas.openxmlformats.org/officeDocument/2006/relationships/hyperlink" Target="http://www.pu.if.ua/" TargetMode="External"/><Relationship Id="rId33" Type="http://schemas.openxmlformats.org/officeDocument/2006/relationships/hyperlink" Target="http://www.grammarbank.com/" TargetMode="External"/><Relationship Id="rId38" Type="http://schemas.openxmlformats.org/officeDocument/2006/relationships/hyperlink" Target="https://pnu.edu.ua/wp-content/uploads/2019/11/code_of_honor-2.doc" TargetMode="External"/><Relationship Id="rId46" Type="http://schemas.openxmlformats.org/officeDocument/2006/relationships/hyperlink" Target="http://nmv.pnu.edu.ua/wp-content/uploads/sites/118/2018/04/Polozhennia-pro-poriadok-perevedennia-vidrakhuvannia-ta-ponovlennia-studentiv-vyshchykh-zakladiv-osvity-1996.pdf" TargetMode="External"/><Relationship Id="rId20" Type="http://schemas.openxmlformats.org/officeDocument/2006/relationships/hyperlink" Target="https://www.theguardian.com/books/salmanrushdie" TargetMode="External"/><Relationship Id="rId41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hAS9iDj51kSbI9HsQegV/oogFw==">AMUW2mWVEgPXbRDa6dIz5l/tGps/DJVY1TIzEObiUaAYWKYqqOgZR6WIjQzTyYAEotTyjZiGX3bll7Em/yAHlJLRITeVBXCLa/eCIHkMYQPjXvcJbgl5wwfQ1ZidIaDHAfxJa4j7FStb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11</Pages>
  <Words>12260</Words>
  <Characters>6989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Oksana Rudnianyn</cp:lastModifiedBy>
  <cp:revision>44</cp:revision>
  <dcterms:created xsi:type="dcterms:W3CDTF">2023-01-27T19:15:00Z</dcterms:created>
  <dcterms:modified xsi:type="dcterms:W3CDTF">2023-01-28T10:10:00Z</dcterms:modified>
</cp:coreProperties>
</file>