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5E67" w14:textId="77777777" w:rsidR="00BA41C4" w:rsidRDefault="003F01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5DA27B8B" w14:textId="77777777" w:rsidR="00BA41C4" w:rsidRDefault="003F01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3D6A7370" w14:textId="77777777" w:rsidR="00BA41C4" w:rsidRDefault="003F01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ІМЕНІ ВАСИЛЯ СТЕФАНИКА</w:t>
      </w:r>
    </w:p>
    <w:p w14:paraId="37DB77C4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98E5924" w14:textId="77777777" w:rsidR="00BA41C4" w:rsidRDefault="003F01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noProof/>
        </w:rPr>
        <w:drawing>
          <wp:inline distT="0" distB="0" distL="0" distR="0" wp14:anchorId="791FA07C" wp14:editId="4D5CAE0E">
            <wp:extent cx="1080135" cy="1080135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AA18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8D049D7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9AD7EE5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FE9DD19" w14:textId="77777777" w:rsidR="00BA41C4" w:rsidRDefault="003F01F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29D3F3FB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343AD3D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659DAD3" w14:textId="77777777" w:rsidR="00BA41C4" w:rsidRDefault="003F01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102C8614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720744D" w14:textId="77777777" w:rsidR="00BA41C4" w:rsidRDefault="003F01F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Іноземна мова (перша)</w:t>
      </w:r>
    </w:p>
    <w:p w14:paraId="531A68F1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14:paraId="3738BD84" w14:textId="77777777" w:rsidR="00BA41C4" w:rsidRDefault="003F01F2">
      <w:pPr>
        <w:widowControl/>
        <w:spacing w:before="1" w:line="458" w:lineRule="auto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Освітня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програма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>Психологія</w:t>
      </w:r>
    </w:p>
    <w:p w14:paraId="16CB543C" w14:textId="77777777" w:rsidR="00BA41C4" w:rsidRDefault="003F01F2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Спеціальність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053 Психологія</w:t>
      </w:r>
    </w:p>
    <w:p w14:paraId="116B4F20" w14:textId="77777777" w:rsidR="00BA41C4" w:rsidRDefault="003F01F2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Галузь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знань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>05 Соціальні та поведінкові науки</w:t>
      </w:r>
    </w:p>
    <w:p w14:paraId="5CC7437C" w14:textId="77777777" w:rsidR="00BA41C4" w:rsidRDefault="00BA41C4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374C31D" w14:textId="77777777" w:rsidR="00BA41C4" w:rsidRDefault="00BA41C4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16E0BED" w14:textId="77777777" w:rsidR="00BA41C4" w:rsidRDefault="00BA41C4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5CC3526" w14:textId="77777777" w:rsidR="00BA41C4" w:rsidRDefault="003F01F2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Затверджено на засіданні кафедри іноземних мов </w:t>
      </w:r>
    </w:p>
    <w:p w14:paraId="461FD988" w14:textId="77777777" w:rsidR="00BA41C4" w:rsidRDefault="003F01F2">
      <w:pPr>
        <w:widowControl/>
        <w:jc w:val="right"/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«29» серпня 2022 р.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4EE9115E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E4C309E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BF205B3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ED177DE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4F089AB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ADE2F13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8C0D075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809E934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F443B6A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7A8554F" w14:textId="77777777" w:rsidR="00BA41C4" w:rsidRDefault="00BA41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FDD7EA7" w14:textId="77777777" w:rsidR="00BA41C4" w:rsidRDefault="00BA41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F50CD64" w14:textId="77777777" w:rsidR="00BA41C4" w:rsidRDefault="003F01F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</w:p>
    <w:p w14:paraId="09E477EF" w14:textId="77777777" w:rsidR="00BA41C4" w:rsidRDefault="003F01F2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          </w:t>
      </w:r>
    </w:p>
    <w:p w14:paraId="1CD9B004" w14:textId="77777777" w:rsidR="00BA41C4" w:rsidRDefault="003F01F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14:paraId="66425906" w14:textId="77777777" w:rsidR="00BA41C4" w:rsidRDefault="00BA41C4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5E37A3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інформація</w:t>
      </w:r>
    </w:p>
    <w:p w14:paraId="2B8936BE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 </w:t>
      </w:r>
      <w:r>
        <w:rPr>
          <w:sz w:val="28"/>
          <w:szCs w:val="28"/>
          <w:lang w:val="uk-UA"/>
        </w:rPr>
        <w:t>дисципліни</w:t>
      </w:r>
    </w:p>
    <w:p w14:paraId="4A05D849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курсу</w:t>
      </w:r>
    </w:p>
    <w:p w14:paraId="5D474A60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 оцінювання курсу</w:t>
      </w:r>
    </w:p>
    <w:p w14:paraId="12FD2742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14D7D56A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</w:t>
      </w:r>
    </w:p>
    <w:p w14:paraId="3722ED18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інформація</w:t>
      </w:r>
    </w:p>
    <w:p w14:paraId="51EE844A" w14:textId="77777777" w:rsidR="00BA41C4" w:rsidRDefault="003F01F2">
      <w:pPr>
        <w:pStyle w:val="af1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Політика навчальної дисципліни</w:t>
      </w:r>
    </w:p>
    <w:p w14:paraId="4655EB2A" w14:textId="77777777" w:rsidR="00BA41C4" w:rsidRDefault="00BA41C4">
      <w:pPr>
        <w:spacing w:line="276" w:lineRule="auto"/>
        <w:rPr>
          <w:color w:val="auto"/>
        </w:rPr>
      </w:pPr>
    </w:p>
    <w:p w14:paraId="692B93C1" w14:textId="77777777" w:rsidR="00BA41C4" w:rsidRDefault="00BA41C4">
      <w:pPr>
        <w:spacing w:line="276" w:lineRule="auto"/>
        <w:rPr>
          <w:color w:val="auto"/>
        </w:rPr>
      </w:pPr>
    </w:p>
    <w:p w14:paraId="47D049BA" w14:textId="77777777" w:rsidR="00BA41C4" w:rsidRDefault="00BA41C4">
      <w:pPr>
        <w:spacing w:line="276" w:lineRule="auto"/>
        <w:rPr>
          <w:color w:val="auto"/>
        </w:rPr>
      </w:pPr>
    </w:p>
    <w:p w14:paraId="1CA92CA7" w14:textId="77777777" w:rsidR="00BA41C4" w:rsidRDefault="00BA41C4">
      <w:pPr>
        <w:spacing w:line="276" w:lineRule="auto"/>
        <w:rPr>
          <w:color w:val="auto"/>
        </w:rPr>
      </w:pPr>
    </w:p>
    <w:p w14:paraId="2122D278" w14:textId="77777777" w:rsidR="00BA41C4" w:rsidRDefault="00BA41C4">
      <w:pPr>
        <w:spacing w:line="276" w:lineRule="auto"/>
        <w:rPr>
          <w:color w:val="auto"/>
        </w:rPr>
      </w:pPr>
    </w:p>
    <w:p w14:paraId="4FF10A3A" w14:textId="77777777" w:rsidR="00BA41C4" w:rsidRDefault="00BA41C4">
      <w:pPr>
        <w:spacing w:line="276" w:lineRule="auto"/>
        <w:rPr>
          <w:color w:val="auto"/>
        </w:rPr>
      </w:pPr>
    </w:p>
    <w:p w14:paraId="6D223B98" w14:textId="77777777" w:rsidR="00BA41C4" w:rsidRDefault="00BA41C4">
      <w:pPr>
        <w:spacing w:line="276" w:lineRule="auto"/>
        <w:rPr>
          <w:color w:val="auto"/>
        </w:rPr>
      </w:pPr>
    </w:p>
    <w:p w14:paraId="55551EF8" w14:textId="77777777" w:rsidR="00BA41C4" w:rsidRDefault="00BA41C4">
      <w:pPr>
        <w:spacing w:line="276" w:lineRule="auto"/>
        <w:rPr>
          <w:color w:val="auto"/>
        </w:rPr>
      </w:pPr>
    </w:p>
    <w:p w14:paraId="3D91E789" w14:textId="77777777" w:rsidR="00BA41C4" w:rsidRDefault="00BA41C4">
      <w:pPr>
        <w:spacing w:line="276" w:lineRule="auto"/>
        <w:rPr>
          <w:color w:val="auto"/>
        </w:rPr>
      </w:pPr>
    </w:p>
    <w:p w14:paraId="216C4BA3" w14:textId="77777777" w:rsidR="00BA41C4" w:rsidRDefault="00BA41C4">
      <w:pPr>
        <w:spacing w:line="276" w:lineRule="auto"/>
        <w:rPr>
          <w:color w:val="auto"/>
        </w:rPr>
      </w:pPr>
    </w:p>
    <w:p w14:paraId="529E7006" w14:textId="77777777" w:rsidR="00BA41C4" w:rsidRDefault="00BA41C4">
      <w:pPr>
        <w:spacing w:line="276" w:lineRule="auto"/>
        <w:rPr>
          <w:color w:val="auto"/>
        </w:rPr>
      </w:pPr>
    </w:p>
    <w:p w14:paraId="233C7EC8" w14:textId="77777777" w:rsidR="00BA41C4" w:rsidRDefault="00BA41C4">
      <w:pPr>
        <w:spacing w:line="276" w:lineRule="auto"/>
        <w:rPr>
          <w:color w:val="auto"/>
        </w:rPr>
      </w:pPr>
    </w:p>
    <w:p w14:paraId="62D88802" w14:textId="77777777" w:rsidR="00BA41C4" w:rsidRDefault="00BA41C4">
      <w:pPr>
        <w:spacing w:line="276" w:lineRule="auto"/>
        <w:rPr>
          <w:color w:val="auto"/>
        </w:rPr>
      </w:pPr>
    </w:p>
    <w:p w14:paraId="27E6AE43" w14:textId="77777777" w:rsidR="00BA41C4" w:rsidRDefault="00BA41C4">
      <w:pPr>
        <w:spacing w:line="276" w:lineRule="auto"/>
        <w:rPr>
          <w:color w:val="auto"/>
        </w:rPr>
      </w:pPr>
    </w:p>
    <w:p w14:paraId="57B80BA4" w14:textId="77777777" w:rsidR="00BA41C4" w:rsidRDefault="00BA41C4">
      <w:pPr>
        <w:spacing w:line="276" w:lineRule="auto"/>
        <w:rPr>
          <w:color w:val="auto"/>
        </w:rPr>
      </w:pPr>
    </w:p>
    <w:p w14:paraId="4AA38179" w14:textId="77777777" w:rsidR="00BA41C4" w:rsidRDefault="00BA41C4">
      <w:pPr>
        <w:spacing w:line="276" w:lineRule="auto"/>
        <w:rPr>
          <w:color w:val="auto"/>
        </w:rPr>
      </w:pPr>
    </w:p>
    <w:p w14:paraId="7DAAD233" w14:textId="77777777" w:rsidR="00BA41C4" w:rsidRDefault="00BA41C4">
      <w:pPr>
        <w:spacing w:line="276" w:lineRule="auto"/>
        <w:rPr>
          <w:color w:val="auto"/>
        </w:rPr>
      </w:pPr>
    </w:p>
    <w:p w14:paraId="1D4EE72A" w14:textId="77777777" w:rsidR="00BA41C4" w:rsidRDefault="00BA41C4">
      <w:pPr>
        <w:spacing w:line="276" w:lineRule="auto"/>
        <w:rPr>
          <w:color w:val="auto"/>
        </w:rPr>
      </w:pPr>
    </w:p>
    <w:p w14:paraId="7706FAD0" w14:textId="77777777" w:rsidR="00BA41C4" w:rsidRDefault="00BA41C4">
      <w:pPr>
        <w:spacing w:line="276" w:lineRule="auto"/>
        <w:rPr>
          <w:color w:val="auto"/>
        </w:rPr>
      </w:pPr>
    </w:p>
    <w:p w14:paraId="61D1057B" w14:textId="77777777" w:rsidR="00BA41C4" w:rsidRDefault="00BA41C4">
      <w:pPr>
        <w:spacing w:line="276" w:lineRule="auto"/>
        <w:rPr>
          <w:color w:val="auto"/>
        </w:rPr>
      </w:pPr>
    </w:p>
    <w:p w14:paraId="2ACC2CB5" w14:textId="77777777" w:rsidR="00BA41C4" w:rsidRDefault="00BA41C4">
      <w:pPr>
        <w:spacing w:line="276" w:lineRule="auto"/>
        <w:rPr>
          <w:color w:val="auto"/>
        </w:rPr>
      </w:pPr>
    </w:p>
    <w:p w14:paraId="75DBDA3E" w14:textId="77777777" w:rsidR="00BA41C4" w:rsidRDefault="00BA41C4">
      <w:pPr>
        <w:spacing w:line="276" w:lineRule="auto"/>
        <w:rPr>
          <w:color w:val="auto"/>
        </w:rPr>
      </w:pPr>
    </w:p>
    <w:p w14:paraId="0E506919" w14:textId="77777777" w:rsidR="00BA41C4" w:rsidRDefault="00BA41C4">
      <w:pPr>
        <w:spacing w:line="276" w:lineRule="auto"/>
        <w:rPr>
          <w:color w:val="auto"/>
        </w:rPr>
      </w:pPr>
    </w:p>
    <w:p w14:paraId="3DDC9F33" w14:textId="77777777" w:rsidR="00BA41C4" w:rsidRDefault="00BA41C4">
      <w:pPr>
        <w:spacing w:line="276" w:lineRule="auto"/>
        <w:rPr>
          <w:color w:val="auto"/>
        </w:rPr>
      </w:pPr>
    </w:p>
    <w:p w14:paraId="53D44D6E" w14:textId="77777777" w:rsidR="00BA41C4" w:rsidRDefault="00BA41C4">
      <w:pPr>
        <w:spacing w:line="276" w:lineRule="auto"/>
        <w:rPr>
          <w:color w:val="auto"/>
        </w:rPr>
      </w:pPr>
    </w:p>
    <w:p w14:paraId="12AB5000" w14:textId="77777777" w:rsidR="00BA41C4" w:rsidRDefault="00BA41C4">
      <w:pPr>
        <w:spacing w:line="276" w:lineRule="auto"/>
        <w:rPr>
          <w:color w:val="auto"/>
        </w:rPr>
      </w:pPr>
    </w:p>
    <w:p w14:paraId="5128DE13" w14:textId="77777777" w:rsidR="00BA41C4" w:rsidRDefault="00BA41C4">
      <w:pPr>
        <w:spacing w:line="276" w:lineRule="auto"/>
        <w:rPr>
          <w:color w:val="auto"/>
        </w:rPr>
      </w:pPr>
    </w:p>
    <w:p w14:paraId="27DC6315" w14:textId="77777777" w:rsidR="00BA41C4" w:rsidRDefault="00BA41C4">
      <w:pPr>
        <w:spacing w:line="276" w:lineRule="auto"/>
        <w:rPr>
          <w:color w:val="auto"/>
        </w:rPr>
      </w:pPr>
    </w:p>
    <w:p w14:paraId="4CD1F0D9" w14:textId="77777777" w:rsidR="00BA41C4" w:rsidRDefault="00BA41C4">
      <w:pPr>
        <w:jc w:val="both"/>
        <w:rPr>
          <w:rFonts w:ascii="Times New Roman" w:hAnsi="Times New Roman" w:cs="Times New Roman"/>
          <w:color w:val="auto"/>
        </w:rPr>
      </w:pPr>
    </w:p>
    <w:p w14:paraId="2D1194F7" w14:textId="77777777" w:rsidR="00BA41C4" w:rsidRDefault="003F01F2">
      <w:pPr>
        <w:pStyle w:val="20"/>
        <w:numPr>
          <w:ilvl w:val="0"/>
          <w:numId w:val="2"/>
        </w:numPr>
        <w:spacing w:after="480"/>
        <w:jc w:val="left"/>
        <w:rPr>
          <w:b/>
        </w:rPr>
      </w:pPr>
      <w:r>
        <w:rPr>
          <w:b/>
        </w:rPr>
        <w:lastRenderedPageBreak/>
        <w:t>Загальна інформація</w:t>
      </w:r>
    </w:p>
    <w:tbl>
      <w:tblPr>
        <w:tblStyle w:val="af9"/>
        <w:tblW w:w="9344" w:type="dxa"/>
        <w:tblLayout w:type="fixed"/>
        <w:tblLook w:val="04A0" w:firstRow="1" w:lastRow="0" w:firstColumn="1" w:lastColumn="0" w:noHBand="0" w:noVBand="1"/>
      </w:tblPr>
      <w:tblGrid>
        <w:gridCol w:w="2302"/>
        <w:gridCol w:w="7042"/>
      </w:tblGrid>
      <w:tr w:rsidR="00BA41C4" w14:paraId="2BC9B5FE" w14:textId="77777777">
        <w:tc>
          <w:tcPr>
            <w:tcW w:w="2302" w:type="dxa"/>
            <w:shd w:val="clear" w:color="auto" w:fill="auto"/>
            <w:vAlign w:val="bottom"/>
          </w:tcPr>
          <w:p w14:paraId="168CA34C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Назва дисципліни</w:t>
            </w:r>
          </w:p>
        </w:tc>
        <w:tc>
          <w:tcPr>
            <w:tcW w:w="7041" w:type="dxa"/>
            <w:shd w:val="clear" w:color="auto" w:fill="auto"/>
            <w:vAlign w:val="bottom"/>
          </w:tcPr>
          <w:p w14:paraId="2C614CBD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Іноземна мова (перша)</w:t>
            </w:r>
          </w:p>
        </w:tc>
      </w:tr>
      <w:tr w:rsidR="00BA41C4" w14:paraId="7A9272CB" w14:textId="77777777">
        <w:trPr>
          <w:trHeight w:val="723"/>
        </w:trPr>
        <w:tc>
          <w:tcPr>
            <w:tcW w:w="2302" w:type="dxa"/>
            <w:shd w:val="clear" w:color="auto" w:fill="auto"/>
          </w:tcPr>
          <w:p w14:paraId="7457A81D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7041" w:type="dxa"/>
            <w:shd w:val="clear" w:color="auto" w:fill="auto"/>
          </w:tcPr>
          <w:p w14:paraId="61D94E61" w14:textId="77777777" w:rsidR="00BA41C4" w:rsidRDefault="003F01F2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Психологія</w:t>
            </w:r>
          </w:p>
          <w:p w14:paraId="68A0C42A" w14:textId="77777777" w:rsidR="00BA41C4" w:rsidRDefault="00BA41C4">
            <w:pPr>
              <w:pStyle w:val="af2"/>
              <w:rPr>
                <w:sz w:val="24"/>
                <w:szCs w:val="24"/>
              </w:rPr>
            </w:pPr>
          </w:p>
        </w:tc>
      </w:tr>
      <w:tr w:rsidR="00BA41C4" w14:paraId="6B0F1490" w14:textId="77777777">
        <w:tc>
          <w:tcPr>
            <w:tcW w:w="2302" w:type="dxa"/>
            <w:shd w:val="clear" w:color="auto" w:fill="auto"/>
          </w:tcPr>
          <w:p w14:paraId="5F4AD965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Спеціалізація (за наявністю)</w:t>
            </w:r>
          </w:p>
        </w:tc>
        <w:tc>
          <w:tcPr>
            <w:tcW w:w="7041" w:type="dxa"/>
            <w:shd w:val="clear" w:color="auto" w:fill="auto"/>
          </w:tcPr>
          <w:p w14:paraId="5582D713" w14:textId="77777777" w:rsidR="00BA41C4" w:rsidRDefault="00BA41C4">
            <w:pPr>
              <w:pStyle w:val="af2"/>
              <w:rPr>
                <w:sz w:val="24"/>
                <w:szCs w:val="24"/>
              </w:rPr>
            </w:pPr>
          </w:p>
          <w:p w14:paraId="1781D683" w14:textId="77777777" w:rsidR="00BA41C4" w:rsidRDefault="00BA41C4">
            <w:pPr>
              <w:pStyle w:val="af2"/>
              <w:rPr>
                <w:sz w:val="24"/>
                <w:szCs w:val="24"/>
              </w:rPr>
            </w:pPr>
          </w:p>
        </w:tc>
      </w:tr>
      <w:tr w:rsidR="00BA41C4" w14:paraId="7C0C5DBC" w14:textId="77777777">
        <w:tc>
          <w:tcPr>
            <w:tcW w:w="2302" w:type="dxa"/>
            <w:shd w:val="clear" w:color="auto" w:fill="auto"/>
          </w:tcPr>
          <w:p w14:paraId="3C94C243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Спеціальність</w:t>
            </w:r>
          </w:p>
        </w:tc>
        <w:tc>
          <w:tcPr>
            <w:tcW w:w="7041" w:type="dxa"/>
            <w:shd w:val="clear" w:color="auto" w:fill="auto"/>
          </w:tcPr>
          <w:p w14:paraId="31ED5830" w14:textId="77777777" w:rsidR="00BA41C4" w:rsidRDefault="003F01F2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053 Психологія</w:t>
            </w:r>
          </w:p>
          <w:p w14:paraId="795CE6BA" w14:textId="77777777" w:rsidR="00BA41C4" w:rsidRDefault="00BA41C4">
            <w:pPr>
              <w:pStyle w:val="af2"/>
              <w:rPr>
                <w:sz w:val="24"/>
                <w:szCs w:val="24"/>
              </w:rPr>
            </w:pPr>
          </w:p>
        </w:tc>
      </w:tr>
      <w:tr w:rsidR="00BA41C4" w14:paraId="66DE4ED6" w14:textId="77777777">
        <w:tc>
          <w:tcPr>
            <w:tcW w:w="2302" w:type="dxa"/>
            <w:shd w:val="clear" w:color="auto" w:fill="auto"/>
          </w:tcPr>
          <w:p w14:paraId="0174F25B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Освітній рівень</w:t>
            </w:r>
          </w:p>
        </w:tc>
        <w:tc>
          <w:tcPr>
            <w:tcW w:w="7041" w:type="dxa"/>
            <w:shd w:val="clear" w:color="auto" w:fill="auto"/>
          </w:tcPr>
          <w:p w14:paraId="7E8246AD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бакалавр</w:t>
            </w:r>
          </w:p>
        </w:tc>
      </w:tr>
      <w:tr w:rsidR="00BA41C4" w14:paraId="7422CCF6" w14:textId="77777777">
        <w:tc>
          <w:tcPr>
            <w:tcW w:w="2302" w:type="dxa"/>
            <w:shd w:val="clear" w:color="auto" w:fill="auto"/>
          </w:tcPr>
          <w:p w14:paraId="79835403" w14:textId="77777777" w:rsidR="00BA41C4" w:rsidRDefault="003F01F2">
            <w:pPr>
              <w:pStyle w:val="af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Галузь знань </w:t>
            </w:r>
          </w:p>
        </w:tc>
        <w:tc>
          <w:tcPr>
            <w:tcW w:w="7041" w:type="dxa"/>
            <w:shd w:val="clear" w:color="auto" w:fill="auto"/>
          </w:tcPr>
          <w:p w14:paraId="3E3AE2FD" w14:textId="77777777" w:rsidR="00BA41C4" w:rsidRDefault="003F01F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Соціальні та поведінкові науки</w:t>
            </w:r>
          </w:p>
        </w:tc>
      </w:tr>
      <w:tr w:rsidR="00BA41C4" w14:paraId="1FD6D986" w14:textId="77777777">
        <w:tc>
          <w:tcPr>
            <w:tcW w:w="2302" w:type="dxa"/>
            <w:shd w:val="clear" w:color="auto" w:fill="auto"/>
          </w:tcPr>
          <w:p w14:paraId="761DFD63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Статус дисципліни</w:t>
            </w:r>
          </w:p>
        </w:tc>
        <w:tc>
          <w:tcPr>
            <w:tcW w:w="7041" w:type="dxa"/>
            <w:shd w:val="clear" w:color="auto" w:fill="auto"/>
          </w:tcPr>
          <w:p w14:paraId="778EC143" w14:textId="77777777" w:rsidR="00BA41C4" w:rsidRDefault="003F01F2">
            <w:pPr>
              <w:pStyle w:val="af2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основна</w:t>
            </w:r>
          </w:p>
          <w:p w14:paraId="3A9922BF" w14:textId="77777777" w:rsidR="00BA41C4" w:rsidRDefault="00BA41C4">
            <w:pPr>
              <w:pStyle w:val="af2"/>
              <w:rPr>
                <w:sz w:val="24"/>
                <w:szCs w:val="24"/>
              </w:rPr>
            </w:pPr>
          </w:p>
        </w:tc>
      </w:tr>
      <w:tr w:rsidR="00BA41C4" w14:paraId="2EB9C20C" w14:textId="77777777">
        <w:trPr>
          <w:trHeight w:val="525"/>
        </w:trPr>
        <w:tc>
          <w:tcPr>
            <w:tcW w:w="2302" w:type="dxa"/>
            <w:shd w:val="clear" w:color="auto" w:fill="auto"/>
          </w:tcPr>
          <w:p w14:paraId="10639EE2" w14:textId="77777777" w:rsidR="00BA41C4" w:rsidRDefault="003F01F2">
            <w:pPr>
              <w:pStyle w:val="af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Курс/семестр</w:t>
            </w:r>
          </w:p>
          <w:p w14:paraId="58D2F63A" w14:textId="77777777" w:rsidR="00BA41C4" w:rsidRDefault="00BA41C4">
            <w:pPr>
              <w:pStyle w:val="af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shd w:val="clear" w:color="auto" w:fill="auto"/>
          </w:tcPr>
          <w:p w14:paraId="303CFCC4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A41C4" w14:paraId="748AFFED" w14:textId="77777777">
        <w:tc>
          <w:tcPr>
            <w:tcW w:w="2302" w:type="dxa"/>
            <w:shd w:val="clear" w:color="auto" w:fill="auto"/>
          </w:tcPr>
          <w:p w14:paraId="27560DD8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Розподіл за </w:t>
            </w:r>
            <w:r>
              <w:rPr>
                <w:b/>
                <w:bCs/>
                <w:sz w:val="24"/>
                <w:szCs w:val="24"/>
                <w:lang w:val="ru-RU"/>
              </w:rPr>
              <w:t>видами занять та годинами навчання</w:t>
            </w:r>
          </w:p>
        </w:tc>
        <w:tc>
          <w:tcPr>
            <w:tcW w:w="7041" w:type="dxa"/>
            <w:shd w:val="clear" w:color="auto" w:fill="auto"/>
          </w:tcPr>
          <w:p w14:paraId="2B5DD5E3" w14:textId="77777777" w:rsidR="00BA41C4" w:rsidRDefault="003F01F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Лекції –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0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год.</w:t>
            </w:r>
          </w:p>
          <w:p w14:paraId="49E324B4" w14:textId="77777777" w:rsidR="00BA41C4" w:rsidRDefault="003F01F2">
            <w:pPr>
              <w:pStyle w:val="af2"/>
              <w:rPr>
                <w:spacing w:val="1"/>
                <w:sz w:val="24"/>
              </w:rPr>
            </w:pPr>
            <w:r>
              <w:rPr>
                <w:sz w:val="24"/>
                <w:lang w:val="ru-RU"/>
              </w:rPr>
              <w:t>Практичні заняття – 6</w:t>
            </w: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 xml:space="preserve"> год.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14:paraId="2A03F2EC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Самостійна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робота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 1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A41C4" w14:paraId="1672F04D" w14:textId="77777777">
        <w:tc>
          <w:tcPr>
            <w:tcW w:w="2302" w:type="dxa"/>
            <w:shd w:val="clear" w:color="auto" w:fill="auto"/>
          </w:tcPr>
          <w:p w14:paraId="13893025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Мова викладання </w:t>
            </w:r>
          </w:p>
        </w:tc>
        <w:tc>
          <w:tcPr>
            <w:tcW w:w="7041" w:type="dxa"/>
            <w:shd w:val="clear" w:color="auto" w:fill="auto"/>
          </w:tcPr>
          <w:p w14:paraId="1108B776" w14:textId="77777777" w:rsidR="00BA41C4" w:rsidRDefault="003F01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англійська</w:t>
            </w:r>
          </w:p>
        </w:tc>
      </w:tr>
      <w:tr w:rsidR="00BA41C4" w14:paraId="554B919E" w14:textId="77777777">
        <w:trPr>
          <w:trHeight w:val="867"/>
        </w:trPr>
        <w:tc>
          <w:tcPr>
            <w:tcW w:w="2302" w:type="dxa"/>
          </w:tcPr>
          <w:p w14:paraId="527989EC" w14:textId="77777777" w:rsidR="00BA41C4" w:rsidRDefault="003F01F2">
            <w:pPr>
              <w:pStyle w:val="20"/>
              <w:spacing w:after="48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041" w:type="dxa"/>
          </w:tcPr>
          <w:p w14:paraId="1BACF54F" w14:textId="77777777" w:rsidR="00BA41C4" w:rsidRDefault="003F01F2">
            <w:pPr>
              <w:pStyle w:val="20"/>
              <w:spacing w:after="480"/>
              <w:jc w:val="left"/>
            </w:pPr>
            <w:hyperlink r:id="rId8">
              <w:r>
                <w:rPr>
                  <w:rFonts w:eastAsia="Arial Unicode MS"/>
                  <w:color w:val="000000"/>
                  <w:sz w:val="24"/>
                  <w:szCs w:val="24"/>
                  <w:u w:val="single"/>
                  <w:lang w:bidi="en-US"/>
                </w:rPr>
                <w:t>https://d-learn.pro/</w:t>
              </w:r>
            </w:hyperlink>
          </w:p>
        </w:tc>
      </w:tr>
    </w:tbl>
    <w:p w14:paraId="4F1E43E6" w14:textId="77777777" w:rsidR="00BA41C4" w:rsidRDefault="003F01F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14:paraId="571F9ECD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731C0CEA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1628632C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267153B2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64A49CCB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1A1FFC61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5821C68A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22CA89E8" w14:textId="77777777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4F1940BA" w14:textId="77777777" w:rsidR="00BA41C4" w:rsidRDefault="003F01F2">
      <w:pPr>
        <w:pStyle w:val="20"/>
        <w:spacing w:after="0"/>
        <w:rPr>
          <w:b/>
        </w:rPr>
      </w:pPr>
      <w:r>
        <w:rPr>
          <w:b/>
        </w:rPr>
        <w:lastRenderedPageBreak/>
        <w:t>2. Опис дисципліни</w:t>
      </w:r>
    </w:p>
    <w:p w14:paraId="16D5094C" w14:textId="77777777" w:rsidR="00BA41C4" w:rsidRDefault="00BA41C4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BA41C4" w14:paraId="73D59622" w14:textId="77777777">
        <w:tc>
          <w:tcPr>
            <w:tcW w:w="9606" w:type="dxa"/>
          </w:tcPr>
          <w:p w14:paraId="05D26767" w14:textId="77777777" w:rsidR="00BA41C4" w:rsidRDefault="003F01F2">
            <w:pPr>
              <w:pStyle w:val="2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Мета та цілі навчальної дисципліни</w:t>
            </w:r>
          </w:p>
        </w:tc>
      </w:tr>
      <w:tr w:rsidR="00BA41C4" w14:paraId="0ABD5F61" w14:textId="77777777">
        <w:tc>
          <w:tcPr>
            <w:tcW w:w="9606" w:type="dxa"/>
          </w:tcPr>
          <w:p w14:paraId="63ED8DA3" w14:textId="77777777" w:rsidR="00BA41C4" w:rsidRDefault="003F01F2">
            <w:pPr>
              <w:pStyle w:val="af6"/>
              <w:spacing w:after="0" w:line="276" w:lineRule="auto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>Підготовка висококваліфікованих фахівців у галузі психології, які володіють фундаментальними знаннями та сучасними психологічними технологіями здійснення психологічної допомоги особистості, великій та малій групі, соціокультурній спільноті, здатні ефективн</w:t>
            </w:r>
            <w:r>
              <w:rPr>
                <w:rFonts w:ascii="Times New Roman" w:hAnsi="Times New Roman"/>
                <w:lang w:bidi="ar-SA"/>
              </w:rPr>
              <w:t xml:space="preserve">о використовувати професійний психологічний інструментарій; мають гуманістичний світогляд та володіють сукупністю загальних та спеціальних компетентностей, необхідних для комплексного вирішення складних проблем у невизначених умовах; </w:t>
            </w:r>
            <w:r>
              <w:rPr>
                <w:rFonts w:ascii="Times New Roman" w:hAnsi="Times New Roman"/>
                <w:lang w:bidi="ar-SA"/>
              </w:rPr>
              <w:t>формування наукових уя</w:t>
            </w:r>
            <w:r>
              <w:rPr>
                <w:rFonts w:ascii="Times New Roman" w:hAnsi="Times New Roman"/>
                <w:lang w:bidi="ar-SA"/>
              </w:rPr>
              <w:t xml:space="preserve">влень про природу психіки, про методи та результати дослідження психічних явищ, здатності до застосування психологічних знань в умовах професійної діяльності. </w:t>
            </w:r>
          </w:p>
          <w:p w14:paraId="2B5F86A6" w14:textId="77777777" w:rsidR="00BA41C4" w:rsidRDefault="003F01F2">
            <w:pPr>
              <w:pStyle w:val="af6"/>
              <w:spacing w:after="0" w:line="276" w:lineRule="auto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 xml:space="preserve">Практичний курс «Іноземна мова (перша)» має на меті подальше вдосконалення умінь усного і </w:t>
            </w:r>
            <w:r>
              <w:rPr>
                <w:rFonts w:ascii="Times New Roman" w:hAnsi="Times New Roman"/>
                <w:lang w:bidi="ar-SA"/>
              </w:rPr>
              <w:t>писемного спілкування студентів англійською мовою в межах визначеної тематики, у тому числі професійної, відповідно до потреб міжкультурного спілкування та професійної підготовки за фахом; формування навчальних стратегій в процесі роботи з навчальними англ</w:t>
            </w:r>
            <w:r>
              <w:rPr>
                <w:rFonts w:ascii="Times New Roman" w:hAnsi="Times New Roman"/>
                <w:lang w:bidi="ar-SA"/>
              </w:rPr>
              <w:t>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</w:t>
            </w:r>
            <w:r>
              <w:rPr>
                <w:rFonts w:ascii="Times New Roman" w:hAnsi="Times New Roman"/>
                <w:lang w:bidi="ar-SA"/>
              </w:rPr>
              <w:t xml:space="preserve"> а також формування навичок отримувати і передавати інформацію іноземною мовою.</w:t>
            </w:r>
          </w:p>
        </w:tc>
      </w:tr>
      <w:tr w:rsidR="00BA41C4" w14:paraId="20DB3DB8" w14:textId="77777777">
        <w:tc>
          <w:tcPr>
            <w:tcW w:w="9606" w:type="dxa"/>
          </w:tcPr>
          <w:p w14:paraId="1E00D43F" w14:textId="77777777" w:rsidR="00BA41C4" w:rsidRDefault="003F01F2">
            <w:pPr>
              <w:pStyle w:val="af2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Компетентності</w:t>
            </w:r>
          </w:p>
        </w:tc>
      </w:tr>
      <w:tr w:rsidR="00BA41C4" w14:paraId="55EC79E8" w14:textId="77777777">
        <w:tc>
          <w:tcPr>
            <w:tcW w:w="9606" w:type="dxa"/>
          </w:tcPr>
          <w:p w14:paraId="15DB849A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t>Інтегральна компетентність:</w:t>
            </w:r>
          </w:p>
          <w:p w14:paraId="217AC9BC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Здатність розв’язувати складні спеціалізовані задачі та практичні проблеми у сфері психології та професійної підготовки у процесі навчання, що передбачають застосування основних психологічних теорій та методів і характеризуються комплексністю та невизначен</w:t>
            </w:r>
            <w:r>
              <w:rPr>
                <w:rFonts w:ascii="Times New Roman" w:eastAsia="Calibri" w:hAnsi="Times New Roman"/>
                <w:lang w:eastAsia="en-US" w:bidi="ar-SA"/>
              </w:rPr>
              <w:t xml:space="preserve">істю умов. </w:t>
            </w:r>
          </w:p>
          <w:p w14:paraId="7E99F734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t>Загальні компетентності:</w:t>
            </w:r>
          </w:p>
          <w:p w14:paraId="73AD71C9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0" w:name="page12R_mcid17"/>
            <w:bookmarkEnd w:id="0"/>
            <w:r>
              <w:rPr>
                <w:rFonts w:ascii="Times New Roman" w:eastAsia="Calibri" w:hAnsi="Times New Roman"/>
                <w:lang w:eastAsia="en-US" w:bidi="ar-SA"/>
              </w:rPr>
              <w:t>ЗК1. Здатність застосовувати знання у практичних ситуаціях.</w:t>
            </w:r>
          </w:p>
          <w:p w14:paraId="5FF31B70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1" w:name="page12R_mcid19"/>
            <w:bookmarkEnd w:id="1"/>
            <w:r>
              <w:rPr>
                <w:rFonts w:ascii="Times New Roman" w:eastAsia="Calibri" w:hAnsi="Times New Roman"/>
                <w:lang w:eastAsia="en-US" w:bidi="ar-SA"/>
              </w:rPr>
              <w:t xml:space="preserve">ЗК3. Навички використання інформаційних і комунікаційних технологій. </w:t>
            </w:r>
          </w:p>
          <w:p w14:paraId="0C70756D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2" w:name="page12R_mcid20"/>
            <w:bookmarkEnd w:id="2"/>
            <w:r>
              <w:rPr>
                <w:rFonts w:ascii="Times New Roman" w:eastAsia="Calibri" w:hAnsi="Times New Roman"/>
                <w:lang w:eastAsia="en-US" w:bidi="ar-SA"/>
              </w:rPr>
              <w:t>ЗК4. Здатність вчитися і оволодівати сучасними знаннями, мислити концептуально, системно,</w:t>
            </w:r>
            <w:r>
              <w:rPr>
                <w:rFonts w:ascii="Times New Roman" w:eastAsia="Calibri" w:hAnsi="Times New Roman"/>
                <w:lang w:eastAsia="en-US" w:bidi="ar-SA"/>
              </w:rPr>
              <w:t xml:space="preserve"> саногенно.</w:t>
            </w:r>
          </w:p>
          <w:p w14:paraId="515592FD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ЗК5. Здатність бути критичним і самокритичним.</w:t>
            </w:r>
          </w:p>
          <w:p w14:paraId="5AF4DD2F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 xml:space="preserve">ЗК6. Здатність приймати обґрунтовані рішення. </w:t>
            </w:r>
          </w:p>
          <w:p w14:paraId="7ED635C7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3" w:name="page12R_mcid25"/>
            <w:bookmarkEnd w:id="3"/>
            <w:r>
              <w:rPr>
                <w:rFonts w:ascii="Times New Roman" w:eastAsia="Calibri" w:hAnsi="Times New Roman"/>
                <w:lang w:eastAsia="en-US" w:bidi="ar-SA"/>
              </w:rPr>
              <w:t>ЗК8. Навички міжособистісної взаємодії, володіння соціально- психологічними механізмами взаєморозуміння і взаємовпливу.</w:t>
            </w:r>
          </w:p>
          <w:p w14:paraId="7ADA0E19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ЗК9. Здатність працювати в ком</w:t>
            </w:r>
            <w:r>
              <w:rPr>
                <w:rFonts w:ascii="Times New Roman" w:eastAsia="Calibri" w:hAnsi="Times New Roman"/>
                <w:lang w:eastAsia="en-US" w:bidi="ar-SA"/>
              </w:rPr>
              <w:t xml:space="preserve">анді. </w:t>
            </w:r>
          </w:p>
          <w:p w14:paraId="1A5BCA33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4" w:name="page12R_mcid33"/>
            <w:bookmarkEnd w:id="4"/>
            <w:r>
              <w:rPr>
                <w:rFonts w:ascii="Times New Roman" w:eastAsia="Calibri" w:hAnsi="Times New Roman"/>
                <w:lang w:eastAsia="en-US" w:bidi="ar-SA"/>
              </w:rPr>
              <w:t>ЗК12. Здатність розуміти психологічний зміст суспільних процесів і впливати на них з позицій принципу гуманізму; ставитись з повагою до мультикультурності та різноманітності</w:t>
            </w:r>
            <w:bookmarkStart w:id="5" w:name="page13R_mcid13"/>
            <w:bookmarkEnd w:id="5"/>
            <w:r>
              <w:rPr>
                <w:rFonts w:ascii="Times New Roman" w:eastAsia="Calibri" w:hAnsi="Times New Roman"/>
                <w:lang w:eastAsia="en-US" w:bidi="ar-SA"/>
              </w:rPr>
              <w:t>.</w:t>
            </w:r>
          </w:p>
          <w:p w14:paraId="4E68B668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lastRenderedPageBreak/>
              <w:t>Спеціальні (фахові, предметні) компетентності:</w:t>
            </w:r>
          </w:p>
          <w:p w14:paraId="222A903F" w14:textId="77777777" w:rsidR="00BA41C4" w:rsidRDefault="003F01F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СК11. Здатність до особисті</w:t>
            </w:r>
            <w:r>
              <w:rPr>
                <w:rFonts w:ascii="Times New Roman" w:eastAsia="Calibri" w:hAnsi="Times New Roman"/>
                <w:lang w:eastAsia="en-US" w:bidi="ar-SA"/>
              </w:rPr>
              <w:t>сного та професійного самовдосконалення, навчання та</w:t>
            </w:r>
            <w:r>
              <w:rPr>
                <w:rFonts w:ascii="Times New Roman" w:eastAsia="Calibri" w:hAnsi="Times New Roman"/>
                <w:lang w:eastAsia="en-US" w:bidi="ar-SA"/>
              </w:rPr>
              <w:br/>
              <w:t xml:space="preserve">саморозвитку. </w:t>
            </w:r>
          </w:p>
        </w:tc>
      </w:tr>
      <w:tr w:rsidR="00BA41C4" w14:paraId="61222ECD" w14:textId="77777777">
        <w:tc>
          <w:tcPr>
            <w:tcW w:w="9606" w:type="dxa"/>
          </w:tcPr>
          <w:p w14:paraId="6C0D9BE2" w14:textId="77777777" w:rsidR="00BA41C4" w:rsidRDefault="003F01F2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Програмні результати навчання</w:t>
            </w:r>
          </w:p>
        </w:tc>
      </w:tr>
      <w:tr w:rsidR="00BA41C4" w14:paraId="16F70447" w14:textId="77777777">
        <w:tc>
          <w:tcPr>
            <w:tcW w:w="9606" w:type="dxa"/>
          </w:tcPr>
          <w:p w14:paraId="776A587E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Результатом вивчення даного курсу є формування комунікативної компетентності у сферах англомовного спілкування, а саме: </w:t>
            </w:r>
          </w:p>
          <w:p w14:paraId="45D1DACD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1EC3BC39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-підтримувати і </w:t>
            </w:r>
            <w:r>
              <w:rPr>
                <w:rFonts w:ascii="Times New Roman" w:hAnsi="Times New Roman"/>
                <w:bCs/>
              </w:rPr>
              <w:t>вести бесіду на будь-яку тему, передбаченою програмою;</w:t>
            </w:r>
          </w:p>
          <w:p w14:paraId="561890B3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читати і розуміти автентичні тексти і статті різних жанрів та видів; </w:t>
            </w:r>
          </w:p>
          <w:p w14:paraId="07741380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-розуміти на слух основний зміст автентичних текстів; </w:t>
            </w:r>
          </w:p>
          <w:p w14:paraId="0B1CBB44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-зафіксувати і письмово передати інформацію, яка стосується вивченої темат</w:t>
            </w:r>
            <w:r>
              <w:rPr>
                <w:rFonts w:ascii="Times New Roman" w:hAnsi="Times New Roman"/>
                <w:bCs/>
              </w:rPr>
              <w:t xml:space="preserve">ики; </w:t>
            </w:r>
          </w:p>
          <w:p w14:paraId="6848E828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-самостійно здобувати та використовувати свої англомовні знання у повсякденному житті.</w:t>
            </w:r>
          </w:p>
          <w:p w14:paraId="4FFF392C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bookmarkStart w:id="6" w:name="page13R_mcid27"/>
            <w:bookmarkEnd w:id="6"/>
            <w:r>
              <w:rPr>
                <w:rFonts w:ascii="Times New Roman" w:hAnsi="Times New Roman"/>
                <w:bCs/>
              </w:rPr>
              <w:t>ПР3. Здійснювати пошук інформації з різних джерел, у т.ч. з використанням</w:t>
            </w:r>
            <w:r>
              <w:rPr>
                <w:rFonts w:ascii="Times New Roman" w:hAnsi="Times New Roman"/>
                <w:bCs/>
              </w:rPr>
              <w:br/>
              <w:t xml:space="preserve">інформаційно-комунікаційних технологій, для вирішення професійних завдань. </w:t>
            </w:r>
          </w:p>
          <w:p w14:paraId="0D412361" w14:textId="77777777" w:rsidR="00BA41C4" w:rsidRDefault="003F01F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bookmarkStart w:id="7" w:name="page14R_mcid4"/>
            <w:bookmarkEnd w:id="7"/>
            <w:r>
              <w:rPr>
                <w:rFonts w:ascii="Times New Roman" w:hAnsi="Times New Roman"/>
                <w:bCs/>
              </w:rPr>
              <w:t>ПР13. Взаємод</w:t>
            </w:r>
            <w:r>
              <w:rPr>
                <w:rFonts w:ascii="Times New Roman" w:hAnsi="Times New Roman"/>
                <w:bCs/>
              </w:rPr>
              <w:t>іяти, вступати у комунікацію, бути зрозумілим, толерантно</w:t>
            </w:r>
            <w:r>
              <w:rPr>
                <w:rFonts w:ascii="Times New Roman" w:hAnsi="Times New Roman"/>
                <w:bCs/>
              </w:rPr>
              <w:br/>
              <w:t xml:space="preserve">ставитися до осіб, які мають інші культуральні чи гендерно-вікові відмінності. </w:t>
            </w:r>
          </w:p>
        </w:tc>
      </w:tr>
    </w:tbl>
    <w:p w14:paraId="1D6BC893" w14:textId="77777777" w:rsidR="00BA41C4" w:rsidRDefault="00BA41C4">
      <w:pPr>
        <w:pStyle w:val="20"/>
        <w:spacing w:after="0"/>
        <w:jc w:val="left"/>
        <w:rPr>
          <w:b/>
          <w:sz w:val="24"/>
          <w:szCs w:val="24"/>
        </w:rPr>
      </w:pPr>
    </w:p>
    <w:p w14:paraId="5E9B8FFA" w14:textId="77777777" w:rsidR="00BC4416" w:rsidRDefault="003F01F2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4A8CC7D2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7C6F27D1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67CD4ABD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5BF53018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68A13DA1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2A1AAA1C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09789D4C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22F0F386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7415F9A1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1FB2F677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0AB01E02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281E975E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2FCA568B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05EA6369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3C144AA8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79AA9232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5EE050EE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78AA3DB4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53BCFC25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76AAB7E2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2DBC3C92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13D7168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0F33AD3E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5F8866FB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AF43786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066F7FE4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11498907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0BDB7499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2100E050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F122FBB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1F171095" w14:textId="77777777" w:rsidR="00BC4416" w:rsidRDefault="00BC4416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AFA6C65" w14:textId="4ECDC9CA" w:rsidR="00BA41C4" w:rsidRDefault="00BC4416">
      <w:pPr>
        <w:pStyle w:val="11"/>
        <w:tabs>
          <w:tab w:val="left" w:pos="437"/>
          <w:tab w:val="left" w:leader="underscore" w:pos="9969"/>
        </w:tabs>
        <w:ind w:left="34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</w:t>
      </w:r>
      <w:r w:rsidR="003F01F2">
        <w:rPr>
          <w:sz w:val="24"/>
          <w:szCs w:val="24"/>
        </w:rPr>
        <w:t xml:space="preserve">      </w:t>
      </w:r>
      <w:r w:rsidR="003F01F2">
        <w:rPr>
          <w:b/>
          <w:sz w:val="28"/>
          <w:szCs w:val="28"/>
        </w:rPr>
        <w:t>3</w:t>
      </w:r>
      <w:r w:rsidR="003F01F2">
        <w:rPr>
          <w:sz w:val="28"/>
          <w:szCs w:val="28"/>
        </w:rPr>
        <w:t xml:space="preserve">. </w:t>
      </w:r>
      <w:r w:rsidR="003F01F2">
        <w:rPr>
          <w:b/>
          <w:sz w:val="28"/>
          <w:szCs w:val="28"/>
        </w:rPr>
        <w:t>Структура дисципліни</w:t>
      </w:r>
    </w:p>
    <w:tbl>
      <w:tblPr>
        <w:tblW w:w="9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BA41C4" w14:paraId="6F39D4A5" w14:textId="77777777">
        <w:trPr>
          <w:trHeight w:hRule="exact" w:val="288"/>
          <w:jc w:val="center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D32FD" w14:textId="77777777" w:rsidR="00BA41C4" w:rsidRDefault="003F01F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курс</w:t>
            </w:r>
          </w:p>
        </w:tc>
      </w:tr>
      <w:tr w:rsidR="00BA41C4" w14:paraId="42F26754" w14:textId="77777777">
        <w:trPr>
          <w:trHeight w:hRule="exact" w:val="283"/>
          <w:jc w:val="center"/>
        </w:trPr>
        <w:tc>
          <w:tcPr>
            <w:tcW w:w="9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89FBBC0" w14:textId="77777777" w:rsidR="00BA41C4" w:rsidRDefault="003F01F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Семестр 1</w:t>
            </w:r>
          </w:p>
        </w:tc>
      </w:tr>
    </w:tbl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563"/>
        <w:gridCol w:w="3685"/>
        <w:gridCol w:w="2764"/>
        <w:gridCol w:w="2735"/>
      </w:tblGrid>
      <w:tr w:rsidR="00BA41C4" w14:paraId="08F1E7E7" w14:textId="77777777">
        <w:tc>
          <w:tcPr>
            <w:tcW w:w="562" w:type="dxa"/>
          </w:tcPr>
          <w:p w14:paraId="6872CC4B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3685" w:type="dxa"/>
          </w:tcPr>
          <w:p w14:paraId="17143DBA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64" w:type="dxa"/>
          </w:tcPr>
          <w:p w14:paraId="7E90D24C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Результати навчання </w:t>
            </w:r>
          </w:p>
        </w:tc>
        <w:tc>
          <w:tcPr>
            <w:tcW w:w="2735" w:type="dxa"/>
          </w:tcPr>
          <w:p w14:paraId="14E0A3A0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Завдання</w:t>
            </w:r>
          </w:p>
        </w:tc>
      </w:tr>
      <w:tr w:rsidR="00BA41C4" w14:paraId="65346BE0" w14:textId="77777777">
        <w:tc>
          <w:tcPr>
            <w:tcW w:w="562" w:type="dxa"/>
          </w:tcPr>
          <w:p w14:paraId="435A33ED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</w:tcPr>
          <w:p w14:paraId="7686EEF9" w14:textId="77777777" w:rsidR="00BA41C4" w:rsidRDefault="003F01F2">
            <w:pPr>
              <w:tabs>
                <w:tab w:val="left" w:pos="111"/>
              </w:tabs>
              <w:rPr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en-US" w:bidi="ar-SA"/>
              </w:rPr>
              <w:t>Free Time.  Are You Happy? Question Forms.</w:t>
            </w:r>
          </w:p>
          <w:p w14:paraId="318ACB88" w14:textId="77777777" w:rsidR="00BA41C4" w:rsidRDefault="00BA41C4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34AEEAA9" w14:textId="77777777" w:rsidR="00BA41C4" w:rsidRDefault="003F01F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описувати заняття на дозвіллі та у вихідні дні.</w:t>
            </w:r>
          </w:p>
          <w:p w14:paraId="356D2F76" w14:textId="77777777" w:rsidR="00BA41C4" w:rsidRDefault="003F01F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ставити запитання та будувати питальні речення.</w:t>
            </w:r>
          </w:p>
          <w:p w14:paraId="38C28215" w14:textId="77777777" w:rsidR="00BA41C4" w:rsidRDefault="003F01F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називати заняття й розваги у години дозвілля.</w:t>
            </w:r>
          </w:p>
          <w:p w14:paraId="19052CA8" w14:textId="77777777" w:rsidR="00BA41C4" w:rsidRDefault="003F01F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Вести діалоги на тему дозвілля та вихідних днів. </w:t>
            </w:r>
          </w:p>
          <w:p w14:paraId="768EF861" w14:textId="77777777" w:rsidR="00BA41C4" w:rsidRDefault="003F01F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 про секрети щастя.</w:t>
            </w:r>
          </w:p>
        </w:tc>
        <w:tc>
          <w:tcPr>
            <w:tcW w:w="2735" w:type="dxa"/>
          </w:tcPr>
          <w:p w14:paraId="65DB88CA" w14:textId="77777777" w:rsidR="00BA41C4" w:rsidRDefault="003F01F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</w:t>
            </w:r>
            <w:r>
              <w:rPr>
                <w:sz w:val="24"/>
                <w:szCs w:val="24"/>
                <w:lang w:val="uk-UA"/>
              </w:rPr>
              <w:t>тання.</w:t>
            </w:r>
          </w:p>
          <w:p w14:paraId="321B886C" w14:textId="77777777" w:rsidR="00BA41C4" w:rsidRDefault="003F01F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54D654F" w14:textId="77777777" w:rsidR="00BA41C4" w:rsidRDefault="003F01F2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7168C338" w14:textId="77777777">
        <w:tc>
          <w:tcPr>
            <w:tcW w:w="562" w:type="dxa"/>
          </w:tcPr>
          <w:p w14:paraId="271B6AF6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</w:tcPr>
          <w:p w14:paraId="61E31923" w14:textId="77777777" w:rsidR="00BA41C4" w:rsidRDefault="003F01F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en-US" w:bidi="ar-SA"/>
              </w:rPr>
              <w:t>Relationships. Past Simple.</w:t>
            </w:r>
          </w:p>
        </w:tc>
        <w:tc>
          <w:tcPr>
            <w:tcW w:w="2764" w:type="dxa"/>
          </w:tcPr>
          <w:p w14:paraId="60482F47" w14:textId="77777777" w:rsidR="00BA41C4" w:rsidRDefault="003F01F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тему стосунків між людьми.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C4A8F48" w14:textId="77777777" w:rsidR="00BA41C4" w:rsidRDefault="003F01F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ru-RU"/>
              </w:rPr>
              <w:t>озуміти</w:t>
            </w:r>
            <w:r>
              <w:rPr>
                <w:sz w:val="24"/>
                <w:szCs w:val="24"/>
              </w:rPr>
              <w:t xml:space="preserve"> діалоги та історії </w:t>
            </w:r>
            <w:r>
              <w:rPr>
                <w:sz w:val="24"/>
                <w:szCs w:val="24"/>
                <w:lang w:val="ru-RU"/>
              </w:rPr>
              <w:t>на тему</w:t>
            </w:r>
            <w:r>
              <w:rPr>
                <w:sz w:val="24"/>
                <w:szCs w:val="24"/>
              </w:rPr>
              <w:t xml:space="preserve"> стосунків та шлюбу та висловлювати свої думки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6367AAD9" w14:textId="77777777" w:rsidR="00BA41C4" w:rsidRDefault="003F01F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задавати та відповідати на питання.</w:t>
            </w:r>
          </w:p>
          <w:p w14:paraId="1B12440A" w14:textId="77777777" w:rsidR="00BA41C4" w:rsidRDefault="003F01F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описати важливий рік в житті.</w:t>
            </w:r>
          </w:p>
          <w:p w14:paraId="26C8FB1E" w14:textId="77777777" w:rsidR="00BA41C4" w:rsidRDefault="003F01F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вживати минулий час.</w:t>
            </w:r>
          </w:p>
          <w:p w14:paraId="07566C51" w14:textId="77777777" w:rsidR="00BA41C4" w:rsidRDefault="003F01F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речення.</w:t>
            </w:r>
          </w:p>
          <w:p w14:paraId="19861EAB" w14:textId="77777777" w:rsidR="00BA41C4" w:rsidRDefault="00BA41C4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</w:tcPr>
          <w:p w14:paraId="49534549" w14:textId="77777777" w:rsidR="00BA41C4" w:rsidRDefault="003F01F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</w:t>
            </w:r>
            <w:r>
              <w:rPr>
                <w:sz w:val="24"/>
                <w:szCs w:val="24"/>
                <w:lang w:val="uk-UA"/>
              </w:rPr>
              <w:t>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A95E015" w14:textId="77777777" w:rsidR="00BA41C4" w:rsidRDefault="003F01F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02C241F3" w14:textId="77777777" w:rsidR="00BA41C4" w:rsidRDefault="003F01F2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5C636F0C" w14:textId="77777777">
        <w:tc>
          <w:tcPr>
            <w:tcW w:w="562" w:type="dxa"/>
          </w:tcPr>
          <w:p w14:paraId="5B16212C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3685" w:type="dxa"/>
          </w:tcPr>
          <w:p w14:paraId="7B03800E" w14:textId="77777777" w:rsidR="00BA41C4" w:rsidRDefault="003F01F2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Making Conversations.</w:t>
            </w:r>
          </w:p>
          <w:p w14:paraId="50548894" w14:textId="77777777" w:rsidR="00BA41C4" w:rsidRDefault="00BA41C4">
            <w:pPr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</w:p>
        </w:tc>
        <w:tc>
          <w:tcPr>
            <w:tcW w:w="2764" w:type="dxa"/>
          </w:tcPr>
          <w:p w14:paraId="56087A65" w14:textId="77777777" w:rsidR="00BA41C4" w:rsidRDefault="003F01F2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Розуміти різні ситуації, обставини, факти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1E4C4C5C" w14:textId="77777777" w:rsidR="00BA41C4" w:rsidRDefault="003F01F2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вести діалог.</w:t>
            </w:r>
          </w:p>
          <w:p w14:paraId="701A2CD3" w14:textId="77777777" w:rsidR="00BA41C4" w:rsidRDefault="003F01F2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Вміти вести дискусію та обґрунтовувати власні думки.</w:t>
            </w:r>
          </w:p>
          <w:p w14:paraId="37369ED4" w14:textId="77777777" w:rsidR="00BA41C4" w:rsidRDefault="003F01F2">
            <w:pPr>
              <w:pStyle w:val="20"/>
              <w:numPr>
                <w:ilvl w:val="0"/>
                <w:numId w:val="5"/>
              </w:numPr>
              <w:spacing w:after="0"/>
              <w:jc w:val="left"/>
            </w:pPr>
            <w:r>
              <w:rPr>
                <w:sz w:val="24"/>
                <w:szCs w:val="24"/>
              </w:rPr>
              <w:t xml:space="preserve">Вміння сприймати </w:t>
            </w:r>
            <w:r>
              <w:rPr>
                <w:sz w:val="24"/>
                <w:szCs w:val="24"/>
              </w:rPr>
              <w:lastRenderedPageBreak/>
              <w:t>діалоги на слух та відтворювати їх.</w:t>
            </w:r>
          </w:p>
        </w:tc>
        <w:tc>
          <w:tcPr>
            <w:tcW w:w="2735" w:type="dxa"/>
          </w:tcPr>
          <w:p w14:paraId="4577EE60" w14:textId="77777777" w:rsidR="00BA41C4" w:rsidRDefault="003F01F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закріплення лексики,  формування та розвиток монологічного та діалогічного мовлення, навичок  говоріння, </w:t>
            </w:r>
            <w:r>
              <w:rPr>
                <w:sz w:val="24"/>
                <w:szCs w:val="24"/>
                <w:lang w:val="uk-UA"/>
              </w:rPr>
              <w:t xml:space="preserve">сприйняття </w:t>
            </w:r>
            <w:r>
              <w:rPr>
                <w:sz w:val="24"/>
                <w:szCs w:val="24"/>
                <w:lang w:val="uk-UA"/>
              </w:rPr>
              <w:lastRenderedPageBreak/>
              <w:t>інформації на слух.</w:t>
            </w:r>
          </w:p>
          <w:p w14:paraId="2500BE08" w14:textId="77777777" w:rsidR="00BA41C4" w:rsidRDefault="003F01F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886F4A0" w14:textId="77777777" w:rsidR="00BA41C4" w:rsidRDefault="003F01F2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437E5827" w14:textId="77777777">
        <w:tc>
          <w:tcPr>
            <w:tcW w:w="562" w:type="dxa"/>
          </w:tcPr>
          <w:p w14:paraId="6DA7FFCA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685" w:type="dxa"/>
          </w:tcPr>
          <w:p w14:paraId="610CDFD1" w14:textId="77777777" w:rsidR="00BA41C4" w:rsidRDefault="003F01F2">
            <w:pPr>
              <w:pStyle w:val="af1"/>
              <w:widowControl w:val="0"/>
              <w:ind w:left="0"/>
              <w:rPr>
                <w:lang w:val="de-DE"/>
              </w:rPr>
            </w:pPr>
            <w:r>
              <w:rPr>
                <w:lang w:val="en-US"/>
              </w:rPr>
              <w:t>Nice Day, Isn’t It?</w:t>
            </w:r>
          </w:p>
        </w:tc>
        <w:tc>
          <w:tcPr>
            <w:tcW w:w="2764" w:type="dxa"/>
          </w:tcPr>
          <w:p w14:paraId="45F34372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діалог.</w:t>
            </w:r>
          </w:p>
          <w:p w14:paraId="206F432F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сприймати діалоги на слух та відтворювати їх.</w:t>
            </w:r>
          </w:p>
          <w:p w14:paraId="67712296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своє хоббі.</w:t>
            </w:r>
          </w:p>
          <w:p w14:paraId="7A48BD63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вживати </w:t>
            </w:r>
            <w:r>
              <w:rPr>
                <w:sz w:val="24"/>
                <w:szCs w:val="24"/>
              </w:rPr>
              <w:t>сполучні слова.</w:t>
            </w:r>
          </w:p>
        </w:tc>
        <w:tc>
          <w:tcPr>
            <w:tcW w:w="2735" w:type="dxa"/>
          </w:tcPr>
          <w:p w14:paraId="53968A8E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формування та розвиток монологічного та діалогічного мовлення, сприйняття інформації на слух та розуміння читання.</w:t>
            </w:r>
          </w:p>
          <w:p w14:paraId="514E52B6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4C7E3E3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73830A10" w14:textId="77777777">
        <w:tc>
          <w:tcPr>
            <w:tcW w:w="562" w:type="dxa"/>
            <w:tcBorders>
              <w:top w:val="nil"/>
            </w:tcBorders>
          </w:tcPr>
          <w:p w14:paraId="61089E17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</w:tcBorders>
          </w:tcPr>
          <w:p w14:paraId="22A5D4F7" w14:textId="77777777" w:rsidR="00BA41C4" w:rsidRDefault="003F01F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lang w:val="en-US" w:bidi="ar-SA"/>
              </w:rPr>
              <w:t>What Do You Look Fo</w:t>
            </w:r>
            <w:r>
              <w:rPr>
                <w:rFonts w:ascii="Times New Roman" w:hAnsi="Times New Roman"/>
                <w:lang w:val="en-US" w:bidi="ar-SA"/>
              </w:rPr>
              <w:t>r In A Friend?</w:t>
            </w:r>
          </w:p>
        </w:tc>
        <w:tc>
          <w:tcPr>
            <w:tcW w:w="2764" w:type="dxa"/>
            <w:tcBorders>
              <w:top w:val="nil"/>
            </w:tcBorders>
          </w:tcPr>
          <w:p w14:paraId="4EE7BDD4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тему дружби.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B6A4D67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свого друга.</w:t>
            </w:r>
          </w:p>
          <w:p w14:paraId="282824A9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ru-RU"/>
              </w:rPr>
              <w:t>озуміти</w:t>
            </w:r>
            <w:r>
              <w:rPr>
                <w:sz w:val="24"/>
                <w:szCs w:val="24"/>
              </w:rPr>
              <w:t xml:space="preserve"> діалоги </w:t>
            </w:r>
            <w:r>
              <w:rPr>
                <w:sz w:val="24"/>
                <w:szCs w:val="24"/>
                <w:lang w:val="ru-RU"/>
              </w:rPr>
              <w:t>на тему «</w:t>
            </w:r>
            <w:r>
              <w:rPr>
                <w:sz w:val="24"/>
                <w:szCs w:val="24"/>
              </w:rPr>
              <w:t>Дружба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</w:rPr>
              <w:t>та висловлювати свої думки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271342BC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позитивні риси людини.</w:t>
            </w:r>
          </w:p>
          <w:p w14:paraId="28F3E9E2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важливих людей в житті.</w:t>
            </w:r>
          </w:p>
          <w:p w14:paraId="306056CC" w14:textId="77777777" w:rsidR="00BA41C4" w:rsidRDefault="00BA41C4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</w:tcBorders>
          </w:tcPr>
          <w:p w14:paraId="7AEEA5D3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</w:t>
            </w:r>
            <w:r>
              <w:rPr>
                <w:sz w:val="24"/>
                <w:szCs w:val="24"/>
                <w:lang w:val="uk-UA"/>
              </w:rPr>
              <w:t>закріплення лексики, формування та розвиток монологічного та діалогічного мовлення, сприйняття інформації на слух та розуміння читання.</w:t>
            </w:r>
          </w:p>
          <w:p w14:paraId="305C881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8DCA3C1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4CF64CA" w14:textId="77777777">
        <w:tc>
          <w:tcPr>
            <w:tcW w:w="562" w:type="dxa"/>
            <w:tcBorders>
              <w:top w:val="nil"/>
            </w:tcBorders>
          </w:tcPr>
          <w:p w14:paraId="0525F7AF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</w:tcBorders>
          </w:tcPr>
          <w:p w14:paraId="1C9BAF65" w14:textId="77777777" w:rsidR="00BA41C4" w:rsidRDefault="003F01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bidi="ar-SA"/>
              </w:rPr>
              <w:t>Work.</w:t>
            </w:r>
          </w:p>
        </w:tc>
        <w:tc>
          <w:tcPr>
            <w:tcW w:w="2764" w:type="dxa"/>
            <w:tcBorders>
              <w:top w:val="nil"/>
            </w:tcBorders>
          </w:tcPr>
          <w:p w14:paraId="1BA47FB9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10C4A15E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спілкуватися на тему роботи.</w:t>
            </w:r>
          </w:p>
          <w:p w14:paraId="626F5FB9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ru-RU"/>
              </w:rPr>
              <w:t>озуміти</w:t>
            </w:r>
            <w:r>
              <w:rPr>
                <w:sz w:val="24"/>
                <w:szCs w:val="24"/>
              </w:rPr>
              <w:t xml:space="preserve"> діалоги </w:t>
            </w:r>
            <w:r>
              <w:rPr>
                <w:sz w:val="24"/>
                <w:szCs w:val="24"/>
                <w:lang w:val="ru-RU"/>
              </w:rPr>
              <w:t>на тему «</w:t>
            </w:r>
            <w:r>
              <w:rPr>
                <w:sz w:val="24"/>
                <w:szCs w:val="24"/>
              </w:rPr>
              <w:t>Робота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</w:rPr>
              <w:t>та висловлювати свої думки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65B82E78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розповідати про роботу своєї </w:t>
            </w:r>
            <w:r>
              <w:rPr>
                <w:sz w:val="24"/>
                <w:szCs w:val="24"/>
              </w:rPr>
              <w:lastRenderedPageBreak/>
              <w:t>мрії.</w:t>
            </w:r>
          </w:p>
        </w:tc>
        <w:tc>
          <w:tcPr>
            <w:tcW w:w="2735" w:type="dxa"/>
            <w:tcBorders>
              <w:top w:val="nil"/>
            </w:tcBorders>
          </w:tcPr>
          <w:p w14:paraId="65DBB1DE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закріплення лексики, формування та розвиток монологічного та діалогічного мовлення, сприйняття інформації на слух </w:t>
            </w:r>
            <w:r>
              <w:rPr>
                <w:sz w:val="24"/>
                <w:szCs w:val="24"/>
                <w:lang w:val="uk-UA"/>
              </w:rPr>
              <w:t xml:space="preserve">та розуміння </w:t>
            </w:r>
            <w:r>
              <w:rPr>
                <w:sz w:val="24"/>
                <w:szCs w:val="24"/>
                <w:lang w:val="uk-UA"/>
              </w:rPr>
              <w:lastRenderedPageBreak/>
              <w:t>читання.</w:t>
            </w:r>
          </w:p>
          <w:p w14:paraId="384390A7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13112BF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83D867F" w14:textId="77777777">
        <w:tc>
          <w:tcPr>
            <w:tcW w:w="562" w:type="dxa"/>
            <w:tcBorders>
              <w:top w:val="nil"/>
            </w:tcBorders>
          </w:tcPr>
          <w:p w14:paraId="735A619C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nil"/>
            </w:tcBorders>
          </w:tcPr>
          <w:p w14:paraId="6D5FA1C5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The Company For You.</w:t>
            </w:r>
          </w:p>
        </w:tc>
        <w:tc>
          <w:tcPr>
            <w:tcW w:w="2764" w:type="dxa"/>
            <w:tcBorders>
              <w:top w:val="nil"/>
            </w:tcBorders>
          </w:tcPr>
          <w:p w14:paraId="08CDE567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5DE64402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тему роботи в офісі та колективі.</w:t>
            </w:r>
          </w:p>
          <w:p w14:paraId="65CBE547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ru-RU"/>
              </w:rPr>
              <w:t>озуміти</w:t>
            </w:r>
            <w:r>
              <w:rPr>
                <w:sz w:val="24"/>
                <w:szCs w:val="24"/>
              </w:rPr>
              <w:t xml:space="preserve"> діалоги </w:t>
            </w:r>
            <w:r>
              <w:rPr>
                <w:sz w:val="24"/>
                <w:szCs w:val="24"/>
                <w:lang w:val="ru-RU"/>
              </w:rPr>
              <w:t>на тему «</w:t>
            </w:r>
            <w:r>
              <w:rPr>
                <w:sz w:val="24"/>
                <w:szCs w:val="24"/>
              </w:rPr>
              <w:t>Робота в компанії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висловлювати свої думки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A27CBDA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те, що мотивує до роботи.</w:t>
            </w:r>
          </w:p>
          <w:p w14:paraId="43C45C16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писати електронний лист про досвід роботи.</w:t>
            </w:r>
          </w:p>
        </w:tc>
        <w:tc>
          <w:tcPr>
            <w:tcW w:w="2735" w:type="dxa"/>
            <w:tcBorders>
              <w:top w:val="nil"/>
            </w:tcBorders>
          </w:tcPr>
          <w:p w14:paraId="5F0D956D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формування та розвиток монологічного та діалогічного мовлення, сприйняття інформації на слух та розумін</w:t>
            </w:r>
            <w:r>
              <w:rPr>
                <w:sz w:val="24"/>
                <w:szCs w:val="24"/>
                <w:lang w:val="uk-UA"/>
              </w:rPr>
              <w:t>ня читання.</w:t>
            </w:r>
          </w:p>
          <w:p w14:paraId="272A63D8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04528DE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08B85082" w14:textId="77777777">
        <w:tc>
          <w:tcPr>
            <w:tcW w:w="562" w:type="dxa"/>
            <w:tcBorders>
              <w:top w:val="nil"/>
            </w:tcBorders>
          </w:tcPr>
          <w:p w14:paraId="0B5D724F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</w:tcBorders>
          </w:tcPr>
          <w:p w14:paraId="1AF6EEB5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Present Simple/Present Continuous.</w:t>
            </w:r>
          </w:p>
        </w:tc>
        <w:tc>
          <w:tcPr>
            <w:tcW w:w="2764" w:type="dxa"/>
            <w:tcBorders>
              <w:top w:val="nil"/>
            </w:tcBorders>
          </w:tcPr>
          <w:p w14:paraId="0E305D77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випадки вживання теперішнього простого і теперішнього тривалого часів.</w:t>
            </w:r>
          </w:p>
          <w:p w14:paraId="707E4B2F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розрізняти випадки вживання часів.</w:t>
            </w:r>
          </w:p>
          <w:p w14:paraId="381749AE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правильно будувати речення з даними часами.</w:t>
            </w:r>
          </w:p>
          <w:p w14:paraId="70725892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перекладати речення.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6DBCDA5D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 граматики.</w:t>
            </w:r>
          </w:p>
          <w:p w14:paraId="01120F69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CE5D8BB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3DDF31A9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21F550A6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</w:tcBorders>
          </w:tcPr>
          <w:p w14:paraId="5B23C216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Jobs. A Risky Business.</w:t>
            </w:r>
          </w:p>
        </w:tc>
        <w:tc>
          <w:tcPr>
            <w:tcW w:w="2764" w:type="dxa"/>
            <w:tcBorders>
              <w:top w:val="nil"/>
            </w:tcBorders>
          </w:tcPr>
          <w:p w14:paraId="05D9BD05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про види роботи.</w:t>
            </w:r>
          </w:p>
          <w:p w14:paraId="0D351DB8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розуміти газетну статтю про небезпечні професії.</w:t>
            </w:r>
          </w:p>
          <w:p w14:paraId="49C1D876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висловлювати свою думку про небезпечні професії.</w:t>
            </w:r>
          </w:p>
        </w:tc>
        <w:tc>
          <w:tcPr>
            <w:tcW w:w="2735" w:type="dxa"/>
            <w:tcBorders>
              <w:top w:val="nil"/>
            </w:tcBorders>
          </w:tcPr>
          <w:p w14:paraId="2C99FEAF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формування та розвиток монологічного та діалогічного мовлення, сприйняття інформації на слух та розуміння читання.</w:t>
            </w:r>
          </w:p>
          <w:p w14:paraId="2ACC54EB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</w:t>
            </w:r>
            <w:r>
              <w:rPr>
                <w:sz w:val="24"/>
                <w:szCs w:val="24"/>
                <w:lang w:val="uk-UA"/>
              </w:rPr>
              <w:t>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роботи.</w:t>
            </w:r>
          </w:p>
          <w:p w14:paraId="7BE290F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7D9EA0EE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3680FE95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nil"/>
            </w:tcBorders>
          </w:tcPr>
          <w:p w14:paraId="0DB359F9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Adverbs of Frequency.</w:t>
            </w:r>
          </w:p>
        </w:tc>
        <w:tc>
          <w:tcPr>
            <w:tcW w:w="2764" w:type="dxa"/>
            <w:tcBorders>
              <w:top w:val="nil"/>
            </w:tcBorders>
          </w:tcPr>
          <w:p w14:paraId="348F4FA5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прислівники частотності та вміти правильно вживати їх в реченні.</w:t>
            </w:r>
          </w:p>
        </w:tc>
        <w:tc>
          <w:tcPr>
            <w:tcW w:w="2735" w:type="dxa"/>
            <w:tcBorders>
              <w:top w:val="nil"/>
            </w:tcBorders>
          </w:tcPr>
          <w:p w14:paraId="78EF2A88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 граматики.</w:t>
            </w:r>
          </w:p>
          <w:p w14:paraId="0A3F8916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27AD733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C404398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4990CFC2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nil"/>
            </w:tcBorders>
          </w:tcPr>
          <w:p w14:paraId="537F24B6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Types Of Work.</w:t>
            </w:r>
          </w:p>
        </w:tc>
        <w:tc>
          <w:tcPr>
            <w:tcW w:w="2764" w:type="dxa"/>
            <w:tcBorders>
              <w:top w:val="nil"/>
            </w:tcBorders>
          </w:tcPr>
          <w:p w14:paraId="4FB02EC9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про види роботи.</w:t>
            </w:r>
          </w:p>
          <w:p w14:paraId="34FFB89A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вживати лексику в реченні.</w:t>
            </w:r>
          </w:p>
          <w:p w14:paraId="5159AEC8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та вести діалог по темі.</w:t>
            </w:r>
          </w:p>
          <w:p w14:paraId="78930964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розповісти про свою ідеальну роботу.</w:t>
            </w:r>
          </w:p>
        </w:tc>
        <w:tc>
          <w:tcPr>
            <w:tcW w:w="2735" w:type="dxa"/>
            <w:tcBorders>
              <w:top w:val="nil"/>
            </w:tcBorders>
          </w:tcPr>
          <w:p w14:paraId="3BDC4042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формування та </w:t>
            </w:r>
            <w:r>
              <w:rPr>
                <w:sz w:val="24"/>
                <w:szCs w:val="24"/>
                <w:lang w:val="uk-UA"/>
              </w:rPr>
              <w:t>розвиток монологічного та діалогічного мовлення, сприйняття інформації на слух та розуміння читання.</w:t>
            </w:r>
          </w:p>
          <w:p w14:paraId="0B99F26E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BF62042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F54EFA1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686DD9DC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</w:tcBorders>
          </w:tcPr>
          <w:p w14:paraId="594BBD3D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Expressing Likes/Dislikes.</w:t>
            </w:r>
          </w:p>
        </w:tc>
        <w:tc>
          <w:tcPr>
            <w:tcW w:w="2764" w:type="dxa"/>
            <w:tcBorders>
              <w:top w:val="nil"/>
            </w:tcBorders>
          </w:tcPr>
          <w:p w14:paraId="49A7B1B7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вирази.</w:t>
            </w:r>
          </w:p>
          <w:p w14:paraId="41598A2E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висловити захоплення чи </w:t>
            </w:r>
            <w:r>
              <w:rPr>
                <w:sz w:val="24"/>
                <w:szCs w:val="24"/>
              </w:rPr>
              <w:t>невдоволення чимось.</w:t>
            </w:r>
          </w:p>
        </w:tc>
        <w:tc>
          <w:tcPr>
            <w:tcW w:w="2735" w:type="dxa"/>
            <w:tcBorders>
              <w:top w:val="nil"/>
            </w:tcBorders>
          </w:tcPr>
          <w:p w14:paraId="2316D23E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 граматики.</w:t>
            </w:r>
          </w:p>
          <w:p w14:paraId="3D8C4B99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A3CF377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7B9C8AC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1879AD56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nil"/>
            </w:tcBorders>
          </w:tcPr>
          <w:p w14:paraId="0EFB786A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Time Out.</w:t>
            </w:r>
          </w:p>
        </w:tc>
        <w:tc>
          <w:tcPr>
            <w:tcW w:w="2764" w:type="dxa"/>
            <w:tcBorders>
              <w:top w:val="nil"/>
            </w:tcBorders>
          </w:tcPr>
          <w:p w14:paraId="60472883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Вивчити лексику до теми </w:t>
            </w: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</w:rPr>
              <w:t>Дозвілля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14:paraId="24EA17A9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 по темі.</w:t>
            </w:r>
          </w:p>
          <w:p w14:paraId="439A81B7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розповісти про своє дозвілля.</w:t>
            </w:r>
          </w:p>
          <w:p w14:paraId="196F22B9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розповісти про визначні місця.</w:t>
            </w:r>
          </w:p>
          <w:p w14:paraId="5793D37F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 про те, як люди проводять свій вільний час в різних країнах світу.</w:t>
            </w:r>
          </w:p>
        </w:tc>
        <w:tc>
          <w:tcPr>
            <w:tcW w:w="2735" w:type="dxa"/>
            <w:tcBorders>
              <w:top w:val="nil"/>
            </w:tcBorders>
          </w:tcPr>
          <w:p w14:paraId="5D258321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формування та розвиток монологічного та діалогічного мовлення, сприйняття інформації на слух та розуміння </w:t>
            </w:r>
            <w:r>
              <w:rPr>
                <w:sz w:val="24"/>
                <w:szCs w:val="24"/>
                <w:lang w:val="uk-UA"/>
              </w:rPr>
              <w:t>читання.</w:t>
            </w:r>
          </w:p>
          <w:p w14:paraId="03247A95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роботи.</w:t>
            </w:r>
          </w:p>
          <w:p w14:paraId="297F67B1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4002855A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4D543105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</w:tcBorders>
          </w:tcPr>
          <w:p w14:paraId="31E9720C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Present Continuous/Be Going To For Future.</w:t>
            </w:r>
          </w:p>
        </w:tc>
        <w:tc>
          <w:tcPr>
            <w:tcW w:w="2764" w:type="dxa"/>
            <w:tcBorders>
              <w:top w:val="nil"/>
            </w:tcBorders>
          </w:tcPr>
          <w:p w14:paraId="63C8F90B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випадки вживання теперішнього тривалого часу.</w:t>
            </w:r>
          </w:p>
          <w:p w14:paraId="30070E2A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Вивчити випадки вживання виразу  </w:t>
            </w:r>
            <w:r>
              <w:rPr>
                <w:sz w:val="24"/>
                <w:szCs w:val="24"/>
                <w:lang w:val="en-US"/>
              </w:rPr>
              <w:t>Be</w:t>
            </w:r>
            <w:r w:rsidRPr="00BC44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Going</w:t>
            </w:r>
            <w:r w:rsidRPr="00BC44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BC4416">
              <w:rPr>
                <w:sz w:val="24"/>
                <w:szCs w:val="24"/>
              </w:rPr>
              <w:t>.</w:t>
            </w:r>
          </w:p>
          <w:p w14:paraId="19B71BB4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правильно будувати речення з </w:t>
            </w:r>
            <w:r>
              <w:rPr>
                <w:sz w:val="24"/>
                <w:szCs w:val="24"/>
                <w:lang w:val="en-US"/>
              </w:rPr>
              <w:t xml:space="preserve">Present Continuous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  <w:lang w:val="en-US"/>
              </w:rPr>
              <w:t>Be Going To</w:t>
            </w:r>
          </w:p>
          <w:p w14:paraId="20AE95F2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перекладати речення.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64BB185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 граматики.</w:t>
            </w:r>
          </w:p>
          <w:p w14:paraId="78A0A62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6121D8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5B3DED9" w14:textId="77777777">
        <w:trPr>
          <w:trHeight w:val="326"/>
        </w:trPr>
        <w:tc>
          <w:tcPr>
            <w:tcW w:w="562" w:type="dxa"/>
            <w:tcBorders>
              <w:top w:val="nil"/>
            </w:tcBorders>
          </w:tcPr>
          <w:p w14:paraId="3BC29CF8" w14:textId="77777777" w:rsidR="00BA41C4" w:rsidRDefault="003F01F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nil"/>
            </w:tcBorders>
          </w:tcPr>
          <w:p w14:paraId="340CB6AD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Test.</w:t>
            </w:r>
          </w:p>
        </w:tc>
        <w:tc>
          <w:tcPr>
            <w:tcW w:w="2764" w:type="dxa"/>
            <w:tcBorders>
              <w:top w:val="nil"/>
            </w:tcBorders>
          </w:tcPr>
          <w:p w14:paraId="66C8E9DB" w14:textId="77777777" w:rsidR="00BA41C4" w:rsidRDefault="003F01F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Виконання письмових завдань на </w:t>
            </w:r>
            <w:r>
              <w:rPr>
                <w:sz w:val="24"/>
                <w:szCs w:val="24"/>
              </w:rPr>
              <w:t>перевірку вивченого лексичного та граматичного матеріалу.</w:t>
            </w:r>
          </w:p>
        </w:tc>
        <w:tc>
          <w:tcPr>
            <w:tcW w:w="2735" w:type="dxa"/>
            <w:tcBorders>
              <w:top w:val="nil"/>
            </w:tcBorders>
          </w:tcPr>
          <w:p w14:paraId="44C05CB0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  <w:p w14:paraId="22B09585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B64D107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</w:tbl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A41C4" w14:paraId="2B482818" w14:textId="77777777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78F47D" w14:textId="77777777" w:rsidR="00BA41C4" w:rsidRDefault="003F01F2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Семестр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563"/>
        <w:gridCol w:w="3657"/>
        <w:gridCol w:w="2792"/>
        <w:gridCol w:w="2735"/>
      </w:tblGrid>
      <w:tr w:rsidR="00BA41C4" w14:paraId="53C387C7" w14:textId="77777777">
        <w:trPr>
          <w:trHeight w:val="283"/>
        </w:trPr>
        <w:tc>
          <w:tcPr>
            <w:tcW w:w="562" w:type="dxa"/>
          </w:tcPr>
          <w:p w14:paraId="0A36DB8B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7" w:type="dxa"/>
          </w:tcPr>
          <w:p w14:paraId="75910729" w14:textId="77777777" w:rsidR="00BA41C4" w:rsidRDefault="003F01F2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Great Minds.</w:t>
            </w:r>
          </w:p>
        </w:tc>
        <w:tc>
          <w:tcPr>
            <w:tcW w:w="2792" w:type="dxa"/>
          </w:tcPr>
          <w:p w14:paraId="57CC9B6A" w14:textId="77777777" w:rsidR="00BA41C4" w:rsidRDefault="003F01F2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діалоги по темі.</w:t>
            </w:r>
          </w:p>
          <w:p w14:paraId="5F732485" w14:textId="77777777" w:rsidR="00BA41C4" w:rsidRDefault="003F01F2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Засвоїти нову лексику та мовні вирази до теми.</w:t>
            </w:r>
          </w:p>
          <w:p w14:paraId="5F4CFB8C" w14:textId="77777777" w:rsidR="00BA41C4" w:rsidRDefault="003F01F2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Вести </w:t>
            </w:r>
            <w:r>
              <w:rPr>
                <w:sz w:val="24"/>
                <w:szCs w:val="24"/>
              </w:rPr>
              <w:t>дискусію на тему.</w:t>
            </w:r>
          </w:p>
          <w:p w14:paraId="275B2604" w14:textId="77777777" w:rsidR="00BA41C4" w:rsidRDefault="00BA41C4">
            <w:pPr>
              <w:pStyle w:val="20"/>
              <w:spacing w:after="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</w:tcPr>
          <w:p w14:paraId="6ECE4077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98C0D56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0CE8A30B" w14:textId="77777777" w:rsidR="00BA41C4" w:rsidRDefault="003F01F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самостійної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</w:tc>
      </w:tr>
      <w:tr w:rsidR="00BA41C4" w14:paraId="68451EBA" w14:textId="77777777">
        <w:trPr>
          <w:trHeight w:val="283"/>
        </w:trPr>
        <w:tc>
          <w:tcPr>
            <w:tcW w:w="562" w:type="dxa"/>
          </w:tcPr>
          <w:p w14:paraId="0F3CD2A2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57" w:type="dxa"/>
          </w:tcPr>
          <w:p w14:paraId="2B695590" w14:textId="77777777" w:rsidR="00BA41C4" w:rsidRDefault="003F01F2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Vocabulary. Make and do.</w:t>
            </w:r>
          </w:p>
        </w:tc>
        <w:tc>
          <w:tcPr>
            <w:tcW w:w="2792" w:type="dxa"/>
          </w:tcPr>
          <w:p w14:paraId="03043E72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Вивчити фрази з дієсловами 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ake</w:t>
            </w:r>
            <w:r w:rsidRPr="00BC441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та  </w:t>
            </w:r>
            <w:r>
              <w:rPr>
                <w:sz w:val="24"/>
                <w:szCs w:val="24"/>
                <w:lang w:val="en-US"/>
              </w:rPr>
              <w:t>do</w:t>
            </w:r>
            <w:r w:rsidRPr="00BC4416">
              <w:rPr>
                <w:sz w:val="24"/>
                <w:szCs w:val="24"/>
                <w:lang w:val="ru-RU"/>
              </w:rPr>
              <w:t>.</w:t>
            </w:r>
          </w:p>
          <w:p w14:paraId="54DC59AE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різницю у вживанні даних дієслів.</w:t>
            </w:r>
          </w:p>
          <w:p w14:paraId="24693FE2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перекладати речення з даними дієсловами та </w:t>
            </w:r>
            <w:r>
              <w:rPr>
                <w:sz w:val="24"/>
                <w:szCs w:val="24"/>
              </w:rPr>
              <w:lastRenderedPageBreak/>
              <w:t>фразами.</w:t>
            </w:r>
          </w:p>
        </w:tc>
        <w:tc>
          <w:tcPr>
            <w:tcW w:w="2735" w:type="dxa"/>
          </w:tcPr>
          <w:p w14:paraId="74C47925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закріплення лексики, граматики, формування та розвиток </w:t>
            </w:r>
            <w:r>
              <w:rPr>
                <w:sz w:val="24"/>
                <w:szCs w:val="24"/>
                <w:lang w:val="uk-UA"/>
              </w:rPr>
              <w:t xml:space="preserve">монологічного та діалогічного мовлення, навичок письма, сприйняття </w:t>
            </w:r>
            <w:r>
              <w:rPr>
                <w:sz w:val="24"/>
                <w:szCs w:val="24"/>
                <w:lang w:val="uk-UA"/>
              </w:rPr>
              <w:lastRenderedPageBreak/>
              <w:t>інформації на слух та розуміння читання.</w:t>
            </w:r>
          </w:p>
          <w:p w14:paraId="30687B8D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3358947C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478F92CD" w14:textId="77777777">
        <w:trPr>
          <w:trHeight w:val="283"/>
        </w:trPr>
        <w:tc>
          <w:tcPr>
            <w:tcW w:w="562" w:type="dxa"/>
          </w:tcPr>
          <w:p w14:paraId="3EB8C2ED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657" w:type="dxa"/>
          </w:tcPr>
          <w:p w14:paraId="511AD384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Secret Talents. Present Perfect+ever/never</w:t>
            </w:r>
          </w:p>
        </w:tc>
        <w:tc>
          <w:tcPr>
            <w:tcW w:w="2792" w:type="dxa"/>
          </w:tcPr>
          <w:p w14:paraId="0D314B7E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описувати  свої </w:t>
            </w:r>
            <w:r>
              <w:rPr>
                <w:sz w:val="24"/>
                <w:szCs w:val="24"/>
              </w:rPr>
              <w:t>таланти.</w:t>
            </w:r>
          </w:p>
          <w:p w14:paraId="3729E0C3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розповідь про таланти та їх застосування.</w:t>
            </w:r>
          </w:p>
          <w:p w14:paraId="5CA07753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випадки вживання теперішнього доконаного час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.</w:t>
            </w:r>
          </w:p>
          <w:p w14:paraId="130E86DE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розрізняти випадки вживання з </w:t>
            </w:r>
            <w:r>
              <w:rPr>
                <w:sz w:val="24"/>
                <w:szCs w:val="24"/>
                <w:lang w:val="en-US"/>
              </w:rPr>
              <w:t>ever</w:t>
            </w:r>
            <w:r w:rsidRPr="00BC44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  <w:lang w:val="en-US"/>
              </w:rPr>
              <w:t>never</w:t>
            </w:r>
            <w:r>
              <w:rPr>
                <w:sz w:val="24"/>
                <w:szCs w:val="24"/>
              </w:rPr>
              <w:t>.</w:t>
            </w:r>
          </w:p>
          <w:p w14:paraId="2F58B2B7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 з даним часом.</w:t>
            </w:r>
          </w:p>
          <w:p w14:paraId="78CCD591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перекладати речення.</w:t>
            </w:r>
          </w:p>
        </w:tc>
        <w:tc>
          <w:tcPr>
            <w:tcW w:w="2735" w:type="dxa"/>
          </w:tcPr>
          <w:p w14:paraId="652A19A1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B261C5E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01B04B0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3B2C345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69FFAB85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57" w:type="dxa"/>
            <w:tcBorders>
              <w:top w:val="nil"/>
            </w:tcBorders>
          </w:tcPr>
          <w:p w14:paraId="1064007C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 xml:space="preserve">Education. Can, </w:t>
            </w:r>
            <w:r>
              <w:rPr>
                <w:rFonts w:ascii="Times New Roman" w:hAnsi="Times New Roman"/>
                <w:lang w:val="en-US" w:bidi="ar-SA"/>
              </w:rPr>
              <w:t>Have to, Must (obligation)</w:t>
            </w:r>
          </w:p>
        </w:tc>
        <w:tc>
          <w:tcPr>
            <w:tcW w:w="2792" w:type="dxa"/>
            <w:tcBorders>
              <w:top w:val="nil"/>
            </w:tcBorders>
          </w:tcPr>
          <w:p w14:paraId="67734F7D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Вивчити лексику до теми </w:t>
            </w: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</w:rPr>
              <w:t>Освіта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14:paraId="4DBD6253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прочитати і зрозуміти текст про різні школи.</w:t>
            </w:r>
          </w:p>
          <w:p w14:paraId="7571E3EA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говорити про правила в школі.</w:t>
            </w:r>
          </w:p>
          <w:p w14:paraId="2D417913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Вивчити модальні дієслова  </w:t>
            </w:r>
            <w:r>
              <w:rPr>
                <w:sz w:val="24"/>
                <w:szCs w:val="24"/>
                <w:lang w:val="en-US"/>
              </w:rPr>
              <w:t>Can, Have to, Must.</w:t>
            </w:r>
          </w:p>
          <w:p w14:paraId="43CEAB7D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будувати та перекладати речення.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6A95AF3A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</w:t>
            </w:r>
            <w:r>
              <w:rPr>
                <w:sz w:val="24"/>
                <w:szCs w:val="24"/>
                <w:lang w:val="uk-UA"/>
              </w:rPr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B703597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AC49C72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08D32155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4BF9D94D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7" w:type="dxa"/>
            <w:tcBorders>
              <w:top w:val="nil"/>
            </w:tcBorders>
          </w:tcPr>
          <w:p w14:paraId="4B123165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 xml:space="preserve">Language </w:t>
            </w:r>
            <w:r>
              <w:rPr>
                <w:rFonts w:ascii="Times New Roman" w:hAnsi="Times New Roman"/>
                <w:lang w:val="en-US" w:bidi="ar-SA"/>
              </w:rPr>
              <w:t>Learning. Giving Advice</w:t>
            </w:r>
          </w:p>
        </w:tc>
        <w:tc>
          <w:tcPr>
            <w:tcW w:w="2792" w:type="dxa"/>
            <w:tcBorders>
              <w:top w:val="nil"/>
            </w:tcBorders>
          </w:tcPr>
          <w:p w14:paraId="13FDC20A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на слух.</w:t>
            </w:r>
          </w:p>
          <w:p w14:paraId="0909C504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давати поради.</w:t>
            </w:r>
          </w:p>
          <w:p w14:paraId="56D7D396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Вивчити </w:t>
            </w: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</w:rPr>
              <w:t>німі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</w:rPr>
              <w:t>букви.</w:t>
            </w:r>
          </w:p>
          <w:p w14:paraId="30DD16FB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розуміти </w:t>
            </w:r>
            <w:r>
              <w:rPr>
                <w:sz w:val="24"/>
                <w:szCs w:val="24"/>
              </w:rPr>
              <w:lastRenderedPageBreak/>
              <w:t>тексти.</w:t>
            </w:r>
          </w:p>
        </w:tc>
        <w:tc>
          <w:tcPr>
            <w:tcW w:w="2735" w:type="dxa"/>
            <w:tcBorders>
              <w:top w:val="nil"/>
            </w:tcBorders>
          </w:tcPr>
          <w:p w14:paraId="2CC76DD5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закріплення лексики, граматики, формування та розвиток монологічного та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діалогічного мовлення, навичок письма, </w:t>
            </w:r>
            <w:r>
              <w:rPr>
                <w:sz w:val="24"/>
                <w:szCs w:val="24"/>
                <w:lang w:val="uk-UA"/>
              </w:rPr>
              <w:t>сприйняття інформації на слух та розуміння читання.</w:t>
            </w:r>
          </w:p>
          <w:p w14:paraId="79CD4543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52E72715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5623166D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26B25F0C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57" w:type="dxa"/>
            <w:tcBorders>
              <w:top w:val="nil"/>
            </w:tcBorders>
          </w:tcPr>
          <w:p w14:paraId="23F5066F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The Intelligence Test.</w:t>
            </w:r>
          </w:p>
        </w:tc>
        <w:tc>
          <w:tcPr>
            <w:tcW w:w="2792" w:type="dxa"/>
            <w:tcBorders>
              <w:top w:val="nil"/>
            </w:tcBorders>
          </w:tcPr>
          <w:p w14:paraId="0A049736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та повторення лексики та граматики.</w:t>
            </w:r>
          </w:p>
        </w:tc>
        <w:tc>
          <w:tcPr>
            <w:tcW w:w="2735" w:type="dxa"/>
            <w:tcBorders>
              <w:top w:val="nil"/>
            </w:tcBorders>
          </w:tcPr>
          <w:p w14:paraId="6D299FA6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</w:t>
            </w:r>
            <w:r>
              <w:rPr>
                <w:sz w:val="24"/>
                <w:szCs w:val="24"/>
                <w:lang w:val="uk-UA"/>
              </w:rPr>
              <w:t>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0DE8383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3681B1F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6BE548B4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</w:tc>
      </w:tr>
      <w:tr w:rsidR="00BA41C4" w14:paraId="21A4FC96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1B204950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57" w:type="dxa"/>
            <w:tcBorders>
              <w:top w:val="nil"/>
            </w:tcBorders>
          </w:tcPr>
          <w:p w14:paraId="40A94340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 xml:space="preserve">Are You Learning Anything At The </w:t>
            </w:r>
            <w:r>
              <w:rPr>
                <w:rFonts w:ascii="Times New Roman" w:hAnsi="Times New Roman"/>
                <w:lang w:val="en-US" w:bidi="ar-SA"/>
              </w:rPr>
              <w:t>Moment?</w:t>
            </w:r>
          </w:p>
        </w:tc>
        <w:tc>
          <w:tcPr>
            <w:tcW w:w="2792" w:type="dxa"/>
            <w:tcBorders>
              <w:top w:val="nil"/>
            </w:tcBorders>
          </w:tcPr>
          <w:p w14:paraId="3885C924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висловити свою думку.</w:t>
            </w:r>
          </w:p>
          <w:p w14:paraId="7F822A37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діалог.</w:t>
            </w:r>
          </w:p>
          <w:p w14:paraId="3F9A6C67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поставити запитання.</w:t>
            </w:r>
          </w:p>
          <w:p w14:paraId="223D7EF7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розповісти про нові знання.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2C3C9183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>
              <w:rPr>
                <w:sz w:val="24"/>
                <w:szCs w:val="24"/>
                <w:lang w:val="uk-UA"/>
              </w:rPr>
              <w:t>сприйняття інформації на слух та розуміння читання.</w:t>
            </w:r>
          </w:p>
          <w:p w14:paraId="2AA728E1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9D814DB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3C5F86EF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517AD6F7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7" w:type="dxa"/>
            <w:tcBorders>
              <w:top w:val="nil"/>
            </w:tcBorders>
          </w:tcPr>
          <w:p w14:paraId="70959EB7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Travel.</w:t>
            </w:r>
          </w:p>
        </w:tc>
        <w:tc>
          <w:tcPr>
            <w:tcW w:w="2792" w:type="dxa"/>
            <w:tcBorders>
              <w:top w:val="nil"/>
            </w:tcBorders>
          </w:tcPr>
          <w:p w14:paraId="36F6BC48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Засвоїти нову лексику та мовні вирази до теми.</w:t>
            </w:r>
          </w:p>
          <w:p w14:paraId="32A1DBEA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Вміти вести діалоги на тему «Подорожі. Планування подорожі».</w:t>
            </w:r>
          </w:p>
          <w:p w14:paraId="067E7DF9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Робити </w:t>
            </w:r>
            <w:r>
              <w:rPr>
                <w:sz w:val="24"/>
                <w:szCs w:val="24"/>
              </w:rPr>
              <w:t>пропозиції щодо подорожі, на них реагувати, підтримувати чи відхиляти.</w:t>
            </w:r>
          </w:p>
          <w:p w14:paraId="3DB36464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дискусію на тему «Подорож моєї мрії».</w:t>
            </w:r>
          </w:p>
          <w:p w14:paraId="261F2D3E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Презентувати свою розповідь на тему «Подорож моєї мрії».</w:t>
            </w:r>
          </w:p>
        </w:tc>
        <w:tc>
          <w:tcPr>
            <w:tcW w:w="2735" w:type="dxa"/>
            <w:tcBorders>
              <w:top w:val="nil"/>
            </w:tcBorders>
          </w:tcPr>
          <w:p w14:paraId="15175FFE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закріплення лексики,  </w:t>
            </w:r>
            <w:r>
              <w:rPr>
                <w:sz w:val="24"/>
                <w:szCs w:val="24"/>
                <w:lang w:val="uk-UA"/>
              </w:rPr>
              <w:lastRenderedPageBreak/>
              <w:t>формування та розвиток монологічного та діалогічного</w:t>
            </w:r>
            <w:r>
              <w:rPr>
                <w:sz w:val="24"/>
                <w:szCs w:val="24"/>
                <w:lang w:val="uk-UA"/>
              </w:rPr>
              <w:t xml:space="preserve"> мовлення, навичок письма, сприйняття інформації на слух та розуміння читання.</w:t>
            </w:r>
          </w:p>
          <w:p w14:paraId="3CCA5D27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3A647EC1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411749D7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37C849FA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57" w:type="dxa"/>
            <w:tcBorders>
              <w:top w:val="nil"/>
            </w:tcBorders>
          </w:tcPr>
          <w:p w14:paraId="19CADCC8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Transport. Past Simple And Past Continuous.</w:t>
            </w:r>
          </w:p>
        </w:tc>
        <w:tc>
          <w:tcPr>
            <w:tcW w:w="2792" w:type="dxa"/>
            <w:tcBorders>
              <w:top w:val="nil"/>
            </w:tcBorders>
          </w:tcPr>
          <w:p w14:paraId="168499C9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 «Транспорт».</w:t>
            </w:r>
          </w:p>
          <w:p w14:paraId="780C5F2D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читати та </w:t>
            </w:r>
            <w:r>
              <w:rPr>
                <w:sz w:val="24"/>
                <w:szCs w:val="24"/>
              </w:rPr>
              <w:t>розуміти текст про дивовижні подорожі у фільмах.</w:t>
            </w:r>
          </w:p>
          <w:p w14:paraId="0DAC332B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розповісти про свою подорож.</w:t>
            </w:r>
          </w:p>
          <w:p w14:paraId="2233A8CD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випадки вживання минулого простого і минулого тривалого часів.</w:t>
            </w:r>
          </w:p>
          <w:p w14:paraId="32DF9272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розрізняти випадки вживання часів.</w:t>
            </w:r>
          </w:p>
          <w:p w14:paraId="4601EE50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 з даними часами.</w:t>
            </w:r>
          </w:p>
          <w:p w14:paraId="5320572A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</w:t>
            </w:r>
            <w:r>
              <w:rPr>
                <w:sz w:val="24"/>
                <w:szCs w:val="24"/>
              </w:rPr>
              <w:t>кладати речення.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1ABCD9E0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FF2444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C1F1FE4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</w:t>
            </w:r>
            <w:r>
              <w:rPr>
                <w:sz w:val="24"/>
                <w:szCs w:val="24"/>
                <w:lang w:val="uk-UA"/>
              </w:rPr>
              <w:t>боти.</w:t>
            </w:r>
          </w:p>
        </w:tc>
      </w:tr>
      <w:tr w:rsidR="00BA41C4" w14:paraId="5EA4D64E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3578990B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57" w:type="dxa"/>
            <w:tcBorders>
              <w:top w:val="nil"/>
            </w:tcBorders>
          </w:tcPr>
          <w:p w14:paraId="6E940FF6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Travel Tips.</w:t>
            </w:r>
          </w:p>
        </w:tc>
        <w:tc>
          <w:tcPr>
            <w:tcW w:w="2792" w:type="dxa"/>
            <w:tcBorders>
              <w:top w:val="nil"/>
            </w:tcBorders>
          </w:tcPr>
          <w:p w14:paraId="41354FD2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35440414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поради щодо подорожей.</w:t>
            </w:r>
          </w:p>
          <w:p w14:paraId="0D5D5679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обговорювати подорожі.</w:t>
            </w:r>
          </w:p>
          <w:p w14:paraId="50CB2650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написати електронний лист про свою подорож.</w:t>
            </w:r>
          </w:p>
        </w:tc>
        <w:tc>
          <w:tcPr>
            <w:tcW w:w="2735" w:type="dxa"/>
            <w:tcBorders>
              <w:top w:val="nil"/>
            </w:tcBorders>
          </w:tcPr>
          <w:p w14:paraId="1C89BA69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формування та розвиток монологічного та </w:t>
            </w:r>
            <w:r>
              <w:rPr>
                <w:sz w:val="24"/>
                <w:szCs w:val="24"/>
                <w:lang w:val="uk-UA"/>
              </w:rPr>
              <w:t>діалогічного мовлення, навичок письма, сприйняття інформації на слух та розуміння читання.</w:t>
            </w:r>
          </w:p>
          <w:p w14:paraId="6AC0FE79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08EF47DE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самостійної </w:t>
            </w:r>
            <w:r>
              <w:rPr>
                <w:sz w:val="24"/>
                <w:szCs w:val="24"/>
                <w:lang w:val="uk-UA"/>
              </w:rPr>
              <w:lastRenderedPageBreak/>
              <w:t>роботи.</w:t>
            </w:r>
          </w:p>
        </w:tc>
      </w:tr>
      <w:tr w:rsidR="00BA41C4" w14:paraId="53B88AB3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74BE5330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657" w:type="dxa"/>
            <w:tcBorders>
              <w:top w:val="nil"/>
            </w:tcBorders>
          </w:tcPr>
          <w:p w14:paraId="448A4502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Tourism.</w:t>
            </w:r>
          </w:p>
        </w:tc>
        <w:tc>
          <w:tcPr>
            <w:tcW w:w="2792" w:type="dxa"/>
            <w:tcBorders>
              <w:top w:val="nil"/>
            </w:tcBorders>
          </w:tcPr>
          <w:p w14:paraId="07863F36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запитувати та вказувати напрямок та дорогу.</w:t>
            </w:r>
          </w:p>
          <w:p w14:paraId="4433BA28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читати та </w:t>
            </w:r>
            <w:r>
              <w:rPr>
                <w:sz w:val="24"/>
                <w:szCs w:val="24"/>
              </w:rPr>
              <w:t>перекладати текст по темі.</w:t>
            </w:r>
          </w:p>
        </w:tc>
        <w:tc>
          <w:tcPr>
            <w:tcW w:w="2735" w:type="dxa"/>
            <w:tcBorders>
              <w:top w:val="nil"/>
            </w:tcBorders>
          </w:tcPr>
          <w:p w14:paraId="0F796B93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0208E1D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3BF8D2B7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</w:t>
            </w:r>
            <w:r>
              <w:rPr>
                <w:sz w:val="24"/>
                <w:szCs w:val="24"/>
                <w:lang w:val="uk-UA"/>
              </w:rPr>
              <w:t>оти.</w:t>
            </w:r>
          </w:p>
        </w:tc>
      </w:tr>
      <w:tr w:rsidR="00BA41C4" w14:paraId="568E950F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69ADD528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57" w:type="dxa"/>
            <w:tcBorders>
              <w:top w:val="nil"/>
            </w:tcBorders>
          </w:tcPr>
          <w:p w14:paraId="4CD76175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Full Circle.</w:t>
            </w:r>
          </w:p>
        </w:tc>
        <w:tc>
          <w:tcPr>
            <w:tcW w:w="2792" w:type="dxa"/>
            <w:tcBorders>
              <w:top w:val="nil"/>
            </w:tcBorders>
          </w:tcPr>
          <w:p w14:paraId="7DC29DFE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обговорювати тему.</w:t>
            </w:r>
          </w:p>
          <w:p w14:paraId="2E3406F8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та давати відповіді по тексту.</w:t>
            </w:r>
          </w:p>
          <w:p w14:paraId="1CFC2EF0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представляти свої ідеї.</w:t>
            </w:r>
          </w:p>
        </w:tc>
        <w:tc>
          <w:tcPr>
            <w:tcW w:w="2735" w:type="dxa"/>
            <w:tcBorders>
              <w:top w:val="nil"/>
            </w:tcBorders>
          </w:tcPr>
          <w:p w14:paraId="11A174AC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 формування та розвиток монологічного та діалогічного мовлення, навичок письма, сприйняття </w:t>
            </w:r>
            <w:r>
              <w:rPr>
                <w:sz w:val="24"/>
                <w:szCs w:val="24"/>
                <w:lang w:val="uk-UA"/>
              </w:rPr>
              <w:t>інформації на слух та розуміння читання.</w:t>
            </w:r>
          </w:p>
          <w:p w14:paraId="7A05A8E5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62D6528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6E533CC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36F93F02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57" w:type="dxa"/>
            <w:tcBorders>
              <w:top w:val="nil"/>
            </w:tcBorders>
          </w:tcPr>
          <w:p w14:paraId="12F31269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Do You Enjoy Travelling To Different Countries?</w:t>
            </w:r>
          </w:p>
        </w:tc>
        <w:tc>
          <w:tcPr>
            <w:tcW w:w="2792" w:type="dxa"/>
            <w:tcBorders>
              <w:top w:val="nil"/>
            </w:tcBorders>
          </w:tcPr>
          <w:p w14:paraId="12160217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715AEBD1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розповісти про свій досвід подорожей.</w:t>
            </w:r>
          </w:p>
          <w:p w14:paraId="4815AB5C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ставити </w:t>
            </w:r>
            <w:r>
              <w:rPr>
                <w:sz w:val="24"/>
                <w:szCs w:val="24"/>
              </w:rPr>
              <w:t>запитання та давати відповіді.</w:t>
            </w:r>
          </w:p>
          <w:p w14:paraId="025BBAC6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брати участь в дискусії.</w:t>
            </w:r>
          </w:p>
        </w:tc>
        <w:tc>
          <w:tcPr>
            <w:tcW w:w="2735" w:type="dxa"/>
            <w:tcBorders>
              <w:top w:val="nil"/>
            </w:tcBorders>
          </w:tcPr>
          <w:p w14:paraId="1418E2F3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9C72D6B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092621A4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самостійної </w:t>
            </w:r>
            <w:r>
              <w:rPr>
                <w:sz w:val="24"/>
                <w:szCs w:val="24"/>
                <w:lang w:val="uk-UA"/>
              </w:rPr>
              <w:lastRenderedPageBreak/>
              <w:t>роботи.</w:t>
            </w:r>
          </w:p>
        </w:tc>
      </w:tr>
      <w:tr w:rsidR="00BA41C4" w14:paraId="1F75803E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7200DAD2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57" w:type="dxa"/>
            <w:tcBorders>
              <w:top w:val="nil"/>
            </w:tcBorders>
          </w:tcPr>
          <w:p w14:paraId="25D78F98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Test.</w:t>
            </w:r>
          </w:p>
        </w:tc>
        <w:tc>
          <w:tcPr>
            <w:tcW w:w="2792" w:type="dxa"/>
            <w:tcBorders>
              <w:top w:val="nil"/>
            </w:tcBorders>
          </w:tcPr>
          <w:p w14:paraId="59AC83DF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письмових завдань на перевірку вивченого лексичного та граматичного матеріалу.</w:t>
            </w:r>
          </w:p>
        </w:tc>
        <w:tc>
          <w:tcPr>
            <w:tcW w:w="2735" w:type="dxa"/>
            <w:tcBorders>
              <w:top w:val="nil"/>
            </w:tcBorders>
          </w:tcPr>
          <w:p w14:paraId="4A4BF10E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  <w:p w14:paraId="5E6B8744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5E312C18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BA41C4" w14:paraId="1344A15C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79C59719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57" w:type="dxa"/>
            <w:tcBorders>
              <w:top w:val="nil"/>
            </w:tcBorders>
          </w:tcPr>
          <w:p w14:paraId="2C428C59" w14:textId="77777777" w:rsidR="00BA41C4" w:rsidRDefault="003F01F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bidi="ar-SA"/>
              </w:rPr>
              <w:t>Revision</w:t>
            </w:r>
          </w:p>
        </w:tc>
        <w:tc>
          <w:tcPr>
            <w:tcW w:w="2792" w:type="dxa"/>
            <w:tcBorders>
              <w:top w:val="nil"/>
            </w:tcBorders>
          </w:tcPr>
          <w:p w14:paraId="100F0C53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Повторення лексичного та граматичного матеріалу до екзамену.</w:t>
            </w:r>
          </w:p>
          <w:p w14:paraId="2C588566" w14:textId="77777777" w:rsidR="00BA41C4" w:rsidRDefault="003F01F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Формувати стратегії до виконання завдань до екзамену на розуміння слухання, читання, письма та говоріння.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5B026B33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  <w:p w14:paraId="06D778DE" w14:textId="77777777" w:rsidR="00BA41C4" w:rsidRDefault="003F01F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до екзамену.</w:t>
            </w:r>
          </w:p>
        </w:tc>
      </w:tr>
    </w:tbl>
    <w:p w14:paraId="4AEF0F8D" w14:textId="47C32A37" w:rsidR="00BA41C4" w:rsidRDefault="003F01F2">
      <w:pPr>
        <w:pStyle w:val="20"/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5376609" w14:textId="595229E1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401D88EF" w14:textId="481B1DC1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5351424A" w14:textId="6F68EE2A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2785C6EF" w14:textId="522D7419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34CBC28B" w14:textId="07F311B6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12FB23F9" w14:textId="479FCB6B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584B980B" w14:textId="6714C578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22E886E1" w14:textId="4D8B29FF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6ED707AE" w14:textId="4A4E9B91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3B06F72E" w14:textId="154565B2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225B2A2B" w14:textId="77777777" w:rsidR="00BC4416" w:rsidRDefault="00BC4416">
      <w:pPr>
        <w:pStyle w:val="20"/>
        <w:spacing w:after="480"/>
        <w:jc w:val="left"/>
        <w:rPr>
          <w:sz w:val="24"/>
          <w:szCs w:val="24"/>
        </w:rPr>
      </w:pPr>
    </w:p>
    <w:p w14:paraId="503478DA" w14:textId="77777777" w:rsidR="00BA41C4" w:rsidRDefault="003F01F2">
      <w:pPr>
        <w:pStyle w:val="20"/>
        <w:spacing w:after="480"/>
        <w:rPr>
          <w:b/>
        </w:rPr>
      </w:pPr>
      <w:r>
        <w:rPr>
          <w:b/>
        </w:rPr>
        <w:lastRenderedPageBreak/>
        <w:t>4. Система оцінювання курсу</w:t>
      </w:r>
    </w:p>
    <w:tbl>
      <w:tblPr>
        <w:tblStyle w:val="af9"/>
        <w:tblW w:w="9344" w:type="dxa"/>
        <w:tblLayout w:type="fixed"/>
        <w:tblLook w:val="04A0" w:firstRow="1" w:lastRow="0" w:firstColumn="1" w:lastColumn="0" w:noHBand="0" w:noVBand="1"/>
      </w:tblPr>
      <w:tblGrid>
        <w:gridCol w:w="4440"/>
        <w:gridCol w:w="4904"/>
      </w:tblGrid>
      <w:tr w:rsidR="00BA41C4" w14:paraId="79CC57B0" w14:textId="77777777">
        <w:tc>
          <w:tcPr>
            <w:tcW w:w="9343" w:type="dxa"/>
            <w:gridSpan w:val="2"/>
          </w:tcPr>
          <w:p w14:paraId="080D1ADD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Накопичування балів під час вивчення дисципліни</w:t>
            </w:r>
          </w:p>
        </w:tc>
      </w:tr>
      <w:tr w:rsidR="00BA41C4" w14:paraId="371F3C58" w14:textId="77777777">
        <w:tc>
          <w:tcPr>
            <w:tcW w:w="4440" w:type="dxa"/>
          </w:tcPr>
          <w:p w14:paraId="2F4CFF1D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4903" w:type="dxa"/>
          </w:tcPr>
          <w:p w14:paraId="37E3BEE6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BA41C4" w14:paraId="46611364" w14:textId="77777777">
        <w:tc>
          <w:tcPr>
            <w:tcW w:w="4440" w:type="dxa"/>
          </w:tcPr>
          <w:p w14:paraId="445ADE0D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r>
              <w:rPr>
                <w:bCs/>
                <w:iCs/>
                <w:sz w:val="24"/>
                <w:szCs w:val="24"/>
              </w:rPr>
              <w:t>семестрова оцінка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семестр)</w:t>
            </w:r>
          </w:p>
          <w:p w14:paraId="6D0569A5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Аудиторна робота</w:t>
            </w:r>
          </w:p>
        </w:tc>
        <w:tc>
          <w:tcPr>
            <w:tcW w:w="4903" w:type="dxa"/>
          </w:tcPr>
          <w:p w14:paraId="03B2BF61" w14:textId="77777777" w:rsidR="00BA41C4" w:rsidRDefault="00BA41C4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7B649705" w14:textId="77777777" w:rsidR="00BA41C4" w:rsidRDefault="00BA41C4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5D029027" w14:textId="77777777" w:rsidR="00BA41C4" w:rsidRDefault="003F01F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  <w:r>
              <w:rPr>
                <w:bCs/>
                <w:iCs/>
                <w:sz w:val="24"/>
                <w:szCs w:val="24"/>
                <w:lang w:val="ru-RU"/>
              </w:rPr>
              <w:t>0 балів</w:t>
            </w:r>
          </w:p>
        </w:tc>
      </w:tr>
      <w:tr w:rsidR="00BA41C4" w14:paraId="3C7284AE" w14:textId="77777777">
        <w:trPr>
          <w:trHeight w:val="443"/>
        </w:trPr>
        <w:tc>
          <w:tcPr>
            <w:tcW w:w="4440" w:type="dxa"/>
          </w:tcPr>
          <w:p w14:paraId="1531BA66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Самостійна робота</w:t>
            </w:r>
          </w:p>
        </w:tc>
        <w:tc>
          <w:tcPr>
            <w:tcW w:w="4903" w:type="dxa"/>
          </w:tcPr>
          <w:p w14:paraId="2FC89114" w14:textId="77777777" w:rsidR="00BA41C4" w:rsidRDefault="003F01F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10 балів</w:t>
            </w:r>
          </w:p>
        </w:tc>
      </w:tr>
      <w:tr w:rsidR="00BA41C4" w14:paraId="0AC5FE47" w14:textId="77777777">
        <w:tc>
          <w:tcPr>
            <w:tcW w:w="4440" w:type="dxa"/>
          </w:tcPr>
          <w:p w14:paraId="1058EDF1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Тематичні контрольні роботи </w:t>
            </w:r>
          </w:p>
        </w:tc>
        <w:tc>
          <w:tcPr>
            <w:tcW w:w="4903" w:type="dxa"/>
          </w:tcPr>
          <w:p w14:paraId="3EACEB27" w14:textId="77777777" w:rsidR="00BA41C4" w:rsidRDefault="003F01F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5 балів</w:t>
            </w:r>
          </w:p>
        </w:tc>
      </w:tr>
      <w:tr w:rsidR="00BA41C4" w14:paraId="2D74CDF3" w14:textId="77777777">
        <w:tc>
          <w:tcPr>
            <w:tcW w:w="4440" w:type="dxa"/>
          </w:tcPr>
          <w:p w14:paraId="68B8ABBA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Підсумкова контрольна робота</w:t>
            </w:r>
          </w:p>
        </w:tc>
        <w:tc>
          <w:tcPr>
            <w:tcW w:w="4903" w:type="dxa"/>
          </w:tcPr>
          <w:p w14:paraId="0FA0F8C8" w14:textId="77777777" w:rsidR="00BA41C4" w:rsidRDefault="003F01F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 w:bidi="uk-UA"/>
              </w:rPr>
              <w:t>5 балів</w:t>
            </w:r>
          </w:p>
        </w:tc>
      </w:tr>
      <w:tr w:rsidR="00BA41C4" w14:paraId="612051CB" w14:textId="77777777">
        <w:tc>
          <w:tcPr>
            <w:tcW w:w="4440" w:type="dxa"/>
          </w:tcPr>
          <w:p w14:paraId="750DAD14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Форма контролю —</w:t>
            </w:r>
            <w:r>
              <w:rPr>
                <w:bCs/>
                <w:iCs/>
                <w:sz w:val="24"/>
                <w:szCs w:val="24"/>
              </w:rPr>
              <w:t xml:space="preserve"> екзамен </w:t>
            </w:r>
            <w:r>
              <w:rPr>
                <w:bCs/>
                <w:iCs/>
                <w:sz w:val="24"/>
                <w:szCs w:val="24"/>
                <w:lang w:val="ru-RU"/>
              </w:rPr>
              <w:t>(</w:t>
            </w:r>
            <w:r>
              <w:rPr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семестр): Аудиторна робота </w:t>
            </w:r>
          </w:p>
        </w:tc>
        <w:tc>
          <w:tcPr>
            <w:tcW w:w="4903" w:type="dxa"/>
          </w:tcPr>
          <w:p w14:paraId="28B5D53F" w14:textId="77777777" w:rsidR="00BA41C4" w:rsidRDefault="003F01F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50 балів</w:t>
            </w:r>
          </w:p>
          <w:p w14:paraId="62C2AAD3" w14:textId="77777777" w:rsidR="00BA41C4" w:rsidRDefault="003F01F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30 балів</w:t>
            </w:r>
          </w:p>
        </w:tc>
      </w:tr>
      <w:tr w:rsidR="00BA41C4" w14:paraId="09103F20" w14:textId="77777777">
        <w:tc>
          <w:tcPr>
            <w:tcW w:w="4440" w:type="dxa"/>
          </w:tcPr>
          <w:p w14:paraId="2FEEBD3A" w14:textId="77777777" w:rsidR="00BA41C4" w:rsidRDefault="003F01F2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 xml:space="preserve">Самостійна робота </w:t>
            </w:r>
          </w:p>
        </w:tc>
        <w:tc>
          <w:tcPr>
            <w:tcW w:w="4903" w:type="dxa"/>
          </w:tcPr>
          <w:p w14:paraId="74DE23CC" w14:textId="77777777" w:rsidR="00BA41C4" w:rsidRDefault="003F01F2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10 балів</w:t>
            </w:r>
          </w:p>
        </w:tc>
      </w:tr>
      <w:tr w:rsidR="00BA41C4" w14:paraId="1770F87B" w14:textId="77777777">
        <w:tc>
          <w:tcPr>
            <w:tcW w:w="4440" w:type="dxa"/>
          </w:tcPr>
          <w:p w14:paraId="4F526566" w14:textId="77777777" w:rsidR="00BA41C4" w:rsidRDefault="003F01F2">
            <w:pPr>
              <w:pStyle w:val="af2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Тематичні контрольні роботи</w:t>
            </w:r>
          </w:p>
        </w:tc>
        <w:tc>
          <w:tcPr>
            <w:tcW w:w="4903" w:type="dxa"/>
          </w:tcPr>
          <w:p w14:paraId="2708CB6E" w14:textId="77777777" w:rsidR="00BA41C4" w:rsidRDefault="003F01F2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5 балів</w:t>
            </w:r>
          </w:p>
        </w:tc>
      </w:tr>
      <w:tr w:rsidR="00BA41C4" w14:paraId="05EB5EF6" w14:textId="77777777">
        <w:tc>
          <w:tcPr>
            <w:tcW w:w="4440" w:type="dxa"/>
          </w:tcPr>
          <w:p w14:paraId="63F93F07" w14:textId="77777777" w:rsidR="00BA41C4" w:rsidRDefault="003F01F2">
            <w:pPr>
              <w:pStyle w:val="af2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Підсумкова контрольна робота</w:t>
            </w:r>
          </w:p>
        </w:tc>
        <w:tc>
          <w:tcPr>
            <w:tcW w:w="4903" w:type="dxa"/>
          </w:tcPr>
          <w:p w14:paraId="6BF3E028" w14:textId="77777777" w:rsidR="00BA41C4" w:rsidRDefault="003F01F2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 xml:space="preserve">5 </w:t>
            </w: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балів</w:t>
            </w:r>
          </w:p>
        </w:tc>
      </w:tr>
    </w:tbl>
    <w:p w14:paraId="31A6C3BB" w14:textId="77777777" w:rsidR="00BA41C4" w:rsidRDefault="003F01F2">
      <w:pPr>
        <w:pStyle w:val="20"/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5AFB7E5" w14:textId="77777777" w:rsidR="00BA41C4" w:rsidRDefault="003F01F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5. Оцінювання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відповідно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графіку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навчального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процесу</w:t>
      </w: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11"/>
        <w:gridCol w:w="2017"/>
        <w:gridCol w:w="1878"/>
        <w:gridCol w:w="2070"/>
        <w:gridCol w:w="1706"/>
      </w:tblGrid>
      <w:tr w:rsidR="00BA41C4" w14:paraId="519203E6" w14:textId="77777777">
        <w:trPr>
          <w:trHeight w:val="1038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EB9AA" w14:textId="77777777" w:rsidR="00BA41C4" w:rsidRDefault="003F01F2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парах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570B3" w14:textId="77777777" w:rsidR="00BA41C4" w:rsidRDefault="003F01F2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за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контрольну роботу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13082" w14:textId="77777777" w:rsidR="00BA41C4" w:rsidRDefault="003F01F2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індивідуальну роботу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ECEE3" w14:textId="77777777" w:rsidR="00BA41C4" w:rsidRDefault="003F01F2">
            <w:pPr>
              <w:pStyle w:val="TableParagraph"/>
              <w:ind w:left="487"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за самостійну роботу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37DE8" w14:textId="77777777" w:rsidR="00BA41C4" w:rsidRDefault="003F01F2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A41C4" w14:paraId="037DA3A3" w14:textId="77777777">
        <w:trPr>
          <w:trHeight w:val="484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C677E" w14:textId="77777777" w:rsidR="00BA41C4" w:rsidRDefault="003F01F2">
            <w:pPr>
              <w:pStyle w:val="TableParagraph"/>
              <w:ind w:left="93" w:right="7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B3DEB" w14:textId="77777777" w:rsidR="00BA41C4" w:rsidRDefault="003F01F2">
            <w:pPr>
              <w:pStyle w:val="TableParagraph"/>
              <w:ind w:left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31E7D" w14:textId="77777777" w:rsidR="00BA41C4" w:rsidRDefault="003F01F2">
            <w:pPr>
              <w:pStyle w:val="TableParagraph"/>
              <w:ind w:left="793" w:right="77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56B24" w14:textId="77777777" w:rsidR="00BA41C4" w:rsidRDefault="003F01F2">
            <w:pPr>
              <w:pStyle w:val="TableParagraph"/>
              <w:ind w:left="487" w:right="46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C13BA" w14:textId="77777777" w:rsidR="00BA41C4" w:rsidRDefault="003F01F2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05FB4842" w14:textId="77777777" w:rsidR="00BA41C4" w:rsidRDefault="00BA41C4">
      <w:pPr>
        <w:pStyle w:val="af2"/>
        <w:jc w:val="center"/>
        <w:rPr>
          <w:b/>
          <w:bCs/>
          <w:sz w:val="24"/>
          <w:szCs w:val="24"/>
        </w:rPr>
      </w:pPr>
    </w:p>
    <w:p w14:paraId="140FCD9E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Система оцінювання </w:t>
      </w:r>
      <w:r>
        <w:rPr>
          <w:sz w:val="24"/>
          <w:szCs w:val="24"/>
        </w:rPr>
        <w:t xml:space="preserve">курсу відбувається згідно з </w:t>
      </w:r>
      <w:r>
        <w:rPr>
          <w:sz w:val="24"/>
          <w:szCs w:val="24"/>
        </w:rPr>
        <w:t>критеріями</w:t>
      </w:r>
      <w:r>
        <w:rPr>
          <w:sz w:val="24"/>
          <w:szCs w:val="24"/>
        </w:rPr>
        <w:tab/>
        <w:t>оцінювання</w:t>
      </w:r>
      <w:r>
        <w:rPr>
          <w:sz w:val="24"/>
          <w:szCs w:val="24"/>
        </w:rPr>
        <w:tab/>
        <w:t xml:space="preserve">навчальних досягнень студентів, що регламентовані в університеті. </w:t>
      </w:r>
    </w:p>
    <w:p w14:paraId="3D4FDE5F" w14:textId="77777777" w:rsidR="00BA41C4" w:rsidRDefault="00BA41C4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3C12B04A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Види контролю:</w:t>
      </w:r>
      <w:r>
        <w:rPr>
          <w:sz w:val="24"/>
          <w:szCs w:val="24"/>
        </w:rPr>
        <w:t xml:space="preserve"> поточний (усне/письмове опитування на практичному занятті); тематичний (тематичні контрольні роботи – переклад, творчі роботи, тестування); підсумковий</w:t>
      </w:r>
      <w:r>
        <w:rPr>
          <w:sz w:val="24"/>
          <w:szCs w:val="24"/>
        </w:rPr>
        <w:t xml:space="preserve"> (</w:t>
      </w:r>
      <w:r>
        <w:rPr>
          <w:bCs/>
          <w:iCs/>
          <w:sz w:val="24"/>
          <w:szCs w:val="24"/>
        </w:rPr>
        <w:t>семестрова оцінка</w:t>
      </w:r>
      <w:r>
        <w:rPr>
          <w:sz w:val="24"/>
          <w:szCs w:val="24"/>
        </w:rPr>
        <w:t>, екзамен).</w:t>
      </w:r>
    </w:p>
    <w:p w14:paraId="3401CF31" w14:textId="77777777" w:rsidR="00BA41C4" w:rsidRDefault="00BA41C4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44764924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Вимоги до письмової роботи:</w:t>
      </w:r>
    </w:p>
    <w:p w14:paraId="08E0C8B7" w14:textId="77777777" w:rsidR="00BA41C4" w:rsidRDefault="00BA41C4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3280D7C4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що складається з перекладу з українс</w:t>
      </w:r>
      <w:r>
        <w:rPr>
          <w:sz w:val="24"/>
          <w:szCs w:val="24"/>
        </w:rPr>
        <w:t xml:space="preserve">ької мови на англійську, або підсумкове тестування на платформі </w:t>
      </w:r>
      <w:r>
        <w:rPr>
          <w:sz w:val="24"/>
          <w:szCs w:val="24"/>
          <w:lang w:val="de-DE" w:eastAsia="de-DE" w:bidi="de-DE"/>
        </w:rPr>
        <w:t>d</w:t>
      </w:r>
      <w:r>
        <w:rPr>
          <w:sz w:val="24"/>
          <w:szCs w:val="24"/>
          <w:lang w:eastAsia="de-DE" w:bidi="de-DE"/>
        </w:rPr>
        <w:t>-</w:t>
      </w:r>
      <w:r>
        <w:rPr>
          <w:sz w:val="24"/>
          <w:szCs w:val="24"/>
          <w:lang w:val="de-DE" w:eastAsia="de-DE" w:bidi="de-DE"/>
        </w:rPr>
        <w:t>learn</w:t>
      </w:r>
      <w:r>
        <w:rPr>
          <w:sz w:val="24"/>
          <w:szCs w:val="24"/>
          <w:lang w:eastAsia="de-DE" w:bidi="de-DE"/>
        </w:rPr>
        <w:t>.</w:t>
      </w:r>
    </w:p>
    <w:p w14:paraId="13E25864" w14:textId="77777777" w:rsidR="00BA41C4" w:rsidRDefault="00BA41C4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6D65B42A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Практичні заняття:</w:t>
      </w:r>
    </w:p>
    <w:p w14:paraId="71BDA62B" w14:textId="77777777" w:rsidR="00BA41C4" w:rsidRDefault="003F01F2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Оцінюється відвідуваність усіх занять упродовж семестру та робота студентів за 5-ти бальною або 100-бальною шкалою.</w:t>
      </w:r>
    </w:p>
    <w:p w14:paraId="139CA3A7" w14:textId="77777777" w:rsidR="00BA41C4" w:rsidRDefault="00BA41C4">
      <w:pPr>
        <w:pStyle w:val="af2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</w:p>
    <w:p w14:paraId="7B3F0406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Оцінка «відмінно «5» (90-100, А) -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студент доб</w:t>
      </w:r>
      <w:r>
        <w:rPr>
          <w:sz w:val="24"/>
          <w:szCs w:val="24"/>
        </w:rPr>
        <w:t>ре сприймає мовлення на слух, розуміє прочитане та правильно перекладає. Вміє логічно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логічно фор</w:t>
      </w:r>
      <w:r>
        <w:rPr>
          <w:sz w:val="24"/>
          <w:szCs w:val="24"/>
        </w:rPr>
        <w:t>мулює запитання і відповіді.</w:t>
      </w:r>
    </w:p>
    <w:p w14:paraId="3B8A4986" w14:textId="77777777" w:rsidR="00BA41C4" w:rsidRDefault="003F01F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Вміє розпочати, підтримати і закінчити діалог. Студент володіє лексичними одиницями і </w:t>
      </w:r>
      <w:r>
        <w:rPr>
          <w:rFonts w:ascii="Times New Roman" w:hAnsi="Times New Roman" w:cs="Times New Roman"/>
          <w:color w:val="auto"/>
        </w:rPr>
        <w:lastRenderedPageBreak/>
        <w:t xml:space="preserve">граматичними структурами відповідно до тематики в повному обсязі. Граматичні помилки відсутні. В письмовому висловлюванні та при перекладі з </w:t>
      </w:r>
      <w:r>
        <w:rPr>
          <w:rFonts w:ascii="Times New Roman" w:hAnsi="Times New Roman" w:cs="Times New Roman"/>
          <w:color w:val="auto"/>
        </w:rPr>
        <w:t xml:space="preserve">української мови на </w:t>
      </w:r>
      <w:r>
        <w:rPr>
          <w:rFonts w:ascii="Times New Roman" w:hAnsi="Times New Roman" w:cs="Times New Roman"/>
          <w:color w:val="auto"/>
        </w:rPr>
        <w:t>англійську</w:t>
      </w:r>
      <w:r>
        <w:rPr>
          <w:rFonts w:ascii="Times New Roman" w:hAnsi="Times New Roman" w:cs="Times New Roman"/>
          <w:color w:val="auto"/>
        </w:rPr>
        <w:t xml:space="preserve"> допускаються 1-2 орфографічні помилки.</w:t>
      </w:r>
    </w:p>
    <w:p w14:paraId="43337086" w14:textId="77777777" w:rsidR="00BA41C4" w:rsidRDefault="00BA41C4">
      <w:pPr>
        <w:jc w:val="both"/>
        <w:rPr>
          <w:rFonts w:ascii="Times New Roman" w:hAnsi="Times New Roman" w:cs="Times New Roman"/>
          <w:b/>
          <w:color w:val="auto"/>
        </w:rPr>
      </w:pPr>
    </w:p>
    <w:p w14:paraId="27708C2A" w14:textId="77777777" w:rsidR="00BA41C4" w:rsidRDefault="003F01F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Оцінка «добре», «4» (70-89, С, В) </w:t>
      </w:r>
      <w:r>
        <w:rPr>
          <w:rFonts w:ascii="Times New Roman" w:hAnsi="Times New Roman" w:cs="Times New Roman"/>
          <w:color w:val="auto"/>
        </w:rPr>
        <w:t>– студент добре володіє навичками аудіювання, розуміє прочитане, правильно перекладає текст,</w:t>
      </w:r>
      <w:r>
        <w:rPr>
          <w:rFonts w:ascii="Times New Roman" w:hAnsi="Times New Roman" w:cs="Times New Roman"/>
          <w:color w:val="auto"/>
        </w:rPr>
        <w:tab/>
        <w:t>вміє</w:t>
      </w:r>
      <w:r>
        <w:rPr>
          <w:rFonts w:ascii="Times New Roman" w:hAnsi="Times New Roman" w:cs="Times New Roman"/>
          <w:color w:val="auto"/>
        </w:rPr>
        <w:tab/>
        <w:t xml:space="preserve">логічно будувати монологічне </w:t>
      </w:r>
      <w:r>
        <w:rPr>
          <w:rFonts w:ascii="Times New Roman" w:hAnsi="Times New Roman" w:cs="Times New Roman"/>
          <w:color w:val="auto"/>
        </w:rPr>
        <w:t>висловлювання за прочитаним текстом і у зв’язку з комунікативним завданням демонструє</w:t>
      </w:r>
      <w:r>
        <w:rPr>
          <w:rFonts w:ascii="Times New Roman" w:hAnsi="Times New Roman" w:cs="Times New Roman"/>
          <w:color w:val="auto"/>
        </w:rPr>
        <w:tab/>
        <w:t>вміння повідомляти факти відповідно до проблематики тексту, висловлює і аргументує своє ставлення, вміє логічно побудувати діалогічне спілкування відповідно до поставлени</w:t>
      </w:r>
      <w:r>
        <w:rPr>
          <w:rFonts w:ascii="Times New Roman" w:hAnsi="Times New Roman" w:cs="Times New Roman"/>
          <w:color w:val="auto"/>
        </w:rPr>
        <w:t>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23BDE5AD" w14:textId="77777777" w:rsidR="00BA41C4" w:rsidRDefault="00BA41C4">
      <w:pPr>
        <w:pStyle w:val="af2"/>
        <w:tabs>
          <w:tab w:val="left" w:pos="1546"/>
        </w:tabs>
        <w:jc w:val="both"/>
        <w:rPr>
          <w:b/>
          <w:bCs/>
          <w:sz w:val="24"/>
          <w:szCs w:val="24"/>
        </w:rPr>
      </w:pPr>
    </w:p>
    <w:p w14:paraId="4720DD16" w14:textId="77777777" w:rsidR="00BA41C4" w:rsidRDefault="003F01F2">
      <w:pPr>
        <w:pStyle w:val="af2"/>
        <w:tabs>
          <w:tab w:val="left" w:pos="154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Оцінка «задовільно», «3» (50-69, </w:t>
      </w:r>
      <w:r>
        <w:rPr>
          <w:b/>
          <w:bCs/>
          <w:sz w:val="24"/>
          <w:szCs w:val="24"/>
          <w:lang w:val="de-DE"/>
        </w:rPr>
        <w:t>E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de-DE"/>
        </w:rPr>
        <w:t>D</w:t>
      </w:r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>– студент погано володіє навичк</w:t>
      </w:r>
      <w:r>
        <w:rPr>
          <w:sz w:val="24"/>
          <w:szCs w:val="24"/>
        </w:rPr>
        <w:t xml:space="preserve">ами аудіювання; тобто, не може розуміти те, що чітко, повільно і прямо говориться; може отримати допомогу в розумінні з боку викладача. Студент належно формулює монологічне висловлювання, але не завжди відповідно до комунікативного завдання: відходить від </w:t>
      </w:r>
      <w:r>
        <w:rPr>
          <w:sz w:val="24"/>
          <w:szCs w:val="24"/>
        </w:rPr>
        <w:t>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Студент демонструє обмежений словниковий запас, допускає багато граматичних помилок.</w:t>
      </w:r>
    </w:p>
    <w:p w14:paraId="52CE7A85" w14:textId="77777777" w:rsidR="00BA41C4" w:rsidRDefault="003F01F2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При пис</w:t>
      </w:r>
      <w:r>
        <w:rPr>
          <w:sz w:val="24"/>
          <w:szCs w:val="24"/>
        </w:rPr>
        <w:t>ьмовому висловлюванні студент допускає багато орфографічних (7-10),  лексичних (7-10) та граматичних помилок (7-10), що перешкоджає розумінню наміру висловлювання та реалізації комунікативної мети.</w:t>
      </w:r>
    </w:p>
    <w:p w14:paraId="563F1EE0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E905A0E" w14:textId="77777777" w:rsidR="00BA41C4" w:rsidRDefault="003F01F2">
      <w:pPr>
        <w:pStyle w:val="af2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Оцінка «незадовільно», «2»,  (40-49, </w:t>
      </w:r>
      <w:r>
        <w:rPr>
          <w:b/>
          <w:bCs/>
          <w:sz w:val="24"/>
          <w:szCs w:val="24"/>
          <w:lang w:val="de-DE"/>
        </w:rPr>
        <w:t>F</w:t>
      </w:r>
      <w:r>
        <w:rPr>
          <w:b/>
          <w:bCs/>
          <w:sz w:val="24"/>
          <w:szCs w:val="24"/>
        </w:rPr>
        <w:t xml:space="preserve">) – </w:t>
      </w:r>
      <w:r>
        <w:rPr>
          <w:bCs/>
          <w:sz w:val="24"/>
          <w:szCs w:val="24"/>
        </w:rPr>
        <w:t>с</w:t>
      </w:r>
      <w:r>
        <w:rPr>
          <w:sz w:val="24"/>
          <w:szCs w:val="24"/>
        </w:rPr>
        <w:t>тудент не вол</w:t>
      </w:r>
      <w:r>
        <w:rPr>
          <w:sz w:val="24"/>
          <w:szCs w:val="24"/>
        </w:rPr>
        <w:t>одіє навичками спілкування англійською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 на поставлені запитання. Студент не вміє побудувати діалог, не мож</w:t>
      </w:r>
      <w:r>
        <w:rPr>
          <w:sz w:val="24"/>
          <w:szCs w:val="24"/>
        </w:rPr>
        <w:t>е підтримати бесіду.  Має вкрай обмежений словниковий запас, допускаються численні граматичні помилки. У письмовому мовленні допущена значна кількість помилок (більше 15).</w:t>
      </w:r>
    </w:p>
    <w:p w14:paraId="12DBAD65" w14:textId="77777777" w:rsidR="00BA41C4" w:rsidRDefault="00BA41C4">
      <w:pPr>
        <w:pStyle w:val="20"/>
        <w:spacing w:after="480"/>
        <w:jc w:val="left"/>
        <w:rPr>
          <w:sz w:val="24"/>
          <w:szCs w:val="24"/>
        </w:rPr>
      </w:pPr>
    </w:p>
    <w:p w14:paraId="1097BB29" w14:textId="77777777" w:rsidR="00BA41C4" w:rsidRDefault="003F01F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Умови допуску до підсумкового контролю:</w:t>
      </w:r>
    </w:p>
    <w:p w14:paraId="27F3C19A" w14:textId="77777777" w:rsidR="00BA41C4" w:rsidRDefault="003F01F2">
      <w:pPr>
        <w:pStyle w:val="20"/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>При виставленні допуску до заліку чи іспиту</w:t>
      </w:r>
      <w:r>
        <w:rPr>
          <w:sz w:val="24"/>
          <w:szCs w:val="24"/>
        </w:rPr>
        <w:t xml:space="preserve"> враховуються навчальні досягнення студентів,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</w:t>
      </w:r>
      <w:r>
        <w:rPr>
          <w:sz w:val="24"/>
          <w:szCs w:val="24"/>
        </w:rPr>
        <w:t>льну роботу. Допуск до іспиту становить мінімум 25 балів, максимум 50 балів; бал за складання іспиту (підсумковий контроль) становить максимум 50 балів.</w:t>
      </w:r>
    </w:p>
    <w:p w14:paraId="4D570324" w14:textId="77777777" w:rsidR="00BA41C4" w:rsidRDefault="003F01F2">
      <w:pPr>
        <w:pStyle w:val="20"/>
        <w:spacing w:after="48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Критерії поточного оцінювання</w:t>
      </w:r>
    </w:p>
    <w:p w14:paraId="1E205FE3" w14:textId="77777777" w:rsidR="00BA41C4" w:rsidRDefault="003F01F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Відповідно до </w:t>
      </w:r>
      <w:hyperlink r:id="rId9"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 Прикарпатського національного університету ім. Василя Стефаника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(введено в дію наказом ректора № 799 від 26.11.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>2019 р.; із внесеними змінами наказом № 212 від 06.04.2021 р.)</w:t>
        </w:r>
      </w:hyperlink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та </w:t>
      </w:r>
      <w:hyperlink r:id="rId10"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  ДВНЗ «Прикарпатський національ</w:t>
        </w:r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ний університет імені Василя Стефаника»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(Нова редакція) 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lastRenderedPageBreak/>
          <w:t>(введено в дію наказом ректора № 361 від 31.07.2020 р.)</w:t>
        </w:r>
      </w:hyperlink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5B0B38D7" w14:textId="77777777" w:rsidR="00BA41C4" w:rsidRDefault="003F01F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«відмінно» – здобувач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89084D8" w14:textId="77777777" w:rsidR="00BA41C4" w:rsidRDefault="003F01F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«добре» – здобувач освіти добре засвоїв теоретичний матеріал, володіє основними аспектами з першоджерел та рекомендованої л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14:paraId="3B452C29" w14:textId="77777777" w:rsidR="00BA41C4" w:rsidRDefault="003F01F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«задовільн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67BBE4A1" w14:textId="77777777" w:rsidR="00BA41C4" w:rsidRDefault="003F01F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«незадовільно» – здобувач освіти не опанував навчальний матеріал дисципліни, не знає на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E3ED61F" w14:textId="1E6D788F" w:rsidR="00BA41C4" w:rsidRDefault="00BA41C4">
      <w:pPr>
        <w:pStyle w:val="20"/>
        <w:spacing w:after="480"/>
        <w:jc w:val="left"/>
        <w:rPr>
          <w:b/>
          <w:sz w:val="24"/>
          <w:szCs w:val="24"/>
        </w:rPr>
      </w:pPr>
    </w:p>
    <w:p w14:paraId="68B6BD9E" w14:textId="45955507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0CEBC656" w14:textId="4C248E15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316BA85A" w14:textId="0A264DAE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7A7EBC89" w14:textId="6B13DA0A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73A09EA7" w14:textId="73F35198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588E27D5" w14:textId="609AFAB5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3490D3E9" w14:textId="331E6989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30C38915" w14:textId="586EBC13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6902B293" w14:textId="696812BC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58A3A317" w14:textId="77777777" w:rsidR="00BC4416" w:rsidRDefault="00BC4416">
      <w:pPr>
        <w:pStyle w:val="20"/>
        <w:spacing w:after="480"/>
        <w:jc w:val="left"/>
        <w:rPr>
          <w:b/>
          <w:sz w:val="24"/>
          <w:szCs w:val="24"/>
        </w:rPr>
      </w:pPr>
    </w:p>
    <w:p w14:paraId="3BA930BD" w14:textId="0F58D75F" w:rsidR="00BA41C4" w:rsidRDefault="003F01F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6. Ре</w:t>
      </w:r>
      <w:r>
        <w:rPr>
          <w:b/>
          <w:sz w:val="24"/>
          <w:szCs w:val="24"/>
        </w:rPr>
        <w:t>сурсне забезпечення</w:t>
      </w:r>
    </w:p>
    <w:tbl>
      <w:tblPr>
        <w:tblStyle w:val="af9"/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BA41C4" w14:paraId="777D914D" w14:textId="77777777">
        <w:tc>
          <w:tcPr>
            <w:tcW w:w="9344" w:type="dxa"/>
          </w:tcPr>
          <w:p w14:paraId="64BF9574" w14:textId="77777777" w:rsidR="00BA41C4" w:rsidRDefault="003F01F2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14:paraId="24D57855" w14:textId="77777777" w:rsidR="00BA41C4" w:rsidRDefault="003F01F2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Основна</w:t>
            </w:r>
          </w:p>
          <w:p w14:paraId="2C760BA7" w14:textId="77777777" w:rsidR="00BA41C4" w:rsidRDefault="003F01F2">
            <w:pPr>
              <w:pStyle w:val="af1"/>
              <w:widowControl w:val="0"/>
              <w:numPr>
                <w:ilvl w:val="0"/>
                <w:numId w:val="18"/>
              </w:numPr>
              <w:spacing w:line="360" w:lineRule="auto"/>
              <w:jc w:val="both"/>
            </w:pPr>
            <w:r>
              <w:rPr>
                <w:lang w:val="en-US"/>
              </w:rPr>
              <w:t xml:space="preserve">Antonia Clare, JJ </w:t>
            </w:r>
            <w:r>
              <w:rPr>
                <w:lang w:val="en-US"/>
              </w:rPr>
              <w:t>Wilson. Speakout: Pre-intermediate Students</w:t>
            </w:r>
            <w:r>
              <w:rPr>
                <w:lang w:val="en-US"/>
              </w:rPr>
              <w:t>’ Book. Pearson. 176 p.</w:t>
            </w:r>
          </w:p>
          <w:p w14:paraId="47A9D70A" w14:textId="77777777" w:rsidR="00BA41C4" w:rsidRDefault="003F01F2">
            <w:pPr>
              <w:pStyle w:val="af1"/>
              <w:widowControl w:val="0"/>
              <w:numPr>
                <w:ilvl w:val="0"/>
                <w:numId w:val="19"/>
              </w:numPr>
              <w:spacing w:line="360" w:lineRule="auto"/>
              <w:jc w:val="both"/>
            </w:pPr>
            <w:r>
              <w:rPr>
                <w:lang w:val="en-US"/>
              </w:rPr>
              <w:t>Antonia Clare, JJ Wilson. Speakout: Pre-intermediate Workb</w:t>
            </w:r>
            <w:r>
              <w:rPr>
                <w:lang w:val="en-US"/>
              </w:rPr>
              <w:t>ook. Pearson. 95 p.</w:t>
            </w:r>
          </w:p>
          <w:p w14:paraId="59AB7E83" w14:textId="77777777" w:rsidR="00BA41C4" w:rsidRDefault="003F01F2">
            <w:pPr>
              <w:pStyle w:val="af1"/>
              <w:widowControl w:val="0"/>
              <w:numPr>
                <w:ilvl w:val="0"/>
                <w:numId w:val="20"/>
              </w:numPr>
              <w:spacing w:line="360" w:lineRule="auto"/>
              <w:jc w:val="both"/>
            </w:pPr>
            <w:r>
              <w:rPr>
                <w:color w:val="000000"/>
                <w:lang w:val="uk-UA"/>
              </w:rPr>
              <w:t xml:space="preserve">Murphy Raymond. </w:t>
            </w:r>
            <w:r>
              <w:rPr>
                <w:color w:val="000000"/>
                <w:lang w:val="en-US"/>
              </w:rPr>
              <w:t xml:space="preserve">English </w:t>
            </w:r>
            <w:r>
              <w:rPr>
                <w:color w:val="000000"/>
                <w:lang w:val="uk-UA"/>
              </w:rPr>
              <w:t xml:space="preserve">Grammar in Use: a self-study reference and practice book for intermediate </w:t>
            </w:r>
            <w:r>
              <w:rPr>
                <w:color w:val="000000"/>
                <w:lang w:val="uk-UA"/>
              </w:rPr>
              <w:t>student of English.</w:t>
            </w:r>
            <w:r>
              <w:rPr>
                <w:color w:val="000000"/>
                <w:lang w:val="en-US"/>
              </w:rPr>
              <w:t xml:space="preserve"> Fifth </w:t>
            </w:r>
            <w:r>
              <w:rPr>
                <w:color w:val="000000"/>
                <w:lang w:val="uk-UA"/>
              </w:rPr>
              <w:t xml:space="preserve">edition. NewYork: Cambridge University Press. </w:t>
            </w:r>
            <w:r>
              <w:rPr>
                <w:color w:val="000000"/>
                <w:lang w:val="en-US"/>
              </w:rPr>
              <w:t>2019</w:t>
            </w:r>
            <w:r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en-US"/>
              </w:rPr>
              <w:t>296 p</w:t>
            </w:r>
            <w:r>
              <w:rPr>
                <w:color w:val="000000"/>
                <w:lang w:val="uk-UA"/>
              </w:rPr>
              <w:t>.</w:t>
            </w:r>
          </w:p>
          <w:p w14:paraId="2321464D" w14:textId="77777777" w:rsidR="00BA41C4" w:rsidRDefault="003F01F2">
            <w:pPr>
              <w:pStyle w:val="af1"/>
              <w:widowControl w:val="0"/>
              <w:numPr>
                <w:ilvl w:val="0"/>
                <w:numId w:val="21"/>
              </w:numPr>
              <w:spacing w:line="360" w:lineRule="auto"/>
              <w:jc w:val="both"/>
            </w:pPr>
            <w:r>
              <w:rPr>
                <w:color w:val="000000"/>
                <w:lang w:val="en-US"/>
              </w:rPr>
              <w:t>Virginia Evans, Jenny Dooley. New Round-up 3. Pearson Education Limited. 2010. 175 p.</w:t>
            </w:r>
          </w:p>
          <w:p w14:paraId="4E92C23A" w14:textId="77777777" w:rsidR="00BA41C4" w:rsidRDefault="00BA41C4">
            <w:pPr>
              <w:jc w:val="both"/>
              <w:rPr>
                <w:rFonts w:ascii="Times New Roman" w:hAnsi="Times New Roman" w:cs="Times New Roman"/>
                <w:color w:val="auto"/>
                <w:lang w:val="de-DE"/>
              </w:rPr>
            </w:pPr>
          </w:p>
          <w:p w14:paraId="6F320522" w14:textId="77777777" w:rsidR="00BA41C4" w:rsidRDefault="003F01F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Додаткова</w:t>
            </w:r>
          </w:p>
          <w:p w14:paraId="6CFBCFED" w14:textId="77777777" w:rsidR="00BA41C4" w:rsidRDefault="003F01F2">
            <w:pPr>
              <w:pStyle w:val="af1"/>
              <w:widowControl w:val="0"/>
              <w:numPr>
                <w:ilvl w:val="0"/>
                <w:numId w:val="22"/>
              </w:numPr>
              <w:tabs>
                <w:tab w:val="left" w:pos="573"/>
              </w:tabs>
              <w:spacing w:line="360" w:lineRule="auto"/>
              <w:ind w:left="620" w:hanging="360"/>
              <w:jc w:val="both"/>
              <w:rPr>
                <w:lang w:val="de-DE"/>
              </w:rPr>
            </w:pPr>
            <w:r>
              <w:rPr>
                <w:lang w:val="uk-UA"/>
              </w:rPr>
              <w:t>Michael Swan. Practical</w:t>
            </w:r>
            <w:r>
              <w:rPr>
                <w:lang w:val="en-US"/>
              </w:rPr>
              <w:t xml:space="preserve"> English Usage. Fourth edition. Oxford University Press. 2016. 671 p.</w:t>
            </w:r>
          </w:p>
          <w:p w14:paraId="1364AA91" w14:textId="77777777" w:rsidR="00BA41C4" w:rsidRDefault="003F01F2">
            <w:pPr>
              <w:pStyle w:val="af1"/>
              <w:widowControl w:val="0"/>
              <w:numPr>
                <w:ilvl w:val="0"/>
                <w:numId w:val="23"/>
              </w:numPr>
              <w:tabs>
                <w:tab w:val="left" w:pos="573"/>
              </w:tabs>
              <w:spacing w:line="360" w:lineRule="auto"/>
              <w:ind w:left="620" w:hanging="360"/>
              <w:jc w:val="both"/>
              <w:rPr>
                <w:lang w:val="de-DE"/>
              </w:rPr>
            </w:pPr>
            <w:r>
              <w:rPr>
                <w:color w:val="000000"/>
                <w:lang w:val="en-US" w:bidi="en-US"/>
              </w:rPr>
              <w:t>Virginia Evans</w:t>
            </w:r>
            <w:r>
              <w:rPr>
                <w:color w:val="000000"/>
                <w:lang w:val="uk-UA" w:bidi="en-US"/>
              </w:rPr>
              <w:t>, Jenny Dooley,</w:t>
            </w:r>
            <w:r>
              <w:rPr>
                <w:color w:val="000000"/>
                <w:lang w:val="en-US" w:bidi="en-US"/>
              </w:rPr>
              <w:t xml:space="preserve"> </w:t>
            </w:r>
            <w:r>
              <w:rPr>
                <w:color w:val="000000"/>
                <w:lang w:val="uk-UA" w:bidi="en-US"/>
              </w:rPr>
              <w:t xml:space="preserve">J. </w:t>
            </w:r>
            <w:r>
              <w:rPr>
                <w:color w:val="000000"/>
                <w:lang w:val="en-US" w:bidi="en-US"/>
              </w:rPr>
              <w:t>J. Cassidy. University Studies Guide.</w:t>
            </w:r>
            <w:r>
              <w:rPr>
                <w:color w:val="000000"/>
                <w:lang w:val="uk-UA" w:bidi="en-US"/>
              </w:rPr>
              <w:t xml:space="preserve"> United Kingdom: Express Publishing. 2015. 120 p.</w:t>
            </w:r>
          </w:p>
          <w:p w14:paraId="17F02CB5" w14:textId="77777777" w:rsidR="00BA41C4" w:rsidRDefault="003F01F2">
            <w:pPr>
              <w:pStyle w:val="af1"/>
              <w:widowControl w:val="0"/>
              <w:numPr>
                <w:ilvl w:val="0"/>
                <w:numId w:val="24"/>
              </w:numPr>
              <w:tabs>
                <w:tab w:val="left" w:pos="573"/>
              </w:tabs>
              <w:spacing w:line="360" w:lineRule="auto"/>
              <w:ind w:left="620" w:hanging="360"/>
              <w:jc w:val="both"/>
            </w:pPr>
            <w:r>
              <w:rPr>
                <w:color w:val="000000"/>
                <w:lang w:val="uk-UA" w:bidi="en-US"/>
              </w:rPr>
              <w:t>Барановська Т. В. Граматика англійської мови. Збірник вправ. Т. В.</w:t>
            </w:r>
            <w:r>
              <w:rPr>
                <w:color w:val="000000"/>
                <w:lang w:val="uk-UA" w:bidi="en-US"/>
              </w:rPr>
              <w:t xml:space="preserve"> Барановська. К. 2017. 384 с.</w:t>
            </w:r>
          </w:p>
          <w:p w14:paraId="73EFDFC9" w14:textId="77777777" w:rsidR="00BA41C4" w:rsidRDefault="003F01F2">
            <w:pPr>
              <w:pStyle w:val="af1"/>
              <w:widowControl w:val="0"/>
              <w:numPr>
                <w:ilvl w:val="0"/>
                <w:numId w:val="25"/>
              </w:numPr>
              <w:tabs>
                <w:tab w:val="left" w:pos="573"/>
              </w:tabs>
              <w:spacing w:line="360" w:lineRule="auto"/>
              <w:ind w:left="620" w:hanging="360"/>
              <w:jc w:val="both"/>
              <w:rPr>
                <w:lang w:val="de-DE"/>
              </w:rPr>
            </w:pPr>
            <w:r>
              <w:rPr>
                <w:color w:val="000000"/>
                <w:lang w:val="uk-UA" w:bidi="en-US"/>
              </w:rPr>
              <w:t>Верба Г. В., Верба Л. Г. Граматика сучасної англійської мови. Довідник. К. 2019. 352 с.</w:t>
            </w:r>
          </w:p>
          <w:p w14:paraId="54691F86" w14:textId="77777777" w:rsidR="00BA41C4" w:rsidRDefault="00BA41C4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pl-PL"/>
              </w:rPr>
            </w:pPr>
          </w:p>
          <w:p w14:paraId="5FEB3B1C" w14:textId="77777777" w:rsidR="00BA41C4" w:rsidRDefault="003F01F2">
            <w:pPr>
              <w:ind w:firstLine="709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pl-PL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ru-RU"/>
              </w:rPr>
              <w:t>Ресурси курсу</w:t>
            </w:r>
          </w:p>
          <w:p w14:paraId="5E477C6F" w14:textId="77777777" w:rsidR="00BA41C4" w:rsidRDefault="003F01F2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Інформація про курс розміщена на сайті дистанційного навчання Прикарпатського національного університету імені Василя Стефаника </w:t>
            </w:r>
            <w:hyperlink r:id="rId11">
              <w:r>
                <w:rPr>
                  <w:rFonts w:ascii="Times New Roman" w:hAnsi="Times New Roman" w:cs="Times New Roman"/>
                  <w:bCs/>
                  <w:iCs/>
                  <w:u w:val="single"/>
                  <w:lang w:bidi="en-US"/>
                </w:rPr>
                <w:t>https://d-learn.pro/</w:t>
              </w:r>
            </w:hyperlink>
          </w:p>
        </w:tc>
      </w:tr>
    </w:tbl>
    <w:p w14:paraId="273C3527" w14:textId="77777777" w:rsidR="00BA41C4" w:rsidRDefault="003F01F2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 Контактна</w:t>
      </w:r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інформація</w:t>
      </w:r>
    </w:p>
    <w:p w14:paraId="4BCFEE83" w14:textId="77777777" w:rsidR="00BA41C4" w:rsidRDefault="00BA41C4">
      <w:pPr>
        <w:rPr>
          <w:rFonts w:ascii="Times New Roman" w:hAnsi="Times New Roman" w:cs="Times New Roman"/>
          <w:color w:val="auto"/>
          <w:lang w:eastAsia="ru-RU" w:bidi="ar-SA"/>
        </w:rPr>
      </w:pP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2584"/>
        <w:gridCol w:w="73"/>
        <w:gridCol w:w="6680"/>
        <w:gridCol w:w="269"/>
      </w:tblGrid>
      <w:tr w:rsidR="00BA41C4" w14:paraId="6DD4616E" w14:textId="77777777">
        <w:tc>
          <w:tcPr>
            <w:tcW w:w="2584" w:type="dxa"/>
          </w:tcPr>
          <w:p w14:paraId="02FDED29" w14:textId="77777777" w:rsidR="00BA41C4" w:rsidRDefault="003F01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Кафедра</w:t>
            </w:r>
          </w:p>
        </w:tc>
        <w:tc>
          <w:tcPr>
            <w:tcW w:w="6753" w:type="dxa"/>
            <w:gridSpan w:val="2"/>
          </w:tcPr>
          <w:p w14:paraId="62800201" w14:textId="77777777" w:rsidR="00BA41C4" w:rsidRDefault="003F01F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Кафедра іноземних мов</w:t>
            </w:r>
          </w:p>
          <w:p w14:paraId="63D9BE79" w14:textId="77777777" w:rsidR="00BA41C4" w:rsidRDefault="003F01F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м. Івано-Франківськ, вул. </w:t>
            </w:r>
            <w:r>
              <w:rPr>
                <w:rFonts w:ascii="Times New Roman" w:hAnsi="Times New Roman" w:cs="Times New Roman"/>
                <w:color w:val="auto"/>
              </w:rPr>
              <w:t>Шевченк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а, </w:t>
            </w:r>
            <w:r>
              <w:rPr>
                <w:rFonts w:ascii="Times New Roman" w:hAnsi="Times New Roman" w:cs="Times New Roman"/>
                <w:color w:val="auto"/>
              </w:rPr>
              <w:t>57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  <w:p w14:paraId="336D1E32" w14:textId="77777777" w:rsidR="00BA41C4" w:rsidRDefault="003F01F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каб.</w:t>
            </w:r>
            <w:r>
              <w:rPr>
                <w:rFonts w:ascii="Times New Roman" w:hAnsi="Times New Roman" w:cs="Times New Roman"/>
                <w:color w:val="auto"/>
              </w:rPr>
              <w:t xml:space="preserve"> 707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Тел.: +380342 </w:t>
            </w:r>
            <w:r>
              <w:rPr>
                <w:rFonts w:ascii="Times New Roman" w:hAnsi="Times New Roman" w:cs="Times New Roman"/>
                <w:color w:val="auto"/>
              </w:rPr>
              <w:t>59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61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  <w:p w14:paraId="7C2C2FC3" w14:textId="77777777" w:rsidR="00BA41C4" w:rsidRDefault="003F01F2">
            <w:pPr>
              <w:ind w:left="601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: </w:t>
            </w:r>
            <w:hyperlink r:id="rId12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kim@pnu.edu.ua</w:t>
              </w:r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631569B" w14:textId="77777777" w:rsidR="00BA41C4" w:rsidRDefault="00BA41C4">
            <w:pPr>
              <w:rPr>
                <w:lang w:val="ru-RU"/>
              </w:rPr>
            </w:pPr>
          </w:p>
        </w:tc>
      </w:tr>
      <w:tr w:rsidR="00BA41C4" w14:paraId="416EE1FD" w14:textId="77777777">
        <w:tc>
          <w:tcPr>
            <w:tcW w:w="2584" w:type="dxa"/>
          </w:tcPr>
          <w:p w14:paraId="07AAB319" w14:textId="77777777" w:rsidR="00BA41C4" w:rsidRDefault="003F01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Викладач</w:t>
            </w:r>
          </w:p>
        </w:tc>
        <w:tc>
          <w:tcPr>
            <w:tcW w:w="6753" w:type="dxa"/>
            <w:gridSpan w:val="2"/>
          </w:tcPr>
          <w:p w14:paraId="3AA57C8E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Турчин Оксана Володимирівна</w:t>
            </w:r>
          </w:p>
          <w:p w14:paraId="79A82F72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r>
              <w:rPr>
                <w:rFonts w:ascii="Times New Roman" w:hAnsi="Times New Roman" w:cs="Times New Roman"/>
                <w:color w:val="auto"/>
              </w:rPr>
              <w:t>псих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ологічних наук, доцент кафедри</w:t>
            </w:r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Прикарпатського національного університету імені Василя Стефаника;</w:t>
            </w:r>
          </w:p>
          <w:p w14:paraId="44311CC7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Карпенко Ганна Миронівна</w:t>
            </w:r>
          </w:p>
          <w:p w14:paraId="2B29DB95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r>
              <w:rPr>
                <w:rFonts w:ascii="Times New Roman" w:hAnsi="Times New Roman" w:cs="Times New Roman"/>
                <w:color w:val="auto"/>
              </w:rPr>
              <w:t>псих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ологічних наук, доцент кафедри</w:t>
            </w:r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Прикарпатського національного університету імені Василя Стефаника;</w:t>
            </w:r>
          </w:p>
          <w:p w14:paraId="7FD99C12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Василик Марина Степанівна</w:t>
            </w:r>
          </w:p>
          <w:p w14:paraId="5A45608A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Кандидат пед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агогічних наук, доцент кафедри</w:t>
            </w:r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Прикарпатського національного університету імені Василя Стефаника;</w:t>
            </w:r>
          </w:p>
          <w:p w14:paraId="32956DAB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Кецик-Зінченко Уляна Василівна</w:t>
            </w:r>
          </w:p>
          <w:p w14:paraId="299D034D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Кандидат педагогічних наук, доцент кафедри</w:t>
            </w:r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Прикарпатського національного університету імені Василя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Стефаника;</w:t>
            </w:r>
          </w:p>
          <w:p w14:paraId="07947412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Струтинська Тетяна Романівна</w:t>
            </w:r>
          </w:p>
          <w:p w14:paraId="65359ADF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Старший викладач кафедри</w:t>
            </w:r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Прикарпатського національного університету імені Василя Стефаника;</w:t>
            </w:r>
          </w:p>
          <w:p w14:paraId="54835007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Мельник Наталія Мирославівна</w:t>
            </w:r>
          </w:p>
          <w:p w14:paraId="4CA1EF6A" w14:textId="77777777" w:rsidR="00BA41C4" w:rsidRDefault="003F01F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асистент кафедри</w:t>
            </w:r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Прикарпатського національного університету імені Василя Стефаника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B6A8B4C" w14:textId="77777777" w:rsidR="00BA41C4" w:rsidRDefault="00BA41C4">
            <w:pPr>
              <w:rPr>
                <w:lang w:val="ru-RU"/>
              </w:rPr>
            </w:pPr>
          </w:p>
        </w:tc>
      </w:tr>
      <w:tr w:rsidR="00BA41C4" w14:paraId="0EFE38D9" w14:textId="77777777">
        <w:tc>
          <w:tcPr>
            <w:tcW w:w="2584" w:type="dxa"/>
          </w:tcPr>
          <w:p w14:paraId="55E078A8" w14:textId="77777777" w:rsidR="00BA41C4" w:rsidRDefault="003F01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Контактна</w:t>
            </w:r>
            <w:r>
              <w:rPr>
                <w:rFonts w:ascii="Times New Roman" w:hAnsi="Times New Roman" w:cs="Times New Roman"/>
                <w:color w:val="auto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інформація</w:t>
            </w:r>
            <w:r>
              <w:rPr>
                <w:rFonts w:ascii="Times New Roman" w:hAnsi="Times New Roman" w:cs="Times New Roman"/>
                <w:color w:val="auto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викладачів</w:t>
            </w:r>
          </w:p>
        </w:tc>
        <w:tc>
          <w:tcPr>
            <w:tcW w:w="6753" w:type="dxa"/>
            <w:gridSpan w:val="2"/>
          </w:tcPr>
          <w:p w14:paraId="1F81A564" w14:textId="77777777" w:rsidR="00BA41C4" w:rsidRDefault="003F01F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 w:rsidRPr="00BC4416">
              <w:rPr>
                <w:rFonts w:ascii="Times New Roman" w:hAnsi="Times New Roman" w:cs="Times New Roman"/>
                <w:color w:val="auto"/>
              </w:rPr>
              <w:t xml:space="preserve">+380342 </w:t>
            </w:r>
            <w:r>
              <w:rPr>
                <w:rFonts w:ascii="Times New Roman" w:hAnsi="Times New Roman" w:cs="Times New Roman"/>
                <w:color w:val="auto"/>
              </w:rPr>
              <w:t>59</w:t>
            </w:r>
            <w:r w:rsidRPr="00BC4416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61</w:t>
            </w:r>
            <w:r w:rsidRPr="00BC4416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  <w:p w14:paraId="4BB2B76F" w14:textId="77777777" w:rsidR="00BA41C4" w:rsidRDefault="003F01F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hyperlink r:id="rId13">
              <w:r>
                <w:rPr>
                  <w:rFonts w:ascii="Times New Roman" w:hAnsi="Times New Roman" w:cs="Times New Roman"/>
                  <w:lang w:val="en-US"/>
                </w:rPr>
                <w:t>oksana</w:t>
              </w:r>
              <w:r w:rsidRPr="00BC4416">
                <w:rPr>
                  <w:rFonts w:ascii="Times New Roman" w:hAnsi="Times New Roman" w:cs="Times New Roman"/>
                </w:rPr>
                <w:t>.</w:t>
              </w:r>
              <w:r>
                <w:rPr>
                  <w:rFonts w:ascii="Times New Roman" w:hAnsi="Times New Roman" w:cs="Times New Roman"/>
                  <w:lang w:val="en-US"/>
                </w:rPr>
                <w:t>turchyn</w:t>
              </w:r>
              <w:r w:rsidRPr="00BC4416">
                <w:rPr>
                  <w:rFonts w:ascii="Times New Roman" w:hAnsi="Times New Roman" w:cs="Times New Roman"/>
                </w:rPr>
                <w:t>@</w:t>
              </w:r>
              <w:r>
                <w:rPr>
                  <w:rFonts w:ascii="Times New Roman" w:hAnsi="Times New Roman" w:cs="Times New Roman"/>
                  <w:lang w:val="ru-RU"/>
                </w:rPr>
                <w:t>pnu</w:t>
              </w:r>
              <w:r w:rsidRPr="00BC4416">
                <w:rPr>
                  <w:rFonts w:ascii="Times New Roman" w:hAnsi="Times New Roman" w:cs="Times New Roman"/>
                </w:rPr>
                <w:t>.</w:t>
              </w:r>
              <w:r>
                <w:rPr>
                  <w:rFonts w:ascii="Times New Roman" w:hAnsi="Times New Roman" w:cs="Times New Roman"/>
                  <w:lang w:val="ru-RU"/>
                </w:rPr>
                <w:t>edu</w:t>
              </w:r>
              <w:r w:rsidRPr="00BC4416">
                <w:rPr>
                  <w:rFonts w:ascii="Times New Roman" w:hAnsi="Times New Roman" w:cs="Times New Roman"/>
                </w:rPr>
                <w:t>.</w:t>
              </w:r>
              <w:r>
                <w:rPr>
                  <w:rFonts w:ascii="Times New Roman" w:hAnsi="Times New Roman" w:cs="Times New Roman"/>
                  <w:lang w:val="ru-RU"/>
                </w:rPr>
                <w:t>ua</w:t>
              </w:r>
            </w:hyperlink>
          </w:p>
          <w:p w14:paraId="2233E974" w14:textId="77777777" w:rsidR="00BA41C4" w:rsidRDefault="003F01F2">
            <w:pPr>
              <w:ind w:left="601"/>
              <w:jc w:val="both"/>
              <w:rPr>
                <w:rFonts w:ascii="Times New Roman" w:hAnsi="Times New Roman" w:cs="Times New Roman"/>
              </w:rPr>
            </w:pPr>
            <w:hyperlink r:id="rId14">
              <w:r>
                <w:rPr>
                  <w:rFonts w:ascii="Times New Roman" w:hAnsi="Times New Roman" w:cs="Times New Roman"/>
                  <w:lang w:val="en-US" w:bidi="ar-SA"/>
                </w:rPr>
                <w:t>hanna</w:t>
              </w:r>
              <w:r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karpenko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.ua</w:t>
              </w:r>
            </w:hyperlink>
          </w:p>
          <w:p w14:paraId="3C8FCF99" w14:textId="77777777" w:rsidR="00BA41C4" w:rsidRDefault="003F01F2">
            <w:pPr>
              <w:ind w:left="601"/>
              <w:jc w:val="both"/>
            </w:pPr>
            <w:hyperlink r:id="rId15">
              <w:r>
                <w:rPr>
                  <w:rFonts w:ascii="Times New Roman" w:hAnsi="Times New Roman" w:cs="Times New Roman"/>
                  <w:lang w:val="en-US" w:bidi="ar-SA"/>
                </w:rPr>
                <w:t>maryna</w:t>
              </w:r>
              <w:r w:rsidRPr="00BC4416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vasylyk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.ua</w:t>
              </w:r>
            </w:hyperlink>
          </w:p>
          <w:p w14:paraId="741BECDB" w14:textId="77777777" w:rsidR="00BA41C4" w:rsidRDefault="003F01F2">
            <w:pPr>
              <w:ind w:left="601"/>
              <w:jc w:val="both"/>
            </w:pPr>
            <w:hyperlink r:id="rId16">
              <w:r>
                <w:rPr>
                  <w:rFonts w:ascii="Times New Roman" w:hAnsi="Times New Roman" w:cs="Times New Roman"/>
                  <w:lang w:val="en-US" w:bidi="ar-SA"/>
                </w:rPr>
                <w:t>uliana</w:t>
              </w:r>
              <w:r w:rsidRPr="00BC4416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ketsyk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.ua</w:t>
              </w:r>
            </w:hyperlink>
          </w:p>
          <w:p w14:paraId="6E5A8A50" w14:textId="77777777" w:rsidR="00BA41C4" w:rsidRDefault="003F01F2">
            <w:pPr>
              <w:ind w:left="601"/>
              <w:jc w:val="both"/>
            </w:pPr>
            <w:hyperlink r:id="rId17">
              <w:r>
                <w:rPr>
                  <w:rFonts w:ascii="Times New Roman" w:hAnsi="Times New Roman" w:cs="Times New Roman"/>
                  <w:lang w:val="en-US" w:bidi="ar-SA"/>
                </w:rPr>
                <w:t>tetiana</w:t>
              </w:r>
              <w:r w:rsidRPr="00BC4416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strutynska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.ua</w:t>
              </w:r>
            </w:hyperlink>
          </w:p>
          <w:p w14:paraId="2279098A" w14:textId="77777777" w:rsidR="00BA41C4" w:rsidRDefault="003F01F2">
            <w:pPr>
              <w:ind w:left="601"/>
              <w:jc w:val="both"/>
              <w:rPr>
                <w:rFonts w:ascii="Times New Roman" w:hAnsi="Times New Roman" w:cs="Times New Roman"/>
              </w:rPr>
            </w:pPr>
            <w:hyperlink r:id="rId18">
              <w:r>
                <w:rPr>
                  <w:rFonts w:ascii="Times New Roman" w:hAnsi="Times New Roman" w:cs="Times New Roman"/>
                  <w:lang w:val="en-US" w:bidi="ar-SA"/>
                </w:rPr>
                <w:t>nataliia</w:t>
              </w:r>
              <w:r w:rsidRPr="00BC4416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melnyk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.ua</w:t>
              </w:r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86FAAF5" w14:textId="77777777" w:rsidR="00BA41C4" w:rsidRPr="00BC4416" w:rsidRDefault="00BA41C4"/>
        </w:tc>
      </w:tr>
      <w:tr w:rsidR="00BA41C4" w14:paraId="6C638868" w14:textId="77777777">
        <w:tc>
          <w:tcPr>
            <w:tcW w:w="9606" w:type="dxa"/>
            <w:gridSpan w:val="4"/>
          </w:tcPr>
          <w:p w14:paraId="49D78704" w14:textId="617E5573" w:rsidR="00BA41C4" w:rsidRDefault="003F01F2">
            <w:pPr>
              <w:pStyle w:val="ad"/>
              <w:widowControl w:val="0"/>
              <w:spacing w:before="2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lang w:val="uk-UA"/>
              </w:rPr>
              <w:t>Політика</w:t>
            </w:r>
            <w:r>
              <w:rPr>
                <w:b/>
                <w:spacing w:val="-5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навчальної</w:t>
            </w:r>
            <w:r>
              <w:rPr>
                <w:b/>
                <w:spacing w:val="-2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дисципліни</w:t>
            </w:r>
          </w:p>
        </w:tc>
      </w:tr>
      <w:tr w:rsidR="00BA41C4" w14:paraId="095693A3" w14:textId="77777777">
        <w:tc>
          <w:tcPr>
            <w:tcW w:w="2657" w:type="dxa"/>
            <w:gridSpan w:val="2"/>
          </w:tcPr>
          <w:p w14:paraId="4174E376" w14:textId="77777777" w:rsidR="00BA41C4" w:rsidRDefault="003F01F2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</w:t>
            </w:r>
          </w:p>
          <w:p w14:paraId="3C46EC13" w14:textId="77777777" w:rsidR="00BA41C4" w:rsidRDefault="003F01F2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9" w:type="dxa"/>
            <w:gridSpan w:val="2"/>
          </w:tcPr>
          <w:p w14:paraId="07DB7650" w14:textId="77777777" w:rsidR="00BA41C4" w:rsidRDefault="003F01F2">
            <w:pPr>
              <w:pStyle w:val="ad"/>
              <w:widowControl w:val="0"/>
              <w:spacing w:before="2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засновується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ряді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положень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принципів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доброчесності,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що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регламентують діяльність здобувачів вищої освіти та викладачів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9">
              <w:r>
                <w:rPr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BA41C4" w14:paraId="5C516874" w14:textId="77777777">
        <w:tc>
          <w:tcPr>
            <w:tcW w:w="2657" w:type="dxa"/>
            <w:gridSpan w:val="2"/>
          </w:tcPr>
          <w:p w14:paraId="596A8D02" w14:textId="77777777" w:rsidR="00BA41C4" w:rsidRDefault="003F01F2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Пропуски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занять</w:t>
            </w:r>
          </w:p>
          <w:p w14:paraId="67B079CA" w14:textId="77777777" w:rsidR="00BA41C4" w:rsidRDefault="003F01F2">
            <w:pPr>
              <w:pStyle w:val="TableParagraph"/>
              <w:spacing w:before="0" w:line="228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(відпрацювання)</w:t>
            </w:r>
          </w:p>
        </w:tc>
        <w:tc>
          <w:tcPr>
            <w:tcW w:w="6949" w:type="dxa"/>
            <w:gridSpan w:val="2"/>
          </w:tcPr>
          <w:p w14:paraId="783D2215" w14:textId="77777777" w:rsidR="00BA41C4" w:rsidRDefault="003F01F2">
            <w:pPr>
              <w:pStyle w:val="ad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0">
              <w:r>
                <w:rPr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</w:t>
              </w:r>
              <w:r>
                <w:rPr>
                  <w:lang w:val="uk-UA"/>
                </w:rPr>
                <w:t>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BA41C4" w14:paraId="1176CD64" w14:textId="77777777">
        <w:tc>
          <w:tcPr>
            <w:tcW w:w="2657" w:type="dxa"/>
            <w:gridSpan w:val="2"/>
          </w:tcPr>
          <w:p w14:paraId="3A21087A" w14:textId="77777777" w:rsidR="00BA41C4" w:rsidRDefault="003F01F2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Виконання 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пізніше ніж установлений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6949" w:type="dxa"/>
            <w:gridSpan w:val="2"/>
          </w:tcPr>
          <w:p w14:paraId="204EFE19" w14:textId="77777777" w:rsidR="00BA41C4" w:rsidRDefault="003F01F2">
            <w:pPr>
              <w:pStyle w:val="ad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1">
              <w:r>
                <w:rPr>
                  <w:i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</w:t>
              </w:r>
              <w:r>
                <w:rPr>
                  <w:lang w:val="uk-UA"/>
                </w:rPr>
                <w:t xml:space="preserve">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BA41C4" w14:paraId="546AA6C3" w14:textId="77777777">
        <w:tc>
          <w:tcPr>
            <w:tcW w:w="2657" w:type="dxa"/>
            <w:gridSpan w:val="2"/>
          </w:tcPr>
          <w:p w14:paraId="15B233AC" w14:textId="77777777" w:rsidR="00BA41C4" w:rsidRDefault="003F01F2">
            <w:pPr>
              <w:pStyle w:val="TableParagraph"/>
              <w:spacing w:before="101" w:line="228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Невідповідна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поведінка під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час</w:t>
            </w:r>
            <w:r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9" w:type="dxa"/>
            <w:gridSpan w:val="2"/>
          </w:tcPr>
          <w:p w14:paraId="707505C1" w14:textId="77777777" w:rsidR="00BA41C4" w:rsidRDefault="003F01F2">
            <w:pPr>
              <w:pStyle w:val="ad"/>
              <w:widowControl w:val="0"/>
              <w:spacing w:before="2"/>
              <w:jc w:val="both"/>
            </w:pPr>
            <w:r>
              <w:rPr>
                <w:lang w:val="uk-UA"/>
              </w:rPr>
              <w:t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</w:t>
            </w:r>
            <w:r>
              <w:rPr>
                <w:lang w:val="uk-UA"/>
              </w:rPr>
              <w:t xml:space="preserve">равил внутрішнього розпорядку вищого закладу освіти», відповідно до </w:t>
            </w:r>
            <w:hyperlink r:id="rId22">
              <w:r>
                <w:rPr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</w:t>
              </w:r>
              <w:r>
                <w:rPr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>
              <w:rPr>
                <w:lang w:val="uk-UA"/>
              </w:rPr>
              <w:t>.</w:t>
            </w:r>
          </w:p>
        </w:tc>
      </w:tr>
      <w:tr w:rsidR="00BA41C4" w14:paraId="31BFBCEF" w14:textId="77777777">
        <w:tc>
          <w:tcPr>
            <w:tcW w:w="2657" w:type="dxa"/>
            <w:gridSpan w:val="2"/>
          </w:tcPr>
          <w:p w14:paraId="1A8C652D" w14:textId="77777777" w:rsidR="00BA41C4" w:rsidRDefault="003F01F2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Додаткові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9" w:type="dxa"/>
            <w:gridSpan w:val="2"/>
          </w:tcPr>
          <w:p w14:paraId="17123D20" w14:textId="77777777" w:rsidR="00BA41C4" w:rsidRDefault="003F01F2">
            <w:pPr>
              <w:pStyle w:val="ad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Студент має змогу також отримати </w:t>
            </w:r>
            <w:r>
              <w:rPr>
                <w:b/>
                <w:lang w:val="uk-UA"/>
              </w:rPr>
              <w:t>додаткові бали</w:t>
            </w:r>
            <w:r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</w:t>
            </w:r>
            <w:r>
              <w:rPr>
                <w:lang w:val="uk-UA"/>
              </w:rPr>
              <w:lastRenderedPageBreak/>
              <w:t>семестру; взявши участь у науковому, освітньому чи прикладному проєкті, конференції, круглому столі, інших видах наукової ак</w:t>
            </w:r>
            <w:r>
              <w:rPr>
                <w:lang w:val="uk-UA"/>
              </w:rPr>
              <w:t xml:space="preserve">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3">
              <w:r>
                <w:rPr>
                  <w:i/>
                  <w:lang w:val="uk-UA"/>
                </w:rPr>
                <w:t>Положення про порядок організа</w:t>
              </w:r>
              <w:r>
                <w:rPr>
                  <w:i/>
                  <w:lang w:val="uk-UA"/>
                </w:rPr>
                <w:t>ції та проведення оцінювання успішності студентів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 відповідні студенти можуть отри</w:t>
            </w:r>
            <w:r>
              <w:rPr>
                <w:lang w:val="uk-UA"/>
              </w:rPr>
              <w:t>мати додаткові бали на підставі рішення кафедри іноземних мов.</w:t>
            </w:r>
          </w:p>
        </w:tc>
      </w:tr>
      <w:tr w:rsidR="00BA41C4" w14:paraId="648CEC7A" w14:textId="77777777">
        <w:tc>
          <w:tcPr>
            <w:tcW w:w="2657" w:type="dxa"/>
            <w:gridSpan w:val="2"/>
          </w:tcPr>
          <w:p w14:paraId="23BFDB2B" w14:textId="77777777" w:rsidR="00BA41C4" w:rsidRDefault="003F01F2">
            <w:pPr>
              <w:pStyle w:val="ad"/>
              <w:widowControl w:val="0"/>
              <w:spacing w:before="2"/>
              <w:ind w:left="142"/>
            </w:pPr>
            <w:r>
              <w:rPr>
                <w:spacing w:val="-1"/>
                <w:lang w:val="uk-UA"/>
              </w:rPr>
              <w:lastRenderedPageBreak/>
              <w:t>Неформальна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освіта</w:t>
            </w:r>
          </w:p>
        </w:tc>
        <w:tc>
          <w:tcPr>
            <w:tcW w:w="6949" w:type="dxa"/>
            <w:gridSpan w:val="2"/>
          </w:tcPr>
          <w:p w14:paraId="1247B8E5" w14:textId="77777777" w:rsidR="00BA41C4" w:rsidRDefault="003F01F2">
            <w:pPr>
              <w:pStyle w:val="ad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4">
              <w:r>
                <w:rPr>
                  <w:i/>
                  <w:lang w:val="uk-UA"/>
                </w:rPr>
                <w:t>П</w:t>
              </w:r>
              <w:r>
                <w:rPr>
                  <w:i/>
                  <w:lang w:val="uk-UA"/>
                </w:rPr>
                <w:t>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>
                <w:rPr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>
              <w:rPr>
                <w:lang w:val="uk-UA"/>
              </w:rPr>
              <w:t>.</w:t>
            </w:r>
          </w:p>
        </w:tc>
      </w:tr>
    </w:tbl>
    <w:p w14:paraId="0D58E282" w14:textId="77777777" w:rsidR="00BA41C4" w:rsidRDefault="00BA41C4">
      <w:pPr>
        <w:pStyle w:val="ad"/>
        <w:spacing w:before="2"/>
      </w:pPr>
    </w:p>
    <w:p w14:paraId="25F65511" w14:textId="77777777" w:rsidR="00BA41C4" w:rsidRDefault="003F01F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Викладачі                                                        Турчин О. В.</w:t>
      </w:r>
      <w:r>
        <w:rPr>
          <w:rFonts w:ascii="Times New Roman" w:hAnsi="Times New Roman" w:cs="Times New Roman"/>
          <w:color w:val="auto"/>
        </w:rPr>
        <w:t xml:space="preserve">      </w:t>
      </w:r>
    </w:p>
    <w:p w14:paraId="762A3DB9" w14:textId="77777777" w:rsidR="00BA41C4" w:rsidRDefault="003F01F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auto"/>
        </w:rPr>
        <w:t xml:space="preserve"> Карпенко  Г. М.</w:t>
      </w:r>
    </w:p>
    <w:p w14:paraId="4D8EC629" w14:textId="77777777" w:rsidR="00BA41C4" w:rsidRDefault="003F01F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auto"/>
        </w:rPr>
        <w:t xml:space="preserve">    Василик М. С.</w:t>
      </w:r>
    </w:p>
    <w:p w14:paraId="7954F8B8" w14:textId="77777777" w:rsidR="00BA41C4" w:rsidRDefault="003F01F2">
      <w:pPr>
        <w:ind w:left="6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                                                                                             Кецик-Зінченко У. В.</w:t>
      </w:r>
    </w:p>
    <w:p w14:paraId="4BD6A547" w14:textId="77777777" w:rsidR="00BA41C4" w:rsidRDefault="003F01F2">
      <w:pPr>
        <w:ind w:left="6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                                                                                             Струтинська Т. Р.</w:t>
      </w:r>
    </w:p>
    <w:p w14:paraId="048F6725" w14:textId="77777777" w:rsidR="00BA41C4" w:rsidRDefault="003F01F2">
      <w:pPr>
        <w:ind w:left="6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          </w:t>
      </w: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                                                                                  Мельник Н. М.</w:t>
      </w:r>
    </w:p>
    <w:p w14:paraId="0C749B76" w14:textId="77777777" w:rsidR="00BA41C4" w:rsidRDefault="00BA41C4">
      <w:pPr>
        <w:jc w:val="right"/>
        <w:rPr>
          <w:rFonts w:ascii="Times New Roman" w:hAnsi="Times New Roman" w:cs="Times New Roman"/>
          <w:b/>
          <w:color w:val="auto"/>
        </w:rPr>
      </w:pPr>
    </w:p>
    <w:p w14:paraId="707CA700" w14:textId="77777777" w:rsidR="00BA41C4" w:rsidRDefault="00BA41C4">
      <w:pPr>
        <w:rPr>
          <w:rFonts w:ascii="Times New Roman" w:hAnsi="Times New Roman" w:cs="Times New Roman"/>
          <w:color w:val="auto"/>
        </w:rPr>
      </w:pPr>
    </w:p>
    <w:sectPr w:rsidR="00BA41C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278A" w14:textId="77777777" w:rsidR="003F01F2" w:rsidRDefault="003F01F2" w:rsidP="00BC4416">
      <w:r>
        <w:separator/>
      </w:r>
    </w:p>
  </w:endnote>
  <w:endnote w:type="continuationSeparator" w:id="0">
    <w:p w14:paraId="1BC1B754" w14:textId="77777777" w:rsidR="003F01F2" w:rsidRDefault="003F01F2" w:rsidP="00BC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226F" w14:textId="77777777" w:rsidR="003F01F2" w:rsidRDefault="003F01F2" w:rsidP="00BC4416">
      <w:r>
        <w:separator/>
      </w:r>
    </w:p>
  </w:footnote>
  <w:footnote w:type="continuationSeparator" w:id="0">
    <w:p w14:paraId="2EA6E8AE" w14:textId="77777777" w:rsidR="003F01F2" w:rsidRDefault="003F01F2" w:rsidP="00BC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5B5"/>
    <w:multiLevelType w:val="multilevel"/>
    <w:tmpl w:val="B726E32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80338D"/>
    <w:multiLevelType w:val="multilevel"/>
    <w:tmpl w:val="DD220D6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B1A99"/>
    <w:multiLevelType w:val="multilevel"/>
    <w:tmpl w:val="06EABB38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532B62"/>
    <w:multiLevelType w:val="multilevel"/>
    <w:tmpl w:val="35BCEA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D796BB8"/>
    <w:multiLevelType w:val="multilevel"/>
    <w:tmpl w:val="6EF06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BE7EDF"/>
    <w:multiLevelType w:val="multilevel"/>
    <w:tmpl w:val="07968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9E042C"/>
    <w:multiLevelType w:val="multilevel"/>
    <w:tmpl w:val="78327F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115343"/>
    <w:multiLevelType w:val="multilevel"/>
    <w:tmpl w:val="F31AE206"/>
    <w:lvl w:ilvl="0">
      <w:start w:val="1"/>
      <w:numFmt w:val="decimal"/>
      <w:lvlText w:val="%1."/>
      <w:lvlJc w:val="left"/>
      <w:pPr>
        <w:tabs>
          <w:tab w:val="num" w:pos="0"/>
        </w:tabs>
        <w:ind w:left="30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5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6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4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50" w:hanging="180"/>
      </w:pPr>
    </w:lvl>
  </w:abstractNum>
  <w:abstractNum w:abstractNumId="8" w15:restartNumberingAfterBreak="0">
    <w:nsid w:val="39523103"/>
    <w:multiLevelType w:val="multilevel"/>
    <w:tmpl w:val="F7842F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EA01D73"/>
    <w:multiLevelType w:val="multilevel"/>
    <w:tmpl w:val="D2F6D9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8C54D7C"/>
    <w:multiLevelType w:val="multilevel"/>
    <w:tmpl w:val="8EB2EC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9FB3274"/>
    <w:multiLevelType w:val="multilevel"/>
    <w:tmpl w:val="7C90FFE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4C5E67"/>
    <w:multiLevelType w:val="multilevel"/>
    <w:tmpl w:val="C89A5B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B0346F2"/>
    <w:multiLevelType w:val="multilevel"/>
    <w:tmpl w:val="0DEEDE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4DA46EB"/>
    <w:multiLevelType w:val="multilevel"/>
    <w:tmpl w:val="D0A026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2602254"/>
    <w:multiLevelType w:val="multilevel"/>
    <w:tmpl w:val="6F384F4E"/>
    <w:lvl w:ilvl="0">
      <w:numFmt w:val="bullet"/>
      <w:lvlText w:val=""/>
      <w:lvlJc w:val="left"/>
      <w:pPr>
        <w:tabs>
          <w:tab w:val="num" w:pos="0"/>
        </w:tabs>
        <w:ind w:left="365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BA68BF"/>
    <w:multiLevelType w:val="multilevel"/>
    <w:tmpl w:val="8B5CCE3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16"/>
  </w:num>
  <w:num w:numId="7">
    <w:abstractNumId w:val="0"/>
  </w:num>
  <w:num w:numId="8">
    <w:abstractNumId w:val="15"/>
  </w:num>
  <w:num w:numId="9">
    <w:abstractNumId w:val="10"/>
  </w:num>
  <w:num w:numId="10">
    <w:abstractNumId w:val="3"/>
  </w:num>
  <w:num w:numId="11">
    <w:abstractNumId w:val="12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C4"/>
    <w:rsid w:val="003F01F2"/>
    <w:rsid w:val="00BA41C4"/>
    <w:rsid w:val="00B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467E"/>
  <w15:docId w15:val="{DAEA2641-6CB8-4F6D-A6A7-DF926E6D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qFormat/>
    <w:rsid w:val="00602259"/>
    <w:pPr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qFormat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qFormat/>
    <w:rsid w:val="0060225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Інше_"/>
    <w:basedOn w:val="a0"/>
    <w:qFormat/>
    <w:rsid w:val="00602259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0"/>
    <w:qFormat/>
    <w:rsid w:val="00602259"/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602259"/>
    <w:rPr>
      <w:color w:val="0000FF"/>
      <w:u w:val="single"/>
    </w:rPr>
  </w:style>
  <w:style w:type="character" w:customStyle="1" w:styleId="a6">
    <w:name w:val="Основний текст Знак"/>
    <w:basedOn w:val="a0"/>
    <w:uiPriority w:val="99"/>
    <w:semiHidden/>
    <w:qFormat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ідвідане гіперпосилання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602259"/>
    <w:rPr>
      <w:sz w:val="16"/>
      <w:szCs w:val="16"/>
    </w:rPr>
  </w:style>
  <w:style w:type="character" w:customStyle="1" w:styleId="a9">
    <w:name w:val="Текст примітки Знак"/>
    <w:basedOn w:val="a0"/>
    <w:uiPriority w:val="99"/>
    <w:semiHidden/>
    <w:qFormat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character" w:customStyle="1" w:styleId="aa">
    <w:name w:val="Тема примітки Знак"/>
    <w:basedOn w:val="a9"/>
    <w:uiPriority w:val="99"/>
    <w:semiHidden/>
    <w:qFormat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character" w:customStyle="1" w:styleId="ab">
    <w:name w:val="Текст у виносці Знак"/>
    <w:basedOn w:val="a0"/>
    <w:uiPriority w:val="99"/>
    <w:semiHidden/>
    <w:qFormat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ng-star-inserted">
    <w:name w:val="ng-star-inserted"/>
    <w:basedOn w:val="a0"/>
    <w:qFormat/>
    <w:rsid w:val="009D33AD"/>
  </w:style>
  <w:style w:type="character" w:customStyle="1" w:styleId="st">
    <w:name w:val="st"/>
    <w:basedOn w:val="a0"/>
    <w:qFormat/>
    <w:rsid w:val="005E7475"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20">
    <w:name w:val="Основний текст (2)"/>
    <w:basedOn w:val="a"/>
    <w:link w:val="2"/>
    <w:qFormat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f1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af2">
    <w:name w:val="Інше"/>
    <w:basedOn w:val="a"/>
    <w:qFormat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ий текст1"/>
    <w:basedOn w:val="a"/>
    <w:qFormat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02259"/>
    <w:pPr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annotation text"/>
    <w:basedOn w:val="a"/>
    <w:uiPriority w:val="99"/>
    <w:semiHidden/>
    <w:unhideWhenUsed/>
    <w:qFormat/>
    <w:rsid w:val="00602259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602259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602259"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qFormat/>
    <w:rsid w:val="00602259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qFormat/>
    <w:rsid w:val="00602259"/>
    <w:pPr>
      <w:spacing w:line="276" w:lineRule="auto"/>
    </w:pPr>
    <w:rPr>
      <w:rFonts w:ascii="Arial" w:eastAsia="Arial" w:hAnsi="Arial" w:cs="Arial"/>
      <w:lang w:eastAsia="uk-UA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6022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BC4416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BC441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fc">
    <w:name w:val="footer"/>
    <w:basedOn w:val="a"/>
    <w:link w:val="afd"/>
    <w:uiPriority w:val="99"/>
    <w:unhideWhenUsed/>
    <w:rsid w:val="00BC4416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BC441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ro/course/subscription/through/url/6f9ba221823fe5a6a526" TargetMode="External"/><Relationship Id="rId13" Type="http://schemas.openxmlformats.org/officeDocument/2006/relationships/hyperlink" Target="mailto:oksana.turchyn@pnu.edu.ua" TargetMode="External"/><Relationship Id="rId18" Type="http://schemas.openxmlformats.org/officeDocument/2006/relationships/hyperlink" Target="mailto:nataliia.melnyk@pnu.edu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mv.pnu.edu.ua/wp-content/uploads/sites/118/2021/04/isinuvannia_nove2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/Users/tkach/Downloads/Telegram%20Desktop/kimip@pnu.edu.ua" TargetMode="External"/><Relationship Id="rId17" Type="http://schemas.openxmlformats.org/officeDocument/2006/relationships/hyperlink" Target="mailto:tetiana.strutynska@pnu.edu.u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liana.ketsyk@pnu.edu.ua" TargetMode="External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-learn.pro/course/subscription/through/url/6f9ba221823fe5a6a526" TargetMode="External"/><Relationship Id="rId24" Type="http://schemas.openxmlformats.org/officeDocument/2006/relationships/hyperlink" Target="https://nmv.pnu.edu.ua/wp-content/uploads/sites/118/2021/02/neformalna_osvit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yna.vasylyk@pnu.edu.ua" TargetMode="External"/><Relationship Id="rId23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nmv.pnu.edu.ua/wp-content/uploads/sites/118/2020/09/polozhennya2020_org_os_proc_new.pdf" TargetMode="External"/><Relationship Id="rId19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mailto:hanna.karpenko@pnu.edu.ua" TargetMode="External"/><Relationship Id="rId22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21</Pages>
  <Words>19543</Words>
  <Characters>11140</Characters>
  <Application>Microsoft Office Word</Application>
  <DocSecurity>0</DocSecurity>
  <Lines>92</Lines>
  <Paragraphs>61</Paragraphs>
  <ScaleCrop>false</ScaleCrop>
  <Company/>
  <LinksUpToDate>false</LinksUpToDate>
  <CharactersWithSpaces>30622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АЛЛА</cp:lastModifiedBy>
  <cp:revision>182</cp:revision>
  <cp:lastPrinted>2023-01-21T16:40:00Z</cp:lastPrinted>
  <dcterms:created xsi:type="dcterms:W3CDTF">2023-01-23T23:08:00Z</dcterms:created>
  <dcterms:modified xsi:type="dcterms:W3CDTF">2023-01-30T17:18:00Z</dcterms:modified>
  <dc:language>uk-UA</dc:language>
</cp:coreProperties>
</file>