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5D8" w:rsidRDefault="008775D8" w:rsidP="00877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8775D8" w:rsidRDefault="008775D8" w:rsidP="00877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ПРИКАРПАТСЬКИЙ НАЦІОНАЛЬНИЙ УНІВЕРСИТЕТ</w:t>
      </w:r>
    </w:p>
    <w:p w:rsidR="008775D8" w:rsidRDefault="008775D8" w:rsidP="00877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</w:t>
      </w:r>
    </w:p>
    <w:p w:rsidR="008775D8" w:rsidRDefault="008775D8" w:rsidP="008775D8">
      <w:pPr>
        <w:jc w:val="center"/>
        <w:rPr>
          <w:b/>
          <w:sz w:val="28"/>
          <w:szCs w:val="28"/>
        </w:rPr>
      </w:pPr>
    </w:p>
    <w:p w:rsidR="008775D8" w:rsidRDefault="008775D8" w:rsidP="008775D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5C7FA0" wp14:editId="629910E3">
            <wp:extent cx="1257300" cy="1257300"/>
            <wp:effectExtent l="0" t="0" r="0" b="0"/>
            <wp:docPr id="4" name="image2.png" descr="Символіка – Прикарпатський національний університет імені Василя Стефани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Символіка – Прикарпатський національний університет імені Василя Стефаника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75D8" w:rsidRDefault="008775D8" w:rsidP="008775D8">
      <w:pPr>
        <w:jc w:val="center"/>
        <w:rPr>
          <w:b/>
          <w:sz w:val="28"/>
          <w:szCs w:val="28"/>
        </w:rPr>
      </w:pPr>
    </w:p>
    <w:p w:rsidR="008775D8" w:rsidRDefault="008775D8" w:rsidP="008775D8">
      <w:pPr>
        <w:jc w:val="center"/>
        <w:rPr>
          <w:b/>
          <w:sz w:val="28"/>
          <w:szCs w:val="28"/>
        </w:rPr>
      </w:pPr>
    </w:p>
    <w:p w:rsidR="008775D8" w:rsidRPr="008775D8" w:rsidRDefault="008775D8" w:rsidP="008775D8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Факультет математики та </w:t>
      </w:r>
      <w:r w:rsidRPr="008775D8">
        <w:rPr>
          <w:sz w:val="28"/>
          <w:szCs w:val="28"/>
          <w:lang w:val="uk-UA"/>
        </w:rPr>
        <w:t>інформатики</w:t>
      </w:r>
    </w:p>
    <w:p w:rsidR="008775D8" w:rsidRPr="008775D8" w:rsidRDefault="008775D8" w:rsidP="008775D8">
      <w:pPr>
        <w:spacing w:line="360" w:lineRule="auto"/>
        <w:jc w:val="center"/>
        <w:rPr>
          <w:sz w:val="28"/>
          <w:szCs w:val="28"/>
          <w:lang w:val="uk-UA"/>
        </w:rPr>
      </w:pPr>
      <w:r w:rsidRPr="008775D8">
        <w:rPr>
          <w:sz w:val="28"/>
          <w:szCs w:val="28"/>
          <w:lang w:val="uk-UA"/>
        </w:rPr>
        <w:t>Кафедра іноземних мов</w:t>
      </w:r>
    </w:p>
    <w:p w:rsidR="008D6C1F" w:rsidRPr="00BD080E" w:rsidRDefault="008D6C1F" w:rsidP="00B95397">
      <w:pPr>
        <w:jc w:val="center"/>
        <w:rPr>
          <w:sz w:val="28"/>
          <w:szCs w:val="28"/>
          <w:lang w:val="uk-UA"/>
        </w:rPr>
      </w:pPr>
    </w:p>
    <w:p w:rsidR="00B95397" w:rsidRPr="00BD080E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BD080E" w:rsidRDefault="00B95397" w:rsidP="00B95397">
      <w:pPr>
        <w:jc w:val="center"/>
        <w:rPr>
          <w:b/>
          <w:sz w:val="28"/>
          <w:szCs w:val="28"/>
          <w:lang w:val="uk-UA"/>
        </w:rPr>
      </w:pPr>
      <w:r w:rsidRPr="00BD080E">
        <w:rPr>
          <w:b/>
          <w:sz w:val="28"/>
          <w:szCs w:val="28"/>
          <w:lang w:val="uk-UA"/>
        </w:rPr>
        <w:t>СИЛАБУС НАВЧАЛЬНОЇ ДИСЦИПЛІНИ</w:t>
      </w:r>
    </w:p>
    <w:p w:rsidR="00B95397" w:rsidRPr="00BD080E" w:rsidRDefault="00B95397" w:rsidP="00B95397">
      <w:pPr>
        <w:jc w:val="center"/>
        <w:rPr>
          <w:sz w:val="28"/>
          <w:szCs w:val="28"/>
          <w:lang w:val="uk-UA"/>
        </w:rPr>
      </w:pPr>
    </w:p>
    <w:p w:rsidR="009F3513" w:rsidRDefault="008775D8" w:rsidP="00B95397">
      <w:pPr>
        <w:jc w:val="center"/>
        <w:rPr>
          <w:b/>
          <w:sz w:val="28"/>
          <w:szCs w:val="28"/>
          <w:lang w:val="uk-UA"/>
        </w:rPr>
      </w:pPr>
      <w:r w:rsidRPr="008775D8">
        <w:rPr>
          <w:b/>
          <w:sz w:val="28"/>
          <w:szCs w:val="28"/>
          <w:lang w:val="uk-UA"/>
        </w:rPr>
        <w:t xml:space="preserve">АНГЛІЙСЬКА МОВА </w:t>
      </w:r>
    </w:p>
    <w:p w:rsidR="008775D8" w:rsidRPr="008775D8" w:rsidRDefault="008775D8" w:rsidP="00B95397">
      <w:pPr>
        <w:jc w:val="center"/>
        <w:rPr>
          <w:b/>
          <w:sz w:val="28"/>
          <w:szCs w:val="28"/>
          <w:lang w:val="uk-UA"/>
        </w:rPr>
      </w:pPr>
      <w:r w:rsidRPr="008775D8">
        <w:rPr>
          <w:b/>
          <w:sz w:val="28"/>
          <w:szCs w:val="28"/>
          <w:lang w:val="uk-UA"/>
        </w:rPr>
        <w:t>(</w:t>
      </w:r>
      <w:r w:rsidR="009F3513">
        <w:rPr>
          <w:b/>
          <w:sz w:val="28"/>
          <w:szCs w:val="28"/>
          <w:lang w:val="uk-UA"/>
        </w:rPr>
        <w:t>за професійним спрямуванням</w:t>
      </w:r>
      <w:r w:rsidRPr="008775D8">
        <w:rPr>
          <w:b/>
          <w:sz w:val="28"/>
          <w:szCs w:val="28"/>
          <w:lang w:val="uk-UA"/>
        </w:rPr>
        <w:t>)</w:t>
      </w:r>
    </w:p>
    <w:p w:rsidR="009B26AC" w:rsidRPr="00BD080E" w:rsidRDefault="009B26AC" w:rsidP="009B26AC">
      <w:pPr>
        <w:rPr>
          <w:sz w:val="28"/>
          <w:szCs w:val="28"/>
          <w:lang w:val="uk-UA"/>
        </w:rPr>
      </w:pPr>
    </w:p>
    <w:p w:rsidR="00B95397" w:rsidRPr="00BD080E" w:rsidRDefault="009B26AC" w:rsidP="009B26AC">
      <w:pPr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</w:t>
      </w:r>
      <w:r w:rsidR="00B95397" w:rsidRPr="00BD080E">
        <w:rPr>
          <w:sz w:val="28"/>
          <w:szCs w:val="28"/>
          <w:lang w:val="uk-UA"/>
        </w:rPr>
        <w:t>О</w:t>
      </w:r>
      <w:r w:rsidRPr="00BD080E">
        <w:rPr>
          <w:sz w:val="28"/>
          <w:szCs w:val="28"/>
          <w:lang w:val="uk-UA"/>
        </w:rPr>
        <w:t>світня програма</w:t>
      </w:r>
      <w:r w:rsidR="001478F4">
        <w:rPr>
          <w:sz w:val="28"/>
          <w:szCs w:val="28"/>
          <w:lang w:val="uk-UA"/>
        </w:rPr>
        <w:t>:</w:t>
      </w:r>
      <w:r w:rsidRPr="00BD080E">
        <w:rPr>
          <w:sz w:val="28"/>
          <w:szCs w:val="28"/>
          <w:lang w:val="uk-UA"/>
        </w:rPr>
        <w:t xml:space="preserve">   </w:t>
      </w:r>
      <w:r w:rsidR="00F358FE" w:rsidRPr="00BD080E">
        <w:rPr>
          <w:sz w:val="28"/>
          <w:szCs w:val="28"/>
          <w:lang w:val="uk-UA"/>
        </w:rPr>
        <w:t xml:space="preserve">    </w:t>
      </w:r>
      <w:r w:rsidR="00D9754C">
        <w:rPr>
          <w:sz w:val="28"/>
          <w:szCs w:val="28"/>
          <w:lang w:val="uk-UA"/>
        </w:rPr>
        <w:t>«Інформатика</w:t>
      </w:r>
      <w:r w:rsidR="00F358FE" w:rsidRPr="00BD080E">
        <w:rPr>
          <w:sz w:val="28"/>
          <w:szCs w:val="28"/>
          <w:lang w:val="uk-UA"/>
        </w:rPr>
        <w:t>»</w:t>
      </w:r>
    </w:p>
    <w:p w:rsidR="00F358FE" w:rsidRDefault="00B95397" w:rsidP="00F358FE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            </w:t>
      </w:r>
      <w:r w:rsidR="002D671A" w:rsidRPr="00BD080E">
        <w:rPr>
          <w:sz w:val="28"/>
          <w:szCs w:val="28"/>
          <w:lang w:val="uk-UA"/>
        </w:rPr>
        <w:t xml:space="preserve">    </w:t>
      </w:r>
      <w:r w:rsidR="00AF4B57">
        <w:rPr>
          <w:sz w:val="28"/>
          <w:szCs w:val="28"/>
          <w:lang w:val="uk-UA"/>
        </w:rPr>
        <w:t xml:space="preserve"> </w:t>
      </w:r>
      <w:r w:rsidR="002D671A" w:rsidRPr="00BD080E">
        <w:rPr>
          <w:sz w:val="28"/>
          <w:szCs w:val="28"/>
          <w:lang w:val="uk-UA"/>
        </w:rPr>
        <w:t xml:space="preserve"> </w:t>
      </w:r>
      <w:r w:rsidR="004F0AE6" w:rsidRPr="00BD080E">
        <w:rPr>
          <w:sz w:val="28"/>
          <w:szCs w:val="28"/>
          <w:lang w:val="uk-UA"/>
        </w:rPr>
        <w:t xml:space="preserve">Перший </w:t>
      </w:r>
      <w:r w:rsidRPr="00BD080E">
        <w:rPr>
          <w:sz w:val="28"/>
          <w:szCs w:val="28"/>
          <w:lang w:val="uk-UA"/>
        </w:rPr>
        <w:t>(</w:t>
      </w:r>
      <w:r w:rsidR="004F0AE6" w:rsidRPr="00BD080E">
        <w:rPr>
          <w:sz w:val="28"/>
          <w:szCs w:val="28"/>
          <w:lang w:val="uk-UA"/>
        </w:rPr>
        <w:t>бакалав</w:t>
      </w:r>
      <w:r w:rsidRPr="00BD080E">
        <w:rPr>
          <w:sz w:val="28"/>
          <w:szCs w:val="28"/>
          <w:lang w:val="uk-UA"/>
        </w:rPr>
        <w:t>рський) рівень</w:t>
      </w:r>
    </w:p>
    <w:p w:rsidR="00457DB5" w:rsidRPr="00BD080E" w:rsidRDefault="00457DB5" w:rsidP="00F358FE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</w:p>
    <w:p w:rsidR="00B95397" w:rsidRDefault="00F358FE" w:rsidP="00F358FE">
      <w:pPr>
        <w:tabs>
          <w:tab w:val="left" w:pos="2268"/>
          <w:tab w:val="left" w:pos="4253"/>
        </w:tabs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</w:t>
      </w:r>
      <w:r w:rsidR="009B26AC" w:rsidRPr="00BD080E">
        <w:rPr>
          <w:sz w:val="28"/>
          <w:szCs w:val="28"/>
          <w:lang w:val="uk-UA"/>
        </w:rPr>
        <w:t>Спеціальність</w:t>
      </w:r>
      <w:r w:rsidR="001478F4">
        <w:rPr>
          <w:sz w:val="28"/>
          <w:szCs w:val="28"/>
          <w:lang w:val="uk-UA"/>
        </w:rPr>
        <w:t>:</w:t>
      </w:r>
      <w:r w:rsidR="009B26AC" w:rsidRPr="00BD080E">
        <w:rPr>
          <w:sz w:val="28"/>
          <w:szCs w:val="28"/>
          <w:lang w:val="uk-UA"/>
        </w:rPr>
        <w:t xml:space="preserve">      </w:t>
      </w:r>
      <w:r w:rsidRPr="00BD080E">
        <w:rPr>
          <w:sz w:val="28"/>
          <w:szCs w:val="28"/>
          <w:lang w:val="uk-UA"/>
        </w:rPr>
        <w:t xml:space="preserve"> </w:t>
      </w:r>
      <w:r w:rsidR="00D9754C">
        <w:rPr>
          <w:sz w:val="28"/>
          <w:szCs w:val="28"/>
          <w:lang w:val="uk-UA"/>
        </w:rPr>
        <w:t xml:space="preserve">     121</w:t>
      </w:r>
      <w:r w:rsidRPr="00BD080E">
        <w:rPr>
          <w:sz w:val="28"/>
          <w:szCs w:val="28"/>
          <w:lang w:val="uk-UA"/>
        </w:rPr>
        <w:t xml:space="preserve"> </w:t>
      </w:r>
      <w:r w:rsidR="00575079">
        <w:rPr>
          <w:sz w:val="28"/>
          <w:szCs w:val="28"/>
          <w:lang w:val="uk-UA"/>
        </w:rPr>
        <w:t>«</w:t>
      </w:r>
      <w:r w:rsidR="00D9754C">
        <w:rPr>
          <w:sz w:val="28"/>
          <w:szCs w:val="28"/>
          <w:lang w:val="uk-UA"/>
        </w:rPr>
        <w:t>Інженерія програмного забезпечення</w:t>
      </w:r>
      <w:r w:rsidR="00575079">
        <w:rPr>
          <w:sz w:val="28"/>
          <w:szCs w:val="28"/>
          <w:lang w:val="uk-UA"/>
        </w:rPr>
        <w:t>»</w:t>
      </w:r>
    </w:p>
    <w:p w:rsidR="00457DB5" w:rsidRPr="00BD080E" w:rsidRDefault="00457DB5" w:rsidP="00F358FE">
      <w:pPr>
        <w:tabs>
          <w:tab w:val="left" w:pos="2268"/>
          <w:tab w:val="left" w:pos="4253"/>
        </w:tabs>
        <w:rPr>
          <w:sz w:val="28"/>
          <w:szCs w:val="28"/>
          <w:lang w:val="uk-UA"/>
        </w:rPr>
      </w:pPr>
    </w:p>
    <w:p w:rsidR="00B95397" w:rsidRPr="00BD080E" w:rsidRDefault="00F358FE" w:rsidP="00F358FE">
      <w:pPr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</w:t>
      </w:r>
      <w:r w:rsidR="00B95397" w:rsidRPr="00BD080E">
        <w:rPr>
          <w:sz w:val="28"/>
          <w:szCs w:val="28"/>
          <w:lang w:val="uk-UA"/>
        </w:rPr>
        <w:t>Галузь знань</w:t>
      </w:r>
      <w:r w:rsidR="001478F4">
        <w:rPr>
          <w:sz w:val="28"/>
          <w:szCs w:val="28"/>
          <w:lang w:val="uk-UA"/>
        </w:rPr>
        <w:t>:</w:t>
      </w:r>
      <w:r w:rsidR="00B95397" w:rsidRPr="00BD080E">
        <w:rPr>
          <w:sz w:val="28"/>
          <w:szCs w:val="28"/>
          <w:lang w:val="uk-UA"/>
        </w:rPr>
        <w:t xml:space="preserve"> </w:t>
      </w:r>
      <w:r w:rsidR="0099242C" w:rsidRPr="00BD080E">
        <w:rPr>
          <w:sz w:val="28"/>
          <w:szCs w:val="28"/>
          <w:lang w:val="uk-UA"/>
        </w:rPr>
        <w:t xml:space="preserve">        </w:t>
      </w:r>
      <w:r w:rsidRPr="00BD080E">
        <w:rPr>
          <w:sz w:val="28"/>
          <w:szCs w:val="28"/>
          <w:lang w:val="uk-UA"/>
        </w:rPr>
        <w:t xml:space="preserve"> </w:t>
      </w:r>
      <w:r w:rsidR="00D9754C">
        <w:rPr>
          <w:sz w:val="28"/>
          <w:szCs w:val="28"/>
          <w:lang w:val="uk-UA"/>
        </w:rPr>
        <w:t xml:space="preserve">    12</w:t>
      </w:r>
      <w:r w:rsidR="002D671A" w:rsidRPr="00BD080E">
        <w:rPr>
          <w:sz w:val="28"/>
          <w:szCs w:val="28"/>
          <w:lang w:val="uk-UA"/>
        </w:rPr>
        <w:t xml:space="preserve"> </w:t>
      </w:r>
      <w:r w:rsidR="00575079">
        <w:rPr>
          <w:sz w:val="28"/>
          <w:szCs w:val="28"/>
          <w:lang w:val="uk-UA"/>
        </w:rPr>
        <w:t>«</w:t>
      </w:r>
      <w:r w:rsidR="00D9754C">
        <w:rPr>
          <w:sz w:val="28"/>
          <w:szCs w:val="28"/>
          <w:lang w:val="uk-UA"/>
        </w:rPr>
        <w:t>Інформаційні технології</w:t>
      </w:r>
      <w:r w:rsidR="00575079">
        <w:rPr>
          <w:sz w:val="28"/>
          <w:szCs w:val="28"/>
          <w:lang w:val="uk-UA"/>
        </w:rPr>
        <w:t>»</w:t>
      </w:r>
    </w:p>
    <w:p w:rsidR="00342879" w:rsidRDefault="001478F4" w:rsidP="001478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:rsidR="001478F4" w:rsidRPr="00BD080E" w:rsidRDefault="001478F4" w:rsidP="001478F4">
      <w:pPr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D080E" w:rsidRDefault="00395013" w:rsidP="00B95397">
      <w:pPr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right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>Затверджено на засіданні кафедри</w:t>
      </w:r>
    </w:p>
    <w:p w:rsidR="00395013" w:rsidRPr="00BD080E" w:rsidRDefault="00395013" w:rsidP="00395013">
      <w:pPr>
        <w:jc w:val="right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>Протокол №</w:t>
      </w:r>
      <w:r w:rsidR="00397ACA">
        <w:rPr>
          <w:sz w:val="28"/>
          <w:szCs w:val="28"/>
          <w:lang w:val="uk-UA"/>
        </w:rPr>
        <w:t xml:space="preserve">1 </w:t>
      </w:r>
      <w:r w:rsidRPr="00BD080E">
        <w:rPr>
          <w:sz w:val="28"/>
          <w:szCs w:val="28"/>
          <w:lang w:val="uk-UA"/>
        </w:rPr>
        <w:t>від “</w:t>
      </w:r>
      <w:r w:rsidR="00397ACA">
        <w:rPr>
          <w:sz w:val="28"/>
          <w:szCs w:val="28"/>
          <w:lang w:val="uk-UA"/>
        </w:rPr>
        <w:t>29</w:t>
      </w:r>
      <w:r w:rsidRPr="00BD080E">
        <w:rPr>
          <w:sz w:val="28"/>
          <w:szCs w:val="28"/>
          <w:lang w:val="uk-UA"/>
        </w:rPr>
        <w:t>”</w:t>
      </w:r>
      <w:r w:rsidR="00AB324B" w:rsidRPr="00BD080E">
        <w:rPr>
          <w:sz w:val="28"/>
          <w:szCs w:val="28"/>
          <w:lang w:val="uk-UA"/>
        </w:rPr>
        <w:t xml:space="preserve"> </w:t>
      </w:r>
      <w:r w:rsidR="00397ACA">
        <w:rPr>
          <w:sz w:val="28"/>
          <w:szCs w:val="28"/>
          <w:lang w:val="uk-UA"/>
        </w:rPr>
        <w:t xml:space="preserve">серпня </w:t>
      </w:r>
      <w:r w:rsidR="007B492D" w:rsidRPr="00BD080E">
        <w:rPr>
          <w:sz w:val="28"/>
          <w:szCs w:val="28"/>
          <w:lang w:val="uk-UA"/>
        </w:rPr>
        <w:t>202</w:t>
      </w:r>
      <w:r w:rsidR="00397ACA">
        <w:rPr>
          <w:sz w:val="28"/>
          <w:szCs w:val="28"/>
          <w:lang w:val="uk-UA"/>
        </w:rPr>
        <w:t>2</w:t>
      </w:r>
      <w:r w:rsidRPr="00BD080E">
        <w:rPr>
          <w:sz w:val="28"/>
          <w:szCs w:val="28"/>
          <w:lang w:val="uk-UA"/>
        </w:rPr>
        <w:t xml:space="preserve"> р.  </w:t>
      </w:r>
    </w:p>
    <w:p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BD080E" w:rsidRDefault="00BC32A7" w:rsidP="008775D8">
      <w:pPr>
        <w:rPr>
          <w:sz w:val="28"/>
          <w:szCs w:val="28"/>
          <w:lang w:val="uk-UA"/>
        </w:rPr>
      </w:pPr>
    </w:p>
    <w:p w:rsidR="004E7474" w:rsidRPr="00BD080E" w:rsidRDefault="004E7474" w:rsidP="009F3513">
      <w:pPr>
        <w:rPr>
          <w:sz w:val="28"/>
          <w:szCs w:val="28"/>
          <w:lang w:val="uk-UA"/>
        </w:rPr>
      </w:pPr>
    </w:p>
    <w:p w:rsidR="008D6C1F" w:rsidRPr="00BD080E" w:rsidRDefault="008D6C1F" w:rsidP="00395013">
      <w:pPr>
        <w:jc w:val="center"/>
        <w:rPr>
          <w:sz w:val="28"/>
          <w:szCs w:val="28"/>
          <w:lang w:val="uk-UA"/>
        </w:rPr>
      </w:pPr>
    </w:p>
    <w:p w:rsidR="009B26AC" w:rsidRPr="00BD080E" w:rsidRDefault="00395013" w:rsidP="00514134">
      <w:pPr>
        <w:jc w:val="center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м. Івано-Франківськ </w:t>
      </w:r>
      <w:r w:rsidR="009B26AC" w:rsidRPr="00BD080E">
        <w:rPr>
          <w:sz w:val="28"/>
          <w:szCs w:val="28"/>
          <w:lang w:val="uk-UA"/>
        </w:rPr>
        <w:t>–</w:t>
      </w:r>
      <w:r w:rsidR="00322C73" w:rsidRPr="00BD080E">
        <w:rPr>
          <w:sz w:val="28"/>
          <w:szCs w:val="28"/>
          <w:lang w:val="uk-UA"/>
        </w:rPr>
        <w:t xml:space="preserve"> 202</w:t>
      </w:r>
      <w:r w:rsidR="00397ACA">
        <w:rPr>
          <w:sz w:val="28"/>
          <w:szCs w:val="28"/>
          <w:lang w:val="uk-UA"/>
        </w:rPr>
        <w:t>2</w:t>
      </w:r>
    </w:p>
    <w:p w:rsidR="00D32256" w:rsidRDefault="00D32256" w:rsidP="00D32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ЗМІСТ</w:t>
      </w:r>
    </w:p>
    <w:p w:rsidR="00D32256" w:rsidRPr="00D32256" w:rsidRDefault="00D32256" w:rsidP="00D3225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32256" w:rsidRPr="00D32256" w:rsidRDefault="00D32256" w:rsidP="00D3225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color w:val="000000"/>
          <w:sz w:val="28"/>
          <w:szCs w:val="28"/>
          <w:lang w:val="uk-UA"/>
        </w:rPr>
      </w:pPr>
      <w:r w:rsidRPr="00D32256">
        <w:rPr>
          <w:color w:val="000000"/>
          <w:sz w:val="28"/>
          <w:szCs w:val="28"/>
          <w:lang w:val="uk-UA"/>
        </w:rPr>
        <w:t>1. Загальна інформація</w:t>
      </w:r>
    </w:p>
    <w:p w:rsidR="00D32256" w:rsidRPr="00D32256" w:rsidRDefault="00D32256" w:rsidP="00D3225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color w:val="000000"/>
          <w:sz w:val="28"/>
          <w:szCs w:val="28"/>
          <w:lang w:val="uk-UA"/>
        </w:rPr>
      </w:pPr>
      <w:r w:rsidRPr="00D32256">
        <w:rPr>
          <w:color w:val="000000"/>
          <w:sz w:val="28"/>
          <w:szCs w:val="28"/>
          <w:lang w:val="uk-UA"/>
        </w:rPr>
        <w:t>2. Опис дисципліни</w:t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 xml:space="preserve">3. Структура курсу </w:t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>4. Система оцінювання курсу</w:t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 xml:space="preserve">5. Оцінювання відповідно до графіку навчального процесу </w:t>
      </w:r>
      <w:r w:rsidRPr="00D32256">
        <w:rPr>
          <w:sz w:val="28"/>
          <w:szCs w:val="28"/>
          <w:lang w:val="uk-UA"/>
        </w:rPr>
        <w:tab/>
      </w:r>
      <w:r w:rsidRPr="00D32256">
        <w:rPr>
          <w:sz w:val="28"/>
          <w:szCs w:val="28"/>
          <w:lang w:val="uk-UA"/>
        </w:rPr>
        <w:tab/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>6. Ресурсне забезпечення</w:t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>7. Контактна інформація</w:t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>8. Політика навчальної дисципліни</w:t>
      </w:r>
    </w:p>
    <w:p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11331C" w:rsidRDefault="0011331C" w:rsidP="00395013">
      <w:pPr>
        <w:jc w:val="both"/>
        <w:rPr>
          <w:sz w:val="28"/>
          <w:szCs w:val="28"/>
          <w:lang w:val="uk-UA"/>
        </w:rPr>
      </w:pPr>
    </w:p>
    <w:p w:rsidR="0011331C" w:rsidRPr="00BD080E" w:rsidRDefault="0011331C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D32256" w:rsidRPr="00D32256" w:rsidRDefault="00D32256" w:rsidP="00D3225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b/>
          <w:color w:val="000000"/>
          <w:sz w:val="28"/>
          <w:szCs w:val="28"/>
          <w:lang w:val="uk-UA"/>
        </w:rPr>
      </w:pPr>
      <w:r w:rsidRPr="00D32256">
        <w:rPr>
          <w:b/>
          <w:color w:val="000000"/>
          <w:sz w:val="28"/>
          <w:szCs w:val="28"/>
          <w:lang w:val="uk-UA"/>
        </w:rPr>
        <w:lastRenderedPageBreak/>
        <w:t>1. Загальна інформація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6"/>
        <w:gridCol w:w="5769"/>
      </w:tblGrid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769" w:type="dxa"/>
          </w:tcPr>
          <w:p w:rsidR="009F3513" w:rsidRDefault="00D32256" w:rsidP="00D32256">
            <w:pPr>
              <w:jc w:val="both"/>
              <w:rPr>
                <w:sz w:val="28"/>
                <w:szCs w:val="28"/>
                <w:lang w:val="uk-UA"/>
              </w:rPr>
            </w:pPr>
            <w:r w:rsidRPr="00D32256">
              <w:rPr>
                <w:sz w:val="28"/>
                <w:szCs w:val="28"/>
                <w:lang w:val="uk-UA"/>
              </w:rPr>
              <w:t xml:space="preserve">Англійська мова </w:t>
            </w:r>
          </w:p>
          <w:p w:rsidR="00D32256" w:rsidRPr="00D32256" w:rsidRDefault="00D32256" w:rsidP="00D32256">
            <w:pPr>
              <w:jc w:val="both"/>
              <w:rPr>
                <w:sz w:val="28"/>
                <w:szCs w:val="28"/>
                <w:lang w:val="uk-UA"/>
              </w:rPr>
            </w:pPr>
            <w:r w:rsidRPr="00D32256">
              <w:rPr>
                <w:sz w:val="28"/>
                <w:szCs w:val="28"/>
                <w:lang w:val="uk-UA"/>
              </w:rPr>
              <w:t>(</w:t>
            </w:r>
            <w:r w:rsidR="009F3513">
              <w:rPr>
                <w:sz w:val="28"/>
                <w:szCs w:val="28"/>
                <w:lang w:val="uk-UA"/>
              </w:rPr>
              <w:t>за професійним спрямуванням</w:t>
            </w:r>
            <w:r w:rsidRPr="00D32256">
              <w:rPr>
                <w:sz w:val="28"/>
                <w:szCs w:val="28"/>
                <w:lang w:val="uk-UA"/>
              </w:rPr>
              <w:t>)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«Інформатика»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Спеціалізація (за наявності)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121</w:t>
            </w:r>
            <w:r w:rsidRPr="00BD080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«Інженерія програмного забезпечення»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BD080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«Інформаційні технології»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 xml:space="preserve">Освітній рівень 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Бакалавр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Нормативна дисципліна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Курс / семестр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III семестр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Розподіл за видами занять та</w:t>
            </w:r>
          </w:p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rPr>
                <w:sz w:val="28"/>
                <w:szCs w:val="28"/>
                <w:lang w:val="uk-UA"/>
              </w:rPr>
            </w:pPr>
            <w:r w:rsidRPr="00D32256">
              <w:rPr>
                <w:sz w:val="28"/>
                <w:szCs w:val="28"/>
                <w:lang w:val="uk-UA"/>
              </w:rPr>
              <w:t>Практичні заняття – 30 год.</w:t>
            </w:r>
          </w:p>
          <w:p w:rsidR="00D32256" w:rsidRPr="00D32256" w:rsidRDefault="00D32256" w:rsidP="00D32256">
            <w:pPr>
              <w:rPr>
                <w:sz w:val="28"/>
                <w:szCs w:val="28"/>
                <w:lang w:val="uk-UA"/>
              </w:rPr>
            </w:pPr>
            <w:r w:rsidRPr="00D32256">
              <w:rPr>
                <w:sz w:val="28"/>
                <w:szCs w:val="28"/>
                <w:lang w:val="uk-UA"/>
              </w:rPr>
              <w:t>Самостійна робота – 60 год.</w:t>
            </w:r>
          </w:p>
          <w:p w:rsidR="00D32256" w:rsidRPr="00D32256" w:rsidRDefault="00D32256" w:rsidP="00D32256">
            <w:pPr>
              <w:rPr>
                <w:sz w:val="28"/>
                <w:szCs w:val="28"/>
                <w:lang w:val="uk-UA"/>
              </w:rPr>
            </w:pP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Англійська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769" w:type="dxa"/>
          </w:tcPr>
          <w:p w:rsidR="00D32256" w:rsidRPr="00D32256" w:rsidRDefault="009E01C0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uk-UA"/>
              </w:rPr>
            </w:pPr>
            <w:hyperlink r:id="rId7">
              <w:r w:rsidR="00D32256" w:rsidRPr="00D32256">
                <w:rPr>
                  <w:color w:val="1155CC"/>
                  <w:sz w:val="28"/>
                  <w:szCs w:val="28"/>
                  <w:u w:val="single"/>
                  <w:lang w:val="uk-UA"/>
                </w:rPr>
                <w:t>https://d-learn.pro</w:t>
              </w:r>
            </w:hyperlink>
          </w:p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C2330" w:rsidRDefault="002C2330" w:rsidP="00395013">
      <w:pPr>
        <w:jc w:val="both"/>
        <w:rPr>
          <w:lang w:val="uk-UA"/>
        </w:rPr>
      </w:pPr>
    </w:p>
    <w:p w:rsidR="00535DB3" w:rsidRPr="00535DB3" w:rsidRDefault="00535DB3" w:rsidP="00535DB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2</w:t>
      </w:r>
      <w:r w:rsidRPr="00535DB3">
        <w:rPr>
          <w:b/>
          <w:color w:val="000000"/>
          <w:sz w:val="28"/>
          <w:szCs w:val="28"/>
          <w:lang w:val="uk-UA"/>
        </w:rPr>
        <w:t>. Опис дисципліни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535DB3" w:rsidRPr="00535DB3" w:rsidTr="00ED7CD9">
        <w:tc>
          <w:tcPr>
            <w:tcW w:w="9345" w:type="dxa"/>
          </w:tcPr>
          <w:p w:rsidR="00A51E81" w:rsidRPr="00A51E81" w:rsidRDefault="00A51E81" w:rsidP="00ED7CD9">
            <w:pPr>
              <w:ind w:firstLine="567"/>
              <w:jc w:val="both"/>
              <w:rPr>
                <w:rStyle w:val="fontstyle01"/>
                <w:lang w:val="uk-UA"/>
              </w:rPr>
            </w:pPr>
            <w:r w:rsidRPr="00A51E81">
              <w:rPr>
                <w:rStyle w:val="fontstyle01"/>
                <w:lang w:val="uk-UA"/>
              </w:rPr>
              <w:t>Дисципліна «Англійська мова (</w:t>
            </w:r>
            <w:r w:rsidR="009F3513" w:rsidRPr="009F3513">
              <w:rPr>
                <w:sz w:val="28"/>
                <w:szCs w:val="28"/>
                <w:lang w:val="uk-UA"/>
              </w:rPr>
              <w:t>за професійним спрямуванням</w:t>
            </w:r>
            <w:r w:rsidRPr="00A51E81">
              <w:rPr>
                <w:rStyle w:val="fontstyle01"/>
                <w:lang w:val="uk-UA"/>
              </w:rPr>
              <w:t>)» є компонентною складовою обов’язкової частини підготовки здобувачів</w:t>
            </w:r>
            <w:r w:rsidRPr="00A51E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51E81">
              <w:rPr>
                <w:rStyle w:val="fontstyle01"/>
                <w:lang w:val="uk-UA"/>
              </w:rPr>
              <w:t>ступеня вищої освіти «Бакалавр» за спеціальністю 121</w:t>
            </w:r>
            <w:r w:rsidRPr="00A51E81">
              <w:rPr>
                <w:rStyle w:val="fontstyle01"/>
                <w:lang w:val="en-US"/>
              </w:rPr>
              <w:t> </w:t>
            </w:r>
            <w:r w:rsidRPr="00A51E81">
              <w:rPr>
                <w:rStyle w:val="fontstyle01"/>
                <w:lang w:val="uk-UA"/>
              </w:rPr>
              <w:t>«Інженерія програмного забезпечення». Навчальний курс ґрунтується на поєднанні чотирьох видів мовленнєвої</w:t>
            </w:r>
            <w:r w:rsidRPr="00A51E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51E81">
              <w:rPr>
                <w:rStyle w:val="fontstyle01"/>
                <w:lang w:val="uk-UA"/>
              </w:rPr>
              <w:t>діяльності (читання, говоріння, аудіювання та письма) з використанням автентичних матеріалів з іншомовних джерел та вітчизняної навчальної й</w:t>
            </w:r>
            <w:r w:rsidRPr="00A51E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51E81">
              <w:rPr>
                <w:rStyle w:val="fontstyle01"/>
                <w:lang w:val="uk-UA"/>
              </w:rPr>
              <w:t>методичної літератури</w:t>
            </w:r>
            <w:r>
              <w:rPr>
                <w:rStyle w:val="fontstyle01"/>
                <w:lang w:val="uk-UA"/>
              </w:rPr>
              <w:t>.</w:t>
            </w:r>
          </w:p>
          <w:p w:rsidR="00535DB3" w:rsidRDefault="00535DB3" w:rsidP="00ED7CD9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35DB3">
              <w:rPr>
                <w:sz w:val="28"/>
                <w:szCs w:val="28"/>
                <w:lang w:val="uk-UA"/>
              </w:rPr>
              <w:t xml:space="preserve">Курс передбачає використання інтерактивних навчальних підходів, які включають навчання на основі комунікативних завдань, використання ситуаційних досліджень, симуляції, групові </w:t>
            </w:r>
            <w:proofErr w:type="spellStart"/>
            <w:r w:rsidRPr="00535DB3">
              <w:rPr>
                <w:sz w:val="28"/>
                <w:szCs w:val="28"/>
                <w:lang w:val="uk-UA"/>
              </w:rPr>
              <w:t>проєкти</w:t>
            </w:r>
            <w:proofErr w:type="spellEnd"/>
            <w:r w:rsidRPr="00535DB3">
              <w:rPr>
                <w:sz w:val="28"/>
                <w:szCs w:val="28"/>
                <w:lang w:val="uk-UA"/>
              </w:rPr>
              <w:t xml:space="preserve"> та розв’язання проблем. Всі ці підходи мають сприяти підвищенню рівня інтерактивності та перетворенню здобувачів освіти на суб’єкт навчального процесу.</w:t>
            </w:r>
          </w:p>
          <w:p w:rsidR="00D03945" w:rsidRPr="00D03945" w:rsidRDefault="00D03945" w:rsidP="00ED7CD9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03945">
              <w:rPr>
                <w:rFonts w:eastAsia="TimesNewRomanPSMT"/>
                <w:color w:val="000000"/>
                <w:sz w:val="28"/>
                <w:szCs w:val="28"/>
                <w:lang w:val="uk-UA"/>
              </w:rPr>
              <w:t>Метою викладання англійської мови (</w:t>
            </w:r>
            <w:r w:rsidR="00415081">
              <w:rPr>
                <w:sz w:val="28"/>
                <w:szCs w:val="28"/>
                <w:lang w:val="uk-UA"/>
              </w:rPr>
              <w:t>за професійним спрямуванням</w:t>
            </w:r>
            <w:r w:rsidRPr="00D03945">
              <w:rPr>
                <w:rFonts w:eastAsia="TimesNewRomanPSMT"/>
                <w:color w:val="000000"/>
                <w:sz w:val="28"/>
                <w:szCs w:val="28"/>
                <w:lang w:val="en-US"/>
              </w:rPr>
              <w:t xml:space="preserve">) </w:t>
            </w:r>
            <w:r w:rsidRPr="00D03945">
              <w:rPr>
                <w:rFonts w:eastAsia="TimesNewRomanPSMT"/>
                <w:color w:val="000000"/>
                <w:sz w:val="28"/>
                <w:szCs w:val="28"/>
                <w:lang w:val="uk-UA"/>
              </w:rPr>
              <w:t>студентам спеціальності «Інженерія програмного забезпечення» є формування комунікативної спроможності у професійному та ситуативному спілкуванні в усній і письмовій формах,</w:t>
            </w:r>
            <w:r w:rsidRPr="00D03945">
              <w:rPr>
                <w:rFonts w:eastAsia="TimesNewRomanPSMT"/>
                <w:color w:val="000000"/>
                <w:sz w:val="28"/>
                <w:szCs w:val="28"/>
                <w:lang w:val="uk-UA"/>
              </w:rPr>
              <w:br/>
              <w:t>практичних навичок володіння іноземною мовою у мовленнєвій діяльності в</w:t>
            </w:r>
            <w:r w:rsidR="00791129">
              <w:rPr>
                <w:rFonts w:eastAsia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D03945">
              <w:rPr>
                <w:rFonts w:eastAsia="TimesNewRomanPSMT"/>
                <w:color w:val="000000"/>
                <w:sz w:val="28"/>
                <w:szCs w:val="28"/>
                <w:lang w:val="uk-UA"/>
              </w:rPr>
              <w:t>обсязі тематики, що обумовлена професійними потребами; оволодіння новітньою фаховою інформацією з іноземних джерел.</w:t>
            </w:r>
          </w:p>
        </w:tc>
      </w:tr>
      <w:tr w:rsidR="00535DB3" w:rsidRPr="00535DB3" w:rsidTr="00ED7CD9">
        <w:tc>
          <w:tcPr>
            <w:tcW w:w="9345" w:type="dxa"/>
          </w:tcPr>
          <w:p w:rsidR="00535DB3" w:rsidRPr="00535DB3" w:rsidRDefault="00535DB3" w:rsidP="00ED7CD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35DB3">
              <w:rPr>
                <w:b/>
                <w:color w:val="000000"/>
                <w:sz w:val="28"/>
                <w:szCs w:val="28"/>
                <w:lang w:val="uk-UA"/>
              </w:rPr>
              <w:t>Розвинути компетентності:</w:t>
            </w:r>
          </w:p>
          <w:p w:rsidR="00656024" w:rsidRPr="00E434BD" w:rsidRDefault="00656024" w:rsidP="00656024">
            <w:pPr>
              <w:autoSpaceDE w:val="0"/>
              <w:autoSpaceDN w:val="0"/>
              <w:adjustRightInd w:val="0"/>
              <w:spacing w:after="36"/>
              <w:jc w:val="both"/>
              <w:rPr>
                <w:sz w:val="28"/>
                <w:szCs w:val="28"/>
                <w:lang w:val="uk-UA"/>
              </w:rPr>
            </w:pPr>
            <w:r w:rsidRPr="00E434BD">
              <w:rPr>
                <w:sz w:val="28"/>
                <w:szCs w:val="28"/>
                <w:lang w:val="uk-UA"/>
              </w:rPr>
              <w:t>ЗК02. Здатність спілкуватися іноземною мовою як усно, так і письмово.</w:t>
            </w:r>
          </w:p>
          <w:p w:rsidR="00535DB3" w:rsidRPr="00E434BD" w:rsidRDefault="00E434BD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E434BD">
              <w:rPr>
                <w:color w:val="000000"/>
                <w:sz w:val="28"/>
                <w:szCs w:val="28"/>
                <w:lang w:val="uk-UA"/>
              </w:rPr>
              <w:t>Ум2.</w:t>
            </w:r>
            <w:r w:rsidRPr="00E434BD">
              <w:rPr>
                <w:sz w:val="28"/>
                <w:szCs w:val="28"/>
                <w:lang w:val="uk-UA"/>
              </w:rPr>
              <w:t xml:space="preserve"> Провадження дослідницької та/або інноваційної діяльності.</w:t>
            </w:r>
          </w:p>
          <w:p w:rsidR="00E434BD" w:rsidRPr="00E434BD" w:rsidRDefault="00E434BD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E434BD">
              <w:rPr>
                <w:sz w:val="28"/>
                <w:szCs w:val="28"/>
                <w:lang w:val="uk-UA"/>
              </w:rPr>
              <w:t xml:space="preserve">К1. Зрозуміле і недвозначне донесення власних висновків, а також знань та пояснень, що їх обґрунтовують, до фахівців і нефахівців, зокрема до осіб, </w:t>
            </w:r>
            <w:r w:rsidRPr="00E434BD">
              <w:rPr>
                <w:sz w:val="28"/>
                <w:szCs w:val="28"/>
                <w:lang w:val="uk-UA"/>
              </w:rPr>
              <w:lastRenderedPageBreak/>
              <w:t>які навчаються</w:t>
            </w:r>
            <w:r w:rsidR="000925AF">
              <w:rPr>
                <w:sz w:val="28"/>
                <w:szCs w:val="28"/>
                <w:lang w:val="uk-UA"/>
              </w:rPr>
              <w:t>.</w:t>
            </w:r>
          </w:p>
          <w:p w:rsidR="00E434BD" w:rsidRPr="00E434BD" w:rsidRDefault="00E434BD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434BD">
              <w:rPr>
                <w:sz w:val="28"/>
                <w:szCs w:val="28"/>
                <w:lang w:val="uk-UA"/>
              </w:rPr>
              <w:t>К2. Використання іноземних мов у професійній діяльності.</w:t>
            </w:r>
          </w:p>
        </w:tc>
      </w:tr>
      <w:tr w:rsidR="00535DB3" w:rsidRPr="00535DB3" w:rsidTr="00ED7CD9">
        <w:tc>
          <w:tcPr>
            <w:tcW w:w="9345" w:type="dxa"/>
          </w:tcPr>
          <w:p w:rsidR="00535DB3" w:rsidRPr="00535DB3" w:rsidRDefault="00535DB3" w:rsidP="00ED7CD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35DB3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Досягти програмних результатів:</w:t>
            </w:r>
          </w:p>
          <w:p w:rsidR="000925AF" w:rsidRPr="00C719B9" w:rsidRDefault="000925AF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C719B9">
              <w:rPr>
                <w:sz w:val="28"/>
                <w:szCs w:val="28"/>
                <w:lang w:val="uk-UA"/>
              </w:rPr>
              <w:t>РН01 Знати і застосовувати сучасні професійні стандарти і інші нормативно</w:t>
            </w:r>
            <w:r w:rsidR="002D237B">
              <w:rPr>
                <w:sz w:val="28"/>
                <w:szCs w:val="28"/>
                <w:lang w:val="uk-UA"/>
              </w:rPr>
              <w:t>-</w:t>
            </w:r>
            <w:r w:rsidRPr="00C719B9">
              <w:rPr>
                <w:sz w:val="28"/>
                <w:szCs w:val="28"/>
                <w:lang w:val="uk-UA"/>
              </w:rPr>
              <w:t>правові документи з інженерії програмного забезпечення</w:t>
            </w:r>
            <w:r w:rsidR="002D237B">
              <w:rPr>
                <w:sz w:val="28"/>
                <w:szCs w:val="28"/>
                <w:lang w:val="uk-UA"/>
              </w:rPr>
              <w:t>.</w:t>
            </w:r>
          </w:p>
          <w:p w:rsidR="00C719B9" w:rsidRPr="00C719B9" w:rsidRDefault="00C719B9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C719B9">
              <w:rPr>
                <w:sz w:val="28"/>
                <w:szCs w:val="28"/>
                <w:lang w:val="uk-UA"/>
              </w:rPr>
              <w:t>РН04 Виявляти інформаційні потреби і класифікувати дані для проектування програмного забезпечення.</w:t>
            </w:r>
          </w:p>
          <w:p w:rsidR="00C719B9" w:rsidRPr="00C719B9" w:rsidRDefault="00C719B9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C719B9">
              <w:rPr>
                <w:sz w:val="28"/>
                <w:szCs w:val="28"/>
                <w:lang w:val="uk-UA"/>
              </w:rPr>
              <w:t xml:space="preserve">РН15 Здійснювати реінжиніринг програмного забезпечення відповідно до вимог замовника. </w:t>
            </w:r>
          </w:p>
          <w:p w:rsidR="00535DB3" w:rsidRPr="00C719B9" w:rsidRDefault="00C719B9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C719B9">
              <w:rPr>
                <w:sz w:val="28"/>
                <w:szCs w:val="28"/>
                <w:lang w:val="uk-UA"/>
              </w:rPr>
              <w:t xml:space="preserve">РН16 Планувати, організовувати та здійснювати тестування, верифікацію та </w:t>
            </w:r>
            <w:proofErr w:type="spellStart"/>
            <w:r w:rsidRPr="00C719B9">
              <w:rPr>
                <w:sz w:val="28"/>
                <w:szCs w:val="28"/>
                <w:lang w:val="uk-UA"/>
              </w:rPr>
              <w:t>валідацію</w:t>
            </w:r>
            <w:proofErr w:type="spellEnd"/>
            <w:r w:rsidRPr="00C719B9">
              <w:rPr>
                <w:sz w:val="28"/>
                <w:szCs w:val="28"/>
                <w:lang w:val="uk-UA"/>
              </w:rPr>
              <w:t xml:space="preserve"> програмного забезпечення.</w:t>
            </w:r>
          </w:p>
          <w:p w:rsidR="00C719B9" w:rsidRPr="00535DB3" w:rsidRDefault="00C719B9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719B9">
              <w:rPr>
                <w:sz w:val="28"/>
                <w:szCs w:val="28"/>
                <w:lang w:val="uk-UA"/>
              </w:rPr>
              <w:t>РН17 Збирати, аналізувати, оцінювати необхідну для розв’язання наукових і прикладних задач інформацію, використовуючи науково-технічну літературу, бази даних та інші джерела</w:t>
            </w:r>
            <w:r w:rsidR="002D237B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D32256" w:rsidRDefault="00D32256" w:rsidP="00395013">
      <w:pPr>
        <w:jc w:val="both"/>
        <w:rPr>
          <w:lang w:val="uk-UA"/>
        </w:rPr>
      </w:pPr>
    </w:p>
    <w:p w:rsidR="002D237B" w:rsidRDefault="002D237B" w:rsidP="002D237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Структура курсу</w:t>
      </w: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816"/>
        <w:gridCol w:w="3331"/>
        <w:gridCol w:w="3490"/>
        <w:gridCol w:w="1708"/>
      </w:tblGrid>
      <w:tr w:rsidR="002D237B" w:rsidTr="00ED7CD9">
        <w:trPr>
          <w:trHeight w:val="5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Результати навчання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Завдання</w:t>
            </w:r>
          </w:p>
        </w:tc>
      </w:tr>
      <w:tr w:rsidR="00415081" w:rsidTr="00ED7CD9">
        <w:trPr>
          <w:trHeight w:val="6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 xml:space="preserve">     1.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15081" w:rsidRDefault="00415081" w:rsidP="00415081">
            <w:pPr>
              <w:pStyle w:val="ac"/>
              <w:rPr>
                <w:b/>
                <w:sz w:val="28"/>
                <w:szCs w:val="28"/>
                <w:lang w:val="uk-UA"/>
              </w:rPr>
            </w:pPr>
            <w:r w:rsidRPr="00415081">
              <w:rPr>
                <w:b/>
                <w:sz w:val="28"/>
                <w:szCs w:val="28"/>
                <w:lang w:val="uk-UA"/>
              </w:rPr>
              <w:t>Семестр 3</w:t>
            </w:r>
          </w:p>
          <w:p w:rsidR="00415081" w:rsidRPr="00415081" w:rsidRDefault="00415081" w:rsidP="00415081">
            <w:pPr>
              <w:pStyle w:val="ac"/>
              <w:rPr>
                <w:color w:val="000000" w:themeColor="text1"/>
                <w:sz w:val="28"/>
                <w:szCs w:val="28"/>
                <w:lang w:val="en-US"/>
              </w:rPr>
            </w:pPr>
            <w:r w:rsidRPr="00415081">
              <w:rPr>
                <w:sz w:val="28"/>
                <w:szCs w:val="28"/>
                <w:lang w:val="en-US"/>
              </w:rPr>
              <w:t xml:space="preserve">Personal Identification. </w:t>
            </w:r>
            <w:r w:rsidRPr="00415081">
              <w:rPr>
                <w:color w:val="000000" w:themeColor="text1"/>
                <w:sz w:val="28"/>
                <w:szCs w:val="28"/>
                <w:lang w:val="en-US"/>
              </w:rPr>
              <w:t>Companies and Work Arrangement.</w:t>
            </w:r>
          </w:p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en-US"/>
              </w:rPr>
            </w:pPr>
            <w:r w:rsidRPr="00415081">
              <w:rPr>
                <w:sz w:val="28"/>
                <w:szCs w:val="28"/>
                <w:lang w:val="en-US"/>
              </w:rPr>
              <w:t>Communicative</w:t>
            </w:r>
            <w:r w:rsidRPr="00415081">
              <w:rPr>
                <w:sz w:val="28"/>
                <w:szCs w:val="28"/>
                <w:lang w:val="uk-UA"/>
              </w:rPr>
              <w:t xml:space="preserve"> </w:t>
            </w:r>
            <w:r w:rsidRPr="00415081">
              <w:rPr>
                <w:sz w:val="28"/>
                <w:szCs w:val="28"/>
                <w:lang w:val="en-US"/>
              </w:rPr>
              <w:t>phrases</w:t>
            </w:r>
            <w:r w:rsidRPr="00415081">
              <w:rPr>
                <w:sz w:val="28"/>
                <w:szCs w:val="28"/>
                <w:lang w:val="uk-UA"/>
              </w:rPr>
              <w:t>.</w:t>
            </w:r>
            <w:r w:rsidRPr="00415081">
              <w:rPr>
                <w:sz w:val="28"/>
                <w:szCs w:val="28"/>
                <w:lang w:val="en-US"/>
              </w:rPr>
              <w:t xml:space="preserve"> Pronunciation training. </w:t>
            </w:r>
          </w:p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en-US"/>
              </w:rPr>
            </w:pPr>
          </w:p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Практикувати навички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спілкування,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виконання лексичних та граматичних завдань. Працювати із презентаціями.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97C0A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="00415081" w:rsidRPr="004331D8">
              <w:rPr>
                <w:color w:val="000000"/>
                <w:sz w:val="28"/>
                <w:szCs w:val="28"/>
                <w:lang w:val="uk-UA"/>
              </w:rPr>
              <w:t>резент</w:t>
            </w:r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 w:rsidR="00415081" w:rsidRPr="004331D8">
              <w:rPr>
                <w:color w:val="000000"/>
                <w:sz w:val="28"/>
                <w:szCs w:val="28"/>
                <w:lang w:val="uk-UA"/>
              </w:rPr>
              <w:t>ція, виконання вправ</w:t>
            </w:r>
          </w:p>
        </w:tc>
      </w:tr>
      <w:tr w:rsidR="00415081" w:rsidTr="00ED7CD9">
        <w:trPr>
          <w:trHeight w:val="6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 xml:space="preserve">     2.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15081" w:rsidRDefault="00415081" w:rsidP="00415081">
            <w:pPr>
              <w:pStyle w:val="ac"/>
              <w:rPr>
                <w:sz w:val="28"/>
                <w:szCs w:val="28"/>
              </w:rPr>
            </w:pPr>
            <w:r w:rsidRPr="00415081">
              <w:rPr>
                <w:sz w:val="28"/>
                <w:szCs w:val="28"/>
                <w:lang w:val="en-US"/>
              </w:rPr>
              <w:t>Software</w:t>
            </w:r>
            <w:r w:rsidRPr="00415081">
              <w:rPr>
                <w:sz w:val="28"/>
                <w:szCs w:val="28"/>
              </w:rPr>
              <w:t xml:space="preserve"> </w:t>
            </w:r>
          </w:p>
          <w:p w:rsidR="00415081" w:rsidRPr="00415081" w:rsidRDefault="00415081" w:rsidP="00415081">
            <w:pPr>
              <w:pStyle w:val="ac"/>
              <w:rPr>
                <w:color w:val="000000" w:themeColor="text1"/>
                <w:sz w:val="28"/>
                <w:szCs w:val="28"/>
                <w:lang w:val="en-US"/>
              </w:rPr>
            </w:pPr>
            <w:r w:rsidRPr="00415081">
              <w:rPr>
                <w:sz w:val="28"/>
                <w:szCs w:val="28"/>
                <w:lang w:val="en-US"/>
              </w:rPr>
              <w:t>Construction Activities. Professional terms.</w:t>
            </w:r>
          </w:p>
          <w:p w:rsidR="00415081" w:rsidRPr="00415081" w:rsidRDefault="00415081" w:rsidP="00415081">
            <w:pPr>
              <w:pStyle w:val="ac"/>
              <w:rPr>
                <w:color w:val="000000" w:themeColor="text1"/>
                <w:sz w:val="28"/>
                <w:szCs w:val="28"/>
                <w:lang w:val="en-US"/>
              </w:rPr>
            </w:pPr>
            <w:r w:rsidRPr="00415081">
              <w:rPr>
                <w:color w:val="000000" w:themeColor="text1"/>
                <w:sz w:val="28"/>
                <w:szCs w:val="28"/>
                <w:lang w:val="en-US"/>
              </w:rPr>
              <w:t>Types of Questions</w:t>
            </w:r>
            <w:r w:rsidRPr="00415081">
              <w:rPr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415081">
              <w:rPr>
                <w:color w:val="000000" w:themeColor="text1"/>
                <w:sz w:val="28"/>
                <w:szCs w:val="28"/>
                <w:lang w:val="en-US"/>
              </w:rPr>
              <w:t>Revision. Translation practice.</w:t>
            </w:r>
          </w:p>
          <w:p w:rsidR="00415081" w:rsidRPr="00415081" w:rsidRDefault="00415081" w:rsidP="00415081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Чита</w:t>
            </w:r>
            <w:r w:rsidRPr="004331D8">
              <w:rPr>
                <w:sz w:val="28"/>
                <w:szCs w:val="28"/>
                <w:lang w:val="uk-UA"/>
              </w:rPr>
              <w:t>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та переклад</w:t>
            </w:r>
            <w:r w:rsidRPr="004331D8">
              <w:rPr>
                <w:sz w:val="28"/>
                <w:szCs w:val="28"/>
                <w:lang w:val="uk-UA"/>
              </w:rPr>
              <w:t>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текст</w:t>
            </w:r>
            <w:r w:rsidRPr="004331D8">
              <w:rPr>
                <w:sz w:val="28"/>
                <w:szCs w:val="28"/>
                <w:lang w:val="uk-UA"/>
              </w:rPr>
              <w:t>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, порівн</w:t>
            </w:r>
            <w:r w:rsidRPr="004331D8">
              <w:rPr>
                <w:sz w:val="28"/>
                <w:szCs w:val="28"/>
                <w:lang w:val="uk-UA"/>
              </w:rPr>
              <w:t>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та комент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переклад</w:t>
            </w:r>
            <w:r w:rsidRPr="004331D8">
              <w:rPr>
                <w:sz w:val="28"/>
                <w:szCs w:val="28"/>
                <w:lang w:val="uk-UA"/>
              </w:rPr>
              <w:t>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4331D8">
              <w:rPr>
                <w:sz w:val="28"/>
                <w:szCs w:val="28"/>
                <w:lang w:val="uk-UA"/>
              </w:rPr>
              <w:t>розпізнавати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граматичні конструкції.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практичне: виконання вправ, говоріння</w:t>
            </w:r>
            <w:r w:rsidR="00497C0A">
              <w:rPr>
                <w:color w:val="000000"/>
                <w:sz w:val="28"/>
                <w:szCs w:val="28"/>
                <w:lang w:val="uk-UA"/>
              </w:rPr>
              <w:t>, практика перекладу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415081" w:rsidTr="00ED7CD9">
        <w:trPr>
          <w:trHeight w:val="6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b/>
                <w:color w:val="000000"/>
                <w:sz w:val="28"/>
                <w:szCs w:val="28"/>
                <w:lang w:val="en-US"/>
              </w:rPr>
              <w:t xml:space="preserve">     </w:t>
            </w:r>
            <w:r w:rsidRPr="004331D8">
              <w:rPr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en-US"/>
              </w:rPr>
            </w:pPr>
            <w:r w:rsidRPr="00415081">
              <w:rPr>
                <w:sz w:val="28"/>
                <w:szCs w:val="28"/>
                <w:lang w:val="en-US"/>
              </w:rPr>
              <w:t>Specific tasks in Construction.</w:t>
            </w:r>
            <w:r w:rsidRPr="00415081">
              <w:rPr>
                <w:sz w:val="28"/>
                <w:szCs w:val="28"/>
                <w:lang w:val="uk-UA"/>
              </w:rPr>
              <w:t xml:space="preserve"> </w:t>
            </w:r>
            <w:r w:rsidRPr="00415081">
              <w:rPr>
                <w:sz w:val="28"/>
                <w:szCs w:val="28"/>
                <w:lang w:val="en-US"/>
              </w:rPr>
              <w:t>Tips for writing one’s essay. Topical lexicon and definitions. Antonyms/Synonyms/Derivatives.</w:t>
            </w:r>
          </w:p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en-US"/>
              </w:rPr>
            </w:pPr>
            <w:r w:rsidRPr="00415081">
              <w:rPr>
                <w:iCs/>
                <w:color w:val="000000"/>
                <w:sz w:val="28"/>
                <w:szCs w:val="28"/>
                <w:lang w:val="en-US"/>
              </w:rPr>
              <w:br/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982F2B" w:rsidRDefault="00982F2B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Вміти ч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>ита</w:t>
            </w:r>
            <w:r w:rsidRPr="00982F2B">
              <w:rPr>
                <w:sz w:val="28"/>
                <w:szCs w:val="28"/>
                <w:lang w:val="uk-UA"/>
              </w:rPr>
              <w:t>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та переклад</w:t>
            </w:r>
            <w:r w:rsidRPr="00982F2B">
              <w:rPr>
                <w:sz w:val="28"/>
                <w:szCs w:val="28"/>
                <w:lang w:val="uk-UA"/>
              </w:rPr>
              <w:t>ати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текст</w:t>
            </w:r>
            <w:r w:rsidRPr="00982F2B">
              <w:rPr>
                <w:sz w:val="28"/>
                <w:szCs w:val="28"/>
                <w:lang w:val="uk-UA"/>
              </w:rPr>
              <w:t>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>, порівн</w:t>
            </w:r>
            <w:r w:rsidRPr="00982F2B">
              <w:rPr>
                <w:sz w:val="28"/>
                <w:szCs w:val="28"/>
                <w:lang w:val="uk-UA"/>
              </w:rPr>
              <w:t>ювати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та комент</w:t>
            </w:r>
            <w:r w:rsidRPr="00982F2B">
              <w:rPr>
                <w:sz w:val="28"/>
                <w:szCs w:val="28"/>
                <w:lang w:val="uk-UA"/>
              </w:rPr>
              <w:t>увати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переклад</w:t>
            </w:r>
            <w:r w:rsidRPr="00982F2B">
              <w:rPr>
                <w:sz w:val="28"/>
                <w:szCs w:val="28"/>
                <w:lang w:val="uk-UA"/>
              </w:rPr>
              <w:t>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982F2B">
              <w:rPr>
                <w:sz w:val="28"/>
                <w:szCs w:val="28"/>
                <w:lang w:val="uk-UA"/>
              </w:rPr>
              <w:t>розпізнавати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антонім</w:t>
            </w:r>
            <w:r w:rsidRPr="00982F2B">
              <w:rPr>
                <w:sz w:val="28"/>
                <w:szCs w:val="28"/>
                <w:lang w:val="uk-UA"/>
              </w:rPr>
              <w:t>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>, синонім</w:t>
            </w:r>
            <w:r w:rsidRPr="00982F2B">
              <w:rPr>
                <w:sz w:val="28"/>
                <w:szCs w:val="28"/>
                <w:lang w:val="uk-UA"/>
              </w:rPr>
              <w:t>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та похід</w:t>
            </w:r>
            <w:r w:rsidRPr="00982F2B">
              <w:rPr>
                <w:sz w:val="28"/>
                <w:szCs w:val="28"/>
                <w:lang w:val="uk-UA"/>
              </w:rPr>
              <w:t>ні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 xml:space="preserve">практичне: виконання вправ, говоріння </w:t>
            </w:r>
          </w:p>
        </w:tc>
      </w:tr>
      <w:tr w:rsidR="00415081" w:rsidTr="00ED7CD9">
        <w:trPr>
          <w:trHeight w:val="4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 xml:space="preserve">     4.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15081" w:rsidRDefault="00415081" w:rsidP="00415081">
            <w:pPr>
              <w:pStyle w:val="ac"/>
              <w:rPr>
                <w:color w:val="000000" w:themeColor="text1"/>
                <w:sz w:val="28"/>
                <w:szCs w:val="28"/>
                <w:lang w:val="en-US"/>
              </w:rPr>
            </w:pPr>
            <w:r w:rsidRPr="00415081">
              <w:rPr>
                <w:sz w:val="28"/>
                <w:szCs w:val="28"/>
                <w:lang w:val="en-US"/>
              </w:rPr>
              <w:t>Software</w:t>
            </w:r>
            <w:r w:rsidRPr="00415081">
              <w:rPr>
                <w:sz w:val="28"/>
                <w:szCs w:val="28"/>
              </w:rPr>
              <w:t xml:space="preserve"> </w:t>
            </w:r>
            <w:r w:rsidRPr="00415081">
              <w:rPr>
                <w:sz w:val="28"/>
                <w:szCs w:val="28"/>
                <w:lang w:val="en-US"/>
              </w:rPr>
              <w:t>Development</w:t>
            </w:r>
            <w:r w:rsidRPr="00415081">
              <w:rPr>
                <w:sz w:val="28"/>
                <w:szCs w:val="28"/>
              </w:rPr>
              <w:t>.</w:t>
            </w:r>
            <w:r w:rsidRPr="00415081">
              <w:rPr>
                <w:sz w:val="28"/>
                <w:szCs w:val="28"/>
                <w:lang w:val="uk-UA"/>
              </w:rPr>
              <w:t xml:space="preserve"> </w:t>
            </w:r>
            <w:r w:rsidRPr="00415081">
              <w:rPr>
                <w:sz w:val="28"/>
                <w:szCs w:val="28"/>
                <w:lang w:val="en-US"/>
              </w:rPr>
              <w:t xml:space="preserve">Essential work and job vocabulary. Direct and </w:t>
            </w:r>
            <w:r w:rsidRPr="00415081">
              <w:rPr>
                <w:sz w:val="28"/>
                <w:szCs w:val="28"/>
                <w:lang w:val="en-US"/>
              </w:rPr>
              <w:lastRenderedPageBreak/>
              <w:t>Indirect Questions. Sequence of tenses.</w:t>
            </w:r>
          </w:p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uk-UA"/>
              </w:rPr>
            </w:pPr>
          </w:p>
          <w:p w:rsidR="00415081" w:rsidRPr="00415081" w:rsidRDefault="00415081" w:rsidP="00415081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lastRenderedPageBreak/>
              <w:t>Практикувати п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ереклад неоднозначних слів, вміти </w:t>
            </w:r>
            <w:r w:rsidRPr="004331D8">
              <w:rPr>
                <w:sz w:val="28"/>
                <w:szCs w:val="28"/>
                <w:lang w:val="uk-UA"/>
              </w:rPr>
              <w:t>вибирати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варіантн</w:t>
            </w:r>
            <w:r w:rsidRPr="004331D8">
              <w:rPr>
                <w:sz w:val="28"/>
                <w:szCs w:val="28"/>
                <w:lang w:val="uk-UA"/>
              </w:rPr>
              <w:t>ий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відповідник, </w:t>
            </w:r>
            <w:r w:rsidRPr="004331D8">
              <w:rPr>
                <w:sz w:val="28"/>
                <w:szCs w:val="28"/>
                <w:lang w:val="uk-UA"/>
              </w:rPr>
              <w:t>працювати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 фаховим текстом та </w:t>
            </w:r>
            <w:proofErr w:type="spellStart"/>
            <w:r w:rsidRPr="004331D8">
              <w:rPr>
                <w:color w:val="000000"/>
                <w:sz w:val="28"/>
                <w:szCs w:val="28"/>
                <w:lang w:val="uk-UA"/>
              </w:rPr>
              <w:t>вокабуляром</w:t>
            </w:r>
            <w:proofErr w:type="spellEnd"/>
            <w:r w:rsidRPr="004331D8">
              <w:rPr>
                <w:color w:val="000000"/>
                <w:sz w:val="28"/>
                <w:szCs w:val="28"/>
                <w:lang w:val="uk-UA"/>
              </w:rPr>
              <w:t>. Демонструвати навички письма.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lastRenderedPageBreak/>
              <w:t xml:space="preserve">практичне: виконання письмових </w:t>
            </w:r>
            <w:r w:rsidRPr="004331D8">
              <w:rPr>
                <w:sz w:val="28"/>
                <w:szCs w:val="28"/>
                <w:lang w:val="uk-UA"/>
              </w:rPr>
              <w:lastRenderedPageBreak/>
              <w:t>вправ</w:t>
            </w:r>
          </w:p>
        </w:tc>
      </w:tr>
      <w:tr w:rsidR="00415081" w:rsidTr="00ED7CD9">
        <w:trPr>
          <w:trHeight w:val="4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en-US"/>
              </w:rPr>
            </w:pPr>
            <w:r w:rsidRPr="00415081">
              <w:rPr>
                <w:sz w:val="28"/>
                <w:szCs w:val="28"/>
                <w:lang w:val="en-US"/>
              </w:rPr>
              <w:t>Business Communication. Travel idioms. Reported Speech. Watching and speaking on the videos.</w:t>
            </w:r>
          </w:p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Опрац</w:t>
            </w:r>
            <w:r w:rsidRPr="004331D8">
              <w:rPr>
                <w:sz w:val="28"/>
                <w:szCs w:val="28"/>
                <w:lang w:val="uk-UA"/>
              </w:rPr>
              <w:t>ьову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вати лексику за темою; викон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лексико-граматичн</w:t>
            </w:r>
            <w:r w:rsidRPr="004331D8">
              <w:rPr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завдан</w:t>
            </w:r>
            <w:r w:rsidRPr="004331D8">
              <w:rPr>
                <w:sz w:val="28"/>
                <w:szCs w:val="28"/>
                <w:lang w:val="uk-UA"/>
              </w:rPr>
              <w:t>ня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.</w:t>
            </w:r>
            <w:r w:rsidR="00497C0A">
              <w:rPr>
                <w:color w:val="000000"/>
                <w:sz w:val="28"/>
                <w:szCs w:val="28"/>
                <w:lang w:val="uk-UA"/>
              </w:rPr>
              <w:t xml:space="preserve"> Формувати навички аудіювання.</w:t>
            </w:r>
          </w:p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практичне, виконання </w:t>
            </w:r>
            <w:proofErr w:type="spellStart"/>
            <w:r w:rsidRPr="004331D8">
              <w:rPr>
                <w:color w:val="000000"/>
                <w:sz w:val="28"/>
                <w:szCs w:val="28"/>
                <w:lang w:val="uk-UA"/>
              </w:rPr>
              <w:t>комбінова</w:t>
            </w:r>
            <w:proofErr w:type="spellEnd"/>
            <w:r w:rsidRPr="004331D8">
              <w:rPr>
                <w:color w:val="000000"/>
                <w:sz w:val="28"/>
                <w:szCs w:val="28"/>
                <w:lang w:val="uk-UA"/>
              </w:rPr>
              <w:t>-них завдань</w:t>
            </w:r>
            <w:r w:rsidR="00497C0A">
              <w:rPr>
                <w:color w:val="000000"/>
                <w:sz w:val="28"/>
                <w:szCs w:val="28"/>
                <w:lang w:val="uk-UA"/>
              </w:rPr>
              <w:t>, аудіювання</w:t>
            </w:r>
          </w:p>
        </w:tc>
      </w:tr>
      <w:tr w:rsidR="00415081" w:rsidTr="00ED7CD9">
        <w:trPr>
          <w:trHeight w:val="4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6.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en-US"/>
              </w:rPr>
            </w:pPr>
            <w:r w:rsidRPr="00415081">
              <w:rPr>
                <w:sz w:val="28"/>
                <w:szCs w:val="28"/>
                <w:lang w:val="en-US"/>
              </w:rPr>
              <w:t>Travelling problems. Listening to the recording about the trip of a business traveler. Writing a summery, using reported speech. Speaking.</w:t>
            </w:r>
          </w:p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en-US"/>
              </w:rPr>
            </w:pPr>
          </w:p>
          <w:p w:rsidR="00415081" w:rsidRPr="00415081" w:rsidRDefault="00415081" w:rsidP="00415081">
            <w:pPr>
              <w:pStyle w:val="ac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203883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Формувати навички говоріння, використовуючи граматичні теми. </w:t>
            </w:r>
            <w:r w:rsidR="00415081" w:rsidRPr="004331D8">
              <w:rPr>
                <w:sz w:val="28"/>
                <w:szCs w:val="28"/>
                <w:lang w:val="uk-UA"/>
              </w:rPr>
              <w:t>Практика граматики</w:t>
            </w:r>
            <w:r w:rsidR="00864189">
              <w:rPr>
                <w:sz w:val="28"/>
                <w:szCs w:val="28"/>
                <w:lang w:val="uk-UA"/>
              </w:rPr>
              <w:t xml:space="preserve"> та письма.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практичне:</w:t>
            </w:r>
          </w:p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виконання лексико-гра-</w:t>
            </w:r>
            <w:proofErr w:type="spellStart"/>
            <w:r w:rsidRPr="004331D8">
              <w:rPr>
                <w:sz w:val="28"/>
                <w:szCs w:val="28"/>
                <w:lang w:val="uk-UA"/>
              </w:rPr>
              <w:t>матичних</w:t>
            </w:r>
            <w:proofErr w:type="spellEnd"/>
            <w:r w:rsidRPr="004331D8">
              <w:rPr>
                <w:sz w:val="28"/>
                <w:szCs w:val="28"/>
                <w:lang w:val="uk-UA"/>
              </w:rPr>
              <w:t xml:space="preserve"> завдань</w:t>
            </w:r>
          </w:p>
        </w:tc>
      </w:tr>
      <w:tr w:rsidR="00415081" w:rsidTr="00ED7CD9">
        <w:trPr>
          <w:trHeight w:val="4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7.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en-US"/>
              </w:rPr>
            </w:pPr>
            <w:r w:rsidRPr="00415081">
              <w:rPr>
                <w:sz w:val="28"/>
                <w:szCs w:val="28"/>
                <w:lang w:val="en-US"/>
              </w:rPr>
              <w:t>British English vs American English. Subordinate Clauses.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Вміти працювати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 </w:t>
            </w:r>
            <w:r w:rsidR="00864189">
              <w:rPr>
                <w:color w:val="000000"/>
                <w:sz w:val="28"/>
                <w:szCs w:val="28"/>
                <w:lang w:val="uk-UA"/>
              </w:rPr>
              <w:t>лексичними одиницями, виразами та зворотами. В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иокремл</w:t>
            </w:r>
            <w:r w:rsidRPr="004331D8">
              <w:rPr>
                <w:sz w:val="28"/>
                <w:szCs w:val="28"/>
                <w:lang w:val="uk-UA"/>
              </w:rPr>
              <w:t>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4331D8">
              <w:rPr>
                <w:color w:val="000000"/>
                <w:sz w:val="28"/>
                <w:szCs w:val="28"/>
                <w:lang w:val="uk-UA"/>
              </w:rPr>
              <w:t>мовн</w:t>
            </w:r>
            <w:r w:rsidRPr="004331D8">
              <w:rPr>
                <w:sz w:val="28"/>
                <w:szCs w:val="28"/>
                <w:lang w:val="uk-UA"/>
              </w:rPr>
              <w:t>і</w:t>
            </w:r>
            <w:proofErr w:type="spellEnd"/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фрази та </w:t>
            </w:r>
            <w:r w:rsidRPr="004331D8">
              <w:rPr>
                <w:sz w:val="28"/>
                <w:szCs w:val="28"/>
                <w:lang w:val="uk-UA"/>
              </w:rPr>
              <w:t>вміти їх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перекла</w:t>
            </w:r>
            <w:r w:rsidRPr="004331D8">
              <w:rPr>
                <w:sz w:val="28"/>
                <w:szCs w:val="28"/>
                <w:lang w:val="uk-UA"/>
              </w:rPr>
              <w:t>дати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. Вміти виконувати граматичні завдання відповідно до теми.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практичне: практика перекладу, виконання </w:t>
            </w:r>
            <w:proofErr w:type="spellStart"/>
            <w:r w:rsidRPr="004331D8">
              <w:rPr>
                <w:color w:val="000000"/>
                <w:sz w:val="28"/>
                <w:szCs w:val="28"/>
                <w:lang w:val="uk-UA"/>
              </w:rPr>
              <w:t>граматич</w:t>
            </w:r>
            <w:proofErr w:type="spellEnd"/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-них </w:t>
            </w:r>
            <w:r w:rsidR="00497C0A">
              <w:rPr>
                <w:color w:val="000000"/>
                <w:sz w:val="28"/>
                <w:szCs w:val="28"/>
                <w:lang w:val="uk-UA"/>
              </w:rPr>
              <w:t xml:space="preserve">та лексичних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завдань</w:t>
            </w:r>
          </w:p>
        </w:tc>
      </w:tr>
      <w:tr w:rsidR="00415081" w:rsidTr="00ED7CD9">
        <w:trPr>
          <w:trHeight w:val="4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 xml:space="preserve">     8.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Default="00415081" w:rsidP="00415081">
            <w:pPr>
              <w:pStyle w:val="ac"/>
              <w:rPr>
                <w:sz w:val="28"/>
                <w:szCs w:val="28"/>
                <w:lang w:val="en-US"/>
              </w:rPr>
            </w:pPr>
            <w:r w:rsidRPr="00415081">
              <w:rPr>
                <w:sz w:val="28"/>
                <w:szCs w:val="28"/>
                <w:lang w:val="en-US"/>
              </w:rPr>
              <w:t>Software Construction Fundamentals. Minimizing Complexity. Perfect Tenses (Active and Passive).</w:t>
            </w:r>
          </w:p>
          <w:p w:rsidR="00502EA7" w:rsidRPr="00415081" w:rsidRDefault="00502EA7" w:rsidP="00415081">
            <w:pPr>
              <w:pStyle w:val="ac"/>
              <w:rPr>
                <w:sz w:val="28"/>
                <w:szCs w:val="28"/>
                <w:lang w:val="en-US"/>
              </w:rPr>
            </w:pPr>
            <w:r w:rsidRPr="00415081">
              <w:rPr>
                <w:i/>
                <w:sz w:val="28"/>
                <w:szCs w:val="28"/>
                <w:lang w:val="en-US"/>
              </w:rPr>
              <w:t>Module work.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Лексико-граматичний контроль</w:t>
            </w:r>
            <w:r w:rsidR="00502EA7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тест</w:t>
            </w:r>
          </w:p>
        </w:tc>
      </w:tr>
      <w:tr w:rsidR="00415081" w:rsidTr="00ED7CD9">
        <w:trPr>
          <w:trHeight w:val="8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 xml:space="preserve">     9.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en-US"/>
              </w:rPr>
            </w:pPr>
            <w:r w:rsidRPr="00415081">
              <w:rPr>
                <w:color w:val="000000" w:themeColor="text1"/>
                <w:sz w:val="28"/>
                <w:szCs w:val="28"/>
                <w:lang w:val="en-US"/>
              </w:rPr>
              <w:t>Constructing for Verification. The Use of Internal Standards. Relative Clauses. Business idioms and expressions.</w:t>
            </w:r>
          </w:p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Викон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лексичн</w:t>
            </w:r>
            <w:r w:rsidRPr="004331D8">
              <w:rPr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завдан</w:t>
            </w:r>
            <w:r w:rsidRPr="004331D8">
              <w:rPr>
                <w:sz w:val="28"/>
                <w:szCs w:val="28"/>
                <w:lang w:val="uk-UA"/>
              </w:rPr>
              <w:t>ня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; </w:t>
            </w:r>
            <w:r w:rsidRPr="004331D8">
              <w:rPr>
                <w:sz w:val="28"/>
                <w:szCs w:val="28"/>
                <w:lang w:val="uk-UA"/>
              </w:rPr>
              <w:t>презентувати переклад тексту.</w:t>
            </w:r>
            <w:r w:rsidR="008F3078">
              <w:rPr>
                <w:sz w:val="28"/>
                <w:szCs w:val="28"/>
                <w:lang w:val="uk-UA"/>
              </w:rPr>
              <w:t xml:space="preserve"> Демонструвати навички виконання граматичних завдань.</w:t>
            </w:r>
            <w:r w:rsidR="00497C0A">
              <w:rPr>
                <w:sz w:val="28"/>
                <w:szCs w:val="28"/>
                <w:lang w:val="uk-UA"/>
              </w:rPr>
              <w:t xml:space="preserve"> Перекладати та вміти розпізнавати ідіоми та вирази.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практичне,</w:t>
            </w:r>
          </w:p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презентація</w:t>
            </w:r>
            <w:r w:rsidR="00497C0A">
              <w:rPr>
                <w:color w:val="000000"/>
                <w:sz w:val="28"/>
                <w:szCs w:val="28"/>
                <w:lang w:val="uk-UA"/>
              </w:rPr>
              <w:t>, виконання комплекс-них вправ</w:t>
            </w:r>
          </w:p>
        </w:tc>
      </w:tr>
      <w:tr w:rsidR="00415081" w:rsidTr="00ED7CD9">
        <w:trPr>
          <w:trHeight w:val="8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    10.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15081" w:rsidRDefault="00415081" w:rsidP="00415081">
            <w:pPr>
              <w:pStyle w:val="ac"/>
              <w:rPr>
                <w:color w:val="000000" w:themeColor="text1"/>
                <w:sz w:val="28"/>
                <w:szCs w:val="28"/>
                <w:lang w:val="en-US"/>
              </w:rPr>
            </w:pPr>
            <w:r w:rsidRPr="00415081">
              <w:rPr>
                <w:color w:val="000000" w:themeColor="text1"/>
                <w:sz w:val="28"/>
                <w:szCs w:val="28"/>
                <w:lang w:val="en-US"/>
              </w:rPr>
              <w:t>Myths in writing business emails. Present Perfect Continuous.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Здійснювати к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омплексні </w:t>
            </w:r>
            <w:r w:rsidR="00947D38">
              <w:rPr>
                <w:color w:val="000000"/>
                <w:sz w:val="28"/>
                <w:szCs w:val="28"/>
                <w:lang w:val="uk-UA"/>
              </w:rPr>
              <w:t xml:space="preserve">граматичні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вправи</w:t>
            </w:r>
            <w:r w:rsidR="00947D38">
              <w:rPr>
                <w:color w:val="000000"/>
                <w:sz w:val="28"/>
                <w:szCs w:val="28"/>
                <w:lang w:val="uk-UA"/>
              </w:rPr>
              <w:t>.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47D38">
              <w:rPr>
                <w:color w:val="000000"/>
                <w:sz w:val="28"/>
                <w:szCs w:val="28"/>
                <w:lang w:val="uk-UA"/>
              </w:rPr>
              <w:t>Вміти працювати з презентаціями.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D38" w:rsidRDefault="00947D38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презентація,</w:t>
            </w:r>
          </w:p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практичне: виконання вправ</w:t>
            </w:r>
          </w:p>
        </w:tc>
      </w:tr>
      <w:tr w:rsidR="00415081" w:rsidTr="00ED7CD9">
        <w:trPr>
          <w:trHeight w:val="8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lastRenderedPageBreak/>
              <w:t xml:space="preserve">     11.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en-US"/>
              </w:rPr>
            </w:pPr>
            <w:bookmarkStart w:id="0" w:name="_heading=h.gjdgxs" w:colFirst="0" w:colLast="0"/>
            <w:bookmarkEnd w:id="0"/>
            <w:r w:rsidRPr="00415081">
              <w:rPr>
                <w:sz w:val="28"/>
                <w:szCs w:val="28"/>
                <w:lang w:val="en-US"/>
              </w:rPr>
              <w:t>Business writing. Structure of a typical email. Grammar practice.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Викон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лексико-граматичн</w:t>
            </w:r>
            <w:r w:rsidRPr="004331D8">
              <w:rPr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вправи.</w:t>
            </w:r>
            <w:r w:rsidR="00947D38">
              <w:rPr>
                <w:color w:val="000000"/>
                <w:sz w:val="28"/>
                <w:szCs w:val="28"/>
                <w:lang w:val="uk-UA"/>
              </w:rPr>
              <w:t xml:space="preserve"> Формувати стратегії до виконання завдань відповідно до теми.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практичне: виконання вправ, говоріння</w:t>
            </w:r>
          </w:p>
        </w:tc>
      </w:tr>
      <w:tr w:rsidR="00415081" w:rsidTr="00ED7CD9">
        <w:trPr>
          <w:trHeight w:val="5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 xml:space="preserve">     12.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15081" w:rsidRDefault="00415081" w:rsidP="00415081">
            <w:pPr>
              <w:pStyle w:val="ac"/>
              <w:rPr>
                <w:i/>
                <w:sz w:val="28"/>
                <w:szCs w:val="28"/>
                <w:lang w:val="uk-UA"/>
              </w:rPr>
            </w:pPr>
            <w:r w:rsidRPr="00415081">
              <w:rPr>
                <w:color w:val="000000" w:themeColor="text1"/>
                <w:sz w:val="28"/>
                <w:szCs w:val="28"/>
                <w:lang w:val="en-US"/>
              </w:rPr>
              <w:t>Formal and Informal words and phrases. Writing a formal email. Presentation.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Опрац</w:t>
            </w:r>
            <w:r w:rsidRPr="004331D8">
              <w:rPr>
                <w:sz w:val="28"/>
                <w:szCs w:val="28"/>
                <w:lang w:val="uk-UA"/>
              </w:rPr>
              <w:t>ьо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в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інформаці</w:t>
            </w:r>
            <w:r w:rsidRPr="004331D8">
              <w:rPr>
                <w:sz w:val="28"/>
                <w:szCs w:val="28"/>
                <w:lang w:val="uk-UA"/>
              </w:rPr>
              <w:t>ю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 темою; перекладати тексти</w:t>
            </w:r>
            <w:r w:rsidRPr="004331D8">
              <w:rPr>
                <w:sz w:val="28"/>
                <w:szCs w:val="28"/>
                <w:lang w:val="uk-UA"/>
              </w:rPr>
              <w:t>.</w:t>
            </w:r>
            <w:r w:rsidR="005F5C63">
              <w:rPr>
                <w:sz w:val="28"/>
                <w:szCs w:val="28"/>
                <w:lang w:val="uk-UA"/>
              </w:rPr>
              <w:t xml:space="preserve"> Вміти написати офіційний лист.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D38" w:rsidRDefault="00947D38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презентація,</w:t>
            </w:r>
          </w:p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практичне: практика перекладу,</w:t>
            </w:r>
            <w:r w:rsidR="00E6134C">
              <w:rPr>
                <w:color w:val="000000"/>
                <w:sz w:val="28"/>
                <w:szCs w:val="28"/>
                <w:lang w:val="uk-UA"/>
              </w:rPr>
              <w:t xml:space="preserve"> письмове завдання</w:t>
            </w:r>
          </w:p>
        </w:tc>
      </w:tr>
      <w:tr w:rsidR="00415081" w:rsidTr="004331D8">
        <w:trPr>
          <w:trHeight w:val="4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13.</w:t>
            </w:r>
          </w:p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en-US"/>
              </w:rPr>
            </w:pPr>
            <w:r w:rsidRPr="00415081">
              <w:rPr>
                <w:sz w:val="28"/>
                <w:szCs w:val="28"/>
                <w:lang w:val="en-US"/>
              </w:rPr>
              <w:t>Construction models and Construction Planning. Translation exercises. Grammar Revision: Perfect Tenses.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Формувати навички перекладу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фахових зразків текстів за темою; викон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лексико-граматичн</w:t>
            </w:r>
            <w:r w:rsidRPr="004331D8">
              <w:rPr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завдан</w:t>
            </w:r>
            <w:r w:rsidRPr="004331D8">
              <w:rPr>
                <w:sz w:val="28"/>
                <w:szCs w:val="28"/>
                <w:lang w:val="uk-UA"/>
              </w:rPr>
              <w:t>ня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практичне: практика перекладу, питання</w:t>
            </w:r>
          </w:p>
        </w:tc>
      </w:tr>
      <w:tr w:rsidR="00415081" w:rsidTr="00ED7CD9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14.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uk-UA"/>
              </w:rPr>
            </w:pPr>
            <w:r w:rsidRPr="00415081">
              <w:rPr>
                <w:sz w:val="28"/>
                <w:szCs w:val="28"/>
                <w:lang w:val="en-US"/>
              </w:rPr>
              <w:t xml:space="preserve">Speaking on: Software Design, Software Testing, Coding and Debugging. </w:t>
            </w:r>
            <w:r w:rsidRPr="0041508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631909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Демонструвати навички говоріння за темою. </w:t>
            </w:r>
            <w:r w:rsidR="00415081" w:rsidRPr="004331D8">
              <w:rPr>
                <w:color w:val="000000"/>
                <w:sz w:val="28"/>
                <w:szCs w:val="28"/>
                <w:lang w:val="uk-UA"/>
              </w:rPr>
              <w:t>Практик</w:t>
            </w:r>
            <w:r w:rsidR="00415081" w:rsidRPr="004331D8">
              <w:rPr>
                <w:sz w:val="28"/>
                <w:szCs w:val="28"/>
                <w:lang w:val="uk-UA"/>
              </w:rPr>
              <w:t>увати</w:t>
            </w:r>
            <w:r w:rsidR="00415081" w:rsidRPr="004331D8">
              <w:rPr>
                <w:color w:val="000000"/>
                <w:sz w:val="28"/>
                <w:szCs w:val="28"/>
                <w:lang w:val="uk-UA"/>
              </w:rPr>
              <w:t xml:space="preserve"> переклад технічного тексту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усний переказ. </w:t>
            </w:r>
            <w:r w:rsidR="00415081" w:rsidRPr="004331D8">
              <w:rPr>
                <w:color w:val="000000"/>
                <w:sz w:val="28"/>
                <w:szCs w:val="28"/>
                <w:lang w:val="uk-UA"/>
              </w:rPr>
              <w:t xml:space="preserve">Вміти відповідати на </w:t>
            </w:r>
            <w:r w:rsidR="00415081" w:rsidRPr="004331D8">
              <w:rPr>
                <w:sz w:val="28"/>
                <w:szCs w:val="28"/>
                <w:lang w:val="uk-UA"/>
              </w:rPr>
              <w:t>б</w:t>
            </w:r>
            <w:r w:rsidR="00415081" w:rsidRPr="004331D8">
              <w:rPr>
                <w:color w:val="000000"/>
                <w:sz w:val="28"/>
                <w:szCs w:val="28"/>
                <w:lang w:val="uk-UA"/>
              </w:rPr>
              <w:t>лок запитань</w:t>
            </w:r>
            <w:r w:rsidR="00415081" w:rsidRPr="004331D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практичне</w:t>
            </w:r>
            <w:r w:rsidRPr="004331D8">
              <w:rPr>
                <w:sz w:val="28"/>
                <w:szCs w:val="28"/>
                <w:lang w:val="uk-UA"/>
              </w:rPr>
              <w:t>: практика перекладу, питання</w:t>
            </w:r>
          </w:p>
        </w:tc>
      </w:tr>
      <w:tr w:rsidR="00415081" w:rsidTr="00ED7CD9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15.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15081" w:rsidRDefault="00415081" w:rsidP="00415081">
            <w:pPr>
              <w:pStyle w:val="ac"/>
              <w:rPr>
                <w:i/>
                <w:sz w:val="28"/>
                <w:szCs w:val="28"/>
                <w:lang w:val="en-US"/>
              </w:rPr>
            </w:pPr>
            <w:r w:rsidRPr="00415081">
              <w:rPr>
                <w:sz w:val="28"/>
                <w:szCs w:val="28"/>
                <w:lang w:val="en-US"/>
              </w:rPr>
              <w:t>Exam</w:t>
            </w:r>
          </w:p>
          <w:p w:rsidR="00415081" w:rsidRPr="00415081" w:rsidRDefault="00415081" w:rsidP="00415081">
            <w:pPr>
              <w:pStyle w:val="ac"/>
              <w:rPr>
                <w:sz w:val="28"/>
                <w:szCs w:val="28"/>
                <w:lang w:val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Лексико-граматичний контроль; тестування.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81" w:rsidRPr="004331D8" w:rsidRDefault="00415081" w:rsidP="0041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331D8">
              <w:rPr>
                <w:color w:val="000000"/>
                <w:sz w:val="28"/>
                <w:szCs w:val="28"/>
                <w:lang w:val="uk-UA"/>
              </w:rPr>
              <w:t>Комбінова</w:t>
            </w:r>
            <w:proofErr w:type="spellEnd"/>
            <w:r w:rsidRPr="004331D8">
              <w:rPr>
                <w:color w:val="000000"/>
                <w:sz w:val="28"/>
                <w:szCs w:val="28"/>
                <w:lang w:val="uk-UA"/>
              </w:rPr>
              <w:t>-на форма</w:t>
            </w:r>
          </w:p>
        </w:tc>
      </w:tr>
    </w:tbl>
    <w:p w:rsidR="002D237B" w:rsidRDefault="002D237B" w:rsidP="00395013">
      <w:pPr>
        <w:jc w:val="both"/>
        <w:rPr>
          <w:lang w:val="uk-UA"/>
        </w:rPr>
      </w:pPr>
    </w:p>
    <w:p w:rsidR="001E5767" w:rsidRPr="001E5767" w:rsidRDefault="001E5767" w:rsidP="001E57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1E5767">
        <w:rPr>
          <w:b/>
          <w:color w:val="000000"/>
          <w:sz w:val="28"/>
          <w:szCs w:val="28"/>
          <w:lang w:val="uk-UA"/>
        </w:rPr>
        <w:t>4. Система оцінювання курсу</w:t>
      </w: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3293"/>
        <w:gridCol w:w="6058"/>
      </w:tblGrid>
      <w:tr w:rsidR="001E5767" w:rsidRPr="001E5767" w:rsidTr="001142A4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                      Накопичування балів під час вивчення дисципліни</w:t>
            </w:r>
          </w:p>
        </w:tc>
      </w:tr>
      <w:tr w:rsidR="001E5767" w:rsidRPr="001E5767" w:rsidTr="001142A4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Види навчальної роботи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5767" w:rsidRPr="001E5767" w:rsidRDefault="001E5767" w:rsidP="001142A4">
            <w:pPr>
              <w:jc w:val="center"/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Максимальна кількість балів</w:t>
            </w:r>
          </w:p>
        </w:tc>
      </w:tr>
      <w:tr w:rsidR="001E5767" w:rsidRPr="001E5767" w:rsidTr="001142A4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Практичне  заняття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5767" w:rsidRPr="001E5767" w:rsidRDefault="001E5767" w:rsidP="001142A4">
            <w:pPr>
              <w:jc w:val="center"/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40</w:t>
            </w:r>
          </w:p>
        </w:tc>
      </w:tr>
      <w:tr w:rsidR="001E5767" w:rsidRPr="001E5767" w:rsidTr="001142A4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Самостійна робота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5767" w:rsidRPr="001E5767" w:rsidRDefault="001E5767" w:rsidP="001142A4">
            <w:pPr>
              <w:jc w:val="center"/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10</w:t>
            </w:r>
          </w:p>
        </w:tc>
      </w:tr>
      <w:tr w:rsidR="001E5767" w:rsidRPr="001E5767" w:rsidTr="001142A4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Екзамен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5767" w:rsidRPr="001E5767" w:rsidRDefault="001E5767" w:rsidP="001142A4">
            <w:pPr>
              <w:jc w:val="center"/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50</w:t>
            </w:r>
          </w:p>
        </w:tc>
      </w:tr>
      <w:tr w:rsidR="001E5767" w:rsidRPr="001E5767" w:rsidTr="001142A4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Максимальна кількість балів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5767" w:rsidRPr="001E5767" w:rsidRDefault="001E5767" w:rsidP="001142A4">
            <w:pPr>
              <w:jc w:val="center"/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100</w:t>
            </w:r>
          </w:p>
        </w:tc>
      </w:tr>
    </w:tbl>
    <w:p w:rsidR="001E5767" w:rsidRPr="001E5767" w:rsidRDefault="001E5767" w:rsidP="001E576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</w:p>
    <w:p w:rsidR="001E5767" w:rsidRPr="001E5767" w:rsidRDefault="001E5767" w:rsidP="001E57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uk-UA"/>
        </w:rPr>
      </w:pPr>
    </w:p>
    <w:p w:rsidR="001E5767" w:rsidRPr="001E5767" w:rsidRDefault="001E5767" w:rsidP="001E57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1E5767">
        <w:rPr>
          <w:b/>
          <w:color w:val="000000"/>
          <w:sz w:val="28"/>
          <w:szCs w:val="28"/>
          <w:lang w:val="uk-UA"/>
        </w:rPr>
        <w:t xml:space="preserve">5. Оцінювання відповідно до графіку навчального процесу </w:t>
      </w: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1462"/>
        <w:gridCol w:w="336"/>
        <w:gridCol w:w="336"/>
        <w:gridCol w:w="336"/>
        <w:gridCol w:w="336"/>
        <w:gridCol w:w="45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977"/>
      </w:tblGrid>
      <w:tr w:rsidR="001E5767" w:rsidRPr="001E5767" w:rsidTr="001142A4">
        <w:trPr>
          <w:trHeight w:val="226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Види навчальної</w:t>
            </w:r>
            <w:r w:rsidRPr="001E5767">
              <w:rPr>
                <w:color w:val="000000"/>
                <w:lang w:val="uk-UA"/>
              </w:rPr>
              <w:br/>
              <w:t>роботи</w:t>
            </w:r>
          </w:p>
        </w:tc>
        <w:tc>
          <w:tcPr>
            <w:tcW w:w="69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jc w:val="center"/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Навчальні тижні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Разом</w:t>
            </w:r>
          </w:p>
        </w:tc>
      </w:tr>
      <w:tr w:rsidR="001E5767" w:rsidRPr="001E5767" w:rsidTr="001142A4">
        <w:trPr>
          <w:trHeight w:val="275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13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15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16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17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  <w:tr w:rsidR="001E5767" w:rsidRPr="001E5767" w:rsidTr="001142A4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color w:val="000000"/>
                <w:lang w:val="uk-UA"/>
              </w:rPr>
            </w:pPr>
            <w:r w:rsidRPr="001E5767">
              <w:rPr>
                <w:color w:val="000000"/>
                <w:lang w:val="uk-UA"/>
              </w:rPr>
              <w:t xml:space="preserve">Практичні    </w:t>
            </w:r>
          </w:p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заняття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10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jc w:val="center"/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40</w:t>
            </w:r>
          </w:p>
        </w:tc>
      </w:tr>
      <w:tr w:rsidR="001E5767" w:rsidRPr="001E5767" w:rsidTr="001142A4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Самостійна робота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jc w:val="center"/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10</w:t>
            </w:r>
          </w:p>
        </w:tc>
      </w:tr>
      <w:tr w:rsidR="001E5767" w:rsidRPr="001E5767" w:rsidTr="001142A4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Екзамен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50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jc w:val="center"/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50</w:t>
            </w:r>
          </w:p>
        </w:tc>
      </w:tr>
      <w:tr w:rsidR="001E5767" w:rsidRPr="001E5767" w:rsidTr="001142A4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Всього за тиждень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lang w:val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lang w:val="uk-UA"/>
              </w:rPr>
              <w:t>10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lang w:val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lang w:val="uk-UA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lang w:val="uk-UA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  <w:r w:rsidRPr="001E5767">
              <w:rPr>
                <w:lang w:val="uk-UA"/>
              </w:rPr>
              <w:t>50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rPr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767" w:rsidRPr="001E5767" w:rsidRDefault="001E5767" w:rsidP="001142A4">
            <w:pPr>
              <w:jc w:val="center"/>
              <w:rPr>
                <w:lang w:val="uk-UA"/>
              </w:rPr>
            </w:pPr>
            <w:r w:rsidRPr="001E5767">
              <w:rPr>
                <w:color w:val="000000"/>
                <w:lang w:val="uk-UA"/>
              </w:rPr>
              <w:t>100</w:t>
            </w:r>
          </w:p>
        </w:tc>
      </w:tr>
    </w:tbl>
    <w:p w:rsidR="001E5767" w:rsidRPr="001E5767" w:rsidRDefault="001E5767" w:rsidP="001E576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  <w:lang w:val="uk-UA"/>
        </w:rPr>
      </w:pPr>
    </w:p>
    <w:p w:rsidR="001E5767" w:rsidRPr="00D5444A" w:rsidRDefault="001E5767" w:rsidP="001E57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  <w:lang w:val="uk-UA"/>
        </w:rPr>
      </w:pPr>
      <w:r w:rsidRPr="001E5767">
        <w:rPr>
          <w:b/>
          <w:color w:val="000000"/>
          <w:sz w:val="18"/>
          <w:szCs w:val="18"/>
          <w:lang w:val="uk-UA"/>
        </w:rPr>
        <w:t>Примітка:</w:t>
      </w:r>
      <w:r w:rsidRPr="001E5767">
        <w:rPr>
          <w:color w:val="000000"/>
          <w:sz w:val="18"/>
          <w:szCs w:val="18"/>
          <w:lang w:val="uk-UA"/>
        </w:rPr>
        <w:t xml:space="preserve"> не рекомендується на один тиждень планувати кілька форм контролю.</w:t>
      </w:r>
    </w:p>
    <w:p w:rsidR="00606CCD" w:rsidRPr="00F00A7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F00A7D">
        <w:rPr>
          <w:b/>
          <w:color w:val="000000"/>
          <w:sz w:val="28"/>
          <w:szCs w:val="28"/>
          <w:lang w:val="uk-UA"/>
        </w:rPr>
        <w:lastRenderedPageBreak/>
        <w:t>6. Ресурсне забезпечення</w:t>
      </w: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5992"/>
        <w:gridCol w:w="3353"/>
      </w:tblGrid>
      <w:tr w:rsidR="00606CCD" w:rsidRPr="00F00A7D" w:rsidTr="001142A4"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6CCD" w:rsidRPr="00F00A7D" w:rsidRDefault="00606CCD" w:rsidP="001142A4">
            <w:pPr>
              <w:jc w:val="center"/>
              <w:rPr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6CCD" w:rsidRPr="00F00A7D" w:rsidRDefault="00606CCD" w:rsidP="001142A4">
            <w:pPr>
              <w:jc w:val="center"/>
              <w:rPr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Мультимедіа, </w:t>
            </w:r>
            <w:r w:rsidRPr="00F00A7D">
              <w:rPr>
                <w:color w:val="000000"/>
                <w:sz w:val="28"/>
                <w:szCs w:val="28"/>
                <w:lang w:val="uk-UA"/>
              </w:rPr>
              <w:br/>
              <w:t>комп’ютери та інше</w:t>
            </w:r>
          </w:p>
        </w:tc>
      </w:tr>
      <w:tr w:rsidR="00606CCD" w:rsidRPr="00F00A7D" w:rsidTr="001142A4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6CCD" w:rsidRPr="00F00A7D" w:rsidRDefault="00606CCD" w:rsidP="00606CCD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Література:</w:t>
            </w:r>
            <w:r w:rsidRPr="00F00A7D">
              <w:rPr>
                <w:color w:val="000000"/>
                <w:sz w:val="28"/>
                <w:szCs w:val="28"/>
                <w:lang w:val="uk-UA"/>
              </w:rPr>
              <w:br/>
            </w:r>
            <w:r w:rsidRPr="00F00A7D">
              <w:rPr>
                <w:b/>
                <w:bCs/>
                <w:spacing w:val="-6"/>
                <w:sz w:val="28"/>
                <w:szCs w:val="28"/>
                <w:lang w:val="uk-UA"/>
              </w:rPr>
              <w:t>Базова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F00A7D">
              <w:rPr>
                <w:sz w:val="28"/>
                <w:szCs w:val="28"/>
                <w:lang w:val="uk-UA"/>
              </w:rPr>
              <w:t xml:space="preserve">Абрамович Г. В. </w:t>
            </w:r>
            <w:r w:rsidRPr="00F00A7D">
              <w:rPr>
                <w:sz w:val="28"/>
                <w:szCs w:val="28"/>
                <w:lang w:val="en-US"/>
              </w:rPr>
              <w:t>English for Computing</w:t>
            </w:r>
            <w:r w:rsidRPr="00F00A7D">
              <w:rPr>
                <w:sz w:val="28"/>
                <w:szCs w:val="28"/>
                <w:lang w:val="uk-UA"/>
              </w:rPr>
              <w:t xml:space="preserve"> I: навчальний посібник. Вінниця : ВНТУ, 2015. 104 с.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F00A7D">
              <w:rPr>
                <w:sz w:val="28"/>
                <w:szCs w:val="28"/>
                <w:lang w:val="uk-UA"/>
              </w:rPr>
              <w:t xml:space="preserve">Абрамович Г. В. </w:t>
            </w:r>
            <w:r w:rsidRPr="00F00A7D">
              <w:rPr>
                <w:sz w:val="28"/>
                <w:szCs w:val="28"/>
                <w:lang w:val="en-US"/>
              </w:rPr>
              <w:t>English for Computing</w:t>
            </w:r>
            <w:r w:rsidRPr="00F00A7D">
              <w:rPr>
                <w:sz w:val="28"/>
                <w:szCs w:val="28"/>
                <w:lang w:val="uk-UA"/>
              </w:rPr>
              <w:t xml:space="preserve"> IІ: навчальний посібник. Вінниця : ВНТУ, 2015. 147 с.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F00A7D">
              <w:rPr>
                <w:sz w:val="28"/>
                <w:szCs w:val="28"/>
                <w:lang w:val="uk-UA"/>
              </w:rPr>
              <w:t>Жукова Т. В., Шевченко С. П., Навчально-методичний посібник з розвитку навичок читання та говоріння для студентів всіх напрямів та спеціальностей аграрних вузів ННІЗДО. Мелітополь : ТДАТУ, 2014. 130 с.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0A7D">
              <w:rPr>
                <w:sz w:val="28"/>
                <w:szCs w:val="28"/>
                <w:lang w:val="uk-UA"/>
              </w:rPr>
              <w:t>Караєва</w:t>
            </w:r>
            <w:proofErr w:type="spellEnd"/>
            <w:r w:rsidRPr="00F00A7D">
              <w:rPr>
                <w:sz w:val="28"/>
                <w:szCs w:val="28"/>
                <w:lang w:val="uk-UA"/>
              </w:rPr>
              <w:t xml:space="preserve"> Т. В. Ділова англійська мова: навчальний посібник. ТДАТУ. Мелітополь : ФОП </w:t>
            </w:r>
            <w:proofErr w:type="spellStart"/>
            <w:r w:rsidRPr="00F00A7D">
              <w:rPr>
                <w:sz w:val="28"/>
                <w:szCs w:val="28"/>
                <w:lang w:val="uk-UA"/>
              </w:rPr>
              <w:t>Однорог</w:t>
            </w:r>
            <w:proofErr w:type="spellEnd"/>
            <w:r w:rsidRPr="00F00A7D">
              <w:rPr>
                <w:sz w:val="28"/>
                <w:szCs w:val="28"/>
                <w:lang w:val="uk-UA"/>
              </w:rPr>
              <w:t xml:space="preserve"> Т. В., 2019. 122 с.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Львова Н., </w:t>
            </w:r>
            <w:proofErr w:type="spellStart"/>
            <w:r w:rsidRPr="00F00A7D">
              <w:rPr>
                <w:color w:val="000000"/>
                <w:sz w:val="28"/>
                <w:szCs w:val="28"/>
                <w:lang w:val="uk-UA"/>
              </w:rPr>
              <w:t>Лопатюк</w:t>
            </w:r>
            <w:proofErr w:type="spellEnd"/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 Н., </w:t>
            </w:r>
            <w:proofErr w:type="spellStart"/>
            <w:r w:rsidRPr="00F00A7D">
              <w:rPr>
                <w:color w:val="000000"/>
                <w:sz w:val="28"/>
                <w:szCs w:val="28"/>
                <w:lang w:val="uk-UA"/>
              </w:rPr>
              <w:t>Єсипенко</w:t>
            </w:r>
            <w:proofErr w:type="spellEnd"/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 Н., </w:t>
            </w:r>
            <w:proofErr w:type="spellStart"/>
            <w:r w:rsidRPr="00F00A7D">
              <w:rPr>
                <w:color w:val="000000"/>
                <w:sz w:val="28"/>
                <w:szCs w:val="28"/>
                <w:lang w:val="uk-UA"/>
              </w:rPr>
              <w:t>Орищук</w:t>
            </w:r>
            <w:proofErr w:type="spellEnd"/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 С., </w:t>
            </w:r>
            <w:r w:rsidRPr="00F00A7D">
              <w:rPr>
                <w:color w:val="000000"/>
                <w:sz w:val="28"/>
                <w:szCs w:val="28"/>
                <w:lang w:val="en-US"/>
              </w:rPr>
              <w:t xml:space="preserve">Pass your English </w:t>
            </w:r>
            <w:proofErr w:type="gramStart"/>
            <w:r w:rsidRPr="00F00A7D">
              <w:rPr>
                <w:color w:val="000000"/>
                <w:sz w:val="28"/>
                <w:szCs w:val="28"/>
                <w:lang w:val="en-US"/>
              </w:rPr>
              <w:t>Test</w:t>
            </w:r>
            <w:r w:rsidRPr="00F00A7D">
              <w:rPr>
                <w:color w:val="000000"/>
                <w:sz w:val="28"/>
                <w:szCs w:val="28"/>
                <w:lang w:val="uk-UA"/>
              </w:rPr>
              <w:t>!:</w:t>
            </w:r>
            <w:proofErr w:type="gramEnd"/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 Навчальний посібник. Чернівці: Книги. XXI, 2011. 296с.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F00A7D">
              <w:rPr>
                <w:rFonts w:eastAsia="TimesNewRomanPS-BoldMT"/>
                <w:bCs/>
                <w:color w:val="000000"/>
                <w:sz w:val="28"/>
                <w:szCs w:val="28"/>
                <w:lang w:val="uk-UA"/>
              </w:rPr>
              <w:t xml:space="preserve">Презентації </w:t>
            </w:r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діловою англійською мовою = </w:t>
            </w:r>
            <w:r w:rsidRPr="00F00A7D">
              <w:rPr>
                <w:color w:val="000000"/>
                <w:sz w:val="28"/>
                <w:szCs w:val="28"/>
                <w:lang w:val="en-US"/>
              </w:rPr>
              <w:t>Presentations in Business English</w:t>
            </w:r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 [Текст] : навчальний посібник для практичної та індивідуальної робіт з англійської мови за професійним спрямуванням / [уклад.</w:t>
            </w:r>
            <w:r w:rsidRPr="00F00A7D">
              <w:rPr>
                <w:rFonts w:eastAsia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F00A7D">
              <w:rPr>
                <w:color w:val="000000"/>
                <w:sz w:val="28"/>
                <w:szCs w:val="28"/>
                <w:lang w:val="uk-UA"/>
              </w:rPr>
              <w:t>О. В. Ємельянова]; Державний вищий навчальний заклад “Українська</w:t>
            </w:r>
            <w:r w:rsidRPr="00F00A7D">
              <w:rPr>
                <w:rFonts w:eastAsia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F00A7D">
              <w:rPr>
                <w:color w:val="000000"/>
                <w:sz w:val="28"/>
                <w:szCs w:val="28"/>
                <w:lang w:val="uk-UA"/>
              </w:rPr>
              <w:t>академія банківської справи Національного банку України”. Суми :</w:t>
            </w:r>
            <w:r w:rsidRPr="00F00A7D">
              <w:rPr>
                <w:rFonts w:eastAsia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F00A7D">
              <w:rPr>
                <w:color w:val="000000"/>
                <w:sz w:val="28"/>
                <w:szCs w:val="28"/>
                <w:lang w:val="uk-UA"/>
              </w:rPr>
              <w:t>ДВНЗ “УАБС НБУ”, 2010. 67</w:t>
            </w:r>
            <w:r w:rsidR="009E01C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00A7D">
              <w:rPr>
                <w:color w:val="000000"/>
                <w:sz w:val="28"/>
                <w:szCs w:val="28"/>
                <w:lang w:val="uk-UA"/>
              </w:rPr>
              <w:t>с.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Румянцева О. А. Англійська мова для математиків (інтенсивний курс для студентів математичних спеціальностей Інституту математики, економіки і механіки) [</w:t>
            </w:r>
            <w:r w:rsidRPr="00F00A7D">
              <w:rPr>
                <w:color w:val="000000"/>
                <w:sz w:val="28"/>
                <w:szCs w:val="28"/>
                <w:lang w:val="en-US"/>
              </w:rPr>
              <w:t>English for mathematicians (the intensive course for the students-mathematicians of The</w:t>
            </w:r>
            <w:r w:rsidR="00CB2C43" w:rsidRPr="00F00A7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F00A7D">
              <w:rPr>
                <w:color w:val="000000"/>
                <w:sz w:val="28"/>
                <w:szCs w:val="28"/>
                <w:lang w:val="en-US"/>
              </w:rPr>
              <w:t>Institute of Mathematics, Economics and Mechanics].</w:t>
            </w:r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 ОНУ імені І. І. Мечникова. Одеса, 2015. 145 с.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F00A7D">
              <w:rPr>
                <w:sz w:val="28"/>
                <w:szCs w:val="28"/>
                <w:lang w:val="en-US"/>
              </w:rPr>
              <w:t xml:space="preserve">Clare A. </w:t>
            </w:r>
            <w:proofErr w:type="spellStart"/>
            <w:r w:rsidRPr="00F00A7D">
              <w:rPr>
                <w:sz w:val="28"/>
                <w:szCs w:val="28"/>
                <w:lang w:val="en-US"/>
              </w:rPr>
              <w:t>SpeakOut</w:t>
            </w:r>
            <w:proofErr w:type="spellEnd"/>
            <w:r w:rsidRPr="00F00A7D">
              <w:rPr>
                <w:sz w:val="28"/>
                <w:szCs w:val="28"/>
                <w:lang w:val="en-US"/>
              </w:rPr>
              <w:t xml:space="preserve"> Intermediate. Student’s Book. Second edition. Harlow </w:t>
            </w:r>
            <w:proofErr w:type="gramStart"/>
            <w:r w:rsidRPr="00F00A7D">
              <w:rPr>
                <w:sz w:val="28"/>
                <w:szCs w:val="28"/>
                <w:lang w:val="en-US"/>
              </w:rPr>
              <w:t>Essex :</w:t>
            </w:r>
            <w:proofErr w:type="gramEnd"/>
            <w:r w:rsidRPr="00F00A7D">
              <w:rPr>
                <w:sz w:val="28"/>
                <w:szCs w:val="28"/>
                <w:lang w:val="en-US"/>
              </w:rPr>
              <w:t xml:space="preserve"> Pearson Education Limited, 2015. 176 p. (</w:t>
            </w:r>
            <w:proofErr w:type="spellStart"/>
            <w:r w:rsidRPr="00F00A7D">
              <w:rPr>
                <w:sz w:val="28"/>
                <w:szCs w:val="28"/>
                <w:lang w:val="en-US"/>
              </w:rPr>
              <w:t>Video+CD</w:t>
            </w:r>
            <w:proofErr w:type="spellEnd"/>
            <w:r w:rsidRPr="00F00A7D">
              <w:rPr>
                <w:sz w:val="28"/>
                <w:szCs w:val="28"/>
                <w:lang w:val="en-US"/>
              </w:rPr>
              <w:t>).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F00A7D">
              <w:rPr>
                <w:sz w:val="28"/>
                <w:szCs w:val="28"/>
                <w:lang w:val="en-US"/>
              </w:rPr>
              <w:t xml:space="preserve">Frances Eales, Steve Oakes </w:t>
            </w:r>
            <w:proofErr w:type="spellStart"/>
            <w:r w:rsidRPr="00F00A7D">
              <w:rPr>
                <w:sz w:val="28"/>
                <w:szCs w:val="28"/>
                <w:lang w:val="en-US"/>
              </w:rPr>
              <w:t>SpeakOut</w:t>
            </w:r>
            <w:proofErr w:type="spellEnd"/>
            <w:r w:rsidRPr="00F00A7D">
              <w:rPr>
                <w:sz w:val="28"/>
                <w:szCs w:val="28"/>
                <w:lang w:val="en-US"/>
              </w:rPr>
              <w:t xml:space="preserve"> Upper Intermediate. Student’s Book. Second edition. Harlow Essex: Pearson Education Limited, 2015. 177 p. (</w:t>
            </w:r>
            <w:proofErr w:type="spellStart"/>
            <w:r w:rsidRPr="00F00A7D">
              <w:rPr>
                <w:sz w:val="28"/>
                <w:szCs w:val="28"/>
                <w:lang w:val="en-US"/>
              </w:rPr>
              <w:t>Video+CD</w:t>
            </w:r>
            <w:proofErr w:type="spellEnd"/>
            <w:r w:rsidRPr="00F00A7D">
              <w:rPr>
                <w:sz w:val="28"/>
                <w:szCs w:val="28"/>
                <w:lang w:val="en-US"/>
              </w:rPr>
              <w:t>).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F00A7D">
              <w:rPr>
                <w:sz w:val="28"/>
                <w:szCs w:val="28"/>
                <w:lang w:val="en-US"/>
              </w:rPr>
              <w:t>Professional English. Fundamentals of Software Engineering:</w:t>
            </w:r>
            <w:r w:rsidRPr="00F00A7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00A7D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F00A7D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00A7D">
              <w:rPr>
                <w:sz w:val="28"/>
                <w:szCs w:val="28"/>
                <w:lang w:val="uk-UA"/>
              </w:rPr>
              <w:t>посіб</w:t>
            </w:r>
            <w:proofErr w:type="spellEnd"/>
            <w:r w:rsidRPr="00F00A7D">
              <w:rPr>
                <w:sz w:val="28"/>
                <w:szCs w:val="28"/>
                <w:lang w:val="uk-UA"/>
              </w:rPr>
              <w:t>. / О. </w:t>
            </w:r>
            <w:proofErr w:type="spellStart"/>
            <w:r w:rsidRPr="00F00A7D">
              <w:rPr>
                <w:sz w:val="28"/>
                <w:szCs w:val="28"/>
                <w:lang w:val="uk-UA"/>
              </w:rPr>
              <w:t>Акмалдінова</w:t>
            </w:r>
            <w:proofErr w:type="spellEnd"/>
            <w:r w:rsidRPr="00F00A7D">
              <w:rPr>
                <w:sz w:val="28"/>
                <w:szCs w:val="28"/>
                <w:lang w:val="uk-UA"/>
              </w:rPr>
              <w:t xml:space="preserve">, О. Бугайов, Л. </w:t>
            </w:r>
            <w:proofErr w:type="spellStart"/>
            <w:r w:rsidRPr="00F00A7D">
              <w:rPr>
                <w:sz w:val="28"/>
                <w:szCs w:val="28"/>
                <w:lang w:val="uk-UA"/>
              </w:rPr>
              <w:t>Теремінко</w:t>
            </w:r>
            <w:proofErr w:type="spellEnd"/>
            <w:r w:rsidRPr="00F00A7D">
              <w:rPr>
                <w:sz w:val="28"/>
                <w:szCs w:val="28"/>
                <w:lang w:val="uk-UA"/>
              </w:rPr>
              <w:t xml:space="preserve">, О. </w:t>
            </w:r>
            <w:proofErr w:type="spellStart"/>
            <w:r w:rsidRPr="00F00A7D">
              <w:rPr>
                <w:sz w:val="28"/>
                <w:szCs w:val="28"/>
                <w:lang w:val="uk-UA"/>
              </w:rPr>
              <w:t>Гурська</w:t>
            </w:r>
            <w:proofErr w:type="spellEnd"/>
            <w:r w:rsidRPr="00F00A7D">
              <w:rPr>
                <w:sz w:val="28"/>
                <w:szCs w:val="28"/>
                <w:lang w:val="uk-UA"/>
              </w:rPr>
              <w:t xml:space="preserve">, Т. Мислива, Н. </w:t>
            </w:r>
            <w:proofErr w:type="spellStart"/>
            <w:r w:rsidRPr="00F00A7D">
              <w:rPr>
                <w:sz w:val="28"/>
                <w:szCs w:val="28"/>
                <w:lang w:val="uk-UA"/>
              </w:rPr>
              <w:t>Муркіна</w:t>
            </w:r>
            <w:proofErr w:type="spellEnd"/>
            <w:r w:rsidRPr="00F00A7D">
              <w:rPr>
                <w:sz w:val="28"/>
                <w:szCs w:val="28"/>
                <w:lang w:val="uk-UA"/>
              </w:rPr>
              <w:t>. Київ : НАУ, 2015. 300 с.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F00A7D">
              <w:rPr>
                <w:color w:val="000000"/>
                <w:sz w:val="28"/>
                <w:szCs w:val="28"/>
                <w:lang w:val="en-US"/>
              </w:rPr>
              <w:t xml:space="preserve">Virginia Evans, Jenny Dooley Career Paths: Software Engineering. Student’s book. United </w:t>
            </w:r>
            <w:proofErr w:type="gramStart"/>
            <w:r w:rsidRPr="00F00A7D">
              <w:rPr>
                <w:color w:val="000000"/>
                <w:sz w:val="28"/>
                <w:szCs w:val="28"/>
                <w:lang w:val="en-US"/>
              </w:rPr>
              <w:t>Kingdom :</w:t>
            </w:r>
            <w:proofErr w:type="gramEnd"/>
            <w:r w:rsidRPr="00F00A7D">
              <w:rPr>
                <w:color w:val="000000"/>
                <w:sz w:val="28"/>
                <w:szCs w:val="28"/>
                <w:lang w:val="en-US"/>
              </w:rPr>
              <w:t xml:space="preserve"> Express Publishing, 2014. 41p.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en-US"/>
              </w:rPr>
              <w:t xml:space="preserve">Virginia Evans, Jenny Dooley, J.J. Cassidy University Studies Guide. United </w:t>
            </w:r>
            <w:proofErr w:type="gramStart"/>
            <w:r w:rsidRPr="00F00A7D">
              <w:rPr>
                <w:color w:val="000000"/>
                <w:sz w:val="28"/>
                <w:szCs w:val="28"/>
                <w:lang w:val="en-US"/>
              </w:rPr>
              <w:t>Kingdom :</w:t>
            </w:r>
            <w:proofErr w:type="gramEnd"/>
            <w:r w:rsidRPr="00F00A7D">
              <w:rPr>
                <w:color w:val="000000"/>
                <w:sz w:val="28"/>
                <w:szCs w:val="28"/>
                <w:lang w:val="en-US"/>
              </w:rPr>
              <w:t xml:space="preserve"> Express Publishing,</w:t>
            </w:r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 2015. 120 p.</w:t>
            </w:r>
          </w:p>
          <w:p w:rsidR="00606CCD" w:rsidRDefault="00606CCD" w:rsidP="00606CCD">
            <w:pPr>
              <w:shd w:val="clear" w:color="auto" w:fill="FFFFFF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9E01C0" w:rsidRDefault="009E01C0" w:rsidP="00606CCD">
            <w:pPr>
              <w:shd w:val="clear" w:color="auto" w:fill="FFFFFF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9E01C0" w:rsidRPr="00F00A7D" w:rsidRDefault="009E01C0" w:rsidP="00606CCD">
            <w:pPr>
              <w:shd w:val="clear" w:color="auto" w:fill="FFFFFF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606CCD" w:rsidRPr="00F00A7D" w:rsidRDefault="00606CCD" w:rsidP="00606CCD">
            <w:pPr>
              <w:pStyle w:val="a5"/>
              <w:shd w:val="clear" w:color="auto" w:fill="FFFFFF"/>
              <w:ind w:left="426"/>
              <w:jc w:val="center"/>
              <w:rPr>
                <w:sz w:val="28"/>
                <w:szCs w:val="28"/>
                <w:lang w:val="uk-UA"/>
              </w:rPr>
            </w:pPr>
            <w:r w:rsidRPr="00F00A7D">
              <w:rPr>
                <w:b/>
                <w:sz w:val="28"/>
                <w:szCs w:val="28"/>
                <w:lang w:val="uk-UA"/>
              </w:rPr>
              <w:lastRenderedPageBreak/>
              <w:t>Допоміжна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F00A7D">
              <w:rPr>
                <w:sz w:val="28"/>
                <w:szCs w:val="28"/>
                <w:lang w:val="en-US"/>
              </w:rPr>
              <w:t xml:space="preserve">Duckworth M. Business Grammar and Practice. </w:t>
            </w:r>
            <w:proofErr w:type="gramStart"/>
            <w:r w:rsidRPr="00F00A7D">
              <w:rPr>
                <w:sz w:val="28"/>
                <w:szCs w:val="28"/>
                <w:lang w:val="en-US"/>
              </w:rPr>
              <w:t>Oxford :</w:t>
            </w:r>
            <w:proofErr w:type="gramEnd"/>
            <w:r w:rsidRPr="00F00A7D">
              <w:rPr>
                <w:sz w:val="28"/>
                <w:szCs w:val="28"/>
                <w:lang w:val="en-US"/>
              </w:rPr>
              <w:t xml:space="preserve"> Oxford University Press, 2009. 232 p.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F00A7D">
              <w:rPr>
                <w:sz w:val="28"/>
                <w:szCs w:val="28"/>
                <w:lang w:val="en-US"/>
              </w:rPr>
              <w:t xml:space="preserve">Michael </w:t>
            </w:r>
            <w:proofErr w:type="gramStart"/>
            <w:r w:rsidRPr="00F00A7D">
              <w:rPr>
                <w:sz w:val="28"/>
                <w:szCs w:val="28"/>
                <w:lang w:val="en-US"/>
              </w:rPr>
              <w:t>Swan,  Practical</w:t>
            </w:r>
            <w:proofErr w:type="gramEnd"/>
            <w:r w:rsidRPr="00F00A7D">
              <w:rPr>
                <w:sz w:val="28"/>
                <w:szCs w:val="28"/>
                <w:lang w:val="en-US"/>
              </w:rPr>
              <w:t xml:space="preserve"> English Usage. Third edition. </w:t>
            </w:r>
            <w:proofErr w:type="gramStart"/>
            <w:r w:rsidRPr="00F00A7D">
              <w:rPr>
                <w:sz w:val="28"/>
                <w:szCs w:val="28"/>
                <w:lang w:val="en-US"/>
              </w:rPr>
              <w:t>Oxford :</w:t>
            </w:r>
            <w:proofErr w:type="gramEnd"/>
            <w:r w:rsidRPr="00F00A7D">
              <w:rPr>
                <w:sz w:val="28"/>
                <w:szCs w:val="28"/>
                <w:lang w:val="en-US"/>
              </w:rPr>
              <w:t xml:space="preserve"> University Press, 2009. 658p.  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F00A7D">
              <w:rPr>
                <w:sz w:val="28"/>
                <w:szCs w:val="28"/>
                <w:lang w:val="en-US"/>
              </w:rPr>
              <w:t xml:space="preserve">Mary Ellen, Munoz Page ESL Grammar Intermediate and Advanced, New </w:t>
            </w:r>
            <w:proofErr w:type="gramStart"/>
            <w:r w:rsidRPr="00F00A7D">
              <w:rPr>
                <w:sz w:val="28"/>
                <w:szCs w:val="28"/>
                <w:lang w:val="en-US"/>
              </w:rPr>
              <w:t>Jersey :</w:t>
            </w:r>
            <w:proofErr w:type="gramEnd"/>
            <w:r w:rsidRPr="00F00A7D">
              <w:rPr>
                <w:sz w:val="28"/>
                <w:szCs w:val="28"/>
                <w:lang w:val="en-US"/>
              </w:rPr>
              <w:t xml:space="preserve"> Research and Education Association 2008. 375 p.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F00A7D">
              <w:rPr>
                <w:sz w:val="28"/>
                <w:szCs w:val="28"/>
                <w:lang w:val="en-US"/>
              </w:rPr>
              <w:t>Raymond Murphy English Grammar in Use: a self-study reference and practice book for intermediate learners of English. Fifth Edition. Cambridge University Press, 2019. 380 p.</w:t>
            </w:r>
          </w:p>
          <w:p w:rsidR="00606CCD" w:rsidRPr="00F00A7D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F00A7D">
              <w:rPr>
                <w:sz w:val="28"/>
                <w:szCs w:val="28"/>
                <w:lang w:val="uk-UA"/>
              </w:rPr>
              <w:t>Верба Г.В., Верба Л.Г. Граматика сучасної англійської мови (Довідник). Київ: NJD “ВП Логос-М” 2010. 352 с.</w:t>
            </w:r>
          </w:p>
          <w:p w:rsidR="00D5444A" w:rsidRPr="00F00A7D" w:rsidRDefault="00D5444A" w:rsidP="00D5444A">
            <w:pPr>
              <w:pStyle w:val="a5"/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  <w:p w:rsidR="00606CCD" w:rsidRPr="00F00A7D" w:rsidRDefault="00606CCD" w:rsidP="00606CCD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b/>
                <w:sz w:val="28"/>
                <w:szCs w:val="28"/>
                <w:lang w:val="uk-UA"/>
              </w:rPr>
            </w:pPr>
          </w:p>
          <w:p w:rsidR="00606CCD" w:rsidRPr="00F00A7D" w:rsidRDefault="00606CCD" w:rsidP="00606CCD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sz w:val="28"/>
                <w:szCs w:val="28"/>
                <w:lang w:val="uk-UA"/>
              </w:rPr>
            </w:pPr>
            <w:r w:rsidRPr="00F00A7D">
              <w:rPr>
                <w:b/>
                <w:sz w:val="28"/>
                <w:szCs w:val="28"/>
                <w:lang w:val="uk-UA"/>
              </w:rPr>
              <w:t>Інформаційні ресурси</w:t>
            </w:r>
          </w:p>
          <w:p w:rsidR="00606CCD" w:rsidRPr="00F00A7D" w:rsidRDefault="00606CCD" w:rsidP="00606CCD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sz w:val="28"/>
                <w:szCs w:val="28"/>
                <w:lang w:val="uk-UA"/>
              </w:rPr>
            </w:pPr>
          </w:p>
          <w:p w:rsidR="00606CCD" w:rsidRPr="00F00A7D" w:rsidRDefault="009E01C0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rStyle w:val="a8"/>
                <w:color w:val="auto"/>
                <w:spacing w:val="-13"/>
                <w:sz w:val="28"/>
                <w:szCs w:val="28"/>
                <w:u w:val="none"/>
                <w:lang w:val="uk-UA"/>
              </w:rPr>
            </w:pPr>
            <w:hyperlink r:id="rId8" w:history="1">
              <w:r w:rsidR="00606CCD" w:rsidRPr="00F00A7D">
                <w:rPr>
                  <w:rStyle w:val="a8"/>
                  <w:spacing w:val="-13"/>
                  <w:sz w:val="28"/>
                  <w:szCs w:val="28"/>
                  <w:lang w:val="uk-UA"/>
                </w:rPr>
                <w:t>www.pu.if.ua/</w:t>
              </w:r>
            </w:hyperlink>
          </w:p>
          <w:p w:rsidR="00606CCD" w:rsidRPr="00F00A7D" w:rsidRDefault="009E01C0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9" w:history="1">
              <w:r w:rsidR="00606CCD" w:rsidRPr="00F00A7D">
                <w:rPr>
                  <w:rStyle w:val="a8"/>
                  <w:sz w:val="28"/>
                  <w:szCs w:val="28"/>
                  <w:lang w:val="uk-UA"/>
                </w:rPr>
                <w:t>http://www.eslprintables.com</w:t>
              </w:r>
            </w:hyperlink>
          </w:p>
          <w:p w:rsidR="00606CCD" w:rsidRPr="00F00A7D" w:rsidRDefault="009E01C0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0" w:history="1">
              <w:r w:rsidR="00606CCD" w:rsidRPr="00F00A7D">
                <w:rPr>
                  <w:rStyle w:val="a8"/>
                  <w:sz w:val="28"/>
                  <w:szCs w:val="28"/>
                  <w:lang w:val="uk-UA"/>
                </w:rPr>
                <w:t>http://www.busuu.com</w:t>
              </w:r>
            </w:hyperlink>
          </w:p>
          <w:p w:rsidR="00606CCD" w:rsidRPr="00F00A7D" w:rsidRDefault="009E01C0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1" w:history="1">
              <w:r w:rsidR="00606CCD" w:rsidRPr="00F00A7D">
                <w:rPr>
                  <w:rStyle w:val="a8"/>
                  <w:sz w:val="28"/>
                  <w:szCs w:val="28"/>
                  <w:lang w:val="uk-UA"/>
                </w:rPr>
                <w:t>http://www.englishclub.com/</w:t>
              </w:r>
            </w:hyperlink>
          </w:p>
          <w:p w:rsidR="00606CCD" w:rsidRPr="00F00A7D" w:rsidRDefault="009E01C0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2" w:history="1">
              <w:r w:rsidR="00606CCD" w:rsidRPr="00F00A7D">
                <w:rPr>
                  <w:rStyle w:val="a8"/>
                  <w:sz w:val="28"/>
                  <w:szCs w:val="28"/>
                  <w:lang w:val="uk-UA"/>
                </w:rPr>
                <w:t>http://esl.about.com/</w:t>
              </w:r>
            </w:hyperlink>
          </w:p>
          <w:p w:rsidR="00606CCD" w:rsidRPr="00F00A7D" w:rsidRDefault="009E01C0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3" w:history="1">
              <w:r w:rsidR="00606CCD" w:rsidRPr="00F00A7D">
                <w:rPr>
                  <w:rStyle w:val="a8"/>
                  <w:sz w:val="28"/>
                  <w:szCs w:val="28"/>
                  <w:lang w:val="uk-UA"/>
                </w:rPr>
                <w:t>http://www.britannica.com/</w:t>
              </w:r>
            </w:hyperlink>
          </w:p>
          <w:p w:rsidR="00606CCD" w:rsidRPr="00F00A7D" w:rsidRDefault="009E01C0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4" w:history="1">
              <w:r w:rsidR="00606CCD" w:rsidRPr="00F00A7D">
                <w:rPr>
                  <w:rStyle w:val="a8"/>
                  <w:sz w:val="28"/>
                  <w:szCs w:val="28"/>
                  <w:lang w:val="uk-UA"/>
                </w:rPr>
                <w:t>http://www.english-test.net/</w:t>
              </w:r>
            </w:hyperlink>
          </w:p>
          <w:p w:rsidR="00606CCD" w:rsidRPr="00F00A7D" w:rsidRDefault="009E01C0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5" w:history="1">
              <w:r w:rsidR="00606CCD" w:rsidRPr="00F00A7D">
                <w:rPr>
                  <w:rStyle w:val="a8"/>
                  <w:sz w:val="28"/>
                  <w:szCs w:val="28"/>
                  <w:lang w:val="uk-UA"/>
                </w:rPr>
                <w:t>http://www.ted.com/</w:t>
              </w:r>
            </w:hyperlink>
          </w:p>
          <w:p w:rsidR="00606CCD" w:rsidRPr="00F00A7D" w:rsidRDefault="009E01C0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6" w:history="1">
              <w:r w:rsidR="00606CCD" w:rsidRPr="00F00A7D">
                <w:rPr>
                  <w:rStyle w:val="a8"/>
                  <w:sz w:val="28"/>
                  <w:szCs w:val="28"/>
                  <w:lang w:val="uk-UA"/>
                </w:rPr>
                <w:t>http://www.grammarbank.com/</w:t>
              </w:r>
            </w:hyperlink>
          </w:p>
          <w:p w:rsidR="00606CCD" w:rsidRPr="00F00A7D" w:rsidRDefault="009E01C0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7" w:history="1">
              <w:r w:rsidR="00606CCD" w:rsidRPr="00F00A7D">
                <w:rPr>
                  <w:rStyle w:val="a8"/>
                  <w:sz w:val="28"/>
                  <w:szCs w:val="28"/>
                  <w:lang w:val="uk-UA"/>
                </w:rPr>
                <w:t>http://learnenglish.britishcouncil.org/en/</w:t>
              </w:r>
            </w:hyperlink>
          </w:p>
          <w:p w:rsidR="00606CCD" w:rsidRPr="00F00A7D" w:rsidRDefault="00606CCD" w:rsidP="001142A4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proofErr w:type="spellStart"/>
            <w:r w:rsidRPr="00F00A7D">
              <w:rPr>
                <w:sz w:val="28"/>
                <w:szCs w:val="28"/>
                <w:lang w:val="uk-UA"/>
              </w:rPr>
              <w:t>Oxford</w:t>
            </w:r>
            <w:proofErr w:type="spellEnd"/>
            <w:r w:rsidRPr="00F00A7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00A7D">
              <w:rPr>
                <w:sz w:val="28"/>
                <w:szCs w:val="28"/>
                <w:lang w:val="uk-UA"/>
              </w:rPr>
              <w:t>University</w:t>
            </w:r>
            <w:proofErr w:type="spellEnd"/>
            <w:r w:rsidRPr="00F00A7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00A7D">
              <w:rPr>
                <w:sz w:val="28"/>
                <w:szCs w:val="28"/>
                <w:lang w:val="uk-UA"/>
              </w:rPr>
              <w:t>Press</w:t>
            </w:r>
            <w:proofErr w:type="spellEnd"/>
            <w:r w:rsidRPr="00F00A7D">
              <w:rPr>
                <w:sz w:val="28"/>
                <w:szCs w:val="28"/>
                <w:lang w:val="uk-UA"/>
              </w:rPr>
              <w:t xml:space="preserve"> - </w:t>
            </w:r>
            <w:hyperlink r:id="rId18" w:history="1">
              <w:r w:rsidRPr="00F00A7D">
                <w:rPr>
                  <w:rStyle w:val="a8"/>
                  <w:sz w:val="28"/>
                  <w:szCs w:val="28"/>
                  <w:lang w:val="uk-UA"/>
                </w:rPr>
                <w:t>http://global.oup.com/?cc=ua</w:t>
              </w:r>
            </w:hyperlink>
          </w:p>
        </w:tc>
      </w:tr>
    </w:tbl>
    <w:p w:rsidR="00D5444A" w:rsidRPr="00F00A7D" w:rsidRDefault="00D5444A" w:rsidP="00CB2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606CCD" w:rsidRPr="00F00A7D" w:rsidRDefault="00606CCD" w:rsidP="00CB2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F00A7D">
        <w:rPr>
          <w:b/>
          <w:color w:val="000000"/>
          <w:sz w:val="28"/>
          <w:szCs w:val="28"/>
        </w:rPr>
        <w:t xml:space="preserve">7. Контактна </w:t>
      </w:r>
      <w:proofErr w:type="spellStart"/>
      <w:r w:rsidRPr="00F00A7D">
        <w:rPr>
          <w:b/>
          <w:color w:val="000000"/>
          <w:sz w:val="28"/>
          <w:szCs w:val="28"/>
        </w:rPr>
        <w:t>інформація</w:t>
      </w:r>
      <w:proofErr w:type="spellEnd"/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6"/>
        <w:gridCol w:w="6879"/>
      </w:tblGrid>
      <w:tr w:rsidR="00606CCD" w:rsidRPr="00F00A7D" w:rsidTr="001142A4">
        <w:tc>
          <w:tcPr>
            <w:tcW w:w="2466" w:type="dxa"/>
          </w:tcPr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6879" w:type="dxa"/>
          </w:tcPr>
          <w:p w:rsidR="00606CCD" w:rsidRPr="00F00A7D" w:rsidRDefault="00606CCD" w:rsidP="001142A4">
            <w:pPr>
              <w:rPr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Іноземних мов, </w:t>
            </w:r>
            <w:proofErr w:type="spellStart"/>
            <w:r w:rsidRPr="00F00A7D">
              <w:rPr>
                <w:color w:val="000000"/>
                <w:sz w:val="28"/>
                <w:szCs w:val="28"/>
                <w:lang w:val="uk-UA"/>
              </w:rPr>
              <w:t>каб</w:t>
            </w:r>
            <w:proofErr w:type="spellEnd"/>
            <w:r w:rsidRPr="00F00A7D">
              <w:rPr>
                <w:color w:val="000000"/>
                <w:sz w:val="28"/>
                <w:szCs w:val="28"/>
                <w:lang w:val="uk-UA"/>
              </w:rPr>
              <w:t>. 707,</w:t>
            </w:r>
          </w:p>
          <w:p w:rsidR="00606CCD" w:rsidRPr="00F00A7D" w:rsidRDefault="00606CCD" w:rsidP="001142A4">
            <w:pPr>
              <w:rPr>
                <w:sz w:val="28"/>
                <w:szCs w:val="28"/>
              </w:rPr>
            </w:pPr>
            <w:r w:rsidRPr="00F00A7D">
              <w:rPr>
                <w:color w:val="000000"/>
                <w:sz w:val="28"/>
                <w:szCs w:val="28"/>
              </w:rPr>
              <w:t>+38(0342)596140 </w:t>
            </w:r>
          </w:p>
          <w:p w:rsidR="00606CCD" w:rsidRPr="00F00A7D" w:rsidRDefault="009E01C0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hyperlink r:id="rId19">
              <w:r w:rsidR="00606CCD" w:rsidRPr="00F00A7D">
                <w:rPr>
                  <w:color w:val="0000FF"/>
                  <w:sz w:val="28"/>
                  <w:szCs w:val="28"/>
                  <w:u w:val="single"/>
                </w:rPr>
                <w:t>kim@pnu.edu.ua</w:t>
              </w:r>
            </w:hyperlink>
          </w:p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06CCD" w:rsidRPr="00F00A7D" w:rsidTr="001142A4">
        <w:tc>
          <w:tcPr>
            <w:tcW w:w="2466" w:type="dxa"/>
          </w:tcPr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Викладач</w:t>
            </w:r>
          </w:p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879" w:type="dxa"/>
          </w:tcPr>
          <w:p w:rsidR="00606CCD" w:rsidRPr="00F00A7D" w:rsidRDefault="00606CCD" w:rsidP="001142A4">
            <w:pPr>
              <w:rPr>
                <w:sz w:val="28"/>
                <w:szCs w:val="28"/>
                <w:lang w:val="uk-UA"/>
              </w:rPr>
            </w:pPr>
            <w:proofErr w:type="spellStart"/>
            <w:r w:rsidRPr="00F00A7D">
              <w:rPr>
                <w:sz w:val="28"/>
                <w:szCs w:val="28"/>
                <w:lang w:val="uk-UA"/>
              </w:rPr>
              <w:t>Руднянин</w:t>
            </w:r>
            <w:proofErr w:type="spellEnd"/>
            <w:r w:rsidRPr="00F00A7D">
              <w:rPr>
                <w:sz w:val="28"/>
                <w:szCs w:val="28"/>
                <w:lang w:val="uk-UA"/>
              </w:rPr>
              <w:t xml:space="preserve"> Оксана Ігорівна</w:t>
            </w:r>
          </w:p>
          <w:p w:rsidR="00606CCD" w:rsidRPr="00F00A7D" w:rsidRDefault="00606CCD" w:rsidP="001142A4">
            <w:pPr>
              <w:rPr>
                <w:sz w:val="28"/>
                <w:szCs w:val="28"/>
                <w:lang w:val="uk-UA"/>
              </w:rPr>
            </w:pPr>
            <w:r w:rsidRPr="00F00A7D">
              <w:rPr>
                <w:sz w:val="28"/>
                <w:szCs w:val="28"/>
                <w:lang w:val="uk-UA"/>
              </w:rPr>
              <w:t xml:space="preserve">кандидат філологічних наук, асистент </w:t>
            </w:r>
          </w:p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06CCD" w:rsidRPr="00F00A7D" w:rsidTr="001142A4">
        <w:tc>
          <w:tcPr>
            <w:tcW w:w="2466" w:type="dxa"/>
          </w:tcPr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Контактна інформація викладача</w:t>
            </w:r>
          </w:p>
        </w:tc>
        <w:tc>
          <w:tcPr>
            <w:tcW w:w="6879" w:type="dxa"/>
          </w:tcPr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00A7D">
              <w:rPr>
                <w:color w:val="000000"/>
                <w:sz w:val="28"/>
                <w:szCs w:val="28"/>
              </w:rPr>
              <w:t>+380504331776</w:t>
            </w:r>
          </w:p>
          <w:p w:rsidR="00606CCD" w:rsidRPr="00F00A7D" w:rsidRDefault="009E01C0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hyperlink r:id="rId20">
              <w:r w:rsidR="00606CCD" w:rsidRPr="00F00A7D">
                <w:rPr>
                  <w:color w:val="0000FF"/>
                  <w:sz w:val="28"/>
                  <w:szCs w:val="28"/>
                  <w:highlight w:val="white"/>
                  <w:u w:val="single"/>
                </w:rPr>
                <w:t>oksana.rudnianyn@pnu.edu.ua</w:t>
              </w:r>
            </w:hyperlink>
          </w:p>
        </w:tc>
      </w:tr>
    </w:tbl>
    <w:p w:rsidR="00606CCD" w:rsidRPr="00F00A7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06CCD" w:rsidRPr="00F00A7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06CC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606CC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606CC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9E01C0" w:rsidRDefault="009E01C0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bookmarkStart w:id="1" w:name="_GoBack"/>
      <w:bookmarkEnd w:id="1"/>
    </w:p>
    <w:p w:rsidR="00606CCD" w:rsidRPr="00F00A7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F00A7D">
        <w:rPr>
          <w:b/>
          <w:color w:val="000000"/>
          <w:sz w:val="28"/>
          <w:szCs w:val="28"/>
          <w:lang w:val="uk-UA"/>
        </w:rPr>
        <w:lastRenderedPageBreak/>
        <w:t>8. Політика навчальної дисципліни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8"/>
        <w:gridCol w:w="5927"/>
      </w:tblGrid>
      <w:tr w:rsidR="00606CCD" w:rsidRPr="00F00A7D" w:rsidTr="001142A4">
        <w:trPr>
          <w:trHeight w:val="7503"/>
        </w:trPr>
        <w:tc>
          <w:tcPr>
            <w:tcW w:w="3418" w:type="dxa"/>
          </w:tcPr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5927" w:type="dxa"/>
          </w:tcPr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</w:t>
            </w:r>
          </w:p>
          <w:p w:rsidR="00606CCD" w:rsidRPr="00F00A7D" w:rsidRDefault="009E01C0" w:rsidP="00606CCD">
            <w:pPr>
              <w:numPr>
                <w:ilvl w:val="0"/>
                <w:numId w:val="19"/>
              </w:numPr>
              <w:shd w:val="clear" w:color="auto" w:fill="FFFFFF"/>
              <w:spacing w:before="280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1">
              <w:r w:rsidR="00606CCD" w:rsidRPr="00F00A7D">
                <w:rPr>
                  <w:color w:val="0000FF"/>
                  <w:sz w:val="28"/>
                  <w:szCs w:val="28"/>
                  <w:u w:val="single"/>
                  <w:lang w:val="uk-UA"/>
                </w:rPr>
                <w:t>Кодекс честі ДВНЗ «Прикарпатський національний університет імені Василя Стефаника»</w:t>
              </w:r>
            </w:hyperlink>
          </w:p>
          <w:p w:rsidR="00606CCD" w:rsidRPr="00F00A7D" w:rsidRDefault="009E01C0" w:rsidP="00606CCD">
            <w:pPr>
              <w:numPr>
                <w:ilvl w:val="0"/>
                <w:numId w:val="19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2">
              <w:r w:rsidR="00606CCD" w:rsidRPr="00F00A7D">
                <w:rPr>
                  <w:color w:val="0000FF"/>
                  <w:sz w:val="28"/>
                  <w:szCs w:val="28"/>
                  <w:u w:val="single"/>
                  <w:lang w:val="uk-UA"/>
                </w:rPr>
                <w:t>Положення про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</w:t>
              </w:r>
            </w:hyperlink>
            <w:r w:rsidR="00606CCD" w:rsidRPr="00F00A7D">
              <w:rPr>
                <w:sz w:val="28"/>
                <w:szCs w:val="28"/>
                <w:lang w:val="uk-UA"/>
              </w:rPr>
              <w:t>.</w:t>
            </w:r>
          </w:p>
          <w:p w:rsidR="00606CCD" w:rsidRPr="00F00A7D" w:rsidRDefault="009E01C0" w:rsidP="00606CCD">
            <w:pPr>
              <w:numPr>
                <w:ilvl w:val="0"/>
                <w:numId w:val="19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3">
              <w:r w:rsidR="00606CCD" w:rsidRPr="00F00A7D">
                <w:rPr>
                  <w:color w:val="0000FF"/>
                  <w:sz w:val="28"/>
                  <w:szCs w:val="28"/>
                  <w:u w:val="single"/>
                  <w:lang w:val="uk-UA"/>
                </w:rPr>
                <w:t>Положення про Комісію з питань етики та академічної доброчесності ДВНЗ «Прикарпатський національний університет імені Василя Стефаника»</w:t>
              </w:r>
            </w:hyperlink>
            <w:r w:rsidR="00606CCD" w:rsidRPr="00F00A7D">
              <w:rPr>
                <w:sz w:val="28"/>
                <w:szCs w:val="28"/>
                <w:lang w:val="uk-UA"/>
              </w:rPr>
              <w:t>.</w:t>
            </w:r>
          </w:p>
          <w:p w:rsidR="00606CCD" w:rsidRPr="00F00A7D" w:rsidRDefault="009E01C0" w:rsidP="00606CCD">
            <w:pPr>
              <w:numPr>
                <w:ilvl w:val="0"/>
                <w:numId w:val="19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4">
              <w:r w:rsidR="00606CCD" w:rsidRPr="00F00A7D">
                <w:rPr>
                  <w:color w:val="0000FF"/>
                  <w:sz w:val="28"/>
                  <w:szCs w:val="28"/>
                  <w:u w:val="single"/>
                  <w:lang w:val="uk-UA"/>
                </w:rPr>
                <w:t>Положення про запобігання академічному плагіату у ДВНЗ “Прикарпатський національний університет імені Василя Стефаника”</w:t>
              </w:r>
            </w:hyperlink>
            <w:r w:rsidR="00606CCD" w:rsidRPr="00F00A7D">
              <w:rPr>
                <w:sz w:val="28"/>
                <w:szCs w:val="28"/>
                <w:lang w:val="uk-UA"/>
              </w:rPr>
              <w:t>.</w:t>
            </w:r>
          </w:p>
          <w:p w:rsidR="00606CCD" w:rsidRPr="00F00A7D" w:rsidRDefault="009E01C0" w:rsidP="00606CCD">
            <w:pPr>
              <w:numPr>
                <w:ilvl w:val="0"/>
                <w:numId w:val="19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5">
              <w:r w:rsidR="00606CCD" w:rsidRPr="00F00A7D">
                <w:rPr>
                  <w:color w:val="0000FF"/>
                  <w:sz w:val="28"/>
                  <w:szCs w:val="28"/>
                  <w:u w:val="single"/>
                  <w:lang w:val="uk-UA"/>
                </w:rPr>
                <w:t>Склад комісії з питань етики та академічної доброчесності ДВНЗ “Прикарпатський національний університет імені Василя Стефаника”</w:t>
              </w:r>
            </w:hyperlink>
            <w:r w:rsidR="00606CCD" w:rsidRPr="00F00A7D">
              <w:rPr>
                <w:sz w:val="28"/>
                <w:szCs w:val="28"/>
                <w:lang w:val="uk-UA"/>
              </w:rPr>
              <w:t>.</w:t>
            </w:r>
          </w:p>
          <w:p w:rsidR="00606CCD" w:rsidRPr="00F00A7D" w:rsidRDefault="009E01C0" w:rsidP="00606CCD">
            <w:pPr>
              <w:numPr>
                <w:ilvl w:val="0"/>
                <w:numId w:val="19"/>
              </w:numPr>
              <w:shd w:val="clear" w:color="auto" w:fill="FFFFFF"/>
              <w:spacing w:after="280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6">
              <w:r w:rsidR="00606CCD" w:rsidRPr="00F00A7D">
                <w:rPr>
                  <w:color w:val="0000FF"/>
                  <w:sz w:val="28"/>
                  <w:szCs w:val="28"/>
                  <w:u w:val="single"/>
                  <w:lang w:val="uk-UA"/>
                </w:rPr>
                <w:t>Лист МОН України “До питання уникнення проблем і помилок у практиках забезпечення академічної доброчесності”</w:t>
              </w:r>
            </w:hyperlink>
            <w:r w:rsidR="00606CCD" w:rsidRPr="00F00A7D">
              <w:rPr>
                <w:sz w:val="28"/>
                <w:szCs w:val="28"/>
                <w:lang w:val="uk-UA"/>
              </w:rPr>
              <w:t>.</w:t>
            </w:r>
          </w:p>
          <w:p w:rsidR="00606CCD" w:rsidRPr="00F00A7D" w:rsidRDefault="00606CCD" w:rsidP="001142A4">
            <w:pPr>
              <w:shd w:val="clear" w:color="auto" w:fill="FFFFFF"/>
              <w:spacing w:before="280"/>
              <w:ind w:left="34" w:firstLine="284"/>
              <w:jc w:val="both"/>
              <w:rPr>
                <w:sz w:val="28"/>
                <w:szCs w:val="28"/>
                <w:lang w:val="uk-UA"/>
              </w:rPr>
            </w:pPr>
            <w:r w:rsidRPr="00F00A7D">
              <w:rPr>
                <w:sz w:val="28"/>
                <w:szCs w:val="28"/>
                <w:lang w:val="uk-UA"/>
              </w:rPr>
              <w:t>Ознайомитися з даними положеннями та документами можна за посиланням: ttps://pnu.edu.ua/положення-про-запобігання-плагіату/</w:t>
            </w:r>
          </w:p>
        </w:tc>
      </w:tr>
      <w:tr w:rsidR="00606CCD" w:rsidRPr="00F00A7D" w:rsidTr="001142A4">
        <w:tc>
          <w:tcPr>
            <w:tcW w:w="3418" w:type="dxa"/>
          </w:tcPr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Пропуски занять (відпрацювання)</w:t>
            </w:r>
          </w:p>
        </w:tc>
        <w:tc>
          <w:tcPr>
            <w:tcW w:w="5927" w:type="dxa"/>
          </w:tcPr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Можливість і порядок відпрацювання пропущених студентом занять регламентується «</w:t>
            </w:r>
            <w:hyperlink r:id="rId27">
              <w:r w:rsidRPr="00F00A7D">
                <w:rPr>
                  <w:color w:val="0000FF"/>
                  <w:sz w:val="28"/>
                  <w:szCs w:val="28"/>
                  <w:highlight w:val="white"/>
                  <w:u w:val="single"/>
                  <w:lang w:val="uk-UA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 (див. </w:t>
            </w:r>
            <w:proofErr w:type="spellStart"/>
            <w:r w:rsidRPr="00F00A7D">
              <w:rPr>
                <w:color w:val="000000"/>
                <w:sz w:val="28"/>
                <w:szCs w:val="28"/>
                <w:lang w:val="uk-UA"/>
              </w:rPr>
              <w:t>стор</w:t>
            </w:r>
            <w:proofErr w:type="spellEnd"/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. 4.). </w:t>
            </w:r>
          </w:p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Ознайомитися з положенням можна за </w:t>
            </w:r>
            <w:r w:rsidRPr="00F00A7D">
              <w:rPr>
                <w:color w:val="000000"/>
                <w:sz w:val="28"/>
                <w:szCs w:val="28"/>
                <w:lang w:val="uk-UA"/>
              </w:rPr>
              <w:lastRenderedPageBreak/>
              <w:t>посиланням: ttps://nmv.pnu.edu.ua/нормативні-документи/polozhenja/</w:t>
            </w:r>
          </w:p>
        </w:tc>
      </w:tr>
      <w:tr w:rsidR="00606CCD" w:rsidRPr="00F00A7D" w:rsidTr="001142A4">
        <w:tc>
          <w:tcPr>
            <w:tcW w:w="3418" w:type="dxa"/>
          </w:tcPr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lastRenderedPageBreak/>
              <w:t>Виконання завдання пізніше встановленого терміну</w:t>
            </w:r>
          </w:p>
        </w:tc>
        <w:tc>
          <w:tcPr>
            <w:tcW w:w="5927" w:type="dxa"/>
          </w:tcPr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У разі виконання завдання студентом пізніше встановленого терміну, без попереднього узгодження ситуації з викладачем, оцінка за завдання - «незадовільно», відповідно до «</w:t>
            </w:r>
            <w:hyperlink r:id="rId28">
              <w:r w:rsidRPr="00F00A7D">
                <w:rPr>
                  <w:color w:val="0000FF"/>
                  <w:sz w:val="28"/>
                  <w:szCs w:val="28"/>
                  <w:highlight w:val="white"/>
                  <w:u w:val="single"/>
                  <w:lang w:val="uk-UA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F00A7D">
              <w:rPr>
                <w:color w:val="000000"/>
                <w:sz w:val="28"/>
                <w:szCs w:val="28"/>
                <w:lang w:val="uk-UA"/>
              </w:rPr>
              <w:t>стор</w:t>
            </w:r>
            <w:proofErr w:type="spellEnd"/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. 4-5. </w:t>
            </w:r>
          </w:p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Ознайомитися із положенням можна за посиланням: https://nmv.pnu.edu.ua/нормативні-документи/polozhenja</w:t>
            </w:r>
          </w:p>
        </w:tc>
      </w:tr>
      <w:tr w:rsidR="00606CCD" w:rsidRPr="00F00A7D" w:rsidTr="001142A4">
        <w:tc>
          <w:tcPr>
            <w:tcW w:w="3418" w:type="dxa"/>
          </w:tcPr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Невідповідна поведінка під час заняття</w:t>
            </w:r>
          </w:p>
        </w:tc>
        <w:tc>
          <w:tcPr>
            <w:tcW w:w="5927" w:type="dxa"/>
          </w:tcPr>
          <w:p w:rsidR="00606CCD" w:rsidRPr="00F00A7D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Невідповідна поведінка під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порушення навчальної дисципліни і правил внутрішнього розпорядку вищого закладу освіти», відповідно до п.14 «Відрахування студентів» «</w:t>
            </w:r>
            <w:hyperlink r:id="rId29">
              <w:r w:rsidRPr="00F00A7D">
                <w:rPr>
                  <w:color w:val="0000FF"/>
                  <w:sz w:val="28"/>
                  <w:szCs w:val="28"/>
                  <w:highlight w:val="white"/>
                  <w:u w:val="single"/>
                  <w:lang w:val="uk-UA"/>
                </w:rPr>
                <w:t>Положення про порядок переведення, відрахування та поновлення студентів вищих закладів освіти</w:t>
              </w:r>
            </w:hyperlink>
            <w:r w:rsidRPr="00F00A7D">
              <w:rPr>
                <w:color w:val="000000"/>
                <w:sz w:val="28"/>
                <w:szCs w:val="28"/>
                <w:lang w:val="uk-UA"/>
              </w:rPr>
              <w:t>» - ознайомитися із положенням можна за посиланням: https://nmv.pnu.edu.ua/нормативні-документи/polozhenja</w:t>
            </w:r>
          </w:p>
        </w:tc>
      </w:tr>
      <w:tr w:rsidR="00606CCD" w:rsidRPr="00F00A7D" w:rsidTr="001142A4">
        <w:trPr>
          <w:trHeight w:val="884"/>
        </w:trPr>
        <w:tc>
          <w:tcPr>
            <w:tcW w:w="3418" w:type="dxa"/>
            <w:vAlign w:val="center"/>
          </w:tcPr>
          <w:p w:rsidR="00606CCD" w:rsidRPr="00F00A7D" w:rsidRDefault="00606CCD" w:rsidP="001142A4">
            <w:pPr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Додаткові бали</w:t>
            </w:r>
          </w:p>
        </w:tc>
        <w:tc>
          <w:tcPr>
            <w:tcW w:w="5927" w:type="dxa"/>
            <w:vAlign w:val="center"/>
          </w:tcPr>
          <w:p w:rsidR="00606CCD" w:rsidRPr="00F00A7D" w:rsidRDefault="00606CCD" w:rsidP="001142A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Додаткові бали надаються за активну навчальну та практичну діяльність, підготовку навчальних матеріалів, презентацій (5 б.).</w:t>
            </w:r>
          </w:p>
        </w:tc>
      </w:tr>
      <w:tr w:rsidR="00606CCD" w:rsidRPr="00F00A7D" w:rsidTr="001142A4">
        <w:tc>
          <w:tcPr>
            <w:tcW w:w="3418" w:type="dxa"/>
            <w:vAlign w:val="center"/>
          </w:tcPr>
          <w:p w:rsidR="00606CCD" w:rsidRPr="00F00A7D" w:rsidRDefault="00606CCD" w:rsidP="001142A4">
            <w:pPr>
              <w:rPr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Неформальна освіта </w:t>
            </w:r>
          </w:p>
        </w:tc>
        <w:tc>
          <w:tcPr>
            <w:tcW w:w="5927" w:type="dxa"/>
            <w:vAlign w:val="center"/>
          </w:tcPr>
          <w:p w:rsidR="00606CCD" w:rsidRPr="00F00A7D" w:rsidRDefault="00606CCD" w:rsidP="001142A4">
            <w:pPr>
              <w:jc w:val="both"/>
              <w:rPr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Можливість зарахування: наявність міжнародного сертифікату з іноземної мови:</w:t>
            </w:r>
            <w:r w:rsidRPr="00F00A7D">
              <w:rPr>
                <w:sz w:val="28"/>
                <w:szCs w:val="28"/>
                <w:lang w:val="uk-UA"/>
              </w:rPr>
              <w:t xml:space="preserve"> </w:t>
            </w:r>
            <w:r w:rsidRPr="00F00A7D">
              <w:rPr>
                <w:color w:val="000000"/>
                <w:sz w:val="28"/>
                <w:szCs w:val="28"/>
                <w:lang w:val="uk-UA"/>
              </w:rPr>
              <w:t>TOEFL, IELTS, FCE.</w:t>
            </w:r>
          </w:p>
          <w:p w:rsidR="00606CCD" w:rsidRPr="00F00A7D" w:rsidRDefault="00606CCD" w:rsidP="001142A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06CCD" w:rsidRPr="00F00A7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</w:p>
    <w:p w:rsidR="00606CCD" w:rsidRPr="00F00A7D" w:rsidRDefault="00606CCD" w:rsidP="00606CCD">
      <w:pPr>
        <w:jc w:val="both"/>
        <w:rPr>
          <w:sz w:val="28"/>
          <w:szCs w:val="28"/>
          <w:lang w:val="uk-UA"/>
        </w:rPr>
      </w:pPr>
      <w:r w:rsidRPr="00F00A7D">
        <w:rPr>
          <w:noProof/>
          <w:sz w:val="28"/>
          <w:szCs w:val="28"/>
          <w:lang w:val="uk-UA"/>
        </w:rPr>
        <w:drawing>
          <wp:anchor distT="0" distB="0" distL="114300" distR="114300" simplePos="0" relativeHeight="251658752" behindDoc="0" locked="0" layoutInCell="1" hidden="0" allowOverlap="1" wp14:anchorId="0DBA7174" wp14:editId="449F2BC2">
            <wp:simplePos x="0" y="0"/>
            <wp:positionH relativeFrom="column">
              <wp:posOffset>1901190</wp:posOffset>
            </wp:positionH>
            <wp:positionV relativeFrom="paragraph">
              <wp:posOffset>12700</wp:posOffset>
            </wp:positionV>
            <wp:extent cx="1186815" cy="819150"/>
            <wp:effectExtent l="0" t="0" r="0" b="0"/>
            <wp:wrapSquare wrapText="bothSides" distT="0" distB="0" distL="114300" distR="114300"/>
            <wp:docPr id="3" name="image2.jpg" descr="D:\new steps to my dream\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:\new steps to my dream\signature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06CCD" w:rsidRPr="00F00A7D" w:rsidRDefault="00606CCD" w:rsidP="00606CCD">
      <w:pPr>
        <w:jc w:val="both"/>
        <w:rPr>
          <w:sz w:val="28"/>
          <w:szCs w:val="28"/>
          <w:lang w:val="uk-UA"/>
        </w:rPr>
      </w:pPr>
    </w:p>
    <w:p w:rsidR="00606CCD" w:rsidRPr="00F00A7D" w:rsidRDefault="00606CCD" w:rsidP="00606CCD">
      <w:pPr>
        <w:jc w:val="center"/>
        <w:rPr>
          <w:b/>
          <w:sz w:val="28"/>
          <w:szCs w:val="28"/>
          <w:lang w:val="uk-UA"/>
        </w:rPr>
      </w:pPr>
      <w:r w:rsidRPr="00F00A7D">
        <w:rPr>
          <w:b/>
          <w:sz w:val="28"/>
          <w:szCs w:val="28"/>
          <w:lang w:val="uk-UA"/>
        </w:rPr>
        <w:t>Викладач                                                Оксана РУДНЯНИН</w:t>
      </w:r>
    </w:p>
    <w:p w:rsidR="00606CCD" w:rsidRPr="00F00A7D" w:rsidRDefault="00606CCD" w:rsidP="00606CCD">
      <w:pPr>
        <w:jc w:val="center"/>
        <w:rPr>
          <w:b/>
          <w:sz w:val="28"/>
          <w:szCs w:val="28"/>
          <w:lang w:val="uk-UA"/>
        </w:rPr>
      </w:pPr>
    </w:p>
    <w:p w:rsidR="00606CCD" w:rsidRPr="00F00A7D" w:rsidRDefault="00606CCD" w:rsidP="00606CCD">
      <w:pPr>
        <w:rPr>
          <w:sz w:val="28"/>
          <w:szCs w:val="28"/>
          <w:lang w:val="uk-UA"/>
        </w:rPr>
      </w:pPr>
    </w:p>
    <w:p w:rsidR="00BD2280" w:rsidRPr="00F00A7D" w:rsidRDefault="00BD2280" w:rsidP="00395013">
      <w:pPr>
        <w:jc w:val="both"/>
        <w:rPr>
          <w:sz w:val="28"/>
          <w:szCs w:val="28"/>
          <w:lang w:val="uk-UA"/>
        </w:rPr>
      </w:pPr>
    </w:p>
    <w:sectPr w:rsidR="00BD2280" w:rsidRPr="00F00A7D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C56FE"/>
    <w:multiLevelType w:val="hybridMultilevel"/>
    <w:tmpl w:val="0C324892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26F41"/>
    <w:multiLevelType w:val="multilevel"/>
    <w:tmpl w:val="ADC02C8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A1DD0"/>
    <w:multiLevelType w:val="hybridMultilevel"/>
    <w:tmpl w:val="1562CED8"/>
    <w:lvl w:ilvl="0" w:tplc="1932D2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135E5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5" w15:restartNumberingAfterBreak="0">
    <w:nsid w:val="68A96B41"/>
    <w:multiLevelType w:val="multilevel"/>
    <w:tmpl w:val="F8685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710A63F6"/>
    <w:multiLevelType w:val="hybridMultilevel"/>
    <w:tmpl w:val="59A2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D07B8"/>
    <w:multiLevelType w:val="hybridMultilevel"/>
    <w:tmpl w:val="D340E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3"/>
  </w:num>
  <w:num w:numId="5">
    <w:abstractNumId w:val="1"/>
  </w:num>
  <w:num w:numId="6">
    <w:abstractNumId w:val="10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4"/>
  </w:num>
  <w:num w:numId="12">
    <w:abstractNumId w:val="16"/>
  </w:num>
  <w:num w:numId="13">
    <w:abstractNumId w:val="2"/>
  </w:num>
  <w:num w:numId="14">
    <w:abstractNumId w:val="12"/>
  </w:num>
  <w:num w:numId="15">
    <w:abstractNumId w:val="9"/>
  </w:num>
  <w:num w:numId="16">
    <w:abstractNumId w:val="18"/>
  </w:num>
  <w:num w:numId="17">
    <w:abstractNumId w:val="17"/>
  </w:num>
  <w:num w:numId="18">
    <w:abstractNumId w:val="3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01A89"/>
    <w:rsid w:val="0000233E"/>
    <w:rsid w:val="00003AEC"/>
    <w:rsid w:val="000042CF"/>
    <w:rsid w:val="0000503A"/>
    <w:rsid w:val="00006282"/>
    <w:rsid w:val="00021B87"/>
    <w:rsid w:val="00024DF0"/>
    <w:rsid w:val="00025F0A"/>
    <w:rsid w:val="0002763D"/>
    <w:rsid w:val="00030EEE"/>
    <w:rsid w:val="000320E4"/>
    <w:rsid w:val="00044D52"/>
    <w:rsid w:val="00045754"/>
    <w:rsid w:val="000460F2"/>
    <w:rsid w:val="00060B34"/>
    <w:rsid w:val="00066821"/>
    <w:rsid w:val="00071D4E"/>
    <w:rsid w:val="00072283"/>
    <w:rsid w:val="00083871"/>
    <w:rsid w:val="000925AF"/>
    <w:rsid w:val="00093C31"/>
    <w:rsid w:val="000944EA"/>
    <w:rsid w:val="000A1C4F"/>
    <w:rsid w:val="000A7F7A"/>
    <w:rsid w:val="000B3F88"/>
    <w:rsid w:val="000B686D"/>
    <w:rsid w:val="000C08DC"/>
    <w:rsid w:val="000C0F13"/>
    <w:rsid w:val="000C46E3"/>
    <w:rsid w:val="000D69D8"/>
    <w:rsid w:val="000E0786"/>
    <w:rsid w:val="000F2C43"/>
    <w:rsid w:val="000F3279"/>
    <w:rsid w:val="000F66F3"/>
    <w:rsid w:val="001000DF"/>
    <w:rsid w:val="001011E6"/>
    <w:rsid w:val="00102A4C"/>
    <w:rsid w:val="001039A3"/>
    <w:rsid w:val="00103A0A"/>
    <w:rsid w:val="00106300"/>
    <w:rsid w:val="00110B60"/>
    <w:rsid w:val="0011331C"/>
    <w:rsid w:val="00113787"/>
    <w:rsid w:val="00114617"/>
    <w:rsid w:val="001158D1"/>
    <w:rsid w:val="00125F4C"/>
    <w:rsid w:val="00126A41"/>
    <w:rsid w:val="00130A1D"/>
    <w:rsid w:val="00140178"/>
    <w:rsid w:val="00140AD6"/>
    <w:rsid w:val="001418E2"/>
    <w:rsid w:val="00141B78"/>
    <w:rsid w:val="00141FEE"/>
    <w:rsid w:val="001478F4"/>
    <w:rsid w:val="00151BC4"/>
    <w:rsid w:val="001520DA"/>
    <w:rsid w:val="001649AE"/>
    <w:rsid w:val="00187010"/>
    <w:rsid w:val="00192335"/>
    <w:rsid w:val="00193CEB"/>
    <w:rsid w:val="00196064"/>
    <w:rsid w:val="0019790B"/>
    <w:rsid w:val="001A3DA8"/>
    <w:rsid w:val="001A7AED"/>
    <w:rsid w:val="001B21E9"/>
    <w:rsid w:val="001D14DE"/>
    <w:rsid w:val="001D720B"/>
    <w:rsid w:val="001E10FF"/>
    <w:rsid w:val="001E5767"/>
    <w:rsid w:val="00203883"/>
    <w:rsid w:val="00220A77"/>
    <w:rsid w:val="0024145B"/>
    <w:rsid w:val="00246712"/>
    <w:rsid w:val="00247F65"/>
    <w:rsid w:val="0025133A"/>
    <w:rsid w:val="00254871"/>
    <w:rsid w:val="00256F45"/>
    <w:rsid w:val="002604E9"/>
    <w:rsid w:val="002608EB"/>
    <w:rsid w:val="00271ED3"/>
    <w:rsid w:val="00272F51"/>
    <w:rsid w:val="002824A8"/>
    <w:rsid w:val="002839A3"/>
    <w:rsid w:val="0029102E"/>
    <w:rsid w:val="00295ED4"/>
    <w:rsid w:val="002A71D1"/>
    <w:rsid w:val="002B66BB"/>
    <w:rsid w:val="002C2330"/>
    <w:rsid w:val="002D1374"/>
    <w:rsid w:val="002D237B"/>
    <w:rsid w:val="002D28DD"/>
    <w:rsid w:val="002D671A"/>
    <w:rsid w:val="002E2B9E"/>
    <w:rsid w:val="002F1CD9"/>
    <w:rsid w:val="002F7858"/>
    <w:rsid w:val="003020DE"/>
    <w:rsid w:val="00304F62"/>
    <w:rsid w:val="003221B4"/>
    <w:rsid w:val="00322C73"/>
    <w:rsid w:val="003316F0"/>
    <w:rsid w:val="00333A32"/>
    <w:rsid w:val="00335A19"/>
    <w:rsid w:val="00342879"/>
    <w:rsid w:val="00342C00"/>
    <w:rsid w:val="00347AD9"/>
    <w:rsid w:val="00351803"/>
    <w:rsid w:val="00352B5D"/>
    <w:rsid w:val="00353EF2"/>
    <w:rsid w:val="00355E38"/>
    <w:rsid w:val="00356476"/>
    <w:rsid w:val="00361917"/>
    <w:rsid w:val="00370199"/>
    <w:rsid w:val="003731B6"/>
    <w:rsid w:val="00373614"/>
    <w:rsid w:val="00385056"/>
    <w:rsid w:val="0039198F"/>
    <w:rsid w:val="00393323"/>
    <w:rsid w:val="003948A7"/>
    <w:rsid w:val="00395013"/>
    <w:rsid w:val="00396530"/>
    <w:rsid w:val="00397ACA"/>
    <w:rsid w:val="00397D6C"/>
    <w:rsid w:val="003A2FEE"/>
    <w:rsid w:val="003C2F33"/>
    <w:rsid w:val="003C5819"/>
    <w:rsid w:val="003E2058"/>
    <w:rsid w:val="003E59E9"/>
    <w:rsid w:val="003F02BA"/>
    <w:rsid w:val="003F2743"/>
    <w:rsid w:val="003F460B"/>
    <w:rsid w:val="003F4C29"/>
    <w:rsid w:val="003F7356"/>
    <w:rsid w:val="00401DF4"/>
    <w:rsid w:val="00410EFA"/>
    <w:rsid w:val="00415081"/>
    <w:rsid w:val="0041513F"/>
    <w:rsid w:val="00415716"/>
    <w:rsid w:val="00424252"/>
    <w:rsid w:val="004331D8"/>
    <w:rsid w:val="00444DC1"/>
    <w:rsid w:val="00450D74"/>
    <w:rsid w:val="00451B5A"/>
    <w:rsid w:val="004553F3"/>
    <w:rsid w:val="004569AC"/>
    <w:rsid w:val="00457DB5"/>
    <w:rsid w:val="00457FDA"/>
    <w:rsid w:val="00471B43"/>
    <w:rsid w:val="0047779A"/>
    <w:rsid w:val="00483A45"/>
    <w:rsid w:val="004875AA"/>
    <w:rsid w:val="0049380A"/>
    <w:rsid w:val="00495525"/>
    <w:rsid w:val="00495602"/>
    <w:rsid w:val="00495809"/>
    <w:rsid w:val="00497C0A"/>
    <w:rsid w:val="004A08C9"/>
    <w:rsid w:val="004B0EB1"/>
    <w:rsid w:val="004B1ED0"/>
    <w:rsid w:val="004B3C81"/>
    <w:rsid w:val="004C6596"/>
    <w:rsid w:val="004C6FEF"/>
    <w:rsid w:val="004D35B2"/>
    <w:rsid w:val="004D3FC5"/>
    <w:rsid w:val="004D5164"/>
    <w:rsid w:val="004E09C2"/>
    <w:rsid w:val="004E40DD"/>
    <w:rsid w:val="004E7474"/>
    <w:rsid w:val="004F0AE6"/>
    <w:rsid w:val="004F1138"/>
    <w:rsid w:val="004F428A"/>
    <w:rsid w:val="004F5EA5"/>
    <w:rsid w:val="004F5FB4"/>
    <w:rsid w:val="004F6AC8"/>
    <w:rsid w:val="004F7AFF"/>
    <w:rsid w:val="00500C63"/>
    <w:rsid w:val="005020B1"/>
    <w:rsid w:val="00502DFA"/>
    <w:rsid w:val="00502EA7"/>
    <w:rsid w:val="00505D01"/>
    <w:rsid w:val="00512F4E"/>
    <w:rsid w:val="00514134"/>
    <w:rsid w:val="00531983"/>
    <w:rsid w:val="005333FA"/>
    <w:rsid w:val="005337DD"/>
    <w:rsid w:val="00535CA4"/>
    <w:rsid w:val="00535DB3"/>
    <w:rsid w:val="00535FE5"/>
    <w:rsid w:val="00550351"/>
    <w:rsid w:val="00552095"/>
    <w:rsid w:val="00552168"/>
    <w:rsid w:val="00565D05"/>
    <w:rsid w:val="00570DF3"/>
    <w:rsid w:val="00573E4F"/>
    <w:rsid w:val="00575079"/>
    <w:rsid w:val="00590120"/>
    <w:rsid w:val="00593381"/>
    <w:rsid w:val="005969CE"/>
    <w:rsid w:val="005A1A46"/>
    <w:rsid w:val="005A47BF"/>
    <w:rsid w:val="005B570D"/>
    <w:rsid w:val="005C26C3"/>
    <w:rsid w:val="005C6050"/>
    <w:rsid w:val="005D2255"/>
    <w:rsid w:val="005D3106"/>
    <w:rsid w:val="005D5FC1"/>
    <w:rsid w:val="005E070C"/>
    <w:rsid w:val="005E0B8A"/>
    <w:rsid w:val="005E109C"/>
    <w:rsid w:val="005E1332"/>
    <w:rsid w:val="005E209C"/>
    <w:rsid w:val="005E2E97"/>
    <w:rsid w:val="005E54F4"/>
    <w:rsid w:val="005F224A"/>
    <w:rsid w:val="005F5C63"/>
    <w:rsid w:val="00600CBF"/>
    <w:rsid w:val="00605F0B"/>
    <w:rsid w:val="00606CCD"/>
    <w:rsid w:val="00621592"/>
    <w:rsid w:val="00623683"/>
    <w:rsid w:val="0062637B"/>
    <w:rsid w:val="00630F12"/>
    <w:rsid w:val="00631909"/>
    <w:rsid w:val="00644B5D"/>
    <w:rsid w:val="00654CF9"/>
    <w:rsid w:val="00656024"/>
    <w:rsid w:val="00657E5D"/>
    <w:rsid w:val="006876B3"/>
    <w:rsid w:val="00690488"/>
    <w:rsid w:val="00691953"/>
    <w:rsid w:val="00692F7D"/>
    <w:rsid w:val="006942B6"/>
    <w:rsid w:val="006969D7"/>
    <w:rsid w:val="006A13EF"/>
    <w:rsid w:val="006A14B2"/>
    <w:rsid w:val="006A4B93"/>
    <w:rsid w:val="006A4F7C"/>
    <w:rsid w:val="006B1A61"/>
    <w:rsid w:val="006B308B"/>
    <w:rsid w:val="006B597C"/>
    <w:rsid w:val="006D4E9A"/>
    <w:rsid w:val="006F0FAD"/>
    <w:rsid w:val="006F18EF"/>
    <w:rsid w:val="006F395F"/>
    <w:rsid w:val="00701386"/>
    <w:rsid w:val="0070356C"/>
    <w:rsid w:val="00716CE8"/>
    <w:rsid w:val="0072251E"/>
    <w:rsid w:val="0072661D"/>
    <w:rsid w:val="007338F9"/>
    <w:rsid w:val="00743CE9"/>
    <w:rsid w:val="00747841"/>
    <w:rsid w:val="007550A6"/>
    <w:rsid w:val="00756AD4"/>
    <w:rsid w:val="00760D3F"/>
    <w:rsid w:val="0076330F"/>
    <w:rsid w:val="00772AB4"/>
    <w:rsid w:val="00773E06"/>
    <w:rsid w:val="00774A23"/>
    <w:rsid w:val="00776CBB"/>
    <w:rsid w:val="007828A3"/>
    <w:rsid w:val="00782F5B"/>
    <w:rsid w:val="00783F94"/>
    <w:rsid w:val="00784AB3"/>
    <w:rsid w:val="00787865"/>
    <w:rsid w:val="00790DE3"/>
    <w:rsid w:val="00791129"/>
    <w:rsid w:val="007919A1"/>
    <w:rsid w:val="007A147D"/>
    <w:rsid w:val="007A5EA4"/>
    <w:rsid w:val="007A748E"/>
    <w:rsid w:val="007B0DF8"/>
    <w:rsid w:val="007B492D"/>
    <w:rsid w:val="007D1D9F"/>
    <w:rsid w:val="007D6A7F"/>
    <w:rsid w:val="007D7CAC"/>
    <w:rsid w:val="007E3572"/>
    <w:rsid w:val="007E4993"/>
    <w:rsid w:val="007E5941"/>
    <w:rsid w:val="00804533"/>
    <w:rsid w:val="00804985"/>
    <w:rsid w:val="00804C3D"/>
    <w:rsid w:val="008050A3"/>
    <w:rsid w:val="00811847"/>
    <w:rsid w:val="00814C57"/>
    <w:rsid w:val="00820339"/>
    <w:rsid w:val="00821A1E"/>
    <w:rsid w:val="00824B09"/>
    <w:rsid w:val="008261DB"/>
    <w:rsid w:val="00827AD5"/>
    <w:rsid w:val="008431DE"/>
    <w:rsid w:val="0084773F"/>
    <w:rsid w:val="008604A3"/>
    <w:rsid w:val="008632D4"/>
    <w:rsid w:val="00864189"/>
    <w:rsid w:val="0087364E"/>
    <w:rsid w:val="00873C37"/>
    <w:rsid w:val="00874648"/>
    <w:rsid w:val="00876D0C"/>
    <w:rsid w:val="008775D8"/>
    <w:rsid w:val="00881DEF"/>
    <w:rsid w:val="00886680"/>
    <w:rsid w:val="00892976"/>
    <w:rsid w:val="00893C4A"/>
    <w:rsid w:val="008A4085"/>
    <w:rsid w:val="008B0712"/>
    <w:rsid w:val="008B2536"/>
    <w:rsid w:val="008B2F1A"/>
    <w:rsid w:val="008B3D1B"/>
    <w:rsid w:val="008B41E0"/>
    <w:rsid w:val="008C15A6"/>
    <w:rsid w:val="008C5246"/>
    <w:rsid w:val="008D6C1F"/>
    <w:rsid w:val="008E55A8"/>
    <w:rsid w:val="008E5E8F"/>
    <w:rsid w:val="008E63B1"/>
    <w:rsid w:val="008F0AA1"/>
    <w:rsid w:val="008F3078"/>
    <w:rsid w:val="009002A8"/>
    <w:rsid w:val="0090071D"/>
    <w:rsid w:val="0090473C"/>
    <w:rsid w:val="0090593C"/>
    <w:rsid w:val="009135C2"/>
    <w:rsid w:val="009178BE"/>
    <w:rsid w:val="0092257B"/>
    <w:rsid w:val="00933514"/>
    <w:rsid w:val="00934E70"/>
    <w:rsid w:val="009354DC"/>
    <w:rsid w:val="00935EE5"/>
    <w:rsid w:val="00936511"/>
    <w:rsid w:val="009427D0"/>
    <w:rsid w:val="00945506"/>
    <w:rsid w:val="00947D38"/>
    <w:rsid w:val="009506C9"/>
    <w:rsid w:val="00953E7B"/>
    <w:rsid w:val="0095499A"/>
    <w:rsid w:val="009572D8"/>
    <w:rsid w:val="00962938"/>
    <w:rsid w:val="00967412"/>
    <w:rsid w:val="00975B5E"/>
    <w:rsid w:val="00982F2B"/>
    <w:rsid w:val="009857D9"/>
    <w:rsid w:val="0099112D"/>
    <w:rsid w:val="0099242C"/>
    <w:rsid w:val="00993C60"/>
    <w:rsid w:val="009953F3"/>
    <w:rsid w:val="00996621"/>
    <w:rsid w:val="009A2779"/>
    <w:rsid w:val="009B26AC"/>
    <w:rsid w:val="009C5F02"/>
    <w:rsid w:val="009D1D14"/>
    <w:rsid w:val="009D7D82"/>
    <w:rsid w:val="009E01C0"/>
    <w:rsid w:val="009E14BC"/>
    <w:rsid w:val="009E2110"/>
    <w:rsid w:val="009E46ED"/>
    <w:rsid w:val="009E59E5"/>
    <w:rsid w:val="009F3513"/>
    <w:rsid w:val="009F6BF4"/>
    <w:rsid w:val="00A03446"/>
    <w:rsid w:val="00A0702E"/>
    <w:rsid w:val="00A1023C"/>
    <w:rsid w:val="00A13300"/>
    <w:rsid w:val="00A1546F"/>
    <w:rsid w:val="00A25B2C"/>
    <w:rsid w:val="00A25C1F"/>
    <w:rsid w:val="00A27652"/>
    <w:rsid w:val="00A437D8"/>
    <w:rsid w:val="00A50C9B"/>
    <w:rsid w:val="00A51E81"/>
    <w:rsid w:val="00A62AA6"/>
    <w:rsid w:val="00A64A43"/>
    <w:rsid w:val="00A66B9A"/>
    <w:rsid w:val="00A71332"/>
    <w:rsid w:val="00A71437"/>
    <w:rsid w:val="00A71EA8"/>
    <w:rsid w:val="00A7245A"/>
    <w:rsid w:val="00A74511"/>
    <w:rsid w:val="00A81378"/>
    <w:rsid w:val="00A8334D"/>
    <w:rsid w:val="00A845A1"/>
    <w:rsid w:val="00A874A7"/>
    <w:rsid w:val="00A92851"/>
    <w:rsid w:val="00A94E2E"/>
    <w:rsid w:val="00A96F84"/>
    <w:rsid w:val="00AA0B9A"/>
    <w:rsid w:val="00AA5955"/>
    <w:rsid w:val="00AB0293"/>
    <w:rsid w:val="00AB2AAD"/>
    <w:rsid w:val="00AB324B"/>
    <w:rsid w:val="00AB4DF0"/>
    <w:rsid w:val="00AB540E"/>
    <w:rsid w:val="00AC76DC"/>
    <w:rsid w:val="00AC7BCF"/>
    <w:rsid w:val="00AD53FB"/>
    <w:rsid w:val="00AE1AA9"/>
    <w:rsid w:val="00AE7A01"/>
    <w:rsid w:val="00AF4B57"/>
    <w:rsid w:val="00B01379"/>
    <w:rsid w:val="00B01A5B"/>
    <w:rsid w:val="00B0283C"/>
    <w:rsid w:val="00B044A8"/>
    <w:rsid w:val="00B10A22"/>
    <w:rsid w:val="00B121D7"/>
    <w:rsid w:val="00B141EF"/>
    <w:rsid w:val="00B22137"/>
    <w:rsid w:val="00B26511"/>
    <w:rsid w:val="00B521E3"/>
    <w:rsid w:val="00B549BF"/>
    <w:rsid w:val="00B6266E"/>
    <w:rsid w:val="00B63E31"/>
    <w:rsid w:val="00B65D99"/>
    <w:rsid w:val="00B66278"/>
    <w:rsid w:val="00B7371C"/>
    <w:rsid w:val="00B84506"/>
    <w:rsid w:val="00B92B46"/>
    <w:rsid w:val="00B93336"/>
    <w:rsid w:val="00B93487"/>
    <w:rsid w:val="00B95397"/>
    <w:rsid w:val="00B9777B"/>
    <w:rsid w:val="00BB000D"/>
    <w:rsid w:val="00BC32A7"/>
    <w:rsid w:val="00BD080E"/>
    <w:rsid w:val="00BD1748"/>
    <w:rsid w:val="00BD2280"/>
    <w:rsid w:val="00BD6AFE"/>
    <w:rsid w:val="00BE1B96"/>
    <w:rsid w:val="00BE2096"/>
    <w:rsid w:val="00BE4EE6"/>
    <w:rsid w:val="00BE739B"/>
    <w:rsid w:val="00BE7C93"/>
    <w:rsid w:val="00BF22F3"/>
    <w:rsid w:val="00C13653"/>
    <w:rsid w:val="00C203CD"/>
    <w:rsid w:val="00C22345"/>
    <w:rsid w:val="00C30E5C"/>
    <w:rsid w:val="00C33AC6"/>
    <w:rsid w:val="00C34757"/>
    <w:rsid w:val="00C3493F"/>
    <w:rsid w:val="00C363D4"/>
    <w:rsid w:val="00C369D3"/>
    <w:rsid w:val="00C37069"/>
    <w:rsid w:val="00C401CB"/>
    <w:rsid w:val="00C4054A"/>
    <w:rsid w:val="00C435B7"/>
    <w:rsid w:val="00C5392B"/>
    <w:rsid w:val="00C53CD3"/>
    <w:rsid w:val="00C60C46"/>
    <w:rsid w:val="00C63ED9"/>
    <w:rsid w:val="00C67183"/>
    <w:rsid w:val="00C67355"/>
    <w:rsid w:val="00C719B9"/>
    <w:rsid w:val="00C71CF7"/>
    <w:rsid w:val="00C74D70"/>
    <w:rsid w:val="00C8142E"/>
    <w:rsid w:val="00C81B4F"/>
    <w:rsid w:val="00C864BA"/>
    <w:rsid w:val="00C87211"/>
    <w:rsid w:val="00C93B4C"/>
    <w:rsid w:val="00CA1BE2"/>
    <w:rsid w:val="00CA3F0D"/>
    <w:rsid w:val="00CB2AF6"/>
    <w:rsid w:val="00CB2C43"/>
    <w:rsid w:val="00CB4481"/>
    <w:rsid w:val="00CC0F5F"/>
    <w:rsid w:val="00CD04A4"/>
    <w:rsid w:val="00CD1E08"/>
    <w:rsid w:val="00CD36FF"/>
    <w:rsid w:val="00CD6EA6"/>
    <w:rsid w:val="00CD73B6"/>
    <w:rsid w:val="00CE06BE"/>
    <w:rsid w:val="00CF2D02"/>
    <w:rsid w:val="00CF46D8"/>
    <w:rsid w:val="00CF7D63"/>
    <w:rsid w:val="00D013D0"/>
    <w:rsid w:val="00D03945"/>
    <w:rsid w:val="00D07E11"/>
    <w:rsid w:val="00D14AD1"/>
    <w:rsid w:val="00D16461"/>
    <w:rsid w:val="00D21F45"/>
    <w:rsid w:val="00D22FBB"/>
    <w:rsid w:val="00D269F6"/>
    <w:rsid w:val="00D32256"/>
    <w:rsid w:val="00D36A80"/>
    <w:rsid w:val="00D51AC5"/>
    <w:rsid w:val="00D51BE3"/>
    <w:rsid w:val="00D5444A"/>
    <w:rsid w:val="00D66DA9"/>
    <w:rsid w:val="00D74B80"/>
    <w:rsid w:val="00D77388"/>
    <w:rsid w:val="00D77A33"/>
    <w:rsid w:val="00D80FC1"/>
    <w:rsid w:val="00D95C72"/>
    <w:rsid w:val="00D96B43"/>
    <w:rsid w:val="00D9754C"/>
    <w:rsid w:val="00DA173D"/>
    <w:rsid w:val="00DA5F6F"/>
    <w:rsid w:val="00DA67F7"/>
    <w:rsid w:val="00DB7A82"/>
    <w:rsid w:val="00DC5ECD"/>
    <w:rsid w:val="00DC6C7F"/>
    <w:rsid w:val="00DD1FE6"/>
    <w:rsid w:val="00DD37BC"/>
    <w:rsid w:val="00DD6F96"/>
    <w:rsid w:val="00DE5298"/>
    <w:rsid w:val="00DE7FCD"/>
    <w:rsid w:val="00DF134C"/>
    <w:rsid w:val="00DF7921"/>
    <w:rsid w:val="00E00C92"/>
    <w:rsid w:val="00E06177"/>
    <w:rsid w:val="00E133D1"/>
    <w:rsid w:val="00E1784F"/>
    <w:rsid w:val="00E20BFF"/>
    <w:rsid w:val="00E23F0C"/>
    <w:rsid w:val="00E32E8A"/>
    <w:rsid w:val="00E41E45"/>
    <w:rsid w:val="00E42BA9"/>
    <w:rsid w:val="00E434BD"/>
    <w:rsid w:val="00E449D9"/>
    <w:rsid w:val="00E46DB5"/>
    <w:rsid w:val="00E52068"/>
    <w:rsid w:val="00E535E9"/>
    <w:rsid w:val="00E53AC3"/>
    <w:rsid w:val="00E54300"/>
    <w:rsid w:val="00E55711"/>
    <w:rsid w:val="00E60966"/>
    <w:rsid w:val="00E6134C"/>
    <w:rsid w:val="00E618E4"/>
    <w:rsid w:val="00E72F78"/>
    <w:rsid w:val="00E86E6D"/>
    <w:rsid w:val="00E919ED"/>
    <w:rsid w:val="00E92076"/>
    <w:rsid w:val="00EA03B9"/>
    <w:rsid w:val="00EA33E9"/>
    <w:rsid w:val="00EA5DE4"/>
    <w:rsid w:val="00EB2233"/>
    <w:rsid w:val="00EC458E"/>
    <w:rsid w:val="00ED43FD"/>
    <w:rsid w:val="00ED5083"/>
    <w:rsid w:val="00ED7CD9"/>
    <w:rsid w:val="00ED7DA9"/>
    <w:rsid w:val="00EE00B2"/>
    <w:rsid w:val="00EE1819"/>
    <w:rsid w:val="00EE2469"/>
    <w:rsid w:val="00EE280C"/>
    <w:rsid w:val="00EE4289"/>
    <w:rsid w:val="00EE43D5"/>
    <w:rsid w:val="00EE7955"/>
    <w:rsid w:val="00EF168C"/>
    <w:rsid w:val="00EF356A"/>
    <w:rsid w:val="00EF3973"/>
    <w:rsid w:val="00EF58CA"/>
    <w:rsid w:val="00EF5C74"/>
    <w:rsid w:val="00EF5CD3"/>
    <w:rsid w:val="00EF6E46"/>
    <w:rsid w:val="00F00A7D"/>
    <w:rsid w:val="00F01970"/>
    <w:rsid w:val="00F06B0D"/>
    <w:rsid w:val="00F121BB"/>
    <w:rsid w:val="00F12C81"/>
    <w:rsid w:val="00F13F43"/>
    <w:rsid w:val="00F14407"/>
    <w:rsid w:val="00F14437"/>
    <w:rsid w:val="00F23B62"/>
    <w:rsid w:val="00F250E4"/>
    <w:rsid w:val="00F358FE"/>
    <w:rsid w:val="00F51620"/>
    <w:rsid w:val="00F60C10"/>
    <w:rsid w:val="00F60D26"/>
    <w:rsid w:val="00F64614"/>
    <w:rsid w:val="00F71D12"/>
    <w:rsid w:val="00F7339E"/>
    <w:rsid w:val="00F743A9"/>
    <w:rsid w:val="00F838E7"/>
    <w:rsid w:val="00F90F04"/>
    <w:rsid w:val="00F9137E"/>
    <w:rsid w:val="00F93819"/>
    <w:rsid w:val="00F96483"/>
    <w:rsid w:val="00F967D7"/>
    <w:rsid w:val="00F97E0E"/>
    <w:rsid w:val="00FA66DE"/>
    <w:rsid w:val="00FB1F82"/>
    <w:rsid w:val="00FB3256"/>
    <w:rsid w:val="00FB35C4"/>
    <w:rsid w:val="00FC51A8"/>
    <w:rsid w:val="00FD3E8E"/>
    <w:rsid w:val="00FE1E45"/>
    <w:rsid w:val="00FE286D"/>
    <w:rsid w:val="00FE52F8"/>
    <w:rsid w:val="00FE55D3"/>
    <w:rsid w:val="00FE62BC"/>
    <w:rsid w:val="00FE7D20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19B1"/>
  <w15:docId w15:val="{FD7F9988-ACFB-43C0-BB4D-E3BB553E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38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3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608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2608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8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938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8A408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1"/>
    <w:qFormat/>
    <w:rsid w:val="002B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.if.ua/" TargetMode="External"/><Relationship Id="rId13" Type="http://schemas.openxmlformats.org/officeDocument/2006/relationships/hyperlink" Target="http://www.britannica.com/" TargetMode="External"/><Relationship Id="rId18" Type="http://schemas.openxmlformats.org/officeDocument/2006/relationships/hyperlink" Target="http://global.oup.com/?cc=ua" TargetMode="External"/><Relationship Id="rId26" Type="http://schemas.openxmlformats.org/officeDocument/2006/relationships/hyperlink" Target="https://pnu.edu.ua/wp-content/uploads/2020/05/1_9-26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nu.edu.ua/wp-content/uploads/2019/11/code_of_honor-2.doc" TargetMode="External"/><Relationship Id="rId7" Type="http://schemas.openxmlformats.org/officeDocument/2006/relationships/hyperlink" Target="https://d-learn.pro" TargetMode="External"/><Relationship Id="rId12" Type="http://schemas.openxmlformats.org/officeDocument/2006/relationships/hyperlink" Target="http://esl.about.com/" TargetMode="External"/><Relationship Id="rId17" Type="http://schemas.openxmlformats.org/officeDocument/2006/relationships/hyperlink" Target="http://learnenglish.britishcouncil.org/en/" TargetMode="External"/><Relationship Id="rId25" Type="http://schemas.openxmlformats.org/officeDocument/2006/relationships/hyperlink" Target="https://pnu.edu.ua/wp-content/uploads/2020/01/%D0%A1%D0%BA%D0%BB%D0%B0%D0%B4-%D0%9A%D0%BE%D0%BC%D1%96%D1%81%D1%96%D1%97-%D0%B7-%D0%BF%D0%B8%D1%82.%D0%B5%D1%82%D0%B8%D0%BA%D0%B8-%D1%82%D0%B0-%D0%B0%D0%BA%D0%B0%D0%B4.%D0%B4%D0%BE%D0%B1%D1%80%D0%BE%D1%87%D0%B5%D1%81%D0%BD%D0%BE%D1%81%D1%82%D1%96-%D0%B4%D0%BB%D1%8F-%D1%81%D0%B0%D0%B9%D1%82%D1%83-%D0%9F%D0%9D%D0%A3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mmarbank.com/" TargetMode="External"/><Relationship Id="rId20" Type="http://schemas.openxmlformats.org/officeDocument/2006/relationships/hyperlink" Target="mailto:oksana.rudnianyn@pnu.edu.ua" TargetMode="External"/><Relationship Id="rId29" Type="http://schemas.openxmlformats.org/officeDocument/2006/relationships/hyperlink" Target="http://nmv.pnu.edu.ua/wp-content/uploads/sites/118/2018/04/Polozhennia-pro-poriadok-perevedennia-vidrakhuvannia-ta-ponovlennia-studentiv-vyshchykh-zakladiv-osvity-1996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englishclub.com/" TargetMode="External"/><Relationship Id="rId24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ed.com/" TargetMode="External"/><Relationship Id="rId23" Type="http://schemas.openxmlformats.org/officeDocument/2006/relationships/hyperlink" Target="https://pnu.edu.ua/wp-content/uploads/2020/01/%D0%9F%D0%BE%D0%BB%D0%BE%D0%B6%D0%B5%D0%BD%D0%BD%D1%8F-%D0%9F%D0%9D%D0%A3.doc" TargetMode="External"/><Relationship Id="rId28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10" Type="http://schemas.openxmlformats.org/officeDocument/2006/relationships/hyperlink" Target="http://www.busuu.com" TargetMode="External"/><Relationship Id="rId19" Type="http://schemas.openxmlformats.org/officeDocument/2006/relationships/hyperlink" Target="mailto:kim@pnu.edu.u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lprintables.com" TargetMode="External"/><Relationship Id="rId14" Type="http://schemas.openxmlformats.org/officeDocument/2006/relationships/hyperlink" Target="http://www.english-test.net/" TargetMode="External"/><Relationship Id="rId22" Type="http://schemas.openxmlformats.org/officeDocument/2006/relationships/hyperlink" Target="https://pnu.edu.ua/wp-content/uploads/2020/01/pol.doc" TargetMode="External"/><Relationship Id="rId27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3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E7E82-6410-4BD9-88E5-06C52287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10</Pages>
  <Words>10954</Words>
  <Characters>6245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Oksana Rudnianyn</cp:lastModifiedBy>
  <cp:revision>479</cp:revision>
  <cp:lastPrinted>2019-09-27T06:35:00Z</cp:lastPrinted>
  <dcterms:created xsi:type="dcterms:W3CDTF">2019-10-03T21:01:00Z</dcterms:created>
  <dcterms:modified xsi:type="dcterms:W3CDTF">2023-01-27T22:28:00Z</dcterms:modified>
</cp:coreProperties>
</file>