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5156B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5156B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5156B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Іноземна мова </w:t>
      </w:r>
      <w:r w:rsidR="009B4273">
        <w:rPr>
          <w:b/>
          <w:sz w:val="28"/>
          <w:szCs w:val="28"/>
          <w:u w:val="single"/>
          <w:lang w:val="uk-UA"/>
        </w:rPr>
        <w:t xml:space="preserve">за професійним спрямуванням </w:t>
      </w:r>
      <w:r>
        <w:rPr>
          <w:b/>
          <w:sz w:val="28"/>
          <w:szCs w:val="28"/>
          <w:u w:val="single"/>
          <w:lang w:val="uk-UA"/>
        </w:rPr>
        <w:t>(англійська)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522A9E">
        <w:rPr>
          <w:sz w:val="28"/>
          <w:szCs w:val="28"/>
          <w:lang w:val="uk-UA"/>
        </w:rPr>
        <w:t>грама  Дизайн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522A9E">
        <w:rPr>
          <w:sz w:val="28"/>
          <w:szCs w:val="28"/>
          <w:lang w:val="uk-UA"/>
        </w:rPr>
        <w:t>Спеціальність 022</w:t>
      </w:r>
      <w:r w:rsidR="00C5156B">
        <w:rPr>
          <w:sz w:val="28"/>
          <w:szCs w:val="28"/>
          <w:lang w:val="uk-UA"/>
        </w:rPr>
        <w:t xml:space="preserve"> Дизайн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C5156B">
        <w:rPr>
          <w:sz w:val="28"/>
          <w:szCs w:val="28"/>
          <w:lang w:val="uk-UA"/>
        </w:rPr>
        <w:t>Галузь знань 02</w:t>
      </w:r>
      <w:r w:rsidR="00522A9E">
        <w:rPr>
          <w:sz w:val="28"/>
          <w:szCs w:val="28"/>
          <w:lang w:val="uk-UA"/>
        </w:rPr>
        <w:t>02 М</w:t>
      </w:r>
      <w:r w:rsidR="00C5156B">
        <w:rPr>
          <w:sz w:val="28"/>
          <w:szCs w:val="28"/>
          <w:lang w:val="uk-UA"/>
        </w:rPr>
        <w:t>истецтво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9307D8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9307D8">
        <w:rPr>
          <w:sz w:val="28"/>
          <w:szCs w:val="28"/>
          <w:lang w:val="uk-UA"/>
        </w:rPr>
        <w:t>2</w:t>
      </w:r>
      <w:r w:rsidRPr="00820F08">
        <w:rPr>
          <w:sz w:val="28"/>
          <w:szCs w:val="28"/>
        </w:rPr>
        <w:t>”</w:t>
      </w:r>
      <w:r w:rsidR="009307D8">
        <w:rPr>
          <w:sz w:val="28"/>
          <w:szCs w:val="28"/>
          <w:lang w:val="uk-UA"/>
        </w:rPr>
        <w:t xml:space="preserve">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42" w:type="dxa"/>
        <w:tblLook w:val="04A0"/>
      </w:tblPr>
      <w:tblGrid>
        <w:gridCol w:w="1649"/>
        <w:gridCol w:w="386"/>
        <w:gridCol w:w="978"/>
        <w:gridCol w:w="228"/>
        <w:gridCol w:w="1654"/>
        <w:gridCol w:w="900"/>
        <w:gridCol w:w="672"/>
        <w:gridCol w:w="784"/>
        <w:gridCol w:w="625"/>
        <w:gridCol w:w="1866"/>
      </w:tblGrid>
      <w:tr w:rsidR="00C67355" w:rsidRPr="00C67355" w:rsidTr="00D9218A">
        <w:tc>
          <w:tcPr>
            <w:tcW w:w="9742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D9218A">
        <w:tc>
          <w:tcPr>
            <w:tcW w:w="2781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961" w:type="dxa"/>
            <w:gridSpan w:val="6"/>
          </w:tcPr>
          <w:p w:rsidR="002C2330" w:rsidRPr="00C67355" w:rsidRDefault="003F06C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Іноземна мова </w:t>
            </w:r>
            <w:r w:rsidR="009B4273">
              <w:rPr>
                <w:sz w:val="24"/>
                <w:szCs w:val="24"/>
                <w:lang w:val="uk-UA"/>
              </w:rPr>
              <w:t xml:space="preserve">за професійним спрямуванням </w:t>
            </w:r>
            <w:r>
              <w:rPr>
                <w:sz w:val="24"/>
                <w:szCs w:val="24"/>
                <w:lang w:val="uk-UA"/>
              </w:rPr>
              <w:t>(англійська)</w:t>
            </w:r>
          </w:p>
        </w:tc>
      </w:tr>
      <w:tr w:rsidR="002C2330" w:rsidRPr="00C67355" w:rsidTr="00D9218A">
        <w:tc>
          <w:tcPr>
            <w:tcW w:w="2781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961" w:type="dxa"/>
            <w:gridSpan w:val="6"/>
          </w:tcPr>
          <w:p w:rsidR="002C2330" w:rsidRPr="00C67355" w:rsidRDefault="003F06C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Турчин Оксана Володимирівна</w:t>
            </w:r>
          </w:p>
        </w:tc>
      </w:tr>
      <w:tr w:rsidR="002C2330" w:rsidRPr="00C67355" w:rsidTr="00D9218A">
        <w:tc>
          <w:tcPr>
            <w:tcW w:w="2781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961" w:type="dxa"/>
            <w:gridSpan w:val="6"/>
          </w:tcPr>
          <w:p w:rsidR="002C2330" w:rsidRPr="00C67355" w:rsidRDefault="00BB01F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+38(0342)596140</w:t>
            </w:r>
          </w:p>
        </w:tc>
      </w:tr>
      <w:tr w:rsidR="002C2330" w:rsidRPr="002C3291" w:rsidTr="00D9218A">
        <w:tc>
          <w:tcPr>
            <w:tcW w:w="2781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961" w:type="dxa"/>
            <w:gridSpan w:val="6"/>
          </w:tcPr>
          <w:p w:rsidR="002C2330" w:rsidRPr="007B40BF" w:rsidRDefault="007B40BF" w:rsidP="007B40B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oksana</w:t>
            </w:r>
            <w:proofErr w:type="spellEnd"/>
            <w:r w:rsidRPr="007B40BF">
              <w:rPr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turchyn</w:t>
            </w:r>
            <w:proofErr w:type="spellEnd"/>
            <w:r w:rsidRPr="007B40BF">
              <w:rPr>
                <w:sz w:val="24"/>
                <w:szCs w:val="24"/>
                <w:lang w:val="uk-UA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pnu</w:t>
            </w:r>
            <w:proofErr w:type="spellEnd"/>
            <w:r w:rsidRPr="007B40BF">
              <w:rPr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7B40BF">
              <w:rPr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2C2330" w:rsidRPr="00C67355" w:rsidTr="00D9218A">
        <w:tc>
          <w:tcPr>
            <w:tcW w:w="278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961" w:type="dxa"/>
            <w:gridSpan w:val="6"/>
          </w:tcPr>
          <w:p w:rsidR="002C2330" w:rsidRPr="003F06C8" w:rsidRDefault="003F06C8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Нормативна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дисципліна</w:t>
            </w:r>
          </w:p>
        </w:tc>
      </w:tr>
      <w:tr w:rsidR="002C2330" w:rsidRPr="00C67355" w:rsidTr="00D9218A">
        <w:tc>
          <w:tcPr>
            <w:tcW w:w="278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961" w:type="dxa"/>
            <w:gridSpan w:val="6"/>
          </w:tcPr>
          <w:p w:rsidR="002C2330" w:rsidRPr="00C67355" w:rsidRDefault="003F06C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186</w:t>
            </w:r>
            <w:r w:rsidR="001D2F52">
              <w:rPr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2C2330" w:rsidRPr="002C3291" w:rsidTr="00D9218A">
        <w:tc>
          <w:tcPr>
            <w:tcW w:w="278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961" w:type="dxa"/>
            <w:gridSpan w:val="6"/>
          </w:tcPr>
          <w:p w:rsidR="002C2330" w:rsidRDefault="00C52A99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BB01F4" w:rsidRPr="001F146A">
                <w:rPr>
                  <w:rStyle w:val="aa"/>
                  <w:lang w:val="uk-UA"/>
                </w:rPr>
                <w:t>http://www.d-learn.pu.if.ua/</w:t>
              </w:r>
            </w:hyperlink>
          </w:p>
          <w:p w:rsidR="00BB01F4" w:rsidRPr="00C67355" w:rsidRDefault="00BB01F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D9218A">
        <w:tc>
          <w:tcPr>
            <w:tcW w:w="278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961" w:type="dxa"/>
            <w:gridSpan w:val="6"/>
          </w:tcPr>
          <w:p w:rsidR="002C2330" w:rsidRPr="00C67355" w:rsidRDefault="003F06C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Консультація до самостійної роботи проводиться на практичних заняттях</w:t>
            </w:r>
          </w:p>
        </w:tc>
      </w:tr>
      <w:tr w:rsidR="00C67355" w:rsidRPr="00C67355" w:rsidTr="00D9218A">
        <w:tc>
          <w:tcPr>
            <w:tcW w:w="9742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:rsidTr="00D9218A">
        <w:tc>
          <w:tcPr>
            <w:tcW w:w="9742" w:type="dxa"/>
            <w:gridSpan w:val="10"/>
          </w:tcPr>
          <w:p w:rsidR="00F15303" w:rsidRDefault="009B4273" w:rsidP="00F15303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діяльності. </w:t>
            </w:r>
          </w:p>
          <w:p w:rsidR="00F15303" w:rsidRPr="00145230" w:rsidRDefault="00F15303" w:rsidP="00F15303">
            <w:pPr>
              <w:ind w:firstLine="709"/>
              <w:jc w:val="both"/>
              <w:rPr>
                <w:szCs w:val="28"/>
              </w:rPr>
            </w:pPr>
            <w:proofErr w:type="spellStart"/>
            <w:r w:rsidRPr="00145230">
              <w:rPr>
                <w:szCs w:val="28"/>
              </w:rPr>
              <w:t>Навчальна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програма</w:t>
            </w:r>
            <w:proofErr w:type="spellEnd"/>
            <w:r w:rsidRPr="00145230">
              <w:rPr>
                <w:szCs w:val="28"/>
              </w:rPr>
              <w:t xml:space="preserve"> ІМ</w:t>
            </w:r>
            <w:proofErr w:type="spellStart"/>
            <w:r w:rsidRPr="00145230">
              <w:rPr>
                <w:szCs w:val="28"/>
                <w:lang w:val="uk-UA"/>
              </w:rPr>
              <w:t>ПС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спрямована</w:t>
            </w:r>
            <w:proofErr w:type="spellEnd"/>
            <w:r w:rsidRPr="00145230">
              <w:rPr>
                <w:szCs w:val="28"/>
              </w:rPr>
              <w:t xml:space="preserve"> на </w:t>
            </w:r>
            <w:proofErr w:type="spellStart"/>
            <w:r w:rsidRPr="00145230">
              <w:rPr>
                <w:szCs w:val="28"/>
              </w:rPr>
              <w:t>формування</w:t>
            </w:r>
            <w:proofErr w:type="spellEnd"/>
            <w:r w:rsidRPr="00145230">
              <w:rPr>
                <w:szCs w:val="28"/>
              </w:rPr>
              <w:t xml:space="preserve"> у </w:t>
            </w:r>
            <w:proofErr w:type="spellStart"/>
            <w:r w:rsidRPr="00145230">
              <w:rPr>
                <w:szCs w:val="28"/>
              </w:rPr>
              <w:t>студентів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професійної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мовної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компетенції</w:t>
            </w:r>
            <w:proofErr w:type="spellEnd"/>
            <w:r w:rsidRPr="00145230">
              <w:rPr>
                <w:szCs w:val="28"/>
              </w:rPr>
              <w:t xml:space="preserve">, </w:t>
            </w:r>
            <w:proofErr w:type="spellStart"/>
            <w:r w:rsidRPr="00145230">
              <w:rPr>
                <w:szCs w:val="28"/>
              </w:rPr>
              <w:t>що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сприятиме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їхньому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ефективному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функціонуванню</w:t>
            </w:r>
            <w:proofErr w:type="spellEnd"/>
            <w:r w:rsidRPr="00145230">
              <w:rPr>
                <w:szCs w:val="28"/>
              </w:rPr>
              <w:t xml:space="preserve"> у культурному </w:t>
            </w:r>
            <w:proofErr w:type="spellStart"/>
            <w:r w:rsidRPr="00145230">
              <w:rPr>
                <w:szCs w:val="28"/>
              </w:rPr>
              <w:t>розмаї</w:t>
            </w:r>
            <w:proofErr w:type="gramStart"/>
            <w:r w:rsidRPr="00145230">
              <w:rPr>
                <w:szCs w:val="28"/>
              </w:rPr>
              <w:t>тт</w:t>
            </w:r>
            <w:proofErr w:type="gramEnd"/>
            <w:r w:rsidRPr="00145230">
              <w:rPr>
                <w:szCs w:val="28"/>
              </w:rPr>
              <w:t>і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навчального</w:t>
            </w:r>
            <w:proofErr w:type="spellEnd"/>
            <w:r w:rsidRPr="00145230">
              <w:rPr>
                <w:szCs w:val="28"/>
              </w:rPr>
              <w:t xml:space="preserve"> та </w:t>
            </w:r>
            <w:proofErr w:type="spellStart"/>
            <w:r w:rsidRPr="00145230">
              <w:rPr>
                <w:szCs w:val="28"/>
              </w:rPr>
              <w:t>професійного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середовища</w:t>
            </w:r>
            <w:proofErr w:type="spellEnd"/>
            <w:r w:rsidRPr="00145230">
              <w:rPr>
                <w:szCs w:val="28"/>
              </w:rPr>
              <w:t>.</w:t>
            </w:r>
          </w:p>
          <w:p w:rsidR="00C67355" w:rsidRPr="00663FF7" w:rsidRDefault="00F15303" w:rsidP="00F15303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145230">
              <w:rPr>
                <w:szCs w:val="28"/>
              </w:rPr>
              <w:t>Навчальна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програма</w:t>
            </w:r>
            <w:proofErr w:type="spellEnd"/>
            <w:r w:rsidRPr="00145230">
              <w:rPr>
                <w:szCs w:val="28"/>
              </w:rPr>
              <w:t xml:space="preserve"> ІМ</w:t>
            </w:r>
            <w:proofErr w:type="spellStart"/>
            <w:r w:rsidRPr="00145230">
              <w:rPr>
                <w:szCs w:val="28"/>
                <w:lang w:val="uk-UA"/>
              </w:rPr>
              <w:t>ПС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відповідає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радикальним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змінам</w:t>
            </w:r>
            <w:proofErr w:type="spellEnd"/>
            <w:r w:rsidRPr="00145230">
              <w:rPr>
                <w:szCs w:val="28"/>
              </w:rPr>
              <w:t xml:space="preserve">, </w:t>
            </w:r>
            <w:proofErr w:type="spellStart"/>
            <w:r w:rsidRPr="00145230">
              <w:rPr>
                <w:szCs w:val="28"/>
              </w:rPr>
              <w:t>що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здійснюються</w:t>
            </w:r>
            <w:proofErr w:type="spellEnd"/>
            <w:r w:rsidRPr="00145230">
              <w:rPr>
                <w:szCs w:val="28"/>
              </w:rPr>
              <w:t xml:space="preserve"> в </w:t>
            </w:r>
            <w:proofErr w:type="spellStart"/>
            <w:r w:rsidRPr="00145230">
              <w:rPr>
                <w:szCs w:val="28"/>
              </w:rPr>
              <w:t>національній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системі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вищої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освіти</w:t>
            </w:r>
            <w:proofErr w:type="spellEnd"/>
            <w:r w:rsidRPr="00145230">
              <w:rPr>
                <w:szCs w:val="28"/>
              </w:rPr>
              <w:t xml:space="preserve"> в </w:t>
            </w:r>
            <w:proofErr w:type="spellStart"/>
            <w:r w:rsidRPr="00145230">
              <w:rPr>
                <w:szCs w:val="28"/>
              </w:rPr>
              <w:t>Україні</w:t>
            </w:r>
            <w:proofErr w:type="spellEnd"/>
            <w:r w:rsidRPr="00145230">
              <w:rPr>
                <w:szCs w:val="28"/>
              </w:rPr>
              <w:t xml:space="preserve">, </w:t>
            </w:r>
            <w:proofErr w:type="spellStart"/>
            <w:r w:rsidRPr="00145230">
              <w:rPr>
                <w:szCs w:val="28"/>
              </w:rPr>
              <w:t>які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були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започатковані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процесом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інтеграції</w:t>
            </w:r>
            <w:proofErr w:type="spellEnd"/>
            <w:r w:rsidRPr="00145230">
              <w:rPr>
                <w:szCs w:val="28"/>
              </w:rPr>
              <w:t xml:space="preserve"> </w:t>
            </w:r>
            <w:proofErr w:type="spellStart"/>
            <w:r w:rsidRPr="00145230">
              <w:rPr>
                <w:szCs w:val="28"/>
              </w:rPr>
              <w:t>країни</w:t>
            </w:r>
            <w:proofErr w:type="spellEnd"/>
            <w:r w:rsidRPr="00145230">
              <w:rPr>
                <w:szCs w:val="28"/>
              </w:rPr>
              <w:t xml:space="preserve"> в </w:t>
            </w:r>
            <w:proofErr w:type="spellStart"/>
            <w:r w:rsidRPr="00663FF7">
              <w:t>європейський</w:t>
            </w:r>
            <w:proofErr w:type="spellEnd"/>
            <w:r w:rsidRPr="00663FF7">
              <w:t xml:space="preserve"> </w:t>
            </w:r>
            <w:proofErr w:type="spellStart"/>
            <w:r w:rsidRPr="00663FF7">
              <w:t>прості</w:t>
            </w:r>
            <w:proofErr w:type="gramStart"/>
            <w:r w:rsidRPr="00663FF7">
              <w:t>р</w:t>
            </w:r>
            <w:proofErr w:type="spellEnd"/>
            <w:proofErr w:type="gramEnd"/>
            <w:r w:rsidRPr="00663FF7">
              <w:t xml:space="preserve"> </w:t>
            </w:r>
            <w:proofErr w:type="spellStart"/>
            <w:r w:rsidRPr="00663FF7">
              <w:t>вищої</w:t>
            </w:r>
            <w:proofErr w:type="spellEnd"/>
            <w:r w:rsidRPr="00663FF7">
              <w:t xml:space="preserve"> </w:t>
            </w:r>
            <w:proofErr w:type="spellStart"/>
            <w:r w:rsidRPr="00663FF7">
              <w:t>освіти</w:t>
            </w:r>
            <w:proofErr w:type="spellEnd"/>
            <w:r w:rsidRPr="00663FF7">
              <w:t>.</w:t>
            </w:r>
          </w:p>
          <w:p w:rsidR="00663FF7" w:rsidRPr="00663FF7" w:rsidRDefault="00663FF7" w:rsidP="00663FF7">
            <w:pPr>
              <w:pStyle w:val="a8"/>
              <w:spacing w:after="0"/>
              <w:ind w:firstLine="709"/>
              <w:jc w:val="both"/>
              <w:rPr>
                <w:sz w:val="22"/>
                <w:lang w:val="uk-UA"/>
              </w:rPr>
            </w:pPr>
            <w:r w:rsidRPr="00663FF7">
              <w:rPr>
                <w:sz w:val="22"/>
                <w:lang w:val="uk-UA"/>
              </w:rPr>
              <w:t xml:space="preserve">Програма ІМПС надає студентам можливість розвивати мовну компетенцію і стратегії, які їм необхідні для ефективної участі в процесі навчання і в тих ситуаціях професійного спілкування, в яких вони можуть опинитися. </w:t>
            </w:r>
          </w:p>
          <w:p w:rsidR="00663FF7" w:rsidRPr="00F617BF" w:rsidRDefault="00663FF7" w:rsidP="00F617BF">
            <w:pPr>
              <w:ind w:firstLine="709"/>
              <w:jc w:val="both"/>
            </w:pPr>
            <w:proofErr w:type="spellStart"/>
            <w:r w:rsidRPr="00663FF7">
              <w:t>Навчальна</w:t>
            </w:r>
            <w:proofErr w:type="spellEnd"/>
            <w:r w:rsidRPr="00663FF7">
              <w:t xml:space="preserve"> </w:t>
            </w:r>
            <w:proofErr w:type="spellStart"/>
            <w:r w:rsidRPr="00663FF7">
              <w:t>програма</w:t>
            </w:r>
            <w:proofErr w:type="spellEnd"/>
            <w:r w:rsidRPr="00663FF7">
              <w:t xml:space="preserve"> ІМ</w:t>
            </w:r>
            <w:proofErr w:type="spellStart"/>
            <w:r w:rsidRPr="00663FF7">
              <w:rPr>
                <w:lang w:val="uk-UA"/>
              </w:rPr>
              <w:t>ПС</w:t>
            </w:r>
            <w:proofErr w:type="spellEnd"/>
            <w:r w:rsidRPr="00663FF7">
              <w:t xml:space="preserve"> </w:t>
            </w:r>
            <w:proofErr w:type="spellStart"/>
            <w:r w:rsidRPr="00663FF7">
              <w:t>базується</w:t>
            </w:r>
            <w:proofErr w:type="spellEnd"/>
            <w:r w:rsidRPr="00663FF7">
              <w:t xml:space="preserve"> на принципах </w:t>
            </w:r>
            <w:proofErr w:type="spellStart"/>
            <w:r w:rsidRPr="00663FF7">
              <w:t>плюрилінгвізму</w:t>
            </w:r>
            <w:proofErr w:type="spellEnd"/>
            <w:r w:rsidRPr="00663FF7">
              <w:t xml:space="preserve">, </w:t>
            </w:r>
            <w:proofErr w:type="spellStart"/>
            <w:r w:rsidRPr="00663FF7">
              <w:t>демократії</w:t>
            </w:r>
            <w:proofErr w:type="spellEnd"/>
            <w:r w:rsidRPr="00663FF7">
              <w:t xml:space="preserve"> та </w:t>
            </w:r>
            <w:proofErr w:type="spellStart"/>
            <w:r w:rsidRPr="00663FF7">
              <w:t>інновацій</w:t>
            </w:r>
            <w:proofErr w:type="spellEnd"/>
            <w:r w:rsidRPr="00663FF7">
              <w:t>.</w:t>
            </w:r>
          </w:p>
        </w:tc>
      </w:tr>
      <w:tr w:rsidR="00C67355" w:rsidRPr="00C67355" w:rsidTr="00D9218A">
        <w:tc>
          <w:tcPr>
            <w:tcW w:w="9742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D9218A">
        <w:tc>
          <w:tcPr>
            <w:tcW w:w="9742" w:type="dxa"/>
            <w:gridSpan w:val="10"/>
          </w:tcPr>
          <w:p w:rsidR="00C67355" w:rsidRDefault="0065085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  <w:p w:rsidR="002C3291" w:rsidRPr="009B1F2F" w:rsidRDefault="002C3291" w:rsidP="002C329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9B1F2F">
              <w:rPr>
                <w:szCs w:val="28"/>
                <w:lang w:val="uk-UA"/>
              </w:rPr>
              <w:t xml:space="preserve">Навчальна програма дисципліни передбачає, що у результаті вивчення навчальної дисципліни студент повинен </w:t>
            </w:r>
          </w:p>
          <w:p w:rsidR="002C3291" w:rsidRPr="009B1F2F" w:rsidRDefault="002C3291" w:rsidP="002C329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szCs w:val="28"/>
                <w:lang w:val="uk-UA"/>
              </w:rPr>
            </w:pPr>
            <w:r w:rsidRPr="009B1F2F">
              <w:rPr>
                <w:b/>
                <w:szCs w:val="28"/>
                <w:lang w:val="uk-UA"/>
              </w:rPr>
              <w:t>знати:</w:t>
            </w:r>
            <w:r w:rsidRPr="009B1F2F">
              <w:rPr>
                <w:szCs w:val="28"/>
                <w:lang w:val="uk-UA"/>
              </w:rPr>
              <w:t xml:space="preserve"> </w:t>
            </w:r>
          </w:p>
          <w:p w:rsidR="002C3291" w:rsidRPr="009B1F2F" w:rsidRDefault="002C3291" w:rsidP="002C3291">
            <w:pPr>
              <w:numPr>
                <w:ilvl w:val="0"/>
                <w:numId w:val="11"/>
              </w:numPr>
              <w:ind w:firstLine="284"/>
              <w:jc w:val="both"/>
              <w:rPr>
                <w:szCs w:val="28"/>
                <w:lang w:val="uk-UA"/>
              </w:rPr>
            </w:pPr>
            <w:r w:rsidRPr="009B1F2F">
              <w:rPr>
                <w:szCs w:val="28"/>
                <w:lang w:val="uk-UA"/>
              </w:rPr>
              <w:t>лексичний матеріал за програмною тематикою у передбаченому для кожного рівня обсязі;</w:t>
            </w:r>
          </w:p>
          <w:p w:rsidR="002C3291" w:rsidRPr="009B1F2F" w:rsidRDefault="002C3291" w:rsidP="002C3291">
            <w:pPr>
              <w:numPr>
                <w:ilvl w:val="0"/>
                <w:numId w:val="11"/>
              </w:numPr>
              <w:ind w:firstLine="284"/>
              <w:jc w:val="both"/>
              <w:rPr>
                <w:szCs w:val="28"/>
                <w:lang w:val="uk-UA"/>
              </w:rPr>
            </w:pPr>
            <w:r w:rsidRPr="009B1F2F">
              <w:rPr>
                <w:szCs w:val="28"/>
                <w:lang w:val="uk-UA"/>
              </w:rPr>
              <w:t>норми правопису лексичних одиниць, що складають фонд активної лексики;</w:t>
            </w:r>
          </w:p>
          <w:p w:rsidR="002C3291" w:rsidRPr="009B1F2F" w:rsidRDefault="002C3291" w:rsidP="002C3291">
            <w:pPr>
              <w:numPr>
                <w:ilvl w:val="0"/>
                <w:numId w:val="11"/>
              </w:numPr>
              <w:ind w:firstLine="284"/>
              <w:jc w:val="both"/>
              <w:rPr>
                <w:szCs w:val="28"/>
                <w:lang w:val="uk-UA"/>
              </w:rPr>
            </w:pPr>
            <w:r w:rsidRPr="009B1F2F">
              <w:rPr>
                <w:szCs w:val="28"/>
                <w:lang w:val="uk-UA"/>
              </w:rPr>
              <w:t>граматичні правила оформлення речень, що їх передбачено програмою;</w:t>
            </w:r>
          </w:p>
          <w:p w:rsidR="002C3291" w:rsidRDefault="002C3291" w:rsidP="002C3291">
            <w:pPr>
              <w:numPr>
                <w:ilvl w:val="0"/>
                <w:numId w:val="11"/>
              </w:numPr>
              <w:ind w:firstLine="284"/>
              <w:jc w:val="both"/>
              <w:rPr>
                <w:szCs w:val="28"/>
                <w:lang w:val="uk-UA"/>
              </w:rPr>
            </w:pPr>
            <w:r w:rsidRPr="009B1F2F">
              <w:rPr>
                <w:szCs w:val="28"/>
                <w:lang w:val="uk-UA"/>
              </w:rPr>
              <w:t>фонетичні норми оформлення висловлюван</w:t>
            </w:r>
            <w:r>
              <w:rPr>
                <w:szCs w:val="28"/>
                <w:lang w:val="uk-UA"/>
              </w:rPr>
              <w:t>ь у межах програмного матеріалу;</w:t>
            </w:r>
          </w:p>
          <w:p w:rsidR="002C3291" w:rsidRDefault="002C3291" w:rsidP="002C3291">
            <w:pPr>
              <w:numPr>
                <w:ilvl w:val="0"/>
                <w:numId w:val="11"/>
              </w:numPr>
              <w:ind w:firstLine="284"/>
              <w:jc w:val="both"/>
              <w:rPr>
                <w:szCs w:val="28"/>
                <w:lang w:val="uk-UA"/>
              </w:rPr>
            </w:pPr>
            <w:r w:rsidRPr="00112807">
              <w:rPr>
                <w:szCs w:val="28"/>
                <w:lang w:val="uk-UA"/>
              </w:rPr>
              <w:t>фонетику, лексику, словотвір, граматику іноземної мови в обсягах, передбачених програмою</w:t>
            </w:r>
            <w:r>
              <w:rPr>
                <w:szCs w:val="28"/>
                <w:lang w:val="uk-UA"/>
              </w:rPr>
              <w:t>;</w:t>
            </w:r>
          </w:p>
          <w:p w:rsidR="002C3291" w:rsidRDefault="002C3291" w:rsidP="002C3291">
            <w:pPr>
              <w:numPr>
                <w:ilvl w:val="0"/>
                <w:numId w:val="11"/>
              </w:numPr>
              <w:ind w:firstLine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розмовні теми, обумовлені навчальною програмою.</w:t>
            </w:r>
          </w:p>
          <w:p w:rsidR="002C3291" w:rsidRPr="009B1F2F" w:rsidRDefault="002C3291" w:rsidP="002C3291">
            <w:pPr>
              <w:ind w:firstLine="284"/>
              <w:jc w:val="both"/>
              <w:rPr>
                <w:szCs w:val="28"/>
                <w:lang w:val="uk-UA"/>
              </w:rPr>
            </w:pPr>
            <w:r w:rsidRPr="009B1F2F">
              <w:rPr>
                <w:b/>
                <w:szCs w:val="28"/>
                <w:lang w:val="uk-UA"/>
              </w:rPr>
              <w:t>вміти:</w:t>
            </w:r>
          </w:p>
          <w:p w:rsidR="002C3291" w:rsidRPr="009B1F2F" w:rsidRDefault="002C3291" w:rsidP="002C3291">
            <w:pPr>
              <w:ind w:left="708" w:firstLine="284"/>
              <w:jc w:val="both"/>
              <w:rPr>
                <w:szCs w:val="28"/>
                <w:lang w:val="uk-UA"/>
              </w:rPr>
            </w:pPr>
            <w:r w:rsidRPr="009B1F2F">
              <w:rPr>
                <w:szCs w:val="28"/>
                <w:lang w:val="uk-UA"/>
              </w:rPr>
              <w:t>1. розуміти широкий спектр досить складних та об’ємних текстів і розпізнавати імпліцитне значення;</w:t>
            </w:r>
          </w:p>
          <w:p w:rsidR="002C3291" w:rsidRPr="009B1F2F" w:rsidRDefault="002C3291" w:rsidP="002C3291">
            <w:pPr>
              <w:numPr>
                <w:ilvl w:val="0"/>
                <w:numId w:val="10"/>
              </w:numPr>
              <w:ind w:left="1184"/>
              <w:jc w:val="both"/>
              <w:rPr>
                <w:szCs w:val="28"/>
                <w:lang w:val="uk-UA"/>
              </w:rPr>
            </w:pPr>
            <w:r w:rsidRPr="009B1F2F">
              <w:rPr>
                <w:szCs w:val="28"/>
                <w:lang w:val="uk-UA"/>
              </w:rPr>
              <w:t>висловлюватись швидко і спонтанно без помітних утруднень, пов’язаних з пошуком засобів вираження;</w:t>
            </w:r>
          </w:p>
          <w:p w:rsidR="002C3291" w:rsidRPr="009B1F2F" w:rsidRDefault="002C3291" w:rsidP="002C3291">
            <w:pPr>
              <w:numPr>
                <w:ilvl w:val="0"/>
                <w:numId w:val="10"/>
              </w:numPr>
              <w:ind w:left="1184"/>
              <w:jc w:val="both"/>
              <w:rPr>
                <w:szCs w:val="28"/>
                <w:lang w:val="uk-UA"/>
              </w:rPr>
            </w:pPr>
            <w:r w:rsidRPr="009B1F2F">
              <w:rPr>
                <w:szCs w:val="28"/>
                <w:lang w:val="uk-UA"/>
              </w:rPr>
              <w:t xml:space="preserve">ефективно і гнучко користуватись мовою у суспільному житті, навчанні та з професійними цілями; </w:t>
            </w:r>
          </w:p>
          <w:p w:rsidR="002C3291" w:rsidRDefault="002C3291" w:rsidP="002C3291">
            <w:pPr>
              <w:numPr>
                <w:ilvl w:val="0"/>
                <w:numId w:val="10"/>
              </w:numPr>
              <w:ind w:left="1184"/>
              <w:jc w:val="both"/>
              <w:rPr>
                <w:szCs w:val="28"/>
                <w:lang w:val="uk-UA"/>
              </w:rPr>
            </w:pPr>
            <w:r w:rsidRPr="009B1F2F">
              <w:rPr>
                <w:szCs w:val="28"/>
                <w:lang w:val="uk-UA"/>
              </w:rPr>
              <w:t>чітко, логічно, детально висловлюватись на складні теми, демонструючи свідоме володіння граматичними структурами</w:t>
            </w:r>
            <w:r>
              <w:rPr>
                <w:szCs w:val="28"/>
                <w:lang w:val="uk-UA"/>
              </w:rPr>
              <w:t>;</w:t>
            </w:r>
          </w:p>
          <w:p w:rsidR="002C3291" w:rsidRDefault="002C3291" w:rsidP="002C3291">
            <w:pPr>
              <w:numPr>
                <w:ilvl w:val="0"/>
                <w:numId w:val="10"/>
              </w:numPr>
              <w:ind w:left="11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усно спілкуватися</w:t>
            </w:r>
            <w:r w:rsidRPr="00D20E29">
              <w:rPr>
                <w:szCs w:val="28"/>
                <w:lang w:val="uk-UA"/>
              </w:rPr>
              <w:t xml:space="preserve"> іноземною мовою в межах лексичного мінімуму та тематики, передбачених робочою навчальною програмою;</w:t>
            </w:r>
          </w:p>
          <w:p w:rsidR="002C3291" w:rsidRDefault="002C3291" w:rsidP="002C3291">
            <w:pPr>
              <w:numPr>
                <w:ilvl w:val="0"/>
                <w:numId w:val="10"/>
              </w:numPr>
              <w:ind w:left="11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граматично правильно будувати речення;</w:t>
            </w:r>
          </w:p>
          <w:p w:rsidR="002C3291" w:rsidRDefault="002C3291" w:rsidP="002C3291">
            <w:pPr>
              <w:numPr>
                <w:ilvl w:val="0"/>
                <w:numId w:val="10"/>
              </w:numPr>
              <w:ind w:left="11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писати</w:t>
            </w:r>
            <w:r w:rsidRPr="00D20E29">
              <w:rPr>
                <w:szCs w:val="28"/>
                <w:lang w:val="uk-UA"/>
              </w:rPr>
              <w:t xml:space="preserve"> твор</w:t>
            </w:r>
            <w:r>
              <w:rPr>
                <w:szCs w:val="28"/>
                <w:lang w:val="uk-UA"/>
              </w:rPr>
              <w:t>и</w:t>
            </w:r>
            <w:r w:rsidRPr="00D20E29">
              <w:rPr>
                <w:szCs w:val="28"/>
                <w:lang w:val="uk-UA"/>
              </w:rPr>
              <w:t>, реферат</w:t>
            </w:r>
            <w:r>
              <w:rPr>
                <w:szCs w:val="28"/>
                <w:lang w:val="uk-UA"/>
              </w:rPr>
              <w:t>и</w:t>
            </w:r>
            <w:r w:rsidRPr="00D20E29">
              <w:rPr>
                <w:szCs w:val="28"/>
                <w:lang w:val="uk-UA"/>
              </w:rPr>
              <w:t xml:space="preserve"> на професійну темати</w:t>
            </w:r>
            <w:r>
              <w:rPr>
                <w:szCs w:val="28"/>
                <w:lang w:val="uk-UA"/>
              </w:rPr>
              <w:t>ку</w:t>
            </w:r>
            <w:r w:rsidRPr="00D20E29">
              <w:rPr>
                <w:szCs w:val="28"/>
                <w:lang w:val="uk-UA"/>
              </w:rPr>
              <w:t>;</w:t>
            </w:r>
          </w:p>
          <w:p w:rsidR="002C3291" w:rsidRPr="002C3291" w:rsidRDefault="002C3291" w:rsidP="00395013">
            <w:pPr>
              <w:numPr>
                <w:ilvl w:val="0"/>
                <w:numId w:val="10"/>
              </w:numPr>
              <w:ind w:left="11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користуватися словником.</w:t>
            </w:r>
          </w:p>
        </w:tc>
      </w:tr>
      <w:tr w:rsidR="001039A3" w:rsidRPr="00C67355" w:rsidTr="00D9218A">
        <w:tc>
          <w:tcPr>
            <w:tcW w:w="9742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BB01F4" w:rsidTr="00D9218A">
        <w:tc>
          <w:tcPr>
            <w:tcW w:w="9742" w:type="dxa"/>
            <w:gridSpan w:val="10"/>
          </w:tcPr>
          <w:p w:rsidR="00E134DC" w:rsidRPr="00E134DC" w:rsidRDefault="00E134DC" w:rsidP="000F308A">
            <w:pPr>
              <w:pStyle w:val="a5"/>
              <w:numPr>
                <w:ilvl w:val="3"/>
                <w:numId w:val="5"/>
              </w:numPr>
              <w:ind w:left="0" w:firstLine="0"/>
              <w:jc w:val="both"/>
              <w:rPr>
                <w:b/>
                <w:i/>
              </w:rPr>
            </w:pPr>
            <w:proofErr w:type="spellStart"/>
            <w:r w:rsidRPr="00E134DC">
              <w:rPr>
                <w:b/>
                <w:i/>
              </w:rPr>
              <w:t>Інтегральна</w:t>
            </w:r>
            <w:proofErr w:type="spellEnd"/>
            <w:r w:rsidRPr="00E134DC">
              <w:rPr>
                <w:b/>
                <w:i/>
                <w:lang w:val="uk-UA"/>
              </w:rPr>
              <w:t xml:space="preserve"> </w:t>
            </w:r>
            <w:proofErr w:type="spellStart"/>
            <w:r w:rsidRPr="00E134DC">
              <w:rPr>
                <w:b/>
                <w:i/>
              </w:rPr>
              <w:t>компетентність</w:t>
            </w:r>
            <w:proofErr w:type="spellEnd"/>
            <w:r w:rsidRPr="00E134DC">
              <w:rPr>
                <w:b/>
                <w:i/>
                <w:lang w:val="uk-UA"/>
              </w:rPr>
              <w:t xml:space="preserve">: </w:t>
            </w:r>
            <w:proofErr w:type="spellStart"/>
            <w:r w:rsidRPr="00E134DC">
              <w:t>Здатність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розв’язувати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складні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спеціалізовані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задачі</w:t>
            </w:r>
            <w:proofErr w:type="spellEnd"/>
            <w:r w:rsidRPr="00E134DC">
              <w:t xml:space="preserve"> та </w:t>
            </w:r>
            <w:proofErr w:type="spellStart"/>
            <w:r w:rsidRPr="00E134DC">
              <w:t>практичні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проблеми</w:t>
            </w:r>
            <w:proofErr w:type="spellEnd"/>
            <w:r w:rsidRPr="00E134DC">
              <w:t xml:space="preserve"> в </w:t>
            </w:r>
            <w:proofErr w:type="spellStart"/>
            <w:r w:rsidRPr="00E134DC">
              <w:t>галузі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іноземної</w:t>
            </w:r>
            <w:proofErr w:type="spellEnd"/>
            <w:r w:rsidRPr="00E134DC">
              <w:t xml:space="preserve"> (</w:t>
            </w:r>
            <w:proofErr w:type="spellStart"/>
            <w:proofErr w:type="gramStart"/>
            <w:r w:rsidRPr="00E134DC">
              <w:t>англ</w:t>
            </w:r>
            <w:proofErr w:type="gramEnd"/>
            <w:r w:rsidRPr="00E134DC">
              <w:t>ійської</w:t>
            </w:r>
            <w:proofErr w:type="spellEnd"/>
            <w:r w:rsidRPr="00E134DC">
              <w:t xml:space="preserve">) </w:t>
            </w:r>
            <w:proofErr w:type="spellStart"/>
            <w:r w:rsidRPr="00E134DC">
              <w:t>мови</w:t>
            </w:r>
            <w:proofErr w:type="spellEnd"/>
            <w:r w:rsidRPr="00E134DC">
              <w:t xml:space="preserve"> в </w:t>
            </w:r>
            <w:proofErr w:type="spellStart"/>
            <w:r w:rsidRPr="00E134DC">
              <w:t>процесі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професійної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діяльності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або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навчання</w:t>
            </w:r>
            <w:proofErr w:type="spellEnd"/>
            <w:r w:rsidRPr="00E134DC">
              <w:t xml:space="preserve">, </w:t>
            </w:r>
            <w:proofErr w:type="spellStart"/>
            <w:r w:rsidRPr="00E134DC">
              <w:t>що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передбачає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застосування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теорій</w:t>
            </w:r>
            <w:proofErr w:type="spellEnd"/>
            <w:r w:rsidRPr="00E134DC">
              <w:t xml:space="preserve"> та </w:t>
            </w:r>
            <w:proofErr w:type="spellStart"/>
            <w:r w:rsidRPr="00E134DC">
              <w:t>методів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філологічної</w:t>
            </w:r>
            <w:proofErr w:type="spellEnd"/>
            <w:r w:rsidRPr="00E134DC">
              <w:t xml:space="preserve"> науки </w:t>
            </w:r>
            <w:proofErr w:type="spellStart"/>
            <w:r w:rsidRPr="00E134DC">
              <w:t>і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характеризується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комплексністю</w:t>
            </w:r>
            <w:proofErr w:type="spellEnd"/>
            <w:r w:rsidRPr="00E134DC">
              <w:t xml:space="preserve"> та </w:t>
            </w:r>
            <w:proofErr w:type="spellStart"/>
            <w:r w:rsidRPr="00E134DC">
              <w:t>невизначеністю</w:t>
            </w:r>
            <w:proofErr w:type="spellEnd"/>
            <w:r w:rsidRPr="00E134DC">
              <w:t xml:space="preserve"> умов</w:t>
            </w:r>
            <w:r>
              <w:rPr>
                <w:lang w:val="uk-UA"/>
              </w:rPr>
              <w:t>.</w:t>
            </w:r>
          </w:p>
          <w:p w:rsidR="00E134DC" w:rsidRPr="00E134DC" w:rsidRDefault="00E134DC" w:rsidP="00024AAA">
            <w:pPr>
              <w:pStyle w:val="a5"/>
              <w:numPr>
                <w:ilvl w:val="3"/>
                <w:numId w:val="5"/>
              </w:numPr>
              <w:ind w:left="0" w:firstLine="0"/>
              <w:jc w:val="both"/>
            </w:pPr>
            <w:proofErr w:type="spellStart"/>
            <w:r w:rsidRPr="00E134DC">
              <w:rPr>
                <w:b/>
                <w:i/>
              </w:rPr>
              <w:t>Загальні</w:t>
            </w:r>
            <w:proofErr w:type="spellEnd"/>
            <w:r w:rsidRPr="00E134DC">
              <w:rPr>
                <w:b/>
                <w:i/>
              </w:rPr>
              <w:t xml:space="preserve"> </w:t>
            </w:r>
            <w:proofErr w:type="spellStart"/>
            <w:r w:rsidRPr="00E134DC">
              <w:rPr>
                <w:b/>
                <w:i/>
              </w:rPr>
              <w:t>компетентності</w:t>
            </w:r>
            <w:proofErr w:type="spellEnd"/>
            <w:r w:rsidRPr="00E134DC">
              <w:rPr>
                <w:b/>
                <w:i/>
              </w:rPr>
              <w:t xml:space="preserve"> (ЗК)</w:t>
            </w:r>
            <w:r w:rsidRPr="00E134DC">
              <w:rPr>
                <w:b/>
                <w:i/>
                <w:lang w:val="uk-UA"/>
              </w:rPr>
              <w:t xml:space="preserve">: </w:t>
            </w:r>
            <w:r w:rsidRPr="00E134DC">
              <w:t xml:space="preserve">ЗК3. </w:t>
            </w:r>
            <w:proofErr w:type="spellStart"/>
            <w:r w:rsidRPr="00E134DC">
              <w:t>Здатність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спілкуватися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іноземною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мовою</w:t>
            </w:r>
            <w:proofErr w:type="spellEnd"/>
            <w:r w:rsidRPr="00E134DC">
              <w:t xml:space="preserve"> як </w:t>
            </w:r>
            <w:proofErr w:type="spellStart"/>
            <w:r w:rsidRPr="00E134DC">
              <w:t>усно</w:t>
            </w:r>
            <w:proofErr w:type="spellEnd"/>
            <w:r w:rsidRPr="00E134DC">
              <w:t xml:space="preserve">, так </w:t>
            </w:r>
            <w:proofErr w:type="spellStart"/>
            <w:r w:rsidRPr="00E134DC">
              <w:t>і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письмово</w:t>
            </w:r>
            <w:proofErr w:type="spellEnd"/>
            <w:r w:rsidRPr="00E134DC">
              <w:t>.</w:t>
            </w:r>
          </w:p>
          <w:p w:rsidR="00E134DC" w:rsidRPr="00E134DC" w:rsidRDefault="00E134DC" w:rsidP="00E134DC">
            <w:pPr>
              <w:pStyle w:val="a5"/>
              <w:tabs>
                <w:tab w:val="left" w:pos="5475"/>
              </w:tabs>
              <w:ind w:left="0"/>
              <w:jc w:val="both"/>
            </w:pPr>
            <w:r w:rsidRPr="00E134DC">
              <w:t>ЗК</w:t>
            </w:r>
            <w:proofErr w:type="gramStart"/>
            <w:r w:rsidRPr="00E134DC">
              <w:t>4</w:t>
            </w:r>
            <w:proofErr w:type="gramEnd"/>
            <w:r w:rsidRPr="00E134DC">
              <w:t xml:space="preserve">. </w:t>
            </w:r>
            <w:proofErr w:type="spellStart"/>
            <w:r w:rsidRPr="00E134DC">
              <w:t>Здатність</w:t>
            </w:r>
            <w:proofErr w:type="spellEnd"/>
            <w:r w:rsidRPr="00E134DC">
              <w:t xml:space="preserve"> бути </w:t>
            </w:r>
            <w:proofErr w:type="spellStart"/>
            <w:r w:rsidRPr="00E134DC">
              <w:t>критичним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і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самокритичним</w:t>
            </w:r>
            <w:proofErr w:type="spellEnd"/>
            <w:r w:rsidRPr="00E134DC">
              <w:t>.</w:t>
            </w:r>
          </w:p>
          <w:p w:rsidR="00E134DC" w:rsidRPr="00E134DC" w:rsidRDefault="00E134DC" w:rsidP="00E134DC">
            <w:pPr>
              <w:pStyle w:val="a5"/>
              <w:tabs>
                <w:tab w:val="left" w:pos="5475"/>
              </w:tabs>
              <w:ind w:left="0"/>
              <w:jc w:val="both"/>
            </w:pPr>
            <w:r w:rsidRPr="00E134DC">
              <w:t xml:space="preserve">ЗК5. </w:t>
            </w:r>
            <w:proofErr w:type="spellStart"/>
            <w:r w:rsidRPr="00E134DC">
              <w:t>Здатність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учитися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й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оволодівати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сучасними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знаннями</w:t>
            </w:r>
            <w:proofErr w:type="spellEnd"/>
            <w:r w:rsidRPr="00E134DC">
              <w:t>.</w:t>
            </w:r>
          </w:p>
          <w:p w:rsidR="00E134DC" w:rsidRPr="00E134DC" w:rsidRDefault="00E134DC" w:rsidP="00E134DC">
            <w:pPr>
              <w:pStyle w:val="a5"/>
              <w:tabs>
                <w:tab w:val="left" w:pos="5475"/>
              </w:tabs>
              <w:ind w:left="0"/>
              <w:jc w:val="both"/>
            </w:pPr>
            <w:r w:rsidRPr="00E134DC">
              <w:t>ЗК</w:t>
            </w:r>
            <w:proofErr w:type="gramStart"/>
            <w:r w:rsidRPr="00E134DC">
              <w:t>6</w:t>
            </w:r>
            <w:proofErr w:type="gramEnd"/>
            <w:r w:rsidRPr="00E134DC">
              <w:t xml:space="preserve">. </w:t>
            </w:r>
            <w:proofErr w:type="spellStart"/>
            <w:r w:rsidRPr="00E134DC">
              <w:t>Здатність</w:t>
            </w:r>
            <w:proofErr w:type="spellEnd"/>
            <w:r w:rsidRPr="00E134DC">
              <w:t xml:space="preserve"> до </w:t>
            </w:r>
            <w:proofErr w:type="spellStart"/>
            <w:r w:rsidRPr="00E134DC">
              <w:t>пошуку</w:t>
            </w:r>
            <w:proofErr w:type="spellEnd"/>
            <w:r w:rsidRPr="00E134DC">
              <w:t xml:space="preserve">, </w:t>
            </w:r>
            <w:proofErr w:type="spellStart"/>
            <w:r w:rsidRPr="00E134DC">
              <w:t>опрацювання</w:t>
            </w:r>
            <w:proofErr w:type="spellEnd"/>
            <w:r w:rsidRPr="00E134DC">
              <w:t xml:space="preserve"> та </w:t>
            </w:r>
            <w:proofErr w:type="spellStart"/>
            <w:r w:rsidRPr="00E134DC">
              <w:t>аналізу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інформації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з</w:t>
            </w:r>
            <w:proofErr w:type="spellEnd"/>
            <w:r w:rsidRPr="00E134DC">
              <w:t xml:space="preserve"> </w:t>
            </w:r>
            <w:proofErr w:type="spellStart"/>
            <w:proofErr w:type="gramStart"/>
            <w:r w:rsidRPr="00E134DC">
              <w:t>р</w:t>
            </w:r>
            <w:proofErr w:type="gramEnd"/>
            <w:r w:rsidRPr="00E134DC">
              <w:t>ізних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джерел</w:t>
            </w:r>
            <w:proofErr w:type="spellEnd"/>
            <w:r w:rsidRPr="00E134DC">
              <w:t>.</w:t>
            </w:r>
          </w:p>
          <w:p w:rsidR="009833DD" w:rsidRDefault="00E134DC" w:rsidP="00E134DC">
            <w:pPr>
              <w:pStyle w:val="a5"/>
              <w:tabs>
                <w:tab w:val="left" w:pos="5475"/>
              </w:tabs>
              <w:ind w:left="0"/>
              <w:jc w:val="both"/>
              <w:rPr>
                <w:lang w:val="uk-UA"/>
              </w:rPr>
            </w:pPr>
            <w:r w:rsidRPr="00E134DC">
              <w:t>ЗК</w:t>
            </w:r>
            <w:proofErr w:type="gramStart"/>
            <w:r w:rsidRPr="00E134DC">
              <w:t>7</w:t>
            </w:r>
            <w:proofErr w:type="gramEnd"/>
            <w:r w:rsidRPr="00E134DC">
              <w:t xml:space="preserve">. </w:t>
            </w:r>
            <w:proofErr w:type="spellStart"/>
            <w:r w:rsidRPr="00E134DC">
              <w:t>Уміння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виявляти</w:t>
            </w:r>
            <w:proofErr w:type="spellEnd"/>
            <w:r w:rsidRPr="00E134DC">
              <w:t xml:space="preserve">, </w:t>
            </w:r>
            <w:proofErr w:type="spellStart"/>
            <w:r w:rsidRPr="00E134DC">
              <w:t>ставити</w:t>
            </w:r>
            <w:proofErr w:type="spellEnd"/>
            <w:r w:rsidRPr="00E134DC">
              <w:t xml:space="preserve"> та </w:t>
            </w:r>
            <w:proofErr w:type="spellStart"/>
            <w:r w:rsidRPr="00E134DC">
              <w:t>вирішувати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проблеми</w:t>
            </w:r>
            <w:proofErr w:type="spellEnd"/>
            <w:r w:rsidRPr="00E134DC">
              <w:t xml:space="preserve">. </w:t>
            </w:r>
          </w:p>
          <w:p w:rsidR="00E134DC" w:rsidRPr="00E134DC" w:rsidRDefault="00E134DC" w:rsidP="00E134DC">
            <w:pPr>
              <w:pStyle w:val="a5"/>
              <w:tabs>
                <w:tab w:val="left" w:pos="5475"/>
              </w:tabs>
              <w:ind w:left="0"/>
              <w:jc w:val="both"/>
            </w:pPr>
            <w:r w:rsidRPr="00E134DC">
              <w:t xml:space="preserve">ЗК8. </w:t>
            </w:r>
            <w:proofErr w:type="spellStart"/>
            <w:r w:rsidRPr="00E134DC">
              <w:t>Здатність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працювати</w:t>
            </w:r>
            <w:proofErr w:type="spellEnd"/>
            <w:r w:rsidRPr="00E134DC">
              <w:t xml:space="preserve"> </w:t>
            </w:r>
            <w:proofErr w:type="gramStart"/>
            <w:r w:rsidRPr="00E134DC">
              <w:t>в</w:t>
            </w:r>
            <w:proofErr w:type="gramEnd"/>
            <w:r w:rsidRPr="00E134DC">
              <w:t xml:space="preserve"> </w:t>
            </w:r>
            <w:proofErr w:type="spellStart"/>
            <w:r w:rsidRPr="00E134DC">
              <w:t>команді</w:t>
            </w:r>
            <w:proofErr w:type="spellEnd"/>
            <w:r w:rsidRPr="00E134DC">
              <w:t xml:space="preserve"> та автономно.</w:t>
            </w:r>
          </w:p>
          <w:p w:rsidR="00E134DC" w:rsidRPr="00E134DC" w:rsidRDefault="00E134DC" w:rsidP="00E134DC">
            <w:pPr>
              <w:pStyle w:val="a5"/>
              <w:tabs>
                <w:tab w:val="left" w:pos="5475"/>
              </w:tabs>
              <w:ind w:left="0"/>
              <w:jc w:val="both"/>
            </w:pPr>
            <w:r w:rsidRPr="00E134DC">
              <w:t>ЗК</w:t>
            </w:r>
            <w:proofErr w:type="gramStart"/>
            <w:r w:rsidRPr="00E134DC">
              <w:t>9</w:t>
            </w:r>
            <w:proofErr w:type="gramEnd"/>
            <w:r w:rsidRPr="00E134DC">
              <w:t xml:space="preserve">. </w:t>
            </w:r>
            <w:proofErr w:type="spellStart"/>
            <w:r w:rsidRPr="00E134DC">
              <w:t>Здатність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спілкуватися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іноземною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мовою</w:t>
            </w:r>
            <w:proofErr w:type="spellEnd"/>
            <w:r w:rsidRPr="00E134DC">
              <w:t>.</w:t>
            </w:r>
          </w:p>
          <w:p w:rsidR="00E134DC" w:rsidRPr="00E134DC" w:rsidRDefault="00E134DC" w:rsidP="00E134DC">
            <w:pPr>
              <w:pStyle w:val="a5"/>
              <w:tabs>
                <w:tab w:val="left" w:pos="5475"/>
              </w:tabs>
              <w:ind w:left="0"/>
              <w:jc w:val="both"/>
            </w:pPr>
            <w:r w:rsidRPr="00E134DC">
              <w:t xml:space="preserve">ЗК10. </w:t>
            </w:r>
            <w:proofErr w:type="spellStart"/>
            <w:r w:rsidRPr="00E134DC">
              <w:t>Здатність</w:t>
            </w:r>
            <w:proofErr w:type="spellEnd"/>
            <w:r w:rsidRPr="00E134DC">
              <w:t xml:space="preserve"> до </w:t>
            </w:r>
            <w:proofErr w:type="gramStart"/>
            <w:r w:rsidRPr="00E134DC">
              <w:t>абстрактного</w:t>
            </w:r>
            <w:proofErr w:type="gramEnd"/>
            <w:r w:rsidRPr="00E134DC">
              <w:t xml:space="preserve"> </w:t>
            </w:r>
            <w:proofErr w:type="spellStart"/>
            <w:r w:rsidRPr="00E134DC">
              <w:t>мислення</w:t>
            </w:r>
            <w:proofErr w:type="spellEnd"/>
            <w:r w:rsidRPr="00E134DC">
              <w:t xml:space="preserve">, </w:t>
            </w:r>
            <w:proofErr w:type="spellStart"/>
            <w:r w:rsidRPr="00E134DC">
              <w:t>аналізу</w:t>
            </w:r>
            <w:proofErr w:type="spellEnd"/>
            <w:r w:rsidRPr="00E134DC">
              <w:t xml:space="preserve"> та синтезу.</w:t>
            </w:r>
          </w:p>
          <w:p w:rsidR="00E134DC" w:rsidRPr="00E134DC" w:rsidRDefault="00E134DC" w:rsidP="00E134DC">
            <w:pPr>
              <w:pStyle w:val="a5"/>
              <w:tabs>
                <w:tab w:val="left" w:pos="5475"/>
              </w:tabs>
              <w:ind w:left="0"/>
              <w:jc w:val="both"/>
            </w:pPr>
            <w:r w:rsidRPr="00E134DC">
              <w:t xml:space="preserve">ЗК11. </w:t>
            </w:r>
            <w:proofErr w:type="spellStart"/>
            <w:r w:rsidRPr="00E134DC">
              <w:t>Здатність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застосовувати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знання</w:t>
            </w:r>
            <w:proofErr w:type="spellEnd"/>
            <w:r w:rsidRPr="00E134DC">
              <w:t xml:space="preserve"> у </w:t>
            </w:r>
            <w:proofErr w:type="spellStart"/>
            <w:r w:rsidRPr="00E134DC">
              <w:t>практичних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ситуаціях</w:t>
            </w:r>
            <w:proofErr w:type="spellEnd"/>
            <w:r w:rsidRPr="00E134DC">
              <w:t>.</w:t>
            </w:r>
          </w:p>
          <w:p w:rsidR="00E134DC" w:rsidRPr="00E134DC" w:rsidRDefault="00E134DC" w:rsidP="00E134DC">
            <w:pPr>
              <w:pStyle w:val="a5"/>
              <w:tabs>
                <w:tab w:val="left" w:pos="5475"/>
              </w:tabs>
              <w:ind w:left="0"/>
              <w:jc w:val="both"/>
            </w:pPr>
            <w:r w:rsidRPr="00E134DC">
              <w:t xml:space="preserve">ЗК12. </w:t>
            </w:r>
            <w:proofErr w:type="spellStart"/>
            <w:r w:rsidRPr="00E134DC">
              <w:t>Навички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використання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інформаційних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і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комунікаційних</w:t>
            </w:r>
            <w:proofErr w:type="spellEnd"/>
            <w:r w:rsidRPr="00E134DC">
              <w:t xml:space="preserve"> </w:t>
            </w:r>
            <w:proofErr w:type="spellStart"/>
            <w:r w:rsidRPr="00E134DC">
              <w:t>технологій</w:t>
            </w:r>
            <w:proofErr w:type="spellEnd"/>
            <w:r w:rsidRPr="00E134DC">
              <w:t>.</w:t>
            </w:r>
          </w:p>
          <w:p w:rsidR="00B0780E" w:rsidRPr="00B0780E" w:rsidRDefault="00E134DC" w:rsidP="00B0780E">
            <w:pPr>
              <w:pStyle w:val="a5"/>
              <w:numPr>
                <w:ilvl w:val="3"/>
                <w:numId w:val="5"/>
              </w:numPr>
              <w:ind w:left="0" w:firstLine="142"/>
              <w:jc w:val="both"/>
            </w:pPr>
            <w:proofErr w:type="spellStart"/>
            <w:proofErr w:type="gramStart"/>
            <w:r w:rsidRPr="00024AAA">
              <w:rPr>
                <w:b/>
                <w:i/>
              </w:rPr>
              <w:t>Спец</w:t>
            </w:r>
            <w:proofErr w:type="gramEnd"/>
            <w:r w:rsidRPr="00024AAA">
              <w:rPr>
                <w:b/>
                <w:i/>
              </w:rPr>
              <w:t>іальні</w:t>
            </w:r>
            <w:proofErr w:type="spellEnd"/>
            <w:r w:rsidRPr="00024AAA">
              <w:rPr>
                <w:b/>
                <w:i/>
              </w:rPr>
              <w:t xml:space="preserve"> (</w:t>
            </w:r>
            <w:proofErr w:type="spellStart"/>
            <w:r w:rsidRPr="00024AAA">
              <w:rPr>
                <w:b/>
                <w:i/>
              </w:rPr>
              <w:t>фахові</w:t>
            </w:r>
            <w:proofErr w:type="spellEnd"/>
            <w:r w:rsidRPr="00024AAA">
              <w:rPr>
                <w:b/>
                <w:i/>
              </w:rPr>
              <w:t xml:space="preserve">, </w:t>
            </w:r>
            <w:proofErr w:type="spellStart"/>
            <w:r w:rsidRPr="00024AAA">
              <w:rPr>
                <w:b/>
                <w:i/>
              </w:rPr>
              <w:t>предметні</w:t>
            </w:r>
            <w:proofErr w:type="spellEnd"/>
            <w:r w:rsidRPr="00024AAA">
              <w:rPr>
                <w:b/>
                <w:i/>
              </w:rPr>
              <w:t xml:space="preserve">) </w:t>
            </w:r>
            <w:proofErr w:type="spellStart"/>
            <w:r w:rsidRPr="00024AAA">
              <w:rPr>
                <w:b/>
                <w:i/>
              </w:rPr>
              <w:t>компетентності</w:t>
            </w:r>
            <w:proofErr w:type="spellEnd"/>
            <w:r w:rsidRPr="00024AAA">
              <w:rPr>
                <w:b/>
                <w:i/>
              </w:rPr>
              <w:t xml:space="preserve"> (СК)</w:t>
            </w:r>
            <w:r w:rsidRPr="00024AAA">
              <w:rPr>
                <w:b/>
                <w:i/>
                <w:lang w:val="uk-UA"/>
              </w:rPr>
              <w:t xml:space="preserve">: </w:t>
            </w:r>
            <w:r w:rsidR="00B0780E" w:rsidRPr="00B0780E">
              <w:t>СК</w:t>
            </w:r>
            <w:proofErr w:type="gramStart"/>
            <w:r w:rsidR="00B0780E" w:rsidRPr="00B0780E">
              <w:t>2</w:t>
            </w:r>
            <w:proofErr w:type="gramEnd"/>
            <w:r w:rsidR="00B0780E" w:rsidRPr="00B0780E">
              <w:t xml:space="preserve">. </w:t>
            </w:r>
            <w:proofErr w:type="spellStart"/>
            <w:r w:rsidR="00B0780E" w:rsidRPr="00B0780E">
              <w:t>Здатність</w:t>
            </w:r>
            <w:proofErr w:type="spellEnd"/>
            <w:r w:rsidR="00B0780E" w:rsidRPr="00B0780E">
              <w:t xml:space="preserve"> </w:t>
            </w:r>
            <w:proofErr w:type="spellStart"/>
            <w:r w:rsidR="00B0780E" w:rsidRPr="00B0780E">
              <w:t>використовувати</w:t>
            </w:r>
            <w:proofErr w:type="spellEnd"/>
            <w:r w:rsidR="00B0780E" w:rsidRPr="00B0780E">
              <w:t xml:space="preserve"> в </w:t>
            </w:r>
            <w:proofErr w:type="spellStart"/>
            <w:r w:rsidR="00B0780E" w:rsidRPr="00B0780E">
              <w:t>професійній</w:t>
            </w:r>
            <w:proofErr w:type="spellEnd"/>
            <w:r w:rsidR="00B0780E" w:rsidRPr="00B0780E">
              <w:t xml:space="preserve"> </w:t>
            </w:r>
            <w:proofErr w:type="spellStart"/>
            <w:r w:rsidR="00B0780E" w:rsidRPr="00B0780E">
              <w:t>діяльності</w:t>
            </w:r>
            <w:proofErr w:type="spellEnd"/>
            <w:r w:rsidR="00B0780E" w:rsidRPr="00B0780E">
              <w:t xml:space="preserve"> </w:t>
            </w:r>
            <w:proofErr w:type="spellStart"/>
            <w:r w:rsidR="00B0780E" w:rsidRPr="00B0780E">
              <w:t>знан</w:t>
            </w:r>
            <w:r w:rsidR="00B0780E">
              <w:t>ня</w:t>
            </w:r>
            <w:proofErr w:type="spellEnd"/>
            <w:r w:rsidR="00B0780E">
              <w:t xml:space="preserve"> про </w:t>
            </w:r>
            <w:proofErr w:type="spellStart"/>
            <w:r w:rsidR="00B0780E">
              <w:t>мову</w:t>
            </w:r>
            <w:proofErr w:type="spellEnd"/>
            <w:r w:rsidR="00B0780E">
              <w:t xml:space="preserve"> як </w:t>
            </w:r>
            <w:proofErr w:type="spellStart"/>
            <w:r w:rsidR="00B0780E">
              <w:t>особливу</w:t>
            </w:r>
            <w:proofErr w:type="spellEnd"/>
            <w:r w:rsidR="00B0780E">
              <w:t xml:space="preserve"> </w:t>
            </w:r>
            <w:proofErr w:type="spellStart"/>
            <w:r w:rsidR="00B0780E">
              <w:t>знакову</w:t>
            </w:r>
            <w:proofErr w:type="spellEnd"/>
            <w:r w:rsidR="00B0780E" w:rsidRPr="00024AAA">
              <w:rPr>
                <w:lang w:val="uk-UA"/>
              </w:rPr>
              <w:t xml:space="preserve"> </w:t>
            </w:r>
            <w:r w:rsidR="00B0780E" w:rsidRPr="00B0780E">
              <w:t xml:space="preserve">систему, </w:t>
            </w:r>
            <w:proofErr w:type="spellStart"/>
            <w:r w:rsidR="00B0780E" w:rsidRPr="00B0780E">
              <w:t>її</w:t>
            </w:r>
            <w:proofErr w:type="spellEnd"/>
            <w:r w:rsidR="00B0780E" w:rsidRPr="00B0780E">
              <w:t xml:space="preserve"> природу, </w:t>
            </w:r>
            <w:proofErr w:type="spellStart"/>
            <w:r w:rsidR="00B0780E" w:rsidRPr="00B0780E">
              <w:t>функції</w:t>
            </w:r>
            <w:proofErr w:type="spellEnd"/>
            <w:r w:rsidR="00B0780E" w:rsidRPr="00B0780E">
              <w:t xml:space="preserve">, </w:t>
            </w:r>
            <w:proofErr w:type="spellStart"/>
            <w:proofErr w:type="gramStart"/>
            <w:r w:rsidR="00B0780E" w:rsidRPr="00B0780E">
              <w:t>р</w:t>
            </w:r>
            <w:proofErr w:type="gramEnd"/>
            <w:r w:rsidR="00B0780E" w:rsidRPr="00B0780E">
              <w:t>івні</w:t>
            </w:r>
            <w:proofErr w:type="spellEnd"/>
            <w:r w:rsidR="00B0780E" w:rsidRPr="00B0780E">
              <w:t>.</w:t>
            </w:r>
          </w:p>
          <w:p w:rsidR="00B0780E" w:rsidRPr="00B0780E" w:rsidRDefault="00B0780E" w:rsidP="00B0780E">
            <w:pPr>
              <w:pStyle w:val="a5"/>
              <w:tabs>
                <w:tab w:val="left" w:pos="318"/>
              </w:tabs>
              <w:ind w:left="0"/>
              <w:jc w:val="both"/>
            </w:pPr>
            <w:r w:rsidRPr="00B0780E">
              <w:t xml:space="preserve">СК3. </w:t>
            </w:r>
            <w:proofErr w:type="spellStart"/>
            <w:r w:rsidRPr="00B0780E">
              <w:t>Здатність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використовувати</w:t>
            </w:r>
            <w:proofErr w:type="spellEnd"/>
            <w:r w:rsidRPr="00B0780E">
              <w:t xml:space="preserve"> в </w:t>
            </w:r>
            <w:proofErr w:type="spellStart"/>
            <w:r w:rsidRPr="00B0780E">
              <w:t>професійній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діяльності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знання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з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теорії</w:t>
            </w:r>
            <w:proofErr w:type="spellEnd"/>
            <w:r w:rsidRPr="00B0780E">
              <w:t xml:space="preserve"> та </w:t>
            </w:r>
            <w:proofErr w:type="spellStart"/>
            <w:r w:rsidRPr="00B0780E">
              <w:t>історії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мо</w:t>
            </w:r>
            <w:proofErr w:type="gramStart"/>
            <w:r w:rsidRPr="00B0780E">
              <w:t>в</w:t>
            </w:r>
            <w:proofErr w:type="spellEnd"/>
            <w:r w:rsidRPr="00B0780E">
              <w:t>(</w:t>
            </w:r>
            <w:proofErr w:type="gramEnd"/>
            <w:r w:rsidRPr="00B0780E">
              <w:t xml:space="preserve">и), </w:t>
            </w:r>
            <w:proofErr w:type="spellStart"/>
            <w:r w:rsidRPr="00B0780E">
              <w:t>що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вивчаються</w:t>
            </w:r>
            <w:proofErr w:type="spellEnd"/>
            <w:r w:rsidRPr="00B0780E">
              <w:t>(</w:t>
            </w:r>
            <w:proofErr w:type="spellStart"/>
            <w:r w:rsidRPr="00B0780E">
              <w:t>ється</w:t>
            </w:r>
            <w:proofErr w:type="spellEnd"/>
            <w:r w:rsidRPr="00B0780E">
              <w:t>).</w:t>
            </w:r>
          </w:p>
          <w:p w:rsidR="00B0780E" w:rsidRPr="00B0780E" w:rsidRDefault="00B0780E" w:rsidP="00B0780E">
            <w:pPr>
              <w:pStyle w:val="a5"/>
              <w:tabs>
                <w:tab w:val="left" w:pos="318"/>
              </w:tabs>
              <w:ind w:left="0"/>
              <w:jc w:val="both"/>
            </w:pPr>
            <w:r w:rsidRPr="00B0780E">
              <w:t xml:space="preserve">СК5. </w:t>
            </w:r>
            <w:proofErr w:type="spellStart"/>
            <w:r w:rsidRPr="00B0780E">
              <w:t>Здатність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вільно</w:t>
            </w:r>
            <w:proofErr w:type="spellEnd"/>
            <w:r w:rsidRPr="00B0780E">
              <w:t xml:space="preserve">, </w:t>
            </w:r>
            <w:proofErr w:type="spellStart"/>
            <w:r w:rsidRPr="00B0780E">
              <w:t>гнучко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й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ефективно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використовувати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мов</w:t>
            </w:r>
            <w:proofErr w:type="gramStart"/>
            <w:r w:rsidRPr="00B0780E">
              <w:t>у</w:t>
            </w:r>
            <w:proofErr w:type="spellEnd"/>
            <w:r w:rsidRPr="00B0780E">
              <w:t>(</w:t>
            </w:r>
            <w:proofErr w:type="gramEnd"/>
            <w:r w:rsidRPr="00B0780E">
              <w:t xml:space="preserve">и), </w:t>
            </w:r>
            <w:proofErr w:type="spellStart"/>
            <w:r w:rsidRPr="00B0780E">
              <w:t>що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вивчається</w:t>
            </w:r>
            <w:proofErr w:type="spellEnd"/>
            <w:r w:rsidRPr="00B0780E">
              <w:t>(</w:t>
            </w:r>
            <w:proofErr w:type="spellStart"/>
            <w:r w:rsidRPr="00B0780E">
              <w:t>ються</w:t>
            </w:r>
            <w:proofErr w:type="spellEnd"/>
            <w:r w:rsidRPr="00B0780E">
              <w:t xml:space="preserve">), в </w:t>
            </w:r>
            <w:proofErr w:type="spellStart"/>
            <w:r w:rsidRPr="00B0780E">
              <w:t>усній</w:t>
            </w:r>
            <w:proofErr w:type="spellEnd"/>
            <w:r w:rsidRPr="00B0780E">
              <w:t xml:space="preserve"> та </w:t>
            </w:r>
            <w:proofErr w:type="spellStart"/>
            <w:r w:rsidRPr="00B0780E">
              <w:t>письмовій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формі</w:t>
            </w:r>
            <w:proofErr w:type="spellEnd"/>
            <w:r w:rsidRPr="00B0780E">
              <w:t xml:space="preserve">, у </w:t>
            </w:r>
            <w:proofErr w:type="spellStart"/>
            <w:r w:rsidRPr="00B0780E">
              <w:t>різних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жанрово-стильових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різновидах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і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регістрах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спілкування</w:t>
            </w:r>
            <w:proofErr w:type="spellEnd"/>
            <w:r w:rsidRPr="00B0780E">
              <w:t xml:space="preserve"> (</w:t>
            </w:r>
            <w:proofErr w:type="spellStart"/>
            <w:r w:rsidRPr="00B0780E">
              <w:t>офіційному</w:t>
            </w:r>
            <w:proofErr w:type="spellEnd"/>
            <w:r w:rsidRPr="00B0780E">
              <w:t xml:space="preserve">, </w:t>
            </w:r>
            <w:proofErr w:type="spellStart"/>
            <w:r w:rsidRPr="00B0780E">
              <w:t>неофіційному</w:t>
            </w:r>
            <w:proofErr w:type="spellEnd"/>
            <w:r w:rsidRPr="00B0780E">
              <w:t xml:space="preserve">, нейтральному), для </w:t>
            </w:r>
            <w:proofErr w:type="spellStart"/>
            <w:r w:rsidRPr="00B0780E">
              <w:t>розв’язання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комунікативних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завдань</w:t>
            </w:r>
            <w:proofErr w:type="spellEnd"/>
            <w:r w:rsidRPr="00B0780E">
              <w:t xml:space="preserve"> у </w:t>
            </w:r>
            <w:proofErr w:type="spellStart"/>
            <w:r w:rsidRPr="00B0780E">
              <w:t>різних</w:t>
            </w:r>
            <w:proofErr w:type="spellEnd"/>
            <w:r w:rsidRPr="00B0780E">
              <w:t xml:space="preserve"> сферах </w:t>
            </w:r>
            <w:proofErr w:type="spellStart"/>
            <w:r w:rsidRPr="00B0780E">
              <w:t>життя</w:t>
            </w:r>
            <w:proofErr w:type="spellEnd"/>
            <w:r w:rsidRPr="00B0780E">
              <w:t>.</w:t>
            </w:r>
          </w:p>
          <w:p w:rsidR="00B0780E" w:rsidRPr="00B0780E" w:rsidRDefault="00B0780E" w:rsidP="00B0780E">
            <w:pPr>
              <w:pStyle w:val="a5"/>
              <w:tabs>
                <w:tab w:val="left" w:pos="318"/>
              </w:tabs>
              <w:ind w:left="0"/>
              <w:jc w:val="both"/>
            </w:pPr>
            <w:r w:rsidRPr="00B0780E">
              <w:t>СК</w:t>
            </w:r>
            <w:proofErr w:type="gramStart"/>
            <w:r w:rsidRPr="00B0780E">
              <w:t>6</w:t>
            </w:r>
            <w:proofErr w:type="gramEnd"/>
            <w:r w:rsidRPr="00B0780E">
              <w:t xml:space="preserve">. </w:t>
            </w:r>
            <w:proofErr w:type="spellStart"/>
            <w:r w:rsidRPr="00B0780E">
              <w:t>Здатність</w:t>
            </w:r>
            <w:proofErr w:type="spellEnd"/>
            <w:r w:rsidRPr="00B0780E">
              <w:t xml:space="preserve"> до </w:t>
            </w:r>
            <w:proofErr w:type="spellStart"/>
            <w:r w:rsidRPr="00B0780E">
              <w:t>збирання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й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аналізу</w:t>
            </w:r>
            <w:proofErr w:type="spellEnd"/>
            <w:r w:rsidRPr="00B0780E">
              <w:t xml:space="preserve">, </w:t>
            </w:r>
            <w:proofErr w:type="spellStart"/>
            <w:r w:rsidRPr="00B0780E">
              <w:t>систематизації</w:t>
            </w:r>
            <w:proofErr w:type="spellEnd"/>
            <w:r w:rsidRPr="00B0780E">
              <w:t xml:space="preserve"> та </w:t>
            </w:r>
            <w:proofErr w:type="spellStart"/>
            <w:r w:rsidRPr="00B0780E">
              <w:t>інтерпретації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мовних</w:t>
            </w:r>
            <w:proofErr w:type="spellEnd"/>
            <w:r w:rsidRPr="00B0780E">
              <w:t xml:space="preserve">, </w:t>
            </w:r>
            <w:proofErr w:type="spellStart"/>
            <w:r w:rsidRPr="00B0780E">
              <w:t>літературних</w:t>
            </w:r>
            <w:proofErr w:type="spellEnd"/>
            <w:r w:rsidRPr="00B0780E">
              <w:t xml:space="preserve">, </w:t>
            </w:r>
            <w:proofErr w:type="spellStart"/>
            <w:r w:rsidRPr="00B0780E">
              <w:t>фольклорних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фактів</w:t>
            </w:r>
            <w:proofErr w:type="spellEnd"/>
            <w:r w:rsidRPr="00B0780E">
              <w:t xml:space="preserve">, </w:t>
            </w:r>
            <w:proofErr w:type="spellStart"/>
            <w:r w:rsidRPr="00B0780E">
              <w:t>інтерпретації</w:t>
            </w:r>
            <w:proofErr w:type="spellEnd"/>
            <w:r w:rsidRPr="00B0780E">
              <w:t xml:space="preserve"> та перекладу тексту (</w:t>
            </w:r>
            <w:proofErr w:type="spellStart"/>
            <w:r w:rsidRPr="00B0780E">
              <w:t>залежно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ві</w:t>
            </w:r>
            <w:proofErr w:type="gramStart"/>
            <w:r w:rsidRPr="00B0780E">
              <w:t>д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обрано</w:t>
            </w:r>
            <w:proofErr w:type="gramEnd"/>
            <w:r w:rsidRPr="00B0780E">
              <w:t>ї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спеціалізації</w:t>
            </w:r>
            <w:proofErr w:type="spellEnd"/>
            <w:r w:rsidRPr="00B0780E">
              <w:t>).</w:t>
            </w:r>
          </w:p>
          <w:p w:rsidR="00B0780E" w:rsidRPr="00B0780E" w:rsidRDefault="00B0780E" w:rsidP="00B0780E">
            <w:pPr>
              <w:pStyle w:val="a5"/>
              <w:tabs>
                <w:tab w:val="left" w:pos="318"/>
              </w:tabs>
              <w:ind w:left="0"/>
              <w:jc w:val="both"/>
            </w:pPr>
            <w:r w:rsidRPr="00B0780E">
              <w:t>СК</w:t>
            </w:r>
            <w:proofErr w:type="gramStart"/>
            <w:r w:rsidRPr="00B0780E">
              <w:t>7</w:t>
            </w:r>
            <w:proofErr w:type="gramEnd"/>
            <w:r w:rsidRPr="00B0780E">
              <w:t xml:space="preserve">. </w:t>
            </w:r>
            <w:proofErr w:type="spellStart"/>
            <w:r w:rsidRPr="00B0780E">
              <w:t>Здатність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вільно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оперувати</w:t>
            </w:r>
            <w:proofErr w:type="spellEnd"/>
            <w:r w:rsidRPr="00B0780E">
              <w:t xml:space="preserve"> </w:t>
            </w:r>
            <w:proofErr w:type="spellStart"/>
            <w:proofErr w:type="gramStart"/>
            <w:r w:rsidRPr="00B0780E">
              <w:t>спец</w:t>
            </w:r>
            <w:proofErr w:type="gramEnd"/>
            <w:r w:rsidRPr="00B0780E">
              <w:t>іальною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термінологією</w:t>
            </w:r>
            <w:proofErr w:type="spellEnd"/>
            <w:r w:rsidRPr="00B0780E">
              <w:t xml:space="preserve"> для </w:t>
            </w:r>
            <w:proofErr w:type="spellStart"/>
            <w:r w:rsidRPr="00B0780E">
              <w:t>розв’язання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професійних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завдань</w:t>
            </w:r>
            <w:proofErr w:type="spellEnd"/>
            <w:r w:rsidRPr="00B0780E">
              <w:t>.</w:t>
            </w:r>
          </w:p>
          <w:p w:rsidR="00B0780E" w:rsidRPr="00B0780E" w:rsidRDefault="00B0780E" w:rsidP="00B0780E">
            <w:pPr>
              <w:pStyle w:val="a5"/>
              <w:tabs>
                <w:tab w:val="left" w:pos="318"/>
              </w:tabs>
              <w:ind w:left="0"/>
              <w:jc w:val="both"/>
            </w:pPr>
            <w:r w:rsidRPr="00B0780E">
              <w:t xml:space="preserve">СК8. </w:t>
            </w:r>
            <w:proofErr w:type="spellStart"/>
            <w:r w:rsidRPr="00B0780E">
              <w:t>Усвідомлення</w:t>
            </w:r>
            <w:proofErr w:type="spellEnd"/>
            <w:r w:rsidRPr="00B0780E">
              <w:t xml:space="preserve"> засад </w:t>
            </w:r>
            <w:proofErr w:type="spellStart"/>
            <w:r w:rsidRPr="00B0780E">
              <w:t>і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технологій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створення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текстів</w:t>
            </w:r>
            <w:proofErr w:type="spellEnd"/>
            <w:r w:rsidRPr="00B0780E">
              <w:t xml:space="preserve"> </w:t>
            </w:r>
            <w:proofErr w:type="spellStart"/>
            <w:proofErr w:type="gramStart"/>
            <w:r w:rsidRPr="00B0780E">
              <w:t>р</w:t>
            </w:r>
            <w:proofErr w:type="gramEnd"/>
            <w:r w:rsidRPr="00B0780E">
              <w:t>ізних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жанрів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і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стилів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іноземною</w:t>
            </w:r>
            <w:proofErr w:type="spellEnd"/>
            <w:r w:rsidRPr="00B0780E">
              <w:t xml:space="preserve"> (</w:t>
            </w:r>
            <w:proofErr w:type="spellStart"/>
            <w:r w:rsidRPr="00B0780E">
              <w:t>іноземними</w:t>
            </w:r>
            <w:proofErr w:type="spellEnd"/>
            <w:r w:rsidRPr="00B0780E">
              <w:t xml:space="preserve">) </w:t>
            </w:r>
            <w:proofErr w:type="spellStart"/>
            <w:r w:rsidRPr="00B0780E">
              <w:t>мовами</w:t>
            </w:r>
            <w:proofErr w:type="spellEnd"/>
            <w:r w:rsidRPr="00B0780E">
              <w:t>.</w:t>
            </w:r>
          </w:p>
          <w:p w:rsidR="00B0780E" w:rsidRPr="00B0780E" w:rsidRDefault="00B0780E" w:rsidP="00B0780E">
            <w:pPr>
              <w:pStyle w:val="a5"/>
              <w:tabs>
                <w:tab w:val="left" w:pos="318"/>
              </w:tabs>
              <w:ind w:left="0"/>
              <w:jc w:val="both"/>
            </w:pPr>
            <w:r w:rsidRPr="00B0780E">
              <w:t>СК</w:t>
            </w:r>
            <w:proofErr w:type="gramStart"/>
            <w:r w:rsidRPr="00B0780E">
              <w:t>9</w:t>
            </w:r>
            <w:proofErr w:type="gramEnd"/>
            <w:r w:rsidRPr="00B0780E">
              <w:t xml:space="preserve">. </w:t>
            </w:r>
            <w:proofErr w:type="spellStart"/>
            <w:r w:rsidRPr="00B0780E">
              <w:t>Здатність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здійснювати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лінгвістичний</w:t>
            </w:r>
            <w:proofErr w:type="spellEnd"/>
            <w:r w:rsidRPr="00B0780E">
              <w:t xml:space="preserve">, </w:t>
            </w:r>
            <w:proofErr w:type="spellStart"/>
            <w:r w:rsidRPr="00B0780E">
              <w:t>літературознавчий</w:t>
            </w:r>
            <w:proofErr w:type="spellEnd"/>
            <w:r w:rsidRPr="00B0780E">
              <w:t xml:space="preserve"> та </w:t>
            </w:r>
            <w:proofErr w:type="spellStart"/>
            <w:r w:rsidRPr="00B0780E">
              <w:t>спеціальний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філологічний</w:t>
            </w:r>
            <w:proofErr w:type="spellEnd"/>
            <w:r w:rsidRPr="00B0780E">
              <w:t xml:space="preserve"> (</w:t>
            </w:r>
            <w:proofErr w:type="spellStart"/>
            <w:r w:rsidRPr="00B0780E">
              <w:t>залежно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від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обраної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спеціалізації</w:t>
            </w:r>
            <w:proofErr w:type="spellEnd"/>
            <w:r w:rsidRPr="00B0780E">
              <w:t xml:space="preserve">) </w:t>
            </w:r>
            <w:proofErr w:type="spellStart"/>
            <w:r w:rsidRPr="00B0780E">
              <w:t>аналіз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текстів</w:t>
            </w:r>
            <w:proofErr w:type="spellEnd"/>
            <w:r w:rsidRPr="00B0780E">
              <w:t xml:space="preserve"> </w:t>
            </w:r>
            <w:proofErr w:type="spellStart"/>
            <w:proofErr w:type="gramStart"/>
            <w:r w:rsidRPr="00B0780E">
              <w:t>р</w:t>
            </w:r>
            <w:proofErr w:type="gramEnd"/>
            <w:r w:rsidRPr="00B0780E">
              <w:t>ізних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стилів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і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жанрів</w:t>
            </w:r>
            <w:proofErr w:type="spellEnd"/>
            <w:r w:rsidRPr="00B0780E">
              <w:t>.</w:t>
            </w:r>
          </w:p>
          <w:p w:rsidR="00E134DC" w:rsidRPr="00B0780E" w:rsidRDefault="00B0780E" w:rsidP="00B0780E">
            <w:pPr>
              <w:rPr>
                <w:b/>
                <w:i/>
                <w:lang w:val="uk-UA"/>
              </w:rPr>
            </w:pPr>
            <w:r w:rsidRPr="00B0780E">
              <w:t xml:space="preserve">СК11. </w:t>
            </w:r>
            <w:proofErr w:type="spellStart"/>
            <w:r w:rsidRPr="00B0780E">
              <w:t>Здатність</w:t>
            </w:r>
            <w:proofErr w:type="spellEnd"/>
            <w:r w:rsidRPr="00B0780E">
              <w:t xml:space="preserve"> </w:t>
            </w:r>
            <w:proofErr w:type="gramStart"/>
            <w:r w:rsidRPr="00B0780E">
              <w:t>до</w:t>
            </w:r>
            <w:proofErr w:type="gramEnd"/>
            <w:r w:rsidRPr="00B0780E">
              <w:t xml:space="preserve"> </w:t>
            </w:r>
            <w:proofErr w:type="spellStart"/>
            <w:r w:rsidRPr="00B0780E">
              <w:t>організації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ділової</w:t>
            </w:r>
            <w:proofErr w:type="spellEnd"/>
            <w:r w:rsidRPr="00B0780E">
              <w:t xml:space="preserve"> </w:t>
            </w:r>
            <w:proofErr w:type="spellStart"/>
            <w:r w:rsidRPr="00B0780E">
              <w:t>комунікації</w:t>
            </w:r>
            <w:proofErr w:type="spellEnd"/>
            <w:r w:rsidRPr="00B0780E">
              <w:t>.</w:t>
            </w:r>
          </w:p>
        </w:tc>
      </w:tr>
      <w:tr w:rsidR="00C67355" w:rsidRPr="00C67355" w:rsidTr="00D9218A">
        <w:tc>
          <w:tcPr>
            <w:tcW w:w="9742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D9218A">
        <w:tc>
          <w:tcPr>
            <w:tcW w:w="9742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D9218A">
        <w:tc>
          <w:tcPr>
            <w:tcW w:w="547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265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D9218A">
        <w:tc>
          <w:tcPr>
            <w:tcW w:w="5477" w:type="dxa"/>
            <w:gridSpan w:val="6"/>
          </w:tcPr>
          <w:p w:rsidR="000C46E3" w:rsidRDefault="000C46E3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265" w:type="dxa"/>
            <w:gridSpan w:val="4"/>
          </w:tcPr>
          <w:p w:rsidR="000C46E3" w:rsidRPr="000C46E3" w:rsidRDefault="00081EC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D9218A">
        <w:tc>
          <w:tcPr>
            <w:tcW w:w="5477" w:type="dxa"/>
            <w:gridSpan w:val="6"/>
          </w:tcPr>
          <w:p w:rsidR="000C46E3" w:rsidRDefault="000C46E3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265" w:type="dxa"/>
            <w:gridSpan w:val="4"/>
          </w:tcPr>
          <w:p w:rsidR="000C46E3" w:rsidRPr="00C67355" w:rsidRDefault="0028418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D2F52">
              <w:rPr>
                <w:lang w:val="uk-UA"/>
              </w:rPr>
              <w:t>0</w:t>
            </w:r>
          </w:p>
        </w:tc>
      </w:tr>
      <w:tr w:rsidR="000C46E3" w:rsidRPr="00C67355" w:rsidTr="00D9218A">
        <w:tc>
          <w:tcPr>
            <w:tcW w:w="5477" w:type="dxa"/>
            <w:gridSpan w:val="6"/>
          </w:tcPr>
          <w:p w:rsidR="000C46E3" w:rsidRDefault="000C46E3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265" w:type="dxa"/>
            <w:gridSpan w:val="4"/>
          </w:tcPr>
          <w:p w:rsidR="000C46E3" w:rsidRPr="00C67355" w:rsidRDefault="0028418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D9218A">
        <w:tc>
          <w:tcPr>
            <w:tcW w:w="9742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D9218A">
        <w:tc>
          <w:tcPr>
            <w:tcW w:w="1683" w:type="dxa"/>
            <w:gridSpan w:val="2"/>
            <w:vAlign w:val="center"/>
          </w:tcPr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36" w:type="dxa"/>
            <w:gridSpan w:val="3"/>
            <w:vAlign w:val="center"/>
          </w:tcPr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47" w:type="dxa"/>
            <w:gridSpan w:val="3"/>
          </w:tcPr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676" w:type="dxa"/>
            <w:gridSpan w:val="2"/>
          </w:tcPr>
          <w:p w:rsidR="000C46E3" w:rsidRPr="00483A45" w:rsidRDefault="00483A45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D9218A">
        <w:tc>
          <w:tcPr>
            <w:tcW w:w="1683" w:type="dxa"/>
            <w:gridSpan w:val="2"/>
          </w:tcPr>
          <w:p w:rsidR="000C46E3" w:rsidRPr="00C67355" w:rsidRDefault="00A63AB4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5,6</w:t>
            </w:r>
          </w:p>
        </w:tc>
        <w:tc>
          <w:tcPr>
            <w:tcW w:w="2836" w:type="dxa"/>
            <w:gridSpan w:val="3"/>
          </w:tcPr>
          <w:p w:rsidR="000C46E3" w:rsidRPr="00C67355" w:rsidRDefault="00A63AB4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Дизайн</w:t>
            </w:r>
          </w:p>
        </w:tc>
        <w:tc>
          <w:tcPr>
            <w:tcW w:w="2547" w:type="dxa"/>
            <w:gridSpan w:val="3"/>
          </w:tcPr>
          <w:p w:rsidR="000C46E3" w:rsidRPr="00C67355" w:rsidRDefault="00A63AB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76" w:type="dxa"/>
            <w:gridSpan w:val="2"/>
          </w:tcPr>
          <w:p w:rsidR="000C46E3" w:rsidRPr="00C67355" w:rsidRDefault="00673F1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A63AB4">
              <w:rPr>
                <w:lang w:val="uk-UA"/>
              </w:rPr>
              <w:t>ормативний</w:t>
            </w:r>
          </w:p>
        </w:tc>
      </w:tr>
      <w:tr w:rsidR="00AC76DC" w:rsidRPr="00C67355" w:rsidTr="00D9218A">
        <w:tc>
          <w:tcPr>
            <w:tcW w:w="9742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7B40BF" w:rsidRPr="00C67355" w:rsidTr="00D9218A">
        <w:tc>
          <w:tcPr>
            <w:tcW w:w="1281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72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966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704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594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92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7B40BF" w:rsidRPr="00C67355" w:rsidTr="00D9218A">
        <w:tc>
          <w:tcPr>
            <w:tcW w:w="1281" w:type="dxa"/>
          </w:tcPr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5.1 Поняття про мистецтво і дизайн</w:t>
            </w: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5.2 Художні музеї і галереї</w:t>
            </w: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5.3 Типи дизайну</w:t>
            </w: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5.4 Професія дизайнера</w:t>
            </w: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5.5 Уміння, талант та умови праці</w:t>
            </w: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5.6 Видатні художники/</w:t>
            </w:r>
          </w:p>
          <w:p w:rsidR="00D9218A" w:rsidRDefault="006626D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D9218A">
              <w:rPr>
                <w:sz w:val="24"/>
                <w:szCs w:val="24"/>
                <w:lang w:val="uk-UA"/>
              </w:rPr>
              <w:t>изайнери</w:t>
            </w:r>
            <w:r>
              <w:rPr>
                <w:sz w:val="24"/>
                <w:szCs w:val="24"/>
                <w:lang w:val="uk-UA"/>
              </w:rPr>
              <w:t>. Модульна контрольна робота</w:t>
            </w:r>
          </w:p>
          <w:p w:rsidR="006726CD" w:rsidRDefault="006726C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6.1 Фігура, форма, простір</w:t>
            </w:r>
          </w:p>
          <w:p w:rsidR="006726CD" w:rsidRDefault="006726C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6.2 Колір та його властивості</w:t>
            </w:r>
          </w:p>
          <w:p w:rsidR="006726CD" w:rsidRDefault="006726C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6.3 Текстура</w:t>
            </w:r>
          </w:p>
          <w:p w:rsidR="006726CD" w:rsidRDefault="006726C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6.4 Візерунки і орнаменти</w:t>
            </w:r>
          </w:p>
          <w:p w:rsidR="006726CD" w:rsidRDefault="006726C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6.5 Вишивка</w:t>
            </w:r>
          </w:p>
          <w:p w:rsidR="006726CD" w:rsidRDefault="006726C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6.6 Писанкарство</w:t>
            </w:r>
          </w:p>
          <w:p w:rsidR="006726CD" w:rsidRDefault="006726C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6.7 Художня обробка деревини</w:t>
            </w:r>
          </w:p>
          <w:p w:rsidR="006726CD" w:rsidRDefault="006726C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6.8 </w:t>
            </w:r>
            <w:r w:rsidR="00A04AD7">
              <w:rPr>
                <w:sz w:val="24"/>
                <w:szCs w:val="24"/>
                <w:lang w:val="uk-UA"/>
              </w:rPr>
              <w:t>Художня обробка шкіри</w:t>
            </w:r>
          </w:p>
          <w:p w:rsidR="00A04AD7" w:rsidRPr="00D9218A" w:rsidRDefault="00A04AD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6.9 Художня обробка металу</w:t>
            </w:r>
            <w:r w:rsidR="006626D0">
              <w:rPr>
                <w:sz w:val="24"/>
                <w:szCs w:val="24"/>
                <w:lang w:val="uk-UA"/>
              </w:rPr>
              <w:t>. Модульна контрольна робота</w:t>
            </w:r>
          </w:p>
        </w:tc>
        <w:tc>
          <w:tcPr>
            <w:tcW w:w="1272" w:type="dxa"/>
            <w:gridSpan w:val="2"/>
          </w:tcPr>
          <w:p w:rsidR="00AC76DC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</w:t>
            </w:r>
            <w:r w:rsidR="00CE7AE6">
              <w:rPr>
                <w:sz w:val="24"/>
                <w:szCs w:val="24"/>
                <w:lang w:val="uk-UA"/>
              </w:rPr>
              <w:t>рактичн</w:t>
            </w:r>
            <w:r>
              <w:rPr>
                <w:sz w:val="24"/>
                <w:szCs w:val="24"/>
                <w:lang w:val="uk-UA"/>
              </w:rPr>
              <w:t>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3544" w:rsidRDefault="000D3544" w:rsidP="000D35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0D3544" w:rsidRPr="00AC76DC" w:rsidRDefault="000D35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66" w:type="dxa"/>
            <w:gridSpan w:val="2"/>
          </w:tcPr>
          <w:p w:rsidR="003244F4" w:rsidRPr="003244F4" w:rsidRDefault="003244F4" w:rsidP="003244F4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proofErr w:type="spellStart"/>
            <w:r w:rsidRPr="003244F4">
              <w:rPr>
                <w:szCs w:val="28"/>
                <w:lang w:val="uk-UA"/>
              </w:rPr>
              <w:lastRenderedPageBreak/>
              <w:t>Кецик</w:t>
            </w:r>
            <w:proofErr w:type="spellEnd"/>
            <w:r w:rsidRPr="003244F4">
              <w:rPr>
                <w:szCs w:val="28"/>
                <w:lang w:val="uk-UA"/>
              </w:rPr>
              <w:t xml:space="preserve"> У. В., Остапчук Я. В. Англійська мова: навчальний посібник для студентів спеціальностей «Дизайн» і «Декоративно-прикладне </w:t>
            </w:r>
            <w:r w:rsidRPr="003244F4">
              <w:rPr>
                <w:szCs w:val="28"/>
                <w:lang w:val="uk-UA"/>
              </w:rPr>
              <w:lastRenderedPageBreak/>
              <w:t>мистецтво». – Івано-Франківськ: Територія друку, 2012. – 164 с.</w:t>
            </w:r>
          </w:p>
          <w:p w:rsidR="003244F4" w:rsidRDefault="003244F4" w:rsidP="003244F4">
            <w:pPr>
              <w:shd w:val="clear" w:color="auto" w:fill="FFFFFF"/>
              <w:jc w:val="both"/>
              <w:rPr>
                <w:color w:val="000000"/>
                <w:szCs w:val="28"/>
                <w:lang w:val="uk-UA"/>
              </w:rPr>
            </w:pPr>
            <w:r w:rsidRPr="003244F4">
              <w:rPr>
                <w:color w:val="000000"/>
                <w:szCs w:val="28"/>
                <w:lang w:val="uk-UA"/>
              </w:rPr>
              <w:t xml:space="preserve">Верба Г.В., Верба Л.Г. Граматика сучасної англійської мови (Довідник) – Київ: ТОВ “ВП </w:t>
            </w:r>
            <w:proofErr w:type="spellStart"/>
            <w:r w:rsidRPr="003244F4">
              <w:rPr>
                <w:color w:val="000000"/>
                <w:szCs w:val="28"/>
                <w:lang w:val="uk-UA"/>
              </w:rPr>
              <w:t>Логос-М”</w:t>
            </w:r>
            <w:proofErr w:type="spellEnd"/>
            <w:r w:rsidRPr="003244F4">
              <w:rPr>
                <w:color w:val="000000"/>
                <w:szCs w:val="28"/>
                <w:lang w:val="uk-UA"/>
              </w:rPr>
              <w:t>, 2010. – 352</w:t>
            </w:r>
            <w:r w:rsidRPr="003244F4">
              <w:rPr>
                <w:color w:val="000000"/>
                <w:szCs w:val="28"/>
                <w:lang w:val="en-US"/>
              </w:rPr>
              <w:t>c</w:t>
            </w:r>
            <w:r w:rsidRPr="003244F4">
              <w:rPr>
                <w:color w:val="000000"/>
                <w:szCs w:val="28"/>
                <w:lang w:val="uk-UA"/>
              </w:rPr>
              <w:t>.</w:t>
            </w:r>
          </w:p>
          <w:p w:rsidR="004075F7" w:rsidRPr="004075F7" w:rsidRDefault="004075F7" w:rsidP="004075F7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4075F7">
              <w:rPr>
                <w:szCs w:val="28"/>
                <w:lang w:val="uk-UA"/>
              </w:rPr>
              <w:t>Барановська Т. В. Граматика англійської мови. Збірник вправ. – К.: ТОВ «ВП Логос», 2002. – 368 с.</w:t>
            </w:r>
          </w:p>
          <w:p w:rsidR="004075F7" w:rsidRDefault="004075F7" w:rsidP="003244F4">
            <w:pPr>
              <w:shd w:val="clear" w:color="auto" w:fill="FFFFFF"/>
              <w:jc w:val="both"/>
              <w:rPr>
                <w:color w:val="000000"/>
                <w:szCs w:val="28"/>
                <w:lang w:val="uk-UA"/>
              </w:rPr>
            </w:pPr>
          </w:p>
          <w:p w:rsidR="003244F4" w:rsidRPr="003244F4" w:rsidRDefault="003244F4" w:rsidP="003244F4">
            <w:pPr>
              <w:shd w:val="clear" w:color="auto" w:fill="FFFFFF"/>
              <w:jc w:val="both"/>
              <w:rPr>
                <w:szCs w:val="28"/>
                <w:lang w:val="uk-UA"/>
              </w:rPr>
            </w:pPr>
          </w:p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gridSpan w:val="2"/>
          </w:tcPr>
          <w:p w:rsidR="00AC76DC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D5BF1" w:rsidRDefault="006D5BF1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9218A" w:rsidRDefault="00D9218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6D5BF1" w:rsidRDefault="006D5BF1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D5BF1" w:rsidRDefault="006D5BF1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  <w:p w:rsidR="006D5BF1" w:rsidRDefault="006D5BF1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D5BF1" w:rsidRDefault="006D5BF1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6D5BF1" w:rsidRDefault="006D5BF1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D5BF1" w:rsidRDefault="006D5BF1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D5BF1" w:rsidRDefault="006D5BF1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1213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1213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1213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C1D9A" w:rsidRDefault="00DC1D9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DC1D9A" w:rsidRDefault="00DC1D9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C1D9A" w:rsidRDefault="00DC1D9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037638" w:rsidRDefault="000376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7638" w:rsidRDefault="000376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037638" w:rsidRDefault="000376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F411E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F411E" w:rsidRPr="00AC76DC" w:rsidRDefault="008F411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94" w:type="dxa"/>
            <w:gridSpan w:val="2"/>
          </w:tcPr>
          <w:p w:rsidR="00AC76DC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</w:t>
            </w:r>
          </w:p>
          <w:p w:rsidR="00673F13" w:rsidRDefault="00673F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73F13" w:rsidRDefault="00673F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73F13" w:rsidRDefault="00673F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73F13" w:rsidRDefault="0054004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673F13" w:rsidRDefault="00673F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73F13" w:rsidRDefault="00673F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73F13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  <w:p w:rsidR="00673F13" w:rsidRDefault="00673F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73F13" w:rsidRDefault="0054004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DC1D9A">
              <w:rPr>
                <w:sz w:val="24"/>
                <w:szCs w:val="24"/>
                <w:lang w:val="uk-UA"/>
              </w:rPr>
              <w:t>5</w:t>
            </w:r>
          </w:p>
          <w:p w:rsidR="00673F13" w:rsidRDefault="00673F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73F13" w:rsidRDefault="0054004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DC1D9A" w:rsidRDefault="00DC1D9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C1D9A" w:rsidRDefault="00DC1D9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C1D9A" w:rsidRDefault="006626D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B462A">
              <w:rPr>
                <w:sz w:val="24"/>
                <w:szCs w:val="24"/>
                <w:lang w:val="uk-UA"/>
              </w:rPr>
              <w:t>5</w:t>
            </w:r>
          </w:p>
          <w:p w:rsidR="00DC1D9A" w:rsidRDefault="00DC1D9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C1D9A" w:rsidRDefault="00DC1D9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1213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1213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1213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C1D9A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122D27" w:rsidRDefault="00122D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1213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1213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122D27" w:rsidRDefault="00122D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2D27" w:rsidRDefault="00122D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2D27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122D27" w:rsidRDefault="00122D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2D27" w:rsidRDefault="00122D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2D27" w:rsidRDefault="00E35F5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122D27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122D27" w:rsidRDefault="00122D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2D27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4C1213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037638" w:rsidRDefault="000376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37638" w:rsidRDefault="004C1213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037638" w:rsidRDefault="000376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2D27" w:rsidRDefault="00122D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22D27" w:rsidRPr="00AC76DC" w:rsidRDefault="006626D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22D2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25" w:type="dxa"/>
          </w:tcPr>
          <w:p w:rsidR="00AC76DC" w:rsidRDefault="001F5C6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7.10.</w:t>
            </w:r>
            <w:r w:rsidR="007850C8">
              <w:rPr>
                <w:sz w:val="24"/>
                <w:szCs w:val="24"/>
                <w:lang w:val="uk-UA"/>
              </w:rPr>
              <w:t>2019 р.</w:t>
            </w:r>
          </w:p>
          <w:p w:rsidR="007850C8" w:rsidRDefault="007850C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50C8" w:rsidRDefault="007850C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F5C67" w:rsidRDefault="001F5C6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50C8" w:rsidRDefault="000B780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="001F5C67">
              <w:rPr>
                <w:sz w:val="24"/>
                <w:szCs w:val="24"/>
                <w:lang w:val="uk-UA"/>
              </w:rPr>
              <w:t>.10.2019 р.</w:t>
            </w:r>
          </w:p>
          <w:p w:rsidR="001F5C67" w:rsidRDefault="001F5C6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F5C67" w:rsidRDefault="001F5C6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F5C67" w:rsidRDefault="000B780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4.11</w:t>
            </w:r>
            <w:r w:rsidR="001F5C67">
              <w:rPr>
                <w:sz w:val="24"/>
                <w:szCs w:val="24"/>
                <w:lang w:val="uk-UA"/>
              </w:rPr>
              <w:t>.2019 р.</w:t>
            </w:r>
          </w:p>
          <w:p w:rsidR="001F5C67" w:rsidRDefault="001F5C6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F5C67" w:rsidRDefault="000B780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18</w:t>
            </w:r>
            <w:r w:rsidR="001F5C67">
              <w:rPr>
                <w:sz w:val="24"/>
                <w:szCs w:val="24"/>
                <w:lang w:val="uk-UA"/>
              </w:rPr>
              <w:t>.11.2019 р.</w:t>
            </w:r>
          </w:p>
          <w:p w:rsidR="001F5C67" w:rsidRDefault="001F5C6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F5C67" w:rsidRDefault="000B780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2.12</w:t>
            </w:r>
            <w:r w:rsidR="001F5C67">
              <w:rPr>
                <w:sz w:val="24"/>
                <w:szCs w:val="24"/>
                <w:lang w:val="uk-UA"/>
              </w:rPr>
              <w:t>.2019 р.</w:t>
            </w:r>
          </w:p>
          <w:p w:rsidR="001F5C67" w:rsidRDefault="001F5C6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F5C67" w:rsidRDefault="001F5C6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F5C67" w:rsidRDefault="000B780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9.12.</w:t>
            </w:r>
            <w:r w:rsidR="001F5C67">
              <w:rPr>
                <w:sz w:val="24"/>
                <w:szCs w:val="24"/>
                <w:lang w:val="uk-UA"/>
              </w:rPr>
              <w:t>2019 р.</w:t>
            </w: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422EA" w:rsidRDefault="00B422E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422EA" w:rsidRDefault="00B422E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422EA" w:rsidRDefault="00B422E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02.2020 р.</w:t>
            </w:r>
          </w:p>
          <w:p w:rsidR="001F5C67" w:rsidRDefault="001F5C6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F5C67" w:rsidRDefault="001F5C6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F5C67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02.2020 р.</w:t>
            </w: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03.2020 р.</w:t>
            </w: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03.2020 р.</w:t>
            </w: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04.2020 р.</w:t>
            </w: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04.2020 р.</w:t>
            </w: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05.2020 р.</w:t>
            </w: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05.2020 р.</w:t>
            </w: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B1838" w:rsidRDefault="005B183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06.2020 р.</w:t>
            </w:r>
          </w:p>
          <w:p w:rsidR="007850C8" w:rsidRDefault="007850C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850C8" w:rsidRPr="00AC76DC" w:rsidRDefault="007850C8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C67355" w:rsidTr="00D9218A">
        <w:tc>
          <w:tcPr>
            <w:tcW w:w="9742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D9218A">
        <w:tc>
          <w:tcPr>
            <w:tcW w:w="2553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189" w:type="dxa"/>
            <w:gridSpan w:val="7"/>
          </w:tcPr>
          <w:p w:rsidR="00151BC4" w:rsidRPr="008E2343" w:rsidRDefault="008E2343" w:rsidP="00395013">
            <w:pPr>
              <w:jc w:val="both"/>
              <w:rPr>
                <w:bCs/>
                <w:lang w:val="uk-UA"/>
              </w:rPr>
            </w:pPr>
            <w:r w:rsidRPr="008E2343">
              <w:rPr>
                <w:bCs/>
                <w:lang w:val="uk-UA"/>
              </w:rPr>
              <w:t>Розподіл балів, що присвоюються студентам з навчальної дисципліни є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сумою балів за виконання практичних завдань та самостійну роботу.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Впродовж семестру студент за виконання завдань на практичних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заняттях та самостійну роботу отримує 80 балів і по 10 балів за 2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модульні контрольні роботи.</w:t>
            </w:r>
          </w:p>
        </w:tc>
      </w:tr>
      <w:tr w:rsidR="00151BC4" w:rsidRPr="00C67355" w:rsidTr="00D9218A">
        <w:tc>
          <w:tcPr>
            <w:tcW w:w="2553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189" w:type="dxa"/>
            <w:gridSpan w:val="7"/>
          </w:tcPr>
          <w:p w:rsidR="009B6BD1" w:rsidRPr="009B6BD1" w:rsidRDefault="009B6BD1" w:rsidP="009B6BD1">
            <w:pPr>
              <w:jc w:val="both"/>
              <w:rPr>
                <w:lang w:val="uk-UA"/>
              </w:rPr>
            </w:pPr>
            <w:r w:rsidRPr="009B6BD1">
              <w:rPr>
                <w:lang w:val="uk-UA"/>
              </w:rPr>
              <w:t>Письмова робота виконується як модульна контрольна робота двічі за</w:t>
            </w:r>
          </w:p>
          <w:p w:rsidR="009B6BD1" w:rsidRPr="00C67355" w:rsidRDefault="009B6BD1" w:rsidP="009B6BD1">
            <w:pPr>
              <w:jc w:val="both"/>
              <w:rPr>
                <w:lang w:val="uk-UA"/>
              </w:rPr>
            </w:pPr>
            <w:r w:rsidRPr="009B6BD1">
              <w:rPr>
                <w:lang w:val="uk-UA"/>
              </w:rPr>
              <w:t>семестр і оцінюється у 10 балів кожна (20 балів за семестр).</w:t>
            </w:r>
          </w:p>
        </w:tc>
      </w:tr>
      <w:tr w:rsidR="00151BC4" w:rsidRPr="00C67355" w:rsidTr="00D9218A">
        <w:tc>
          <w:tcPr>
            <w:tcW w:w="2553" w:type="dxa"/>
            <w:gridSpan w:val="3"/>
          </w:tcPr>
          <w:p w:rsidR="00151BC4" w:rsidRPr="00151BC4" w:rsidRDefault="009B6BD1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 заняття</w:t>
            </w:r>
          </w:p>
        </w:tc>
        <w:tc>
          <w:tcPr>
            <w:tcW w:w="7189" w:type="dxa"/>
            <w:gridSpan w:val="7"/>
          </w:tcPr>
          <w:p w:rsidR="009B6BD1" w:rsidRPr="009B6BD1" w:rsidRDefault="009B6BD1" w:rsidP="00C76989">
            <w:pPr>
              <w:jc w:val="both"/>
              <w:rPr>
                <w:lang w:val="uk-UA"/>
              </w:rPr>
            </w:pPr>
            <w:r w:rsidRPr="009B6BD1">
              <w:rPr>
                <w:lang w:val="uk-UA"/>
              </w:rPr>
              <w:t>Студент повинен підготувати під час практичних занять низку</w:t>
            </w:r>
            <w:r w:rsidR="00C76989">
              <w:rPr>
                <w:lang w:val="uk-UA"/>
              </w:rPr>
              <w:t xml:space="preserve"> </w:t>
            </w:r>
            <w:r w:rsidRPr="009B6BD1">
              <w:rPr>
                <w:lang w:val="uk-UA"/>
              </w:rPr>
              <w:t>матеріалів та завдання під час самостійної роботи. Кожне виконане</w:t>
            </w:r>
          </w:p>
          <w:p w:rsidR="00151BC4" w:rsidRPr="00C67355" w:rsidRDefault="009B6BD1" w:rsidP="00C76989">
            <w:pPr>
              <w:jc w:val="both"/>
              <w:rPr>
                <w:lang w:val="uk-UA"/>
              </w:rPr>
            </w:pPr>
            <w:r w:rsidRPr="009B6BD1"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151BC4" w:rsidRPr="00C67355" w:rsidTr="00D9218A">
        <w:tc>
          <w:tcPr>
            <w:tcW w:w="2553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189" w:type="dxa"/>
            <w:gridSpan w:val="7"/>
          </w:tcPr>
          <w:p w:rsidR="00151BC4" w:rsidRPr="00C67355" w:rsidRDefault="00C76989" w:rsidP="00C76989">
            <w:pPr>
              <w:jc w:val="both"/>
              <w:rPr>
                <w:lang w:val="uk-UA"/>
              </w:rPr>
            </w:pPr>
            <w:r w:rsidRPr="00C76989">
              <w:rPr>
                <w:lang w:val="uk-UA"/>
              </w:rPr>
              <w:t>До підсумкового контролю допускаються студенти, які регулярно</w:t>
            </w:r>
            <w:r>
              <w:rPr>
                <w:lang w:val="uk-UA"/>
              </w:rPr>
              <w:t xml:space="preserve"> </w:t>
            </w:r>
            <w:r w:rsidRPr="00C76989">
              <w:rPr>
                <w:lang w:val="uk-UA"/>
              </w:rPr>
              <w:t>відвідували заняття, та мають пропуски без поважних причин не</w:t>
            </w:r>
            <w:r>
              <w:rPr>
                <w:lang w:val="uk-UA"/>
              </w:rPr>
              <w:t xml:space="preserve"> </w:t>
            </w:r>
            <w:r w:rsidRPr="00C76989">
              <w:rPr>
                <w:lang w:val="uk-UA"/>
              </w:rPr>
              <w:t>більше 1/3 загальної кількості занять.</w:t>
            </w:r>
          </w:p>
        </w:tc>
      </w:tr>
      <w:tr w:rsidR="00151BC4" w:rsidRPr="00C67355" w:rsidTr="00D9218A">
        <w:tc>
          <w:tcPr>
            <w:tcW w:w="9742" w:type="dxa"/>
            <w:gridSpan w:val="10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AB1D08" w:rsidTr="00D9218A">
        <w:tc>
          <w:tcPr>
            <w:tcW w:w="9742" w:type="dxa"/>
            <w:gridSpan w:val="10"/>
          </w:tcPr>
          <w:p w:rsidR="00151BC4" w:rsidRPr="00483A45" w:rsidRDefault="00AB1D08" w:rsidP="00AB1D08">
            <w:pPr>
              <w:jc w:val="both"/>
              <w:rPr>
                <w:lang w:val="uk-UA"/>
              </w:rPr>
            </w:pPr>
            <w:r w:rsidRPr="00AB1D08">
              <w:rPr>
                <w:lang w:val="uk-UA"/>
              </w:rPr>
              <w:t>Англійська мова як навчальна дисципліна закладає основи знань з фахової</w:t>
            </w:r>
            <w:r>
              <w:rPr>
                <w:lang w:val="uk-UA"/>
              </w:rPr>
              <w:t xml:space="preserve"> термінології з перспективою їх </w:t>
            </w:r>
            <w:r w:rsidRPr="00AB1D08">
              <w:rPr>
                <w:lang w:val="uk-UA"/>
              </w:rPr>
              <w:t>подальшого використання в професійній діяльності, тому практичні заня</w:t>
            </w:r>
            <w:r>
              <w:rPr>
                <w:lang w:val="uk-UA"/>
              </w:rPr>
              <w:t xml:space="preserve">ття </w:t>
            </w:r>
            <w:r>
              <w:rPr>
                <w:lang w:val="uk-UA"/>
              </w:rPr>
              <w:lastRenderedPageBreak/>
              <w:t xml:space="preserve">направлені на отримання </w:t>
            </w:r>
            <w:r w:rsidRPr="00AB1D08">
              <w:rPr>
                <w:lang w:val="uk-UA"/>
              </w:rPr>
              <w:t xml:space="preserve">студентами </w:t>
            </w:r>
            <w:proofErr w:type="spellStart"/>
            <w:r w:rsidRPr="00AB1D08">
              <w:rPr>
                <w:lang w:val="uk-UA"/>
              </w:rPr>
              <w:t>компетентностей</w:t>
            </w:r>
            <w:proofErr w:type="spellEnd"/>
            <w:r w:rsidRPr="00AB1D08">
              <w:rPr>
                <w:lang w:val="uk-UA"/>
              </w:rPr>
              <w:t xml:space="preserve"> професійного спілкування англійськ</w:t>
            </w:r>
            <w:r>
              <w:rPr>
                <w:lang w:val="uk-UA"/>
              </w:rPr>
              <w:t xml:space="preserve">ою мовою. Завданням викладача є </w:t>
            </w:r>
            <w:r w:rsidRPr="00AB1D08">
              <w:rPr>
                <w:lang w:val="uk-UA"/>
              </w:rPr>
              <w:t>мотивувати студентів до отримання нових знань, зацікавити та спонукат</w:t>
            </w:r>
            <w:r>
              <w:rPr>
                <w:lang w:val="uk-UA"/>
              </w:rPr>
              <w:t xml:space="preserve">и до навчання, виховати гідного </w:t>
            </w:r>
            <w:r w:rsidRPr="00AB1D08">
              <w:rPr>
                <w:lang w:val="uk-UA"/>
              </w:rPr>
              <w:t>громадянина та патріота України.</w:t>
            </w:r>
          </w:p>
        </w:tc>
      </w:tr>
      <w:tr w:rsidR="00151BC4" w:rsidRPr="00C67355" w:rsidTr="00D9218A">
        <w:tc>
          <w:tcPr>
            <w:tcW w:w="9742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2C3291" w:rsidTr="00D9218A">
        <w:tc>
          <w:tcPr>
            <w:tcW w:w="9742" w:type="dxa"/>
            <w:gridSpan w:val="10"/>
          </w:tcPr>
          <w:p w:rsidR="00BE7C0B" w:rsidRPr="00BE7C0B" w:rsidRDefault="00BE7C0B" w:rsidP="00BE7C0B">
            <w:pPr>
              <w:pStyle w:val="a5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Базова</w:t>
            </w:r>
          </w:p>
          <w:p w:rsidR="00BE7C0B" w:rsidRPr="00BE7C0B" w:rsidRDefault="00BE7C0B" w:rsidP="00BE7C0B">
            <w:pPr>
              <w:pStyle w:val="a5"/>
              <w:numPr>
                <w:ilvl w:val="0"/>
                <w:numId w:val="8"/>
              </w:numPr>
              <w:shd w:val="clear" w:color="auto" w:fill="FFFFFF"/>
              <w:ind w:left="426" w:hanging="426"/>
              <w:jc w:val="both"/>
              <w:rPr>
                <w:szCs w:val="28"/>
                <w:lang w:val="uk-UA"/>
              </w:rPr>
            </w:pPr>
            <w:proofErr w:type="spellStart"/>
            <w:r w:rsidRPr="00BE7C0B">
              <w:rPr>
                <w:szCs w:val="28"/>
                <w:lang w:val="uk-UA"/>
              </w:rPr>
              <w:t>Кецик</w:t>
            </w:r>
            <w:proofErr w:type="spellEnd"/>
            <w:r w:rsidRPr="00BE7C0B">
              <w:rPr>
                <w:szCs w:val="28"/>
                <w:lang w:val="uk-UA"/>
              </w:rPr>
              <w:t xml:space="preserve"> У. В., Остапчук Я. В. Англійська мова: навчальний посібник для студентів спеціальностей «Дизайн» і «Декоративно-прикладне мистецтво». – Івано-Франківськ: Територія друку, 2012. – 164 с.</w:t>
            </w:r>
          </w:p>
          <w:p w:rsidR="00700107" w:rsidRPr="00BE7C0B" w:rsidRDefault="00700107" w:rsidP="00BE7C0B">
            <w:pPr>
              <w:pStyle w:val="a5"/>
              <w:numPr>
                <w:ilvl w:val="0"/>
                <w:numId w:val="8"/>
              </w:numPr>
              <w:shd w:val="clear" w:color="auto" w:fill="FFFFFF"/>
              <w:ind w:left="426"/>
              <w:jc w:val="both"/>
              <w:rPr>
                <w:szCs w:val="28"/>
                <w:lang w:val="uk-UA"/>
              </w:rPr>
            </w:pPr>
            <w:r w:rsidRPr="00BE7C0B">
              <w:rPr>
                <w:color w:val="000000"/>
                <w:szCs w:val="28"/>
                <w:lang w:val="uk-UA"/>
              </w:rPr>
              <w:t>Верба Г.В., Верба Л.Г. Грама</w:t>
            </w:r>
            <w:r w:rsidR="0082072E">
              <w:rPr>
                <w:color w:val="000000"/>
                <w:szCs w:val="28"/>
                <w:lang w:val="uk-UA"/>
              </w:rPr>
              <w:t>тика сучасної англійської мови (Довідник)</w:t>
            </w:r>
            <w:r w:rsidRPr="00BE7C0B">
              <w:rPr>
                <w:color w:val="000000"/>
                <w:szCs w:val="28"/>
                <w:lang w:val="uk-UA"/>
              </w:rPr>
              <w:t xml:space="preserve"> – Київ: ТОВ </w:t>
            </w:r>
            <w:r w:rsidRPr="0082072E">
              <w:rPr>
                <w:color w:val="000000"/>
                <w:szCs w:val="28"/>
                <w:lang w:val="uk-UA"/>
              </w:rPr>
              <w:t xml:space="preserve">“ВП </w:t>
            </w:r>
            <w:proofErr w:type="spellStart"/>
            <w:r w:rsidRPr="0082072E">
              <w:rPr>
                <w:color w:val="000000"/>
                <w:szCs w:val="28"/>
                <w:lang w:val="uk-UA"/>
              </w:rPr>
              <w:t>Логос-М”</w:t>
            </w:r>
            <w:proofErr w:type="spellEnd"/>
            <w:r w:rsidRPr="0082072E">
              <w:rPr>
                <w:color w:val="000000"/>
                <w:szCs w:val="28"/>
                <w:lang w:val="uk-UA"/>
              </w:rPr>
              <w:t>, 2010. – 352</w:t>
            </w:r>
            <w:r w:rsidRPr="00BE7C0B">
              <w:rPr>
                <w:color w:val="000000"/>
                <w:szCs w:val="28"/>
                <w:lang w:val="en-US"/>
              </w:rPr>
              <w:t>c</w:t>
            </w:r>
            <w:r w:rsidRPr="0082072E">
              <w:rPr>
                <w:color w:val="000000"/>
                <w:szCs w:val="28"/>
                <w:lang w:val="uk-UA"/>
              </w:rPr>
              <w:t>.</w:t>
            </w:r>
          </w:p>
          <w:p w:rsidR="00700107" w:rsidRDefault="00BE7C0B" w:rsidP="00BE7C0B">
            <w:pPr>
              <w:pStyle w:val="a5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:rsidR="00BE7C0B" w:rsidRDefault="00BE7C0B" w:rsidP="00BE7C0B">
            <w:pPr>
              <w:pStyle w:val="a5"/>
              <w:numPr>
                <w:ilvl w:val="3"/>
                <w:numId w:val="5"/>
              </w:numPr>
              <w:shd w:val="clear" w:color="auto" w:fill="FFFFFF"/>
              <w:ind w:left="426" w:hanging="426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Мицкан</w:t>
            </w:r>
            <w:proofErr w:type="spellEnd"/>
            <w:r>
              <w:rPr>
                <w:szCs w:val="28"/>
                <w:lang w:val="uk-UA"/>
              </w:rPr>
              <w:t xml:space="preserve"> А. </w:t>
            </w:r>
            <w:r w:rsidR="004E5DF9">
              <w:rPr>
                <w:szCs w:val="28"/>
                <w:lang w:val="uk-UA"/>
              </w:rPr>
              <w:t xml:space="preserve">Історія Західного малярства. Посібник для </w:t>
            </w:r>
            <w:proofErr w:type="spellStart"/>
            <w:r w:rsidR="004E5DF9">
              <w:rPr>
                <w:szCs w:val="28"/>
                <w:lang w:val="uk-UA"/>
              </w:rPr>
              <w:t>дом</w:t>
            </w:r>
            <w:proofErr w:type="spellEnd"/>
            <w:r w:rsidR="004E5DF9">
              <w:rPr>
                <w:szCs w:val="28"/>
                <w:lang w:val="uk-UA"/>
              </w:rPr>
              <w:t xml:space="preserve">. </w:t>
            </w:r>
            <w:proofErr w:type="spellStart"/>
            <w:r w:rsidR="004E5DF9">
              <w:rPr>
                <w:szCs w:val="28"/>
                <w:lang w:val="uk-UA"/>
              </w:rPr>
              <w:t>чит</w:t>
            </w:r>
            <w:proofErr w:type="spellEnd"/>
            <w:r w:rsidR="004E5DF9">
              <w:rPr>
                <w:szCs w:val="28"/>
                <w:lang w:val="uk-UA"/>
              </w:rPr>
              <w:t>. – Івано-Франківськ, 2007. – 212 с.</w:t>
            </w:r>
          </w:p>
          <w:p w:rsidR="004E5DF9" w:rsidRDefault="004E5DF9" w:rsidP="00BE7C0B">
            <w:pPr>
              <w:pStyle w:val="a5"/>
              <w:numPr>
                <w:ilvl w:val="3"/>
                <w:numId w:val="5"/>
              </w:numPr>
              <w:shd w:val="clear" w:color="auto" w:fill="FFFFFF"/>
              <w:ind w:left="426" w:hanging="42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Антонюк Н. М., </w:t>
            </w:r>
            <w:proofErr w:type="spellStart"/>
            <w:r>
              <w:rPr>
                <w:szCs w:val="28"/>
                <w:lang w:val="uk-UA"/>
              </w:rPr>
              <w:t>Краснолуцький</w:t>
            </w:r>
            <w:proofErr w:type="spellEnd"/>
            <w:r>
              <w:rPr>
                <w:szCs w:val="28"/>
                <w:lang w:val="uk-UA"/>
              </w:rPr>
              <w:t xml:space="preserve"> К. К. Англомовні країни та Україна. Любов та шлюб. Освіта. Мистецтво. – Вінниця, Нова Книга, 2001. – 225 с.</w:t>
            </w:r>
          </w:p>
          <w:p w:rsidR="004E5DF9" w:rsidRDefault="004E5DF9" w:rsidP="00BE7C0B">
            <w:pPr>
              <w:pStyle w:val="a5"/>
              <w:numPr>
                <w:ilvl w:val="3"/>
                <w:numId w:val="5"/>
              </w:numPr>
              <w:shd w:val="clear" w:color="auto" w:fill="FFFFFF"/>
              <w:ind w:left="426" w:hanging="42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Барановська Т. В. Граматика англійської мови. Збірник вправ. – К.: ТОВ «ВП Логос», 2002. – 368 с.</w:t>
            </w:r>
          </w:p>
          <w:p w:rsidR="00C27EEF" w:rsidRPr="00C27EEF" w:rsidRDefault="00C27EEF" w:rsidP="00C27EEF">
            <w:pPr>
              <w:pStyle w:val="a5"/>
              <w:numPr>
                <w:ilvl w:val="3"/>
                <w:numId w:val="5"/>
              </w:numPr>
              <w:shd w:val="clear" w:color="auto" w:fill="FFFFFF"/>
              <w:ind w:left="426" w:hanging="42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Газета «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Learner’</w:t>
            </w:r>
            <w:proofErr w:type="spellEnd"/>
            <w:r>
              <w:rPr>
                <w:szCs w:val="28"/>
                <w:lang w:val="en-US"/>
              </w:rPr>
              <w:t>s Digest</w:t>
            </w:r>
            <w:r>
              <w:rPr>
                <w:szCs w:val="28"/>
                <w:lang w:val="uk-UA"/>
              </w:rPr>
              <w:t>»</w:t>
            </w:r>
            <w:r>
              <w:rPr>
                <w:szCs w:val="28"/>
                <w:lang w:val="en-US"/>
              </w:rPr>
              <w:t>.</w:t>
            </w:r>
          </w:p>
          <w:p w:rsidR="00C27EEF" w:rsidRDefault="00C27EEF" w:rsidP="00C27EEF">
            <w:pPr>
              <w:pStyle w:val="a5"/>
              <w:numPr>
                <w:ilvl w:val="3"/>
                <w:numId w:val="5"/>
              </w:numPr>
              <w:shd w:val="clear" w:color="auto" w:fill="FFFFFF"/>
              <w:ind w:left="426" w:hanging="42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Англо-український словник / </w:t>
            </w:r>
            <w:proofErr w:type="spellStart"/>
            <w:r>
              <w:rPr>
                <w:szCs w:val="28"/>
                <w:lang w:val="uk-UA"/>
              </w:rPr>
              <w:t>Гороть</w:t>
            </w:r>
            <w:proofErr w:type="spellEnd"/>
            <w:r>
              <w:rPr>
                <w:szCs w:val="28"/>
                <w:lang w:val="uk-UA"/>
              </w:rPr>
              <w:t xml:space="preserve"> Є. І., </w:t>
            </w:r>
            <w:proofErr w:type="spellStart"/>
            <w:r>
              <w:rPr>
                <w:szCs w:val="28"/>
                <w:lang w:val="uk-UA"/>
              </w:rPr>
              <w:t>Коцюк</w:t>
            </w:r>
            <w:proofErr w:type="spellEnd"/>
            <w:r>
              <w:rPr>
                <w:szCs w:val="28"/>
                <w:lang w:val="uk-UA"/>
              </w:rPr>
              <w:t xml:space="preserve"> Л. М., </w:t>
            </w:r>
            <w:proofErr w:type="spellStart"/>
            <w:r>
              <w:rPr>
                <w:szCs w:val="28"/>
                <w:lang w:val="uk-UA"/>
              </w:rPr>
              <w:t>Малімон</w:t>
            </w:r>
            <w:proofErr w:type="spellEnd"/>
            <w:r>
              <w:rPr>
                <w:szCs w:val="28"/>
                <w:lang w:val="uk-UA"/>
              </w:rPr>
              <w:t xml:space="preserve"> Л. К., Павлюк А. Б. </w:t>
            </w:r>
            <w:r w:rsidRPr="00C27EEF">
              <w:rPr>
                <w:szCs w:val="28"/>
              </w:rPr>
              <w:t>/</w:t>
            </w:r>
            <w:proofErr w:type="spellStart"/>
            <w:r w:rsidRPr="00C27EEF">
              <w:rPr>
                <w:szCs w:val="28"/>
              </w:rPr>
              <w:t>Вінниця</w:t>
            </w:r>
            <w:proofErr w:type="spellEnd"/>
            <w:r w:rsidRPr="00C27EEF">
              <w:rPr>
                <w:szCs w:val="28"/>
              </w:rPr>
              <w:t xml:space="preserve">: Нова Книга, 2006. </w:t>
            </w:r>
            <w:r>
              <w:rPr>
                <w:szCs w:val="28"/>
                <w:lang w:val="uk-UA"/>
              </w:rPr>
              <w:t xml:space="preserve">– 1700 </w:t>
            </w:r>
            <w:proofErr w:type="gramStart"/>
            <w:r>
              <w:rPr>
                <w:szCs w:val="28"/>
                <w:lang w:val="uk-UA"/>
              </w:rPr>
              <w:t>с</w:t>
            </w:r>
            <w:proofErr w:type="gramEnd"/>
            <w:r>
              <w:rPr>
                <w:szCs w:val="28"/>
                <w:lang w:val="uk-UA"/>
              </w:rPr>
              <w:t>.</w:t>
            </w:r>
          </w:p>
          <w:p w:rsidR="00C27EEF" w:rsidRDefault="00C27EEF" w:rsidP="00C27EEF">
            <w:pPr>
              <w:pStyle w:val="a5"/>
              <w:numPr>
                <w:ilvl w:val="3"/>
                <w:numId w:val="5"/>
              </w:numPr>
              <w:shd w:val="clear" w:color="auto" w:fill="FFFFFF"/>
              <w:ind w:left="426" w:hanging="42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Українсько-англійський словник / </w:t>
            </w:r>
            <w:proofErr w:type="spellStart"/>
            <w:r>
              <w:rPr>
                <w:szCs w:val="28"/>
                <w:lang w:val="uk-UA"/>
              </w:rPr>
              <w:t>Гороть</w:t>
            </w:r>
            <w:proofErr w:type="spellEnd"/>
            <w:r>
              <w:rPr>
                <w:szCs w:val="28"/>
                <w:lang w:val="uk-UA"/>
              </w:rPr>
              <w:t xml:space="preserve"> Є. І., </w:t>
            </w:r>
            <w:proofErr w:type="spellStart"/>
            <w:r>
              <w:rPr>
                <w:szCs w:val="28"/>
                <w:lang w:val="uk-UA"/>
              </w:rPr>
              <w:t>Бєлова</w:t>
            </w:r>
            <w:proofErr w:type="spellEnd"/>
            <w:r>
              <w:rPr>
                <w:szCs w:val="28"/>
                <w:lang w:val="uk-UA"/>
              </w:rPr>
              <w:t xml:space="preserve"> С. В., </w:t>
            </w:r>
            <w:proofErr w:type="spellStart"/>
            <w:r>
              <w:rPr>
                <w:szCs w:val="28"/>
                <w:lang w:val="uk-UA"/>
              </w:rPr>
              <w:t>Малімон</w:t>
            </w:r>
            <w:proofErr w:type="spellEnd"/>
            <w:r>
              <w:rPr>
                <w:szCs w:val="28"/>
                <w:lang w:val="uk-UA"/>
              </w:rPr>
              <w:t xml:space="preserve"> Л. К. </w:t>
            </w:r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Вінниця</w:t>
            </w:r>
            <w:proofErr w:type="spellEnd"/>
            <w:r>
              <w:rPr>
                <w:szCs w:val="28"/>
              </w:rPr>
              <w:t>: Нова Книга, 200</w:t>
            </w:r>
            <w:r>
              <w:rPr>
                <w:szCs w:val="28"/>
                <w:lang w:val="uk-UA"/>
              </w:rPr>
              <w:t>9</w:t>
            </w:r>
            <w:r w:rsidRPr="00C27EEF">
              <w:rPr>
                <w:szCs w:val="28"/>
              </w:rPr>
              <w:t xml:space="preserve">. </w:t>
            </w:r>
            <w:r>
              <w:rPr>
                <w:szCs w:val="28"/>
                <w:lang w:val="uk-UA"/>
              </w:rPr>
              <w:t xml:space="preserve">– 1040 </w:t>
            </w:r>
            <w:proofErr w:type="gramStart"/>
            <w:r>
              <w:rPr>
                <w:szCs w:val="28"/>
                <w:lang w:val="uk-UA"/>
              </w:rPr>
              <w:t>с</w:t>
            </w:r>
            <w:proofErr w:type="gramEnd"/>
            <w:r>
              <w:rPr>
                <w:szCs w:val="28"/>
                <w:lang w:val="uk-UA"/>
              </w:rPr>
              <w:t>.</w:t>
            </w:r>
          </w:p>
          <w:p w:rsidR="00C27EEF" w:rsidRPr="005D0BAF" w:rsidRDefault="005D0BAF" w:rsidP="00C27EEF">
            <w:pPr>
              <w:pStyle w:val="a5"/>
              <w:numPr>
                <w:ilvl w:val="3"/>
                <w:numId w:val="5"/>
              </w:numPr>
              <w:shd w:val="clear" w:color="auto" w:fill="FFFFFF"/>
              <w:ind w:left="426" w:hanging="42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Oxford Collocations Dictionary for students of English. – Oxford University Press, 2005. – 898 p.</w:t>
            </w:r>
          </w:p>
          <w:p w:rsidR="005D0BAF" w:rsidRPr="005D0BAF" w:rsidRDefault="005D0BAF" w:rsidP="005D0BAF">
            <w:pPr>
              <w:pStyle w:val="a5"/>
              <w:numPr>
                <w:ilvl w:val="3"/>
                <w:numId w:val="5"/>
              </w:numPr>
              <w:shd w:val="clear" w:color="auto" w:fill="FFFFFF"/>
              <w:ind w:left="426" w:hanging="426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Hornby</w:t>
            </w:r>
            <w:proofErr w:type="spellEnd"/>
            <w:r w:rsidRPr="005D0BAF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A</w:t>
            </w:r>
            <w:r w:rsidRPr="005D0BAF">
              <w:rPr>
                <w:szCs w:val="28"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>S</w:t>
            </w:r>
            <w:r w:rsidRPr="005D0BAF">
              <w:rPr>
                <w:szCs w:val="28"/>
                <w:lang w:val="en-US"/>
              </w:rPr>
              <w:t xml:space="preserve">. </w:t>
            </w:r>
            <w:r>
              <w:rPr>
                <w:szCs w:val="28"/>
                <w:lang w:val="en-US"/>
              </w:rPr>
              <w:t xml:space="preserve">Oxford Advanced Learner’s Dictionary of Current English. – </w:t>
            </w:r>
            <w:r w:rsidRPr="005D0BAF">
              <w:rPr>
                <w:szCs w:val="28"/>
                <w:lang w:val="en-US"/>
              </w:rPr>
              <w:t xml:space="preserve">Oxford </w:t>
            </w:r>
            <w:r>
              <w:rPr>
                <w:szCs w:val="28"/>
                <w:lang w:val="en-US"/>
              </w:rPr>
              <w:t>University Press, 2000</w:t>
            </w:r>
            <w:r w:rsidRPr="005D0BAF">
              <w:rPr>
                <w:szCs w:val="28"/>
                <w:lang w:val="en-US"/>
              </w:rPr>
              <w:t>. –</w:t>
            </w:r>
            <w:r>
              <w:rPr>
                <w:szCs w:val="28"/>
                <w:lang w:val="en-US"/>
              </w:rPr>
              <w:t xml:space="preserve"> 1540</w:t>
            </w:r>
            <w:r w:rsidRPr="005D0BAF">
              <w:rPr>
                <w:szCs w:val="28"/>
                <w:lang w:val="en-US"/>
              </w:rPr>
              <w:t xml:space="preserve"> p.</w:t>
            </w:r>
          </w:p>
        </w:tc>
      </w:tr>
    </w:tbl>
    <w:p w:rsidR="00395013" w:rsidRPr="00C67355" w:rsidRDefault="00C8769F" w:rsidP="00C8769F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38614C">
        <w:rPr>
          <w:b/>
          <w:sz w:val="28"/>
          <w:szCs w:val="28"/>
          <w:lang w:val="uk-UA"/>
        </w:rPr>
        <w:t xml:space="preserve"> Турчин О. В.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7FC5AF9"/>
    <w:multiLevelType w:val="hybridMultilevel"/>
    <w:tmpl w:val="F2D6ADFC"/>
    <w:lvl w:ilvl="0" w:tplc="A5CC1B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B2750"/>
    <w:multiLevelType w:val="hybridMultilevel"/>
    <w:tmpl w:val="8D965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31FE9"/>
    <w:multiLevelType w:val="hybridMultilevel"/>
    <w:tmpl w:val="8FB8253E"/>
    <w:lvl w:ilvl="0" w:tplc="26945E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8517E72"/>
    <w:multiLevelType w:val="hybridMultilevel"/>
    <w:tmpl w:val="68726E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24AAA"/>
    <w:rsid w:val="00037638"/>
    <w:rsid w:val="00072283"/>
    <w:rsid w:val="00081EC5"/>
    <w:rsid w:val="000B7806"/>
    <w:rsid w:val="000C46E3"/>
    <w:rsid w:val="000D3544"/>
    <w:rsid w:val="000F308A"/>
    <w:rsid w:val="001039A3"/>
    <w:rsid w:val="00122D27"/>
    <w:rsid w:val="00151BC4"/>
    <w:rsid w:val="00193CEB"/>
    <w:rsid w:val="001B462A"/>
    <w:rsid w:val="001D2F52"/>
    <w:rsid w:val="001F5C67"/>
    <w:rsid w:val="00254871"/>
    <w:rsid w:val="00284183"/>
    <w:rsid w:val="002C2330"/>
    <w:rsid w:val="002C3291"/>
    <w:rsid w:val="003244F4"/>
    <w:rsid w:val="0032592A"/>
    <w:rsid w:val="00335A19"/>
    <w:rsid w:val="00373614"/>
    <w:rsid w:val="0038614C"/>
    <w:rsid w:val="00395013"/>
    <w:rsid w:val="003D2F0C"/>
    <w:rsid w:val="003E086E"/>
    <w:rsid w:val="003F06C8"/>
    <w:rsid w:val="004075F7"/>
    <w:rsid w:val="00451674"/>
    <w:rsid w:val="00483A45"/>
    <w:rsid w:val="004C1213"/>
    <w:rsid w:val="004E1959"/>
    <w:rsid w:val="004E5DF9"/>
    <w:rsid w:val="004F7AFF"/>
    <w:rsid w:val="00522A9E"/>
    <w:rsid w:val="00540049"/>
    <w:rsid w:val="00575161"/>
    <w:rsid w:val="005B1838"/>
    <w:rsid w:val="005D0BAF"/>
    <w:rsid w:val="005E711C"/>
    <w:rsid w:val="006163CE"/>
    <w:rsid w:val="00650856"/>
    <w:rsid w:val="00654CF9"/>
    <w:rsid w:val="006626D0"/>
    <w:rsid w:val="00663FF7"/>
    <w:rsid w:val="006726CD"/>
    <w:rsid w:val="00673F13"/>
    <w:rsid w:val="00693D78"/>
    <w:rsid w:val="006A14B2"/>
    <w:rsid w:val="006D5BF1"/>
    <w:rsid w:val="00700107"/>
    <w:rsid w:val="00784AB3"/>
    <w:rsid w:val="007850C8"/>
    <w:rsid w:val="007B40BF"/>
    <w:rsid w:val="008060D2"/>
    <w:rsid w:val="0082072E"/>
    <w:rsid w:val="008E2343"/>
    <w:rsid w:val="008F411E"/>
    <w:rsid w:val="009307D8"/>
    <w:rsid w:val="009506C9"/>
    <w:rsid w:val="0095499A"/>
    <w:rsid w:val="009833DD"/>
    <w:rsid w:val="009A2779"/>
    <w:rsid w:val="009B4273"/>
    <w:rsid w:val="009B6BD1"/>
    <w:rsid w:val="009C168C"/>
    <w:rsid w:val="00A04AD7"/>
    <w:rsid w:val="00A63AB4"/>
    <w:rsid w:val="00A93821"/>
    <w:rsid w:val="00AB1D08"/>
    <w:rsid w:val="00AB324B"/>
    <w:rsid w:val="00AC76DC"/>
    <w:rsid w:val="00B0132D"/>
    <w:rsid w:val="00B0780E"/>
    <w:rsid w:val="00B10A22"/>
    <w:rsid w:val="00B377D1"/>
    <w:rsid w:val="00B422EA"/>
    <w:rsid w:val="00B93336"/>
    <w:rsid w:val="00BB01F4"/>
    <w:rsid w:val="00BC32A7"/>
    <w:rsid w:val="00BD0E5E"/>
    <w:rsid w:val="00BE7C0B"/>
    <w:rsid w:val="00C27EEF"/>
    <w:rsid w:val="00C5156B"/>
    <w:rsid w:val="00C52A99"/>
    <w:rsid w:val="00C67355"/>
    <w:rsid w:val="00C76989"/>
    <w:rsid w:val="00C81B4F"/>
    <w:rsid w:val="00C8769F"/>
    <w:rsid w:val="00CA1BE2"/>
    <w:rsid w:val="00CE7AE6"/>
    <w:rsid w:val="00D0681C"/>
    <w:rsid w:val="00D32C77"/>
    <w:rsid w:val="00D74B80"/>
    <w:rsid w:val="00D9218A"/>
    <w:rsid w:val="00DC1D9A"/>
    <w:rsid w:val="00E134DC"/>
    <w:rsid w:val="00E35F55"/>
    <w:rsid w:val="00E41BF7"/>
    <w:rsid w:val="00E431BA"/>
    <w:rsid w:val="00E71D6C"/>
    <w:rsid w:val="00EE1819"/>
    <w:rsid w:val="00EE4289"/>
    <w:rsid w:val="00F15303"/>
    <w:rsid w:val="00F617BF"/>
    <w:rsid w:val="00F9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ody Text"/>
    <w:basedOn w:val="a"/>
    <w:link w:val="a9"/>
    <w:rsid w:val="00663FF7"/>
    <w:pPr>
      <w:spacing w:after="120"/>
    </w:pPr>
    <w:rPr>
      <w:sz w:val="28"/>
    </w:rPr>
  </w:style>
  <w:style w:type="character" w:customStyle="1" w:styleId="a9">
    <w:name w:val="Основной текст Знак"/>
    <w:basedOn w:val="a0"/>
    <w:link w:val="a8"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BB01F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134DC"/>
    <w:rPr>
      <w:color w:val="800080" w:themeColor="followedHyperlink"/>
      <w:u w:val="single"/>
    </w:rPr>
  </w:style>
  <w:style w:type="paragraph" w:customStyle="1" w:styleId="Default">
    <w:name w:val="Default"/>
    <w:rsid w:val="00E13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E72AC-8B27-40DF-94A9-4B4185A8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6440</Words>
  <Characters>3671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74</cp:revision>
  <cp:lastPrinted>2019-09-27T06:35:00Z</cp:lastPrinted>
  <dcterms:created xsi:type="dcterms:W3CDTF">2019-10-01T18:51:00Z</dcterms:created>
  <dcterms:modified xsi:type="dcterms:W3CDTF">2019-12-26T18:58:00Z</dcterms:modified>
</cp:coreProperties>
</file>