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0922" w:rsidP="0037092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>
        <w:rPr>
          <w:rFonts w:ascii="Helvetica" w:hAnsi="Helvetica"/>
          <w:color w:val="353C41"/>
          <w:sz w:val="21"/>
          <w:szCs w:val="21"/>
          <w:shd w:val="clear" w:color="auto" w:fill="FBFBFB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Навчальний курс </w:t>
      </w:r>
      <w:r w:rsidRPr="00370922">
        <w:rPr>
          <w:rFonts w:ascii="Times New Roman" w:hAnsi="Times New Roman" w:cs="Times New Roman"/>
          <w:b/>
          <w:sz w:val="24"/>
          <w:szCs w:val="24"/>
          <w:shd w:val="clear" w:color="auto" w:fill="FBFBFB"/>
        </w:rPr>
        <w:t>«Археологія Галицької землі»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призначений для студентів спеціальності «Історія та археологія». Курс передбачає вивчення </w:t>
      </w:r>
      <w:r w:rsidRPr="00370922">
        <w:rPr>
          <w:rFonts w:ascii="Times New Roman" w:hAnsi="Times New Roman" w:cs="Times New Roman"/>
          <w:sz w:val="24"/>
          <w:szCs w:val="24"/>
          <w:shd w:val="clear" w:color="auto" w:fill="FBFBFB"/>
        </w:rPr>
        <w:t>комплексного аналізу писемних джерел і археологічного матеріалу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, дослідження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містотворчих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процесів</w:t>
      </w:r>
      <w:r w:rsidRPr="0037092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в Галичі і в регіоні Галицько-Буковинсько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го Прикарпаття, яке можна вважат</w:t>
      </w:r>
      <w:r w:rsidRPr="0037092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и Малою Галицькою землею. 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Ознайомлення студентів з археологією Перемишльської,</w:t>
      </w:r>
      <w:r w:rsidRPr="0037092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Звени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городської і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Теребовяянської</w:t>
      </w:r>
      <w:proofErr w:type="spellEnd"/>
      <w:r w:rsidRPr="0037092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землями 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які </w:t>
      </w:r>
      <w:r w:rsidRPr="0037092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утворювали об'єднаю Галицьку землю 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–</w:t>
      </w:r>
      <w:r w:rsidRPr="0037092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князівство в широкому значенні цього терміна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</w:p>
    <w:p w:rsidR="00370922" w:rsidRPr="00CC636E" w:rsidRDefault="00370922" w:rsidP="0037092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uk-UA"/>
        </w:rPr>
      </w:pPr>
      <w:bookmarkStart w:id="0" w:name="bookmark2"/>
      <w:bookmarkStart w:id="1" w:name="bookmark3"/>
      <w:r w:rsidRPr="00CC636E">
        <w:rPr>
          <w:rFonts w:ascii="Times New Roman" w:hAnsi="Times New Roman" w:cs="Times New Roman"/>
          <w:b/>
          <w:bCs/>
          <w:sz w:val="24"/>
          <w:szCs w:val="24"/>
          <w:lang w:bidi="uk-UA"/>
        </w:rPr>
        <w:t>Завдання:</w:t>
      </w:r>
      <w:bookmarkEnd w:id="0"/>
      <w:bookmarkEnd w:id="1"/>
    </w:p>
    <w:p w:rsidR="00370922" w:rsidRPr="00CC636E" w:rsidRDefault="00370922" w:rsidP="0037092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6E">
        <w:rPr>
          <w:rFonts w:ascii="Times New Roman" w:hAnsi="Times New Roman" w:cs="Times New Roman"/>
          <w:sz w:val="24"/>
          <w:szCs w:val="24"/>
        </w:rPr>
        <w:t xml:space="preserve">подати студентам системний виклад матеріалу 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Pr="00CC636E">
        <w:rPr>
          <w:rFonts w:ascii="Times New Roman" w:hAnsi="Times New Roman" w:cs="Times New Roman"/>
          <w:sz w:val="24"/>
          <w:szCs w:val="24"/>
        </w:rPr>
        <w:t xml:space="preserve">курсу </w:t>
      </w:r>
      <w:proofErr w:type="spellStart"/>
      <w:r w:rsidRPr="00CC636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Археологія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Галицької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землі</w:t>
      </w:r>
      <w:r w:rsidRPr="00CC636E">
        <w:rPr>
          <w:rFonts w:ascii="Times New Roman" w:hAnsi="Times New Roman" w:cs="Times New Roman"/>
          <w:sz w:val="24"/>
          <w:szCs w:val="24"/>
        </w:rPr>
        <w:t>”</w:t>
      </w:r>
      <w:proofErr w:type="spellEnd"/>
      <w:r w:rsidRPr="00CC636E">
        <w:rPr>
          <w:rFonts w:ascii="Times New Roman" w:hAnsi="Times New Roman" w:cs="Times New Roman"/>
          <w:sz w:val="24"/>
          <w:szCs w:val="24"/>
        </w:rPr>
        <w:t>;</w:t>
      </w:r>
    </w:p>
    <w:p w:rsidR="00370922" w:rsidRPr="00CC636E" w:rsidRDefault="00370922" w:rsidP="0037092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6E">
        <w:rPr>
          <w:rFonts w:ascii="Times New Roman" w:hAnsi="Times New Roman" w:cs="Times New Roman"/>
          <w:sz w:val="24"/>
          <w:szCs w:val="24"/>
        </w:rPr>
        <w:t xml:space="preserve">дослідити етнічні процеси в </w:t>
      </w:r>
      <w:r>
        <w:rPr>
          <w:rFonts w:ascii="Times New Roman" w:hAnsi="Times New Roman" w:cs="Times New Roman"/>
          <w:sz w:val="24"/>
          <w:szCs w:val="24"/>
        </w:rPr>
        <w:t xml:space="preserve">Галицько-Буковинському Прикарпатті </w:t>
      </w:r>
      <w:r w:rsidRPr="00CC636E">
        <w:rPr>
          <w:rFonts w:ascii="Times New Roman" w:hAnsi="Times New Roman" w:cs="Times New Roman"/>
          <w:sz w:val="24"/>
          <w:szCs w:val="24"/>
        </w:rPr>
        <w:t>в часи</w:t>
      </w:r>
      <w:r>
        <w:rPr>
          <w:rFonts w:ascii="Times New Roman" w:hAnsi="Times New Roman" w:cs="Times New Roman"/>
          <w:sz w:val="24"/>
          <w:szCs w:val="24"/>
        </w:rPr>
        <w:t xml:space="preserve"> раннього середньовіччя</w:t>
      </w:r>
      <w:r w:rsidRPr="00CC63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0922" w:rsidRPr="00CC636E" w:rsidRDefault="00370922" w:rsidP="0037092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6E">
        <w:rPr>
          <w:rFonts w:ascii="Times New Roman" w:hAnsi="Times New Roman" w:cs="Times New Roman"/>
          <w:sz w:val="24"/>
          <w:szCs w:val="24"/>
        </w:rPr>
        <w:t xml:space="preserve">проаналізувати </w:t>
      </w:r>
      <w:r w:rsidRPr="00CC636E">
        <w:rPr>
          <w:rFonts w:ascii="Times New Roman" w:hAnsi="Times New Roman" w:cs="Times New Roman"/>
          <w:sz w:val="24"/>
          <w:szCs w:val="24"/>
          <w:lang w:bidi="uk-UA"/>
        </w:rPr>
        <w:t xml:space="preserve">основні 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місто творчі процеси, </w:t>
      </w:r>
      <w:r w:rsidRPr="00CC636E">
        <w:rPr>
          <w:rFonts w:ascii="Times New Roman" w:hAnsi="Times New Roman" w:cs="Times New Roman"/>
          <w:sz w:val="24"/>
          <w:szCs w:val="24"/>
        </w:rPr>
        <w:t xml:space="preserve">їхнє значення; </w:t>
      </w:r>
    </w:p>
    <w:p w:rsidR="00370922" w:rsidRPr="00CC636E" w:rsidRDefault="00370922" w:rsidP="0037092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6E">
        <w:rPr>
          <w:rFonts w:ascii="Times New Roman" w:hAnsi="Times New Roman" w:cs="Times New Roman"/>
          <w:sz w:val="24"/>
          <w:szCs w:val="24"/>
        </w:rPr>
        <w:t>показати порівняльну характеристику етнічної історії</w:t>
      </w:r>
      <w:r>
        <w:rPr>
          <w:rFonts w:ascii="Times New Roman" w:hAnsi="Times New Roman" w:cs="Times New Roman"/>
          <w:sz w:val="24"/>
          <w:szCs w:val="24"/>
        </w:rPr>
        <w:t xml:space="preserve"> Галича і всього </w:t>
      </w:r>
      <w:r w:rsidRPr="00370922">
        <w:rPr>
          <w:rFonts w:ascii="Times New Roman" w:hAnsi="Times New Roman" w:cs="Times New Roman"/>
          <w:sz w:val="24"/>
          <w:szCs w:val="24"/>
          <w:shd w:val="clear" w:color="auto" w:fill="FBFBFB"/>
        </w:rPr>
        <w:t>Галицько-Буковинсько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го Прикарпаття</w:t>
      </w:r>
      <w:r w:rsidRPr="00CC636E">
        <w:rPr>
          <w:rFonts w:ascii="Times New Roman" w:hAnsi="Times New Roman" w:cs="Times New Roman"/>
          <w:sz w:val="24"/>
          <w:szCs w:val="24"/>
        </w:rPr>
        <w:t>;</w:t>
      </w:r>
    </w:p>
    <w:p w:rsidR="00370922" w:rsidRPr="00CC636E" w:rsidRDefault="00370922" w:rsidP="0037092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6E">
        <w:rPr>
          <w:rFonts w:ascii="Times New Roman" w:hAnsi="Times New Roman" w:cs="Times New Roman"/>
          <w:sz w:val="24"/>
          <w:szCs w:val="24"/>
        </w:rPr>
        <w:t>використовувати здобуті знання на практиці.</w:t>
      </w:r>
    </w:p>
    <w:p w:rsidR="00370922" w:rsidRPr="00CC636E" w:rsidRDefault="00370922" w:rsidP="0037092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uk-UA"/>
        </w:rPr>
      </w:pPr>
    </w:p>
    <w:p w:rsidR="00370922" w:rsidRPr="00CC636E" w:rsidRDefault="00370922" w:rsidP="003709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>У результаті вивчення дисципліни студенти повинні:</w:t>
      </w:r>
    </w:p>
    <w:p w:rsidR="00370922" w:rsidRPr="00CC636E" w:rsidRDefault="00370922" w:rsidP="0037092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uk-UA"/>
        </w:rPr>
      </w:pPr>
      <w:bookmarkStart w:id="2" w:name="bookmark4"/>
      <w:bookmarkStart w:id="3" w:name="bookmark5"/>
      <w:r w:rsidRPr="00CC636E">
        <w:rPr>
          <w:rFonts w:ascii="Times New Roman" w:hAnsi="Times New Roman" w:cs="Times New Roman"/>
          <w:b/>
          <w:bCs/>
          <w:sz w:val="24"/>
          <w:szCs w:val="24"/>
          <w:lang w:bidi="uk-UA"/>
        </w:rPr>
        <w:t>знати:</w:t>
      </w:r>
      <w:bookmarkEnd w:id="2"/>
      <w:bookmarkEnd w:id="3"/>
    </w:p>
    <w:p w:rsidR="00370922" w:rsidRPr="00CC636E" w:rsidRDefault="00370922" w:rsidP="003709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>предмет і завдання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 археології</w:t>
      </w:r>
      <w:r w:rsidRPr="00CC636E">
        <w:rPr>
          <w:rFonts w:ascii="Times New Roman" w:hAnsi="Times New Roman" w:cs="Times New Roman"/>
          <w:sz w:val="24"/>
          <w:szCs w:val="24"/>
          <w:lang w:bidi="uk-UA"/>
        </w:rPr>
        <w:t>, географічні, хронологічні рамки курсу, основні терміни і дефініції;</w:t>
      </w:r>
    </w:p>
    <w:p w:rsidR="00370922" w:rsidRPr="00CC636E" w:rsidRDefault="00370922" w:rsidP="003709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</w:rPr>
        <w:t xml:space="preserve">місце археології, етнографії у вивченні етнічної </w:t>
      </w:r>
      <w:r>
        <w:rPr>
          <w:rFonts w:ascii="Times New Roman" w:hAnsi="Times New Roman" w:cs="Times New Roman"/>
          <w:sz w:val="24"/>
          <w:szCs w:val="24"/>
        </w:rPr>
        <w:t xml:space="preserve"> історії і археології </w:t>
      </w:r>
      <w:r w:rsidRPr="00CC636E">
        <w:rPr>
          <w:rFonts w:ascii="Times New Roman" w:hAnsi="Times New Roman" w:cs="Times New Roman"/>
          <w:sz w:val="24"/>
          <w:szCs w:val="24"/>
        </w:rPr>
        <w:t>давнього населення;</w:t>
      </w:r>
    </w:p>
    <w:p w:rsidR="00370922" w:rsidRPr="00CC636E" w:rsidRDefault="00370922" w:rsidP="003709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 xml:space="preserve">природно-кліматичні і географічні особливості регіону. </w:t>
      </w:r>
      <w:r w:rsidRPr="00CC636E">
        <w:rPr>
          <w:rFonts w:ascii="Times New Roman" w:hAnsi="Times New Roman" w:cs="Times New Roman"/>
          <w:sz w:val="24"/>
          <w:szCs w:val="24"/>
          <w:lang w:val="ru-RU"/>
        </w:rPr>
        <w:t xml:space="preserve">Тип </w:t>
      </w:r>
      <w:proofErr w:type="spellStart"/>
      <w:r w:rsidRPr="00CC636E">
        <w:rPr>
          <w:rFonts w:ascii="Times New Roman" w:hAnsi="Times New Roman" w:cs="Times New Roman"/>
          <w:sz w:val="24"/>
          <w:szCs w:val="24"/>
          <w:lang w:val="ru-RU"/>
        </w:rPr>
        <w:t>господарства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636E">
        <w:rPr>
          <w:rFonts w:ascii="Times New Roman" w:hAnsi="Times New Roman" w:cs="Times New Roman"/>
          <w:sz w:val="24"/>
          <w:szCs w:val="24"/>
          <w:lang w:bidi="uk-UA"/>
        </w:rPr>
        <w:t xml:space="preserve">в </w:t>
      </w:r>
      <w:proofErr w:type="spellStart"/>
      <w:proofErr w:type="gramStart"/>
      <w:r w:rsidRPr="00CC636E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CC636E">
        <w:rPr>
          <w:rFonts w:ascii="Times New Roman" w:hAnsi="Times New Roman" w:cs="Times New Roman"/>
          <w:sz w:val="24"/>
          <w:szCs w:val="24"/>
          <w:lang w:val="ru-RU"/>
        </w:rPr>
        <w:t>ізних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val="ru-RU"/>
        </w:rPr>
        <w:t xml:space="preserve"> зонах: </w:t>
      </w:r>
      <w:proofErr w:type="spellStart"/>
      <w:r w:rsidRPr="00CC636E">
        <w:rPr>
          <w:rFonts w:ascii="Times New Roman" w:hAnsi="Times New Roman" w:cs="Times New Roman"/>
          <w:sz w:val="24"/>
          <w:szCs w:val="24"/>
          <w:lang w:val="ru-RU"/>
        </w:rPr>
        <w:t>гірських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C636E">
        <w:rPr>
          <w:rFonts w:ascii="Times New Roman" w:hAnsi="Times New Roman" w:cs="Times New Roman"/>
          <w:sz w:val="24"/>
          <w:szCs w:val="24"/>
          <w:lang w:val="ru-RU"/>
        </w:rPr>
        <w:t>передгірських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C636E">
        <w:rPr>
          <w:rFonts w:ascii="Times New Roman" w:hAnsi="Times New Roman" w:cs="Times New Roman"/>
          <w:sz w:val="24"/>
          <w:szCs w:val="24"/>
          <w:lang w:val="ru-RU"/>
        </w:rPr>
        <w:t>низинних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:rsidR="00370922" w:rsidRPr="00CC636E" w:rsidRDefault="00370922" w:rsidP="003709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>основні етнічні процеси, які проходили в межах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 Галича і</w:t>
      </w:r>
      <w:r w:rsidRPr="00CC636E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370922">
        <w:rPr>
          <w:rFonts w:ascii="Times New Roman" w:hAnsi="Times New Roman" w:cs="Times New Roman"/>
          <w:sz w:val="24"/>
          <w:szCs w:val="24"/>
          <w:shd w:val="clear" w:color="auto" w:fill="FBFBFB"/>
        </w:rPr>
        <w:t>Галицько-Буковинсько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го Прикарпаття</w:t>
      </w:r>
    </w:p>
    <w:p w:rsidR="00370922" w:rsidRPr="00CC636E" w:rsidRDefault="00370922" w:rsidP="0037092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uk-UA"/>
        </w:rPr>
      </w:pPr>
      <w:bookmarkStart w:id="4" w:name="bookmark6"/>
      <w:bookmarkStart w:id="5" w:name="bookmark7"/>
      <w:r w:rsidRPr="00CC636E">
        <w:rPr>
          <w:rFonts w:ascii="Times New Roman" w:hAnsi="Times New Roman" w:cs="Times New Roman"/>
          <w:b/>
          <w:bCs/>
          <w:sz w:val="24"/>
          <w:szCs w:val="24"/>
          <w:lang w:bidi="uk-UA"/>
        </w:rPr>
        <w:t>вміти:</w:t>
      </w:r>
      <w:bookmarkEnd w:id="4"/>
      <w:bookmarkEnd w:id="5"/>
    </w:p>
    <w:p w:rsidR="00370922" w:rsidRPr="00CC636E" w:rsidRDefault="00370922" w:rsidP="003709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>організувати археологічні джерела і на їх основі вирізняти етнічні процеси в усіх їх особливостях;</w:t>
      </w:r>
    </w:p>
    <w:p w:rsidR="00370922" w:rsidRPr="00CC636E" w:rsidRDefault="00370922" w:rsidP="003709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>використовувати набуті знання для визначення етнічних процесів за археологічними і історичними джерелами;</w:t>
      </w:r>
    </w:p>
    <w:p w:rsidR="00370922" w:rsidRPr="00CC636E" w:rsidRDefault="00370922" w:rsidP="003709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</w:rPr>
        <w:t>здійснювати перевірку достовірності фактів, інформаційних повідомлень, інноваційних підходів щодо історичного розвитку;</w:t>
      </w:r>
    </w:p>
    <w:p w:rsidR="00370922" w:rsidRPr="00CC636E" w:rsidRDefault="00370922" w:rsidP="003709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</w:rPr>
        <w:t>використовувати набуті знання на практиці;</w:t>
      </w:r>
    </w:p>
    <w:p w:rsidR="00370922" w:rsidRPr="00CC636E" w:rsidRDefault="00370922" w:rsidP="003709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CC636E">
        <w:rPr>
          <w:rFonts w:ascii="Times New Roman" w:hAnsi="Times New Roman" w:cs="Times New Roman"/>
          <w:sz w:val="24"/>
          <w:szCs w:val="24"/>
          <w:lang w:bidi="uk-UA"/>
        </w:rPr>
        <w:t xml:space="preserve">робити висновки на основі археологічних та історичних даних щодо </w:t>
      </w:r>
      <w:proofErr w:type="spellStart"/>
      <w:r w:rsidRPr="00CC636E">
        <w:rPr>
          <w:rFonts w:ascii="Times New Roman" w:hAnsi="Times New Roman" w:cs="Times New Roman"/>
          <w:sz w:val="24"/>
          <w:szCs w:val="24"/>
          <w:lang w:bidi="uk-UA"/>
        </w:rPr>
        <w:t>етнополітичної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bidi="uk-UA"/>
        </w:rPr>
        <w:t xml:space="preserve"> та </w:t>
      </w:r>
      <w:proofErr w:type="spellStart"/>
      <w:r w:rsidRPr="00CC636E">
        <w:rPr>
          <w:rFonts w:ascii="Times New Roman" w:hAnsi="Times New Roman" w:cs="Times New Roman"/>
          <w:sz w:val="24"/>
          <w:szCs w:val="24"/>
          <w:lang w:bidi="uk-UA"/>
        </w:rPr>
        <w:t>етносоціальної</w:t>
      </w:r>
      <w:proofErr w:type="spellEnd"/>
      <w:r w:rsidRPr="00CC636E">
        <w:rPr>
          <w:rFonts w:ascii="Times New Roman" w:hAnsi="Times New Roman" w:cs="Times New Roman"/>
          <w:sz w:val="24"/>
          <w:szCs w:val="24"/>
          <w:lang w:bidi="uk-UA"/>
        </w:rPr>
        <w:t xml:space="preserve"> історії регіону.</w:t>
      </w:r>
    </w:p>
    <w:p w:rsidR="00370922" w:rsidRPr="00CC636E" w:rsidRDefault="00370922" w:rsidP="0037092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0922" w:rsidRPr="00370922" w:rsidRDefault="00370922" w:rsidP="0037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0922" w:rsidRPr="003709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37685F48"/>
    <w:multiLevelType w:val="multilevel"/>
    <w:tmpl w:val="248ED9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70922"/>
    <w:rsid w:val="00370922"/>
    <w:rsid w:val="0090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1645</Characters>
  <Application>Microsoft Office Word</Application>
  <DocSecurity>0</DocSecurity>
  <Lines>56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2</cp:revision>
  <dcterms:created xsi:type="dcterms:W3CDTF">2020-03-05T20:55:00Z</dcterms:created>
  <dcterms:modified xsi:type="dcterms:W3CDTF">2020-03-05T21:05:00Z</dcterms:modified>
</cp:coreProperties>
</file>