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FF" w:rsidRDefault="00D156FF" w:rsidP="00D15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Навчальний курс «</w:t>
      </w:r>
      <w:r w:rsidRPr="00D156FF">
        <w:rPr>
          <w:rFonts w:ascii="Times New Roman" w:hAnsi="Times New Roman" w:cs="Times New Roman"/>
          <w:b/>
          <w:sz w:val="24"/>
          <w:szCs w:val="24"/>
        </w:rPr>
        <w:t>Археологія Європи</w:t>
      </w:r>
      <w:r>
        <w:rPr>
          <w:rFonts w:ascii="Times New Roman" w:hAnsi="Times New Roman" w:cs="Times New Roman"/>
          <w:sz w:val="24"/>
          <w:szCs w:val="24"/>
        </w:rPr>
        <w:t xml:space="preserve">» покликаний ознайомити студентів спеціальності «Історія і археологія» 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>з пам’ятками матеріальної культури давнього населення</w:t>
      </w:r>
      <w:r>
        <w:rPr>
          <w:rFonts w:ascii="Times New Roman" w:hAnsi="Times New Roman" w:cs="Times New Roman"/>
          <w:sz w:val="24"/>
          <w:szCs w:val="24"/>
        </w:rPr>
        <w:t xml:space="preserve"> Західної Європи (Німеччина, Франція, Італія, Іспанія, Португалія, Англія, Швейцарія), Центрально-Східної Європи (Україна, Польща, Румунія, Словаччина, Угорщина, Чехія, Білорусі) 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та навчити їх убачати в даних старожитностях підґрунтя для дослідження різноманітних аспектів життєдіяльності первісних громад, племен і народів далекого минулого, а також використовувати ретельний аналіз конкретних артефактів для історичних реконструкцій та узагальнень. </w:t>
      </w:r>
      <w:r>
        <w:rPr>
          <w:rFonts w:ascii="Times New Roman" w:eastAsia="Times New Roman" w:hAnsi="Times New Roman" w:cs="Times New Roman"/>
          <w:sz w:val="24"/>
          <w:szCs w:val="24"/>
        </w:rPr>
        <w:t>Вивчити динаміку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розвитку природного оточення 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дини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плейстоцені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визначити його вплив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на розселення первісних громад, висвітлення кризи мислив</w:t>
      </w:r>
      <w:r>
        <w:rPr>
          <w:rFonts w:ascii="Times New Roman" w:eastAsia="Times New Roman" w:hAnsi="Times New Roman" w:cs="Times New Roman"/>
          <w:sz w:val="24"/>
          <w:szCs w:val="24"/>
        </w:rPr>
        <w:t>ського господарства, дослідити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55">
        <w:rPr>
          <w:rFonts w:ascii="Times New Roman" w:eastAsia="Times New Roman" w:hAnsi="Times New Roman" w:cs="Times New Roman"/>
          <w:sz w:val="24"/>
          <w:szCs w:val="24"/>
        </w:rPr>
        <w:t>“неолітичнї</w:t>
      </w:r>
      <w:proofErr w:type="spellEnd"/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55">
        <w:rPr>
          <w:rFonts w:ascii="Times New Roman" w:eastAsia="Times New Roman" w:hAnsi="Times New Roman" w:cs="Times New Roman"/>
          <w:sz w:val="24"/>
          <w:szCs w:val="24"/>
        </w:rPr>
        <w:t>революції”</w:t>
      </w:r>
      <w:proofErr w:type="spellEnd"/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та її значення для подал</w:t>
      </w:r>
      <w:r>
        <w:rPr>
          <w:rFonts w:ascii="Times New Roman" w:eastAsia="Times New Roman" w:hAnsi="Times New Roman" w:cs="Times New Roman"/>
          <w:sz w:val="24"/>
          <w:szCs w:val="24"/>
        </w:rPr>
        <w:t>ьшого розвитку людства, вивчити процес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 xml:space="preserve"> впровадження у виробництво металів (міді, бронзи, заліза) та його історичних наслідків, вивчення ключових питань етногенезу та етнічної історії населення </w:t>
      </w:r>
      <w:r>
        <w:rPr>
          <w:rFonts w:ascii="Times New Roman" w:eastAsia="Times New Roman" w:hAnsi="Times New Roman" w:cs="Times New Roman"/>
          <w:sz w:val="24"/>
          <w:szCs w:val="24"/>
        </w:rPr>
        <w:t>Західної та Центрально-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>Східної Європи</w:t>
      </w:r>
      <w:r>
        <w:rPr>
          <w:rFonts w:ascii="Times New Roman" w:hAnsi="Times New Roman" w:cs="Times New Roman"/>
          <w:sz w:val="24"/>
          <w:szCs w:val="24"/>
        </w:rPr>
        <w:t xml:space="preserve"> загалом</w:t>
      </w:r>
      <w:r w:rsidRPr="005C1A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6FF" w:rsidRPr="005C1A55" w:rsidRDefault="00D156FF" w:rsidP="00D15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Цілі курсу</w:t>
      </w:r>
    </w:p>
    <w:p w:rsidR="00D156FF" w:rsidRPr="005C1A55" w:rsidRDefault="00D156FF" w:rsidP="00D156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методичні: сформувати науковий підхід до аналізу та інтерпретації археологічних матеріалів як основи реконструкції історичного процесу;</w:t>
      </w:r>
    </w:p>
    <w:p w:rsidR="00D156FF" w:rsidRPr="005C1A55" w:rsidRDefault="00D156FF" w:rsidP="00D156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пізнавальні:  сприяти усвідомленню глибоких коренів та витоків нашої культурної спадщини на досягненнях сучасної археології, без використання ідеологічних стереотипів та міфологем;</w:t>
      </w:r>
    </w:p>
    <w:p w:rsidR="00D156FF" w:rsidRPr="005C1A55" w:rsidRDefault="00D156FF" w:rsidP="00D156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1A55">
        <w:rPr>
          <w:rFonts w:ascii="Times New Roman" w:hAnsi="Times New Roman" w:cs="Times New Roman"/>
          <w:sz w:val="24"/>
          <w:szCs w:val="24"/>
        </w:rPr>
        <w:t>практичні: надати вмінь аналізувати  джерела та критично сприймати інформацію і  теоретичні міркування.</w:t>
      </w:r>
    </w:p>
    <w:p w:rsidR="00D156FF" w:rsidRPr="005C1A55" w:rsidRDefault="00D156FF" w:rsidP="00D15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студент повинен </w:t>
      </w:r>
    </w:p>
    <w:p w:rsidR="00D156FF" w:rsidRPr="005C1A55" w:rsidRDefault="00D156FF" w:rsidP="00D15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 xml:space="preserve">знати: </w:t>
      </w:r>
    </w:p>
    <w:p w:rsidR="00D156FF" w:rsidRPr="005C1A55" w:rsidRDefault="00D156FF" w:rsidP="00D156F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історію розвитку археології, як науки;</w:t>
      </w:r>
    </w:p>
    <w:p w:rsidR="00D156FF" w:rsidRPr="005C1A55" w:rsidRDefault="00D156FF" w:rsidP="00D156F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систематизацію археологічних джерел;</w:t>
      </w:r>
    </w:p>
    <w:p w:rsidR="00D156FF" w:rsidRPr="005C1A55" w:rsidRDefault="00D156FF" w:rsidP="00D156F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методи археологічного датування;</w:t>
      </w:r>
    </w:p>
    <w:p w:rsidR="00D156FF" w:rsidRPr="005C1A55" w:rsidRDefault="00D156FF" w:rsidP="00D156F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методи вивчення археологічних пам’яток;</w:t>
      </w:r>
    </w:p>
    <w:p w:rsidR="00D156FF" w:rsidRPr="005C1A55" w:rsidRDefault="00D156FF" w:rsidP="00D156F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періодизацію і хронологію археології</w:t>
      </w:r>
      <w:r>
        <w:rPr>
          <w:rFonts w:ascii="Times New Roman" w:hAnsi="Times New Roman" w:cs="Times New Roman"/>
          <w:sz w:val="24"/>
          <w:szCs w:val="24"/>
        </w:rPr>
        <w:t xml:space="preserve"> країн Європи</w:t>
      </w:r>
      <w:r w:rsidRPr="005C1A55">
        <w:rPr>
          <w:rFonts w:ascii="Times New Roman" w:hAnsi="Times New Roman" w:cs="Times New Roman"/>
          <w:sz w:val="24"/>
          <w:szCs w:val="24"/>
        </w:rPr>
        <w:t>.</w:t>
      </w:r>
    </w:p>
    <w:p w:rsidR="00D156FF" w:rsidRPr="005C1A55" w:rsidRDefault="00D156FF" w:rsidP="00D15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A55">
        <w:rPr>
          <w:rFonts w:ascii="Times New Roman" w:hAnsi="Times New Roman" w:cs="Times New Roman"/>
          <w:sz w:val="24"/>
          <w:szCs w:val="24"/>
        </w:rPr>
        <w:t>вміти:</w:t>
      </w:r>
      <w:r w:rsidRPr="005C1A55">
        <w:rPr>
          <w:rFonts w:ascii="Times New Roman" w:hAnsi="Times New Roman" w:cs="Times New Roman"/>
          <w:sz w:val="24"/>
          <w:szCs w:val="24"/>
        </w:rPr>
        <w:tab/>
      </w:r>
    </w:p>
    <w:p w:rsidR="00D156FF" w:rsidRPr="005C1A55" w:rsidRDefault="00D156FF" w:rsidP="00D156F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використовувати набуті знання для вивчення проблем історії стародавнього населення;</w:t>
      </w:r>
    </w:p>
    <w:p w:rsidR="00D156FF" w:rsidRPr="005C1A55" w:rsidRDefault="00D156FF" w:rsidP="00D156F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робити висновки та узагальнення на основі аналізу характеру археологічних джерел;</w:t>
      </w:r>
    </w:p>
    <w:p w:rsidR="00D156FF" w:rsidRDefault="00D156FF" w:rsidP="00D156F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використовувати різні методи археологічного дослідження для датування (відносного) археологічних пам’яток;</w:t>
      </w:r>
    </w:p>
    <w:p w:rsidR="00D156FF" w:rsidRPr="005C1A55" w:rsidRDefault="00D156FF" w:rsidP="00D156F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A55">
        <w:rPr>
          <w:rFonts w:ascii="Times New Roman" w:hAnsi="Times New Roman" w:cs="Times New Roman"/>
          <w:sz w:val="24"/>
          <w:szCs w:val="24"/>
        </w:rPr>
        <w:t>узагальнювати дані про господарство і матеріальну культуру стародавнього населення на основі аналізу характеру археологічних джерел.</w:t>
      </w:r>
    </w:p>
    <w:p w:rsidR="00560BFE" w:rsidRPr="00D156FF" w:rsidRDefault="00560BFE" w:rsidP="00D15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60BFE" w:rsidRPr="00D156FF" w:rsidSect="00DB1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0A"/>
    <w:multiLevelType w:val="hybridMultilevel"/>
    <w:tmpl w:val="B2225B24"/>
    <w:lvl w:ilvl="0" w:tplc="21CA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D5535"/>
    <w:multiLevelType w:val="hybridMultilevel"/>
    <w:tmpl w:val="50880038"/>
    <w:lvl w:ilvl="0" w:tplc="21CAAAB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A6617A"/>
    <w:multiLevelType w:val="hybridMultilevel"/>
    <w:tmpl w:val="B7EC7714"/>
    <w:lvl w:ilvl="0" w:tplc="21CAAAB8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56FF"/>
    <w:rsid w:val="00560BFE"/>
    <w:rsid w:val="00D1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1929</Characters>
  <Application>Microsoft Office Word</Application>
  <DocSecurity>0</DocSecurity>
  <Lines>66</Lines>
  <Paragraphs>27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2020-03-05T20:45:00Z</dcterms:created>
  <dcterms:modified xsi:type="dcterms:W3CDTF">2020-03-05T20:52:00Z</dcterms:modified>
</cp:coreProperties>
</file>