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950" w:rsidRDefault="00CA1950" w:rsidP="00CA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Програмові вимоги </w:t>
      </w:r>
    </w:p>
    <w:p w:rsidR="00CA1950" w:rsidRDefault="00CA1950" w:rsidP="00CA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45E59">
        <w:rPr>
          <w:rFonts w:ascii="Times New Roman" w:hAnsi="Times New Roman" w:cs="Times New Roman"/>
          <w:b/>
          <w:sz w:val="28"/>
          <w:szCs w:val="28"/>
        </w:rPr>
        <w:t>заліку</w:t>
      </w:r>
    </w:p>
    <w:p w:rsidR="00CA1950" w:rsidRPr="00CA1950" w:rsidRDefault="00CA1950" w:rsidP="00CA1950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28"/>
          <w:szCs w:val="28"/>
        </w:rPr>
        <w:t>із фахової</w:t>
      </w:r>
      <w:r w:rsidRPr="009C7306">
        <w:rPr>
          <w:rFonts w:ascii="Times New Roman" w:hAnsi="Times New Roman" w:cs="Times New Roman"/>
          <w:b/>
          <w:sz w:val="28"/>
          <w:szCs w:val="28"/>
        </w:rPr>
        <w:t xml:space="preserve"> дисциплін</w:t>
      </w:r>
      <w:r>
        <w:rPr>
          <w:rFonts w:ascii="Times New Roman" w:hAnsi="Times New Roman" w:cs="Times New Roman"/>
          <w:b/>
          <w:sz w:val="28"/>
          <w:szCs w:val="28"/>
        </w:rPr>
        <w:t>и «</w:t>
      </w:r>
      <w:r w:rsidRPr="00CA1950">
        <w:rPr>
          <w:rFonts w:ascii="Times New Roman" w:hAnsi="Times New Roman" w:cs="Times New Roman"/>
          <w:b/>
          <w:sz w:val="28"/>
          <w:szCs w:val="28"/>
        </w:rPr>
        <w:t>Українська традиційна звичаєва обрядовість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C7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950" w:rsidRDefault="00CA1950" w:rsidP="00CA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студентів спеціальності «</w:t>
      </w:r>
      <w:r w:rsidR="00545E59">
        <w:rPr>
          <w:rFonts w:ascii="Times New Roman" w:hAnsi="Times New Roman" w:cs="Times New Roman"/>
          <w:b/>
          <w:sz w:val="28"/>
          <w:szCs w:val="28"/>
        </w:rPr>
        <w:t>Етнологія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730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A1950" w:rsidRPr="00545E59" w:rsidRDefault="00CA1950" w:rsidP="00CA19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освітній рівень «магістр»</w:t>
      </w:r>
    </w:p>
    <w:p w:rsidR="00CA1950" w:rsidRPr="00545E59" w:rsidRDefault="00CA1950" w:rsidP="00CA19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 xml:space="preserve"> </w:t>
      </w:r>
      <w:r w:rsidRPr="00CA1950">
        <w:rPr>
          <w:rFonts w:ascii="Times New Roman" w:eastAsia="Times New Roman" w:hAnsi="Times New Roman" w:cs="Times New Roman"/>
          <w:sz w:val="28"/>
          <w:szCs w:val="28"/>
        </w:rPr>
        <w:t xml:space="preserve">Предмет, об’єкт і завдання курсу. </w:t>
      </w:r>
    </w:p>
    <w:p w:rsid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eastAsia="Times New Roman" w:hAnsi="Times New Roman" w:cs="Times New Roman"/>
          <w:sz w:val="28"/>
          <w:szCs w:val="28"/>
        </w:rPr>
        <w:t xml:space="preserve">Міждисциплінарний зв'язок. </w:t>
      </w:r>
    </w:p>
    <w:p w:rsid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eastAsia="Times New Roman" w:hAnsi="Times New Roman" w:cs="Times New Roman"/>
          <w:sz w:val="28"/>
          <w:szCs w:val="28"/>
        </w:rPr>
        <w:t>Значення української традиційної обрядовості у суспільному житті українців.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Родильна обрядовість: пологи, традиційні звичаї і вірування</w:t>
      </w:r>
      <w:r w:rsidRPr="00CA1950">
        <w:rPr>
          <w:rFonts w:ascii="Times New Roman" w:hAnsi="Times New Roman" w:cs="Times New Roman"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Специфіка проведення </w:t>
      </w:r>
      <w:proofErr w:type="spellStart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народин</w:t>
      </w:r>
      <w:proofErr w:type="spellEnd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Обрядові дії очищення та </w:t>
      </w:r>
      <w:proofErr w:type="spellStart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ім'янаречення</w:t>
      </w:r>
      <w:proofErr w:type="spellEnd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Обрання кумів.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Магічні дії та оберегові знаки </w:t>
      </w:r>
      <w:proofErr w:type="spellStart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провідок</w:t>
      </w:r>
      <w:proofErr w:type="spellEnd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, зливок, хрестин, похрестин.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Пострижини</w:t>
      </w:r>
      <w:proofErr w:type="spellEnd"/>
      <w:r w:rsidRPr="00CA195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>Складові українського весілля: збирання весільної дружини та весільний похід по молоду.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950">
        <w:rPr>
          <w:rFonts w:ascii="Times New Roman" w:hAnsi="Times New Roman" w:cs="Times New Roman"/>
          <w:sz w:val="28"/>
          <w:szCs w:val="28"/>
        </w:rPr>
        <w:t>Передвесільний</w:t>
      </w:r>
      <w:proofErr w:type="spellEnd"/>
      <w:r w:rsidRPr="00CA1950">
        <w:rPr>
          <w:rFonts w:ascii="Times New Roman" w:hAnsi="Times New Roman" w:cs="Times New Roman"/>
          <w:sz w:val="28"/>
          <w:szCs w:val="28"/>
        </w:rPr>
        <w:t xml:space="preserve"> обрядовий цикл: сватання, умовини, оглядини, заручини, бгання короваю і дівич-вечір.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 xml:space="preserve">Другий обрядовий цикл - власне весілля: запросини, обдарування, посад молодих, розплітання коси, розподіл короваю, перевезення посагу, перезву, рядження.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 xml:space="preserve">Третій обрядовий цикл – після весільний:  хлібини, </w:t>
      </w:r>
      <w:proofErr w:type="spellStart"/>
      <w:r w:rsidRPr="00CA1950">
        <w:rPr>
          <w:rFonts w:ascii="Times New Roman" w:hAnsi="Times New Roman" w:cs="Times New Roman"/>
          <w:sz w:val="28"/>
          <w:szCs w:val="28"/>
        </w:rPr>
        <w:t>свашини</w:t>
      </w:r>
      <w:proofErr w:type="spellEnd"/>
      <w:r w:rsidRPr="00CA1950">
        <w:rPr>
          <w:rFonts w:ascii="Times New Roman" w:hAnsi="Times New Roman" w:cs="Times New Roman"/>
          <w:sz w:val="28"/>
          <w:szCs w:val="28"/>
        </w:rPr>
        <w:t xml:space="preserve"> та гостини.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sz w:val="28"/>
          <w:szCs w:val="28"/>
        </w:rPr>
        <w:t>Весільні обряди гуцулів і бойків.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Специфіка поховально-поминального ритуалу.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Похорон як складова поховальної обрядовості українців.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Родові та вселенські поминки.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Поховальні обряди гуцулів і бойків.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Календарна обрядовість зимового циклу</w:t>
      </w:r>
      <w:r>
        <w:rPr>
          <w:rFonts w:ascii="Times New Roman" w:hAnsi="Times New Roman" w:cs="Times New Roman"/>
          <w:bCs/>
          <w:sz w:val="28"/>
          <w:szCs w:val="28"/>
        </w:rPr>
        <w:t>, специфіка відзначення в Україні</w:t>
      </w:r>
      <w:r w:rsidRPr="00CA1950">
        <w:rPr>
          <w:rFonts w:ascii="Times New Roman" w:hAnsi="Times New Roman" w:cs="Times New Roman"/>
          <w:bCs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Проблема межі зимового циклу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 Обряд «показника».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1950">
        <w:rPr>
          <w:rFonts w:ascii="Times New Roman" w:hAnsi="Times New Roman" w:cs="Times New Roman"/>
          <w:bCs/>
          <w:sz w:val="28"/>
          <w:szCs w:val="28"/>
        </w:rPr>
        <w:lastRenderedPageBreak/>
        <w:t>Святвечірний</w:t>
      </w:r>
      <w:proofErr w:type="spellEnd"/>
      <w:r w:rsidRPr="00CA1950">
        <w:rPr>
          <w:rFonts w:ascii="Times New Roman" w:hAnsi="Times New Roman" w:cs="Times New Roman"/>
          <w:bCs/>
          <w:sz w:val="28"/>
          <w:szCs w:val="28"/>
        </w:rPr>
        <w:t xml:space="preserve"> обряд. Колядування. Святкування Нового року. Віншування і щедрування.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Календарна обрядовість весняного циклу</w:t>
      </w:r>
      <w:r>
        <w:rPr>
          <w:rFonts w:ascii="Times New Roman" w:hAnsi="Times New Roman" w:cs="Times New Roman"/>
          <w:bCs/>
          <w:sz w:val="28"/>
          <w:szCs w:val="28"/>
        </w:rPr>
        <w:t>, специфіка відзначення в регіонах України</w:t>
      </w:r>
      <w:r w:rsidRPr="00CA1950">
        <w:rPr>
          <w:rFonts w:ascii="Times New Roman" w:hAnsi="Times New Roman" w:cs="Times New Roman"/>
          <w:bCs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Зустріч весни.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Великодня обрядовість.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1950">
        <w:rPr>
          <w:rFonts w:ascii="Times New Roman" w:hAnsi="Times New Roman" w:cs="Times New Roman"/>
          <w:bCs/>
          <w:sz w:val="28"/>
          <w:szCs w:val="28"/>
        </w:rPr>
        <w:t>Юріївський</w:t>
      </w:r>
      <w:proofErr w:type="spellEnd"/>
      <w:r w:rsidRPr="00CA1950">
        <w:rPr>
          <w:rFonts w:ascii="Times New Roman" w:hAnsi="Times New Roman" w:cs="Times New Roman"/>
          <w:bCs/>
          <w:sz w:val="28"/>
          <w:szCs w:val="28"/>
        </w:rPr>
        <w:t xml:space="preserve"> обряд (пастуший).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Русальна обрядовість.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950">
        <w:rPr>
          <w:rFonts w:ascii="Times New Roman" w:hAnsi="Times New Roman" w:cs="Times New Roman"/>
          <w:bCs/>
          <w:sz w:val="28"/>
          <w:szCs w:val="28"/>
        </w:rPr>
        <w:t>Календарна обрядовість літнього циклу, специфіка відзначення в регіонах України.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 xml:space="preserve">Купальська обрядовість.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950">
        <w:rPr>
          <w:rFonts w:ascii="Times New Roman" w:hAnsi="Times New Roman" w:cs="Times New Roman"/>
          <w:bCs/>
          <w:sz w:val="28"/>
          <w:szCs w:val="28"/>
        </w:rPr>
        <w:t>Пастуший обряд «</w:t>
      </w:r>
      <w:proofErr w:type="spellStart"/>
      <w:r w:rsidRPr="00CA1950">
        <w:rPr>
          <w:rFonts w:ascii="Times New Roman" w:hAnsi="Times New Roman" w:cs="Times New Roman"/>
          <w:bCs/>
          <w:sz w:val="28"/>
          <w:szCs w:val="28"/>
        </w:rPr>
        <w:t>петркування</w:t>
      </w:r>
      <w:proofErr w:type="spellEnd"/>
      <w:r w:rsidRPr="00CA1950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950">
        <w:rPr>
          <w:rFonts w:ascii="Times New Roman" w:hAnsi="Times New Roman" w:cs="Times New Roman"/>
          <w:bCs/>
          <w:sz w:val="28"/>
          <w:szCs w:val="28"/>
        </w:rPr>
        <w:t>Жниварські обряди.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Календарна обрядовість осіннього циклу</w:t>
      </w:r>
      <w:r>
        <w:rPr>
          <w:rFonts w:ascii="Times New Roman" w:hAnsi="Times New Roman" w:cs="Times New Roman"/>
          <w:bCs/>
          <w:sz w:val="28"/>
          <w:szCs w:val="28"/>
        </w:rPr>
        <w:t>, специфіка відзначення в регіонах України</w:t>
      </w:r>
      <w:r w:rsidRPr="00CA1950">
        <w:rPr>
          <w:rFonts w:ascii="Times New Roman" w:hAnsi="Times New Roman" w:cs="Times New Roman"/>
          <w:bCs/>
          <w:sz w:val="28"/>
          <w:szCs w:val="28"/>
        </w:rPr>
        <w:t>.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Осінні обряд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пов’язані з культом предків.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Пастуші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осінні</w:t>
      </w:r>
      <w:r w:rsidRPr="00CA1950">
        <w:rPr>
          <w:rFonts w:ascii="Times New Roman" w:hAnsi="Times New Roman" w:cs="Times New Roman"/>
          <w:bCs/>
          <w:sz w:val="28"/>
          <w:szCs w:val="28"/>
        </w:rPr>
        <w:t xml:space="preserve"> обряди. </w:t>
      </w:r>
    </w:p>
    <w:p w:rsidR="00CA1950" w:rsidRPr="00CA1950" w:rsidRDefault="00CA1950" w:rsidP="00CA195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950">
        <w:rPr>
          <w:rFonts w:ascii="Times New Roman" w:hAnsi="Times New Roman" w:cs="Times New Roman"/>
          <w:bCs/>
          <w:sz w:val="28"/>
          <w:szCs w:val="28"/>
        </w:rPr>
        <w:t>Магічні дівочі обряди.</w:t>
      </w:r>
    </w:p>
    <w:p w:rsidR="00CA1950" w:rsidRPr="00CA1950" w:rsidRDefault="00CA1950" w:rsidP="00CA19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150" w:rsidRPr="00CA1950" w:rsidRDefault="003A4150" w:rsidP="00CA1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950" w:rsidRPr="00CA1950" w:rsidRDefault="00CA1950" w:rsidP="00CA19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1950" w:rsidRPr="00CA1950" w:rsidSect="00CA1950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F60"/>
    <w:multiLevelType w:val="hybridMultilevel"/>
    <w:tmpl w:val="12E8B270"/>
    <w:lvl w:ilvl="0" w:tplc="3C0287F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7C6990"/>
    <w:multiLevelType w:val="hybridMultilevel"/>
    <w:tmpl w:val="5A20F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1950"/>
    <w:rsid w:val="003A4150"/>
    <w:rsid w:val="00545E59"/>
    <w:rsid w:val="00CA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1190</Words>
  <Characters>679</Characters>
  <Application>Microsoft Office Word</Application>
  <DocSecurity>0</DocSecurity>
  <Lines>5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cp:lastPrinted>2013-11-25T21:06:00Z</cp:lastPrinted>
  <dcterms:created xsi:type="dcterms:W3CDTF">2013-11-22T16:17:00Z</dcterms:created>
  <dcterms:modified xsi:type="dcterms:W3CDTF">2013-11-25T21:08:00Z</dcterms:modified>
</cp:coreProperties>
</file>