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4E6" w:rsidRDefault="00CE54E6" w:rsidP="00CE54E6">
      <w:pPr>
        <w:pStyle w:val="1"/>
        <w:spacing w:line="360" w:lineRule="auto"/>
        <w:ind w:right="198"/>
        <w:jc w:val="center"/>
        <w:rPr>
          <w:sz w:val="28"/>
          <w:szCs w:val="28"/>
        </w:rPr>
      </w:pPr>
      <w:r>
        <w:rPr>
          <w:sz w:val="28"/>
          <w:szCs w:val="28"/>
        </w:rPr>
        <w:t>МІНІСТЕРСТВО ОСВІТИ І НАУКИ УКРАЇНИ</w:t>
      </w:r>
    </w:p>
    <w:p w:rsidR="00CE54E6" w:rsidRDefault="00CE54E6" w:rsidP="00CE54E6">
      <w:pPr>
        <w:pStyle w:val="1"/>
        <w:spacing w:line="360" w:lineRule="auto"/>
        <w:ind w:right="198"/>
        <w:jc w:val="center"/>
        <w:rPr>
          <w:sz w:val="28"/>
          <w:szCs w:val="28"/>
        </w:rPr>
      </w:pPr>
      <w:r>
        <w:rPr>
          <w:sz w:val="28"/>
          <w:szCs w:val="28"/>
        </w:rPr>
        <w:t>ДВНЗ «Прикарпатський національний університет імені Василя Стефаника»</w:t>
      </w:r>
    </w:p>
    <w:p w:rsidR="00CE54E6" w:rsidRDefault="00CE54E6" w:rsidP="00CE54E6">
      <w:pPr>
        <w:pStyle w:val="1"/>
        <w:spacing w:line="360" w:lineRule="auto"/>
        <w:ind w:right="198"/>
        <w:jc w:val="center"/>
        <w:rPr>
          <w:sz w:val="28"/>
          <w:szCs w:val="28"/>
        </w:rPr>
      </w:pPr>
    </w:p>
    <w:p w:rsidR="00CE54E6" w:rsidRDefault="00CE54E6" w:rsidP="00CE54E6">
      <w:pPr>
        <w:pStyle w:val="1"/>
        <w:spacing w:line="360" w:lineRule="auto"/>
        <w:ind w:right="198"/>
        <w:jc w:val="center"/>
        <w:rPr>
          <w:sz w:val="28"/>
          <w:szCs w:val="28"/>
        </w:rPr>
      </w:pPr>
    </w:p>
    <w:p w:rsidR="00CE54E6" w:rsidRDefault="00CE54E6" w:rsidP="00CE54E6">
      <w:pPr>
        <w:pStyle w:val="1"/>
        <w:tabs>
          <w:tab w:val="left" w:pos="8010"/>
        </w:tabs>
        <w:ind w:right="198"/>
        <w:jc w:val="left"/>
        <w:rPr>
          <w:sz w:val="28"/>
          <w:szCs w:val="28"/>
        </w:rPr>
      </w:pPr>
      <w:r>
        <w:rPr>
          <w:sz w:val="28"/>
          <w:szCs w:val="28"/>
        </w:rPr>
        <w:tab/>
      </w: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right="198"/>
        <w:jc w:val="center"/>
        <w:rPr>
          <w:sz w:val="28"/>
          <w:szCs w:val="28"/>
        </w:rPr>
      </w:pPr>
    </w:p>
    <w:p w:rsidR="00CE54E6" w:rsidRDefault="00CE54E6" w:rsidP="00CE54E6">
      <w:pPr>
        <w:pStyle w:val="1"/>
        <w:ind w:left="360" w:right="198"/>
        <w:jc w:val="center"/>
        <w:rPr>
          <w:sz w:val="28"/>
          <w:szCs w:val="28"/>
          <w:lang w:val="ru-RU"/>
        </w:rPr>
      </w:pPr>
    </w:p>
    <w:p w:rsidR="00CE54E6" w:rsidRDefault="00CE54E6" w:rsidP="00CE54E6">
      <w:pPr>
        <w:pStyle w:val="1"/>
        <w:ind w:left="360" w:right="198"/>
        <w:jc w:val="center"/>
        <w:rPr>
          <w:b/>
          <w:sz w:val="28"/>
          <w:szCs w:val="28"/>
          <w:lang w:val="ru-RU"/>
        </w:rPr>
      </w:pPr>
      <w:r>
        <w:rPr>
          <w:b/>
          <w:sz w:val="28"/>
          <w:szCs w:val="28"/>
          <w:lang w:val="ru-RU"/>
        </w:rPr>
        <w:t>КОМПЛЕКТ</w:t>
      </w:r>
    </w:p>
    <w:p w:rsidR="00CE54E6" w:rsidRDefault="00CE54E6" w:rsidP="00CE54E6">
      <w:pPr>
        <w:pStyle w:val="1"/>
        <w:ind w:left="360" w:right="198"/>
        <w:jc w:val="center"/>
        <w:rPr>
          <w:sz w:val="28"/>
          <w:szCs w:val="28"/>
        </w:rPr>
      </w:pPr>
      <w:r>
        <w:rPr>
          <w:sz w:val="28"/>
          <w:szCs w:val="28"/>
        </w:rPr>
        <w:t xml:space="preserve">комплексної контрольної роботи </w:t>
      </w:r>
    </w:p>
    <w:p w:rsidR="00CE54E6" w:rsidRDefault="00CE54E6" w:rsidP="00CE54E6">
      <w:pPr>
        <w:spacing w:after="0"/>
        <w:jc w:val="center"/>
        <w:rPr>
          <w:rFonts w:ascii="Times New Roman" w:hAnsi="Times New Roman" w:cs="Times New Roman"/>
          <w:sz w:val="36"/>
        </w:rPr>
      </w:pPr>
      <w:r>
        <w:rPr>
          <w:rFonts w:ascii="Times New Roman" w:hAnsi="Times New Roman" w:cs="Times New Roman"/>
          <w:sz w:val="28"/>
          <w:szCs w:val="28"/>
        </w:rPr>
        <w:t xml:space="preserve">із фахової дисципліни «Методика викладання народознавства»  </w:t>
      </w:r>
    </w:p>
    <w:p w:rsidR="00CE54E6" w:rsidRDefault="00CE54E6" w:rsidP="00CE54E6">
      <w:pPr>
        <w:spacing w:after="0"/>
        <w:jc w:val="center"/>
        <w:rPr>
          <w:rFonts w:ascii="Times New Roman" w:hAnsi="Times New Roman" w:cs="Times New Roman"/>
          <w:sz w:val="28"/>
          <w:szCs w:val="28"/>
        </w:rPr>
      </w:pPr>
      <w:r>
        <w:rPr>
          <w:rFonts w:ascii="Times New Roman" w:hAnsi="Times New Roman" w:cs="Times New Roman"/>
          <w:sz w:val="28"/>
          <w:szCs w:val="28"/>
        </w:rPr>
        <w:t>для студентів спеціальності</w:t>
      </w:r>
      <w:r w:rsidR="00577A9F">
        <w:rPr>
          <w:rFonts w:ascii="Times New Roman" w:hAnsi="Times New Roman" w:cs="Times New Roman"/>
          <w:sz w:val="28"/>
          <w:szCs w:val="28"/>
          <w:u w:val="single"/>
        </w:rPr>
        <w:t xml:space="preserve"> 032 Історія та археологія. Етнологія</w:t>
      </w:r>
      <w:r>
        <w:rPr>
          <w:rFonts w:ascii="Times New Roman" w:hAnsi="Times New Roman" w:cs="Times New Roman"/>
          <w:sz w:val="28"/>
          <w:szCs w:val="28"/>
        </w:rPr>
        <w:t xml:space="preserve">, </w:t>
      </w:r>
    </w:p>
    <w:p w:rsidR="00CE54E6" w:rsidRDefault="00CE54E6" w:rsidP="00CE54E6">
      <w:pPr>
        <w:spacing w:after="0"/>
        <w:jc w:val="center"/>
        <w:rPr>
          <w:rFonts w:ascii="Times New Roman" w:hAnsi="Times New Roman" w:cs="Times New Roman"/>
          <w:sz w:val="28"/>
          <w:szCs w:val="28"/>
          <w:lang w:val="ru-RU"/>
        </w:rPr>
      </w:pPr>
      <w:r>
        <w:rPr>
          <w:rFonts w:ascii="Times New Roman" w:hAnsi="Times New Roman" w:cs="Times New Roman"/>
          <w:sz w:val="28"/>
          <w:szCs w:val="28"/>
        </w:rPr>
        <w:t>освітній рівень «магістр»</w:t>
      </w:r>
    </w:p>
    <w:p w:rsidR="00CE54E6" w:rsidRDefault="00CE54E6" w:rsidP="00CE54E6">
      <w:pPr>
        <w:pStyle w:val="1"/>
        <w:spacing w:line="240" w:lineRule="auto"/>
        <w:ind w:left="360" w:right="198" w:firstLine="0"/>
        <w:jc w:val="center"/>
        <w:rPr>
          <w:sz w:val="28"/>
          <w:szCs w:val="28"/>
          <w:lang w:val="ru-RU"/>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left="360" w:right="198" w:firstLine="0"/>
        <w:jc w:val="center"/>
        <w:rPr>
          <w:sz w:val="28"/>
          <w:szCs w:val="28"/>
        </w:rPr>
      </w:pPr>
    </w:p>
    <w:p w:rsidR="00CE54E6" w:rsidRDefault="00CE54E6" w:rsidP="00CE54E6">
      <w:pPr>
        <w:pStyle w:val="1"/>
        <w:spacing w:line="240" w:lineRule="auto"/>
        <w:ind w:right="198" w:firstLine="0"/>
        <w:rPr>
          <w:sz w:val="28"/>
          <w:szCs w:val="28"/>
        </w:rPr>
      </w:pPr>
    </w:p>
    <w:p w:rsidR="00CE54E6" w:rsidRPr="00CE54E6" w:rsidRDefault="006C00AD" w:rsidP="00CE54E6">
      <w:pPr>
        <w:pStyle w:val="1"/>
        <w:spacing w:line="240" w:lineRule="auto"/>
        <w:ind w:left="360" w:right="198" w:firstLine="0"/>
        <w:jc w:val="center"/>
        <w:rPr>
          <w:sz w:val="28"/>
          <w:szCs w:val="28"/>
        </w:rPr>
      </w:pPr>
      <w:r>
        <w:rPr>
          <w:sz w:val="28"/>
          <w:szCs w:val="28"/>
        </w:rPr>
        <w:t>Івано-Франківськ – 201</w:t>
      </w:r>
      <w:bookmarkStart w:id="0" w:name="_GoBack"/>
      <w:bookmarkEnd w:id="0"/>
      <w:r w:rsidR="00577A9F">
        <w:rPr>
          <w:sz w:val="28"/>
          <w:szCs w:val="28"/>
        </w:rPr>
        <w:t>7</w:t>
      </w:r>
    </w:p>
    <w:p w:rsidR="00CE54E6" w:rsidRPr="00CE54E6" w:rsidRDefault="00CE54E6" w:rsidP="00CE54E6">
      <w:pPr>
        <w:pStyle w:val="1"/>
        <w:spacing w:line="240" w:lineRule="auto"/>
        <w:ind w:left="360" w:right="198" w:firstLine="0"/>
        <w:jc w:val="center"/>
        <w:rPr>
          <w:sz w:val="28"/>
          <w:szCs w:val="28"/>
        </w:rPr>
      </w:pPr>
    </w:p>
    <w:p w:rsidR="00CE54E6" w:rsidRPr="00CE54E6" w:rsidRDefault="00CE54E6" w:rsidP="00CE54E6">
      <w:pPr>
        <w:pStyle w:val="1"/>
        <w:spacing w:line="360" w:lineRule="auto"/>
        <w:ind w:left="360" w:right="198"/>
        <w:jc w:val="center"/>
        <w:rPr>
          <w:b/>
          <w:sz w:val="28"/>
          <w:szCs w:val="28"/>
        </w:rPr>
      </w:pPr>
      <w:r>
        <w:rPr>
          <w:b/>
          <w:sz w:val="28"/>
          <w:szCs w:val="28"/>
        </w:rPr>
        <w:lastRenderedPageBreak/>
        <w:t xml:space="preserve">Критерії оцінювання ККР </w:t>
      </w:r>
    </w:p>
    <w:p w:rsidR="00CE54E6" w:rsidRDefault="00CE54E6" w:rsidP="00CE54E6">
      <w:pPr>
        <w:spacing w:after="0"/>
        <w:jc w:val="center"/>
        <w:rPr>
          <w:rFonts w:ascii="Times New Roman" w:hAnsi="Times New Roman" w:cs="Times New Roman"/>
          <w:b/>
          <w:sz w:val="36"/>
        </w:rPr>
      </w:pPr>
      <w:r>
        <w:rPr>
          <w:rFonts w:ascii="Times New Roman" w:hAnsi="Times New Roman" w:cs="Times New Roman"/>
          <w:b/>
          <w:sz w:val="28"/>
          <w:szCs w:val="28"/>
        </w:rPr>
        <w:t>зфахової дисципліни «</w:t>
      </w:r>
      <w:r w:rsidRPr="00CE54E6">
        <w:rPr>
          <w:rFonts w:ascii="Times New Roman" w:hAnsi="Times New Roman" w:cs="Times New Roman"/>
          <w:b/>
          <w:sz w:val="28"/>
          <w:szCs w:val="28"/>
        </w:rPr>
        <w:t>Методика викладання народознавства</w:t>
      </w:r>
      <w:r>
        <w:rPr>
          <w:rFonts w:ascii="Times New Roman" w:hAnsi="Times New Roman" w:cs="Times New Roman"/>
          <w:b/>
          <w:sz w:val="28"/>
          <w:szCs w:val="28"/>
        </w:rPr>
        <w:t xml:space="preserve">»  </w:t>
      </w:r>
    </w:p>
    <w:p w:rsidR="00CE54E6" w:rsidRDefault="00CE54E6" w:rsidP="00CE54E6">
      <w:pPr>
        <w:pStyle w:val="1"/>
        <w:spacing w:line="360" w:lineRule="auto"/>
        <w:ind w:left="360" w:right="198"/>
        <w:jc w:val="center"/>
        <w:rPr>
          <w:b/>
          <w:sz w:val="28"/>
          <w:szCs w:val="28"/>
        </w:rPr>
      </w:pPr>
    </w:p>
    <w:p w:rsidR="00CE54E6" w:rsidRDefault="00CE54E6" w:rsidP="00CE54E6">
      <w:pPr>
        <w:pStyle w:val="1"/>
        <w:ind w:right="198" w:firstLine="567"/>
        <w:rPr>
          <w:sz w:val="28"/>
          <w:szCs w:val="28"/>
        </w:rPr>
      </w:pPr>
      <w:r>
        <w:rPr>
          <w:sz w:val="28"/>
          <w:szCs w:val="28"/>
        </w:rPr>
        <w:t>Кожне питання варіанта оцінюється окремо, відповідно до приведених нижче критеріїв.</w:t>
      </w:r>
    </w:p>
    <w:p w:rsidR="00CE54E6" w:rsidRDefault="00CE54E6" w:rsidP="00CE54E6">
      <w:pPr>
        <w:pStyle w:val="1"/>
        <w:ind w:right="198" w:firstLine="567"/>
        <w:rPr>
          <w:sz w:val="28"/>
          <w:szCs w:val="28"/>
        </w:rPr>
      </w:pPr>
      <w:r>
        <w:rPr>
          <w:sz w:val="28"/>
          <w:szCs w:val="28"/>
        </w:rPr>
        <w:t>1. Оцінка „відмінно” виставляється, якщо на питання дана повна, чітка і глибоко аргументована відповідь; робота оформлена акуратно, з дотриманням діючих правил.</w:t>
      </w:r>
    </w:p>
    <w:p w:rsidR="00CE54E6" w:rsidRDefault="00CE54E6" w:rsidP="00CE54E6">
      <w:pPr>
        <w:pStyle w:val="1"/>
        <w:ind w:right="198" w:firstLine="567"/>
        <w:rPr>
          <w:sz w:val="28"/>
          <w:szCs w:val="28"/>
        </w:rPr>
      </w:pPr>
      <w:r>
        <w:rPr>
          <w:sz w:val="28"/>
          <w:szCs w:val="28"/>
        </w:rPr>
        <w:t>2. Оцінка „добре” виставляється, якщо на питання дана в основному повна, чітка і глибока аргументована відповідь, але допущена одна з зазначених нижче помилок:</w:t>
      </w:r>
    </w:p>
    <w:p w:rsidR="00CE54E6" w:rsidRDefault="00CE54E6" w:rsidP="00CE54E6">
      <w:pPr>
        <w:pStyle w:val="1"/>
        <w:ind w:right="198" w:firstLine="567"/>
        <w:rPr>
          <w:sz w:val="28"/>
          <w:szCs w:val="28"/>
        </w:rPr>
      </w:pPr>
      <w:r>
        <w:rPr>
          <w:sz w:val="28"/>
          <w:szCs w:val="28"/>
        </w:rPr>
        <w:t>- неточна характеристика головних положень дисципліни;</w:t>
      </w:r>
    </w:p>
    <w:p w:rsidR="00CE54E6" w:rsidRDefault="00CE54E6" w:rsidP="00CE54E6">
      <w:pPr>
        <w:pStyle w:val="1"/>
        <w:ind w:right="198" w:firstLine="567"/>
        <w:rPr>
          <w:sz w:val="28"/>
          <w:szCs w:val="28"/>
        </w:rPr>
      </w:pPr>
      <w:r>
        <w:rPr>
          <w:sz w:val="28"/>
          <w:szCs w:val="28"/>
        </w:rPr>
        <w:t>- відповідь розкрита в основному вірно, але не досить обґрунтована.</w:t>
      </w:r>
    </w:p>
    <w:p w:rsidR="00CE54E6" w:rsidRDefault="00CE54E6" w:rsidP="00CE54E6">
      <w:pPr>
        <w:pStyle w:val="1"/>
        <w:ind w:right="198" w:firstLine="567"/>
        <w:rPr>
          <w:sz w:val="28"/>
          <w:szCs w:val="28"/>
        </w:rPr>
      </w:pPr>
      <w:r>
        <w:rPr>
          <w:sz w:val="28"/>
          <w:szCs w:val="28"/>
        </w:rPr>
        <w:t>3. Оцінка „задовільно” виставляється, якщо відповідь на питання сформульована в основному вірною але допущена одна з зазначених нижче помилок:</w:t>
      </w:r>
    </w:p>
    <w:p w:rsidR="00CE54E6" w:rsidRDefault="00CE54E6" w:rsidP="00CE54E6">
      <w:pPr>
        <w:pStyle w:val="1"/>
        <w:ind w:right="198" w:firstLine="567"/>
        <w:rPr>
          <w:sz w:val="28"/>
          <w:szCs w:val="28"/>
        </w:rPr>
      </w:pPr>
      <w:r>
        <w:rPr>
          <w:sz w:val="28"/>
          <w:szCs w:val="28"/>
        </w:rPr>
        <w:t>- основні положення дисципліни визначені неточно;</w:t>
      </w:r>
    </w:p>
    <w:p w:rsidR="00CE54E6" w:rsidRDefault="00CE54E6" w:rsidP="00CE54E6">
      <w:pPr>
        <w:pStyle w:val="1"/>
        <w:ind w:right="198" w:firstLine="567"/>
        <w:rPr>
          <w:sz w:val="28"/>
          <w:szCs w:val="28"/>
        </w:rPr>
      </w:pPr>
      <w:r>
        <w:rPr>
          <w:sz w:val="28"/>
          <w:szCs w:val="28"/>
        </w:rPr>
        <w:t>- не приведені категорії й елементи соціокультурного розвитку людства;</w:t>
      </w:r>
    </w:p>
    <w:p w:rsidR="00CE54E6" w:rsidRDefault="00CE54E6" w:rsidP="00CE54E6">
      <w:pPr>
        <w:pStyle w:val="1"/>
        <w:ind w:right="198" w:firstLine="567"/>
        <w:rPr>
          <w:sz w:val="28"/>
          <w:szCs w:val="28"/>
        </w:rPr>
      </w:pPr>
      <w:r>
        <w:rPr>
          <w:sz w:val="28"/>
          <w:szCs w:val="28"/>
        </w:rPr>
        <w:t>4. Оцінка „незадовільно” виставляється, якщо завдання не виконане або допущені грубі помилки.</w:t>
      </w:r>
    </w:p>
    <w:p w:rsidR="00CE54E6" w:rsidRDefault="00CE54E6" w:rsidP="00CE54E6">
      <w:pPr>
        <w:pStyle w:val="1"/>
        <w:ind w:right="198" w:firstLine="567"/>
        <w:rPr>
          <w:sz w:val="28"/>
          <w:szCs w:val="28"/>
        </w:rPr>
      </w:pPr>
      <w:r>
        <w:rPr>
          <w:sz w:val="28"/>
          <w:szCs w:val="28"/>
        </w:rPr>
        <w:t>За сумою балів з усіх питань виставляються такі оцінки:</w:t>
      </w:r>
    </w:p>
    <w:p w:rsidR="00CE54E6" w:rsidRDefault="00CE54E6" w:rsidP="00CE54E6">
      <w:pPr>
        <w:pStyle w:val="1"/>
        <w:ind w:right="198" w:firstLine="567"/>
        <w:rPr>
          <w:sz w:val="28"/>
          <w:szCs w:val="28"/>
        </w:rPr>
      </w:pPr>
      <w:r>
        <w:rPr>
          <w:sz w:val="28"/>
          <w:szCs w:val="28"/>
        </w:rPr>
        <w:t xml:space="preserve">Менше  11балів  -”2” </w:t>
      </w:r>
    </w:p>
    <w:p w:rsidR="00CE54E6" w:rsidRDefault="00CE54E6" w:rsidP="00CE54E6">
      <w:pPr>
        <w:pStyle w:val="1"/>
        <w:ind w:right="198" w:firstLine="567"/>
        <w:rPr>
          <w:sz w:val="28"/>
          <w:szCs w:val="28"/>
        </w:rPr>
      </w:pPr>
      <w:r>
        <w:rPr>
          <w:sz w:val="28"/>
          <w:szCs w:val="28"/>
        </w:rPr>
        <w:t>12-16балів  -”3”</w:t>
      </w:r>
    </w:p>
    <w:p w:rsidR="00CE54E6" w:rsidRDefault="00CE54E6" w:rsidP="00CE54E6">
      <w:pPr>
        <w:pStyle w:val="1"/>
        <w:ind w:right="198" w:firstLine="567"/>
        <w:rPr>
          <w:sz w:val="28"/>
          <w:szCs w:val="28"/>
        </w:rPr>
      </w:pPr>
      <w:r>
        <w:rPr>
          <w:sz w:val="28"/>
          <w:szCs w:val="28"/>
        </w:rPr>
        <w:t>17-20балів  -”4”</w:t>
      </w:r>
    </w:p>
    <w:p w:rsidR="00CE54E6" w:rsidRDefault="00CE54E6" w:rsidP="00CE54E6">
      <w:pPr>
        <w:pStyle w:val="1"/>
        <w:ind w:right="198" w:firstLine="567"/>
        <w:rPr>
          <w:sz w:val="28"/>
          <w:szCs w:val="28"/>
        </w:rPr>
      </w:pPr>
      <w:r>
        <w:rPr>
          <w:sz w:val="28"/>
          <w:szCs w:val="28"/>
        </w:rPr>
        <w:t>21-23 балів  -”5”</w:t>
      </w: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r>
        <w:rPr>
          <w:b/>
          <w:sz w:val="28"/>
          <w:szCs w:val="28"/>
        </w:rPr>
        <w:lastRenderedPageBreak/>
        <w:t>МЕТОДИЧНІ ПОРАДИ</w:t>
      </w:r>
    </w:p>
    <w:p w:rsidR="00CE54E6" w:rsidRDefault="00CE54E6" w:rsidP="00CE54E6">
      <w:pPr>
        <w:pStyle w:val="1"/>
        <w:ind w:right="198" w:firstLine="567"/>
        <w:rPr>
          <w:sz w:val="28"/>
          <w:szCs w:val="28"/>
        </w:rPr>
      </w:pPr>
      <w:r>
        <w:rPr>
          <w:sz w:val="28"/>
          <w:szCs w:val="28"/>
        </w:rPr>
        <w:t xml:space="preserve">Контрольні роботи спрямовані на виявлення теоретичних знань студентів та вмінь їх адекватно реалізувати. </w:t>
      </w:r>
    </w:p>
    <w:p w:rsidR="00CE54E6" w:rsidRDefault="00CE54E6" w:rsidP="00CE54E6">
      <w:pPr>
        <w:pStyle w:val="1"/>
        <w:ind w:right="198" w:firstLine="567"/>
        <w:rPr>
          <w:sz w:val="28"/>
          <w:szCs w:val="28"/>
        </w:rPr>
      </w:pPr>
      <w:r>
        <w:rPr>
          <w:sz w:val="28"/>
          <w:szCs w:val="28"/>
        </w:rPr>
        <w:t xml:space="preserve">Мета контрольних робіт  – презентація творчо осмисленого самостійного </w:t>
      </w:r>
    </w:p>
    <w:p w:rsidR="00CE54E6" w:rsidRDefault="00CE54E6" w:rsidP="00CE54E6">
      <w:pPr>
        <w:pStyle w:val="1"/>
        <w:ind w:right="198" w:firstLine="0"/>
        <w:rPr>
          <w:sz w:val="28"/>
          <w:szCs w:val="28"/>
        </w:rPr>
      </w:pPr>
      <w:r>
        <w:rPr>
          <w:sz w:val="28"/>
          <w:szCs w:val="28"/>
        </w:rPr>
        <w:t xml:space="preserve">викладу філософської, історичної, культурологічної, </w:t>
      </w:r>
      <w:proofErr w:type="spellStart"/>
      <w:r>
        <w:rPr>
          <w:sz w:val="28"/>
          <w:szCs w:val="28"/>
        </w:rPr>
        <w:t>мистецтвознавської</w:t>
      </w:r>
      <w:proofErr w:type="spellEnd"/>
      <w:r>
        <w:rPr>
          <w:sz w:val="28"/>
          <w:szCs w:val="28"/>
        </w:rPr>
        <w:t xml:space="preserve"> та іншої літератури в ракурсі наданих питань. </w:t>
      </w:r>
    </w:p>
    <w:p w:rsidR="00CE54E6" w:rsidRDefault="00CE54E6" w:rsidP="00CE54E6">
      <w:pPr>
        <w:pStyle w:val="1"/>
        <w:ind w:right="198" w:firstLine="567"/>
        <w:rPr>
          <w:sz w:val="28"/>
          <w:szCs w:val="28"/>
        </w:rPr>
      </w:pPr>
      <w:r>
        <w:rPr>
          <w:sz w:val="28"/>
          <w:szCs w:val="28"/>
        </w:rPr>
        <w:t>В процесі розкриття  питань доцільне використання цитат, що підтверджують певні думки та положення; дотримання хронологічної послідовності;  зазначення персоналії тощо.</w:t>
      </w: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r>
        <w:rPr>
          <w:b/>
          <w:sz w:val="28"/>
          <w:szCs w:val="28"/>
        </w:rPr>
        <w:t>ВКАЗІВКИ</w:t>
      </w:r>
      <w:r>
        <w:rPr>
          <w:b/>
          <w:sz w:val="28"/>
          <w:szCs w:val="28"/>
        </w:rPr>
        <w:t> </w:t>
      </w:r>
      <w:r>
        <w:rPr>
          <w:b/>
          <w:sz w:val="28"/>
          <w:szCs w:val="28"/>
        </w:rPr>
        <w:t xml:space="preserve"> ДО</w:t>
      </w:r>
      <w:r>
        <w:rPr>
          <w:b/>
          <w:sz w:val="28"/>
          <w:szCs w:val="28"/>
        </w:rPr>
        <w:t> </w:t>
      </w:r>
      <w:r>
        <w:rPr>
          <w:b/>
          <w:sz w:val="28"/>
          <w:szCs w:val="28"/>
        </w:rPr>
        <w:t xml:space="preserve"> ВИКОНАННЯ</w:t>
      </w:r>
      <w:r>
        <w:rPr>
          <w:b/>
          <w:sz w:val="28"/>
          <w:szCs w:val="28"/>
        </w:rPr>
        <w:t> </w:t>
      </w:r>
      <w:r>
        <w:rPr>
          <w:b/>
          <w:sz w:val="28"/>
          <w:szCs w:val="28"/>
        </w:rPr>
        <w:t> </w:t>
      </w:r>
    </w:p>
    <w:p w:rsidR="00CE54E6" w:rsidRDefault="00CE54E6" w:rsidP="00CE54E6">
      <w:pPr>
        <w:pStyle w:val="1"/>
        <w:ind w:right="198" w:firstLine="567"/>
        <w:jc w:val="center"/>
        <w:rPr>
          <w:b/>
          <w:sz w:val="28"/>
          <w:szCs w:val="28"/>
        </w:rPr>
      </w:pPr>
      <w:r>
        <w:rPr>
          <w:b/>
          <w:sz w:val="28"/>
          <w:szCs w:val="28"/>
        </w:rPr>
        <w:t xml:space="preserve"> КОНТРОЛЬНОЇ</w:t>
      </w:r>
      <w:r>
        <w:rPr>
          <w:b/>
          <w:sz w:val="28"/>
          <w:szCs w:val="28"/>
        </w:rPr>
        <w:t> </w:t>
      </w:r>
      <w:r>
        <w:rPr>
          <w:b/>
          <w:sz w:val="28"/>
          <w:szCs w:val="28"/>
        </w:rPr>
        <w:t>РОБОТИ</w:t>
      </w:r>
    </w:p>
    <w:p w:rsidR="00CE54E6" w:rsidRDefault="00CE54E6" w:rsidP="00CE54E6">
      <w:pPr>
        <w:pStyle w:val="1"/>
        <w:ind w:right="198" w:firstLine="567"/>
        <w:rPr>
          <w:sz w:val="28"/>
          <w:szCs w:val="28"/>
        </w:rPr>
      </w:pPr>
      <w:r>
        <w:rPr>
          <w:sz w:val="28"/>
          <w:szCs w:val="28"/>
        </w:rPr>
        <w:t>Відповідно до навчального плану студенти (слухачі) виконують контрольну роботу, що передбачає розвиток навичок самостійного пошуку необхідної інформації, опрацювання та осмислення теоретичного і практичного матеріалу. Вибір теми — довільний.</w:t>
      </w:r>
    </w:p>
    <w:p w:rsidR="00CE54E6" w:rsidRDefault="00CE54E6" w:rsidP="00CE54E6">
      <w:pPr>
        <w:pStyle w:val="1"/>
        <w:ind w:right="198" w:firstLine="567"/>
        <w:rPr>
          <w:sz w:val="28"/>
          <w:szCs w:val="28"/>
        </w:rPr>
      </w:pPr>
      <w:r>
        <w:rPr>
          <w:sz w:val="28"/>
          <w:szCs w:val="28"/>
        </w:rPr>
        <w:t>Контрольна робота виконується на скріплених аркушах паперу формату А4. На титульній сторінці вказуються: назва дисципліни (“Методика викладання народознавства ”); прізвище, ім’я, по батькові студента, домашня адреса; номер групи. На останній сторінці ставиться дата виконання роботи та підпис студента. Для чіткого і послідовного викладу матеріалу необхідно скласти план контрольної роботи, який має містити такі обов’язкові структурні частини: вступ(обсягом до 2 сторінок), де висвітлюються суть і значення теми; частину — розкривається зміст питань з теми, наводяться основну де підсумовується зібраний матеріал та містяться</w:t>
      </w:r>
      <w:r>
        <w:rPr>
          <w:sz w:val="28"/>
          <w:szCs w:val="28"/>
        </w:rPr>
        <w:t> </w:t>
      </w:r>
      <w:r>
        <w:rPr>
          <w:sz w:val="28"/>
          <w:szCs w:val="28"/>
        </w:rPr>
        <w:t>зауваження; список</w:t>
      </w:r>
      <w:r>
        <w:rPr>
          <w:sz w:val="28"/>
          <w:szCs w:val="28"/>
        </w:rPr>
        <w:t> </w:t>
      </w:r>
      <w:r>
        <w:rPr>
          <w:sz w:val="28"/>
          <w:szCs w:val="28"/>
        </w:rPr>
        <w:t>використаних</w:t>
      </w:r>
      <w:r>
        <w:rPr>
          <w:sz w:val="28"/>
          <w:szCs w:val="28"/>
        </w:rPr>
        <w:t> </w:t>
      </w:r>
      <w:r>
        <w:rPr>
          <w:sz w:val="28"/>
          <w:szCs w:val="28"/>
        </w:rPr>
        <w:t>висновки, джерел, на які даються посилання в тексті.</w:t>
      </w:r>
      <w:r>
        <w:rPr>
          <w:sz w:val="28"/>
          <w:szCs w:val="28"/>
        </w:rPr>
        <w:t> </w:t>
      </w:r>
      <w:r>
        <w:rPr>
          <w:sz w:val="28"/>
          <w:szCs w:val="28"/>
        </w:rPr>
        <w:t>пропозиції;</w:t>
      </w:r>
    </w:p>
    <w:p w:rsidR="00CE54E6" w:rsidRDefault="00CE54E6" w:rsidP="00CE54E6">
      <w:pPr>
        <w:pStyle w:val="1"/>
        <w:ind w:right="198" w:firstLine="567"/>
        <w:rPr>
          <w:sz w:val="28"/>
          <w:szCs w:val="28"/>
        </w:rPr>
      </w:pPr>
      <w:r>
        <w:rPr>
          <w:sz w:val="28"/>
          <w:szCs w:val="28"/>
        </w:rPr>
        <w:t>Контрольна робота оформлюється відповідно до методичних вимог, у встановлений термін подається на перевірку на кафедру. До заліку студент допускається, якщо контрольну роботу оцінено позитивно. У ході написання контрольної роботи студент має використовувати вітчизняні та іноземні інформаційні матеріали, самостійно проводити пошук документальної та фактографічної інформації, здійснювати систематизацію та узагальнення даних, виявляти ключові моменти, використовувати електронну пошту, застосовуючи методи пошуку джерел у мережі Інтернет. За необхідності слід реферувати документи, формуючи власні погляди на явища, події та процеси, базуючись на знанні граматичних форм.</w:t>
      </w: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r>
        <w:rPr>
          <w:b/>
          <w:sz w:val="28"/>
          <w:szCs w:val="28"/>
        </w:rPr>
        <w:lastRenderedPageBreak/>
        <w:t> </w:t>
      </w:r>
      <w:r>
        <w:rPr>
          <w:b/>
          <w:sz w:val="28"/>
          <w:szCs w:val="28"/>
        </w:rPr>
        <w:t> </w:t>
      </w:r>
      <w:r>
        <w:rPr>
          <w:b/>
          <w:sz w:val="28"/>
          <w:szCs w:val="28"/>
        </w:rPr>
        <w:t>ТЕМИ КОНТРОЛЬНИХ РОБІТ</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C7306">
        <w:rPr>
          <w:rFonts w:ascii="Times New Roman" w:hAnsi="Times New Roman" w:cs="Times New Roman"/>
          <w:sz w:val="28"/>
          <w:szCs w:val="28"/>
        </w:rPr>
        <w:t xml:space="preserve">авдання і  теоретичні засади методики народознавства.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Принципи методики народознавства.</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Народознавчі дослідження Україникін. ХІХ ст.. – поч. ХХ ст. Народознавчі ідеї  XX ст.</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Етнографічне районування України</w:t>
      </w:r>
      <w:r>
        <w:rPr>
          <w:rFonts w:ascii="Times New Roman" w:hAnsi="Times New Roman" w:cs="Times New Roman"/>
          <w:sz w:val="28"/>
          <w:szCs w:val="28"/>
        </w:rPr>
        <w:t>: п</w:t>
      </w:r>
      <w:r w:rsidRPr="009C7306">
        <w:rPr>
          <w:rFonts w:ascii="Times New Roman" w:hAnsi="Times New Roman" w:cs="Times New Roman"/>
          <w:sz w:val="28"/>
          <w:szCs w:val="28"/>
        </w:rPr>
        <w:t>оділ території на етнографічні групи</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Особливості традиційної культури етнографічних груп.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Етнокультурні взаємозв'язки з сусідніми народами.</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Музеї, заповідники, </w:t>
      </w:r>
      <w:proofErr w:type="spellStart"/>
      <w:r w:rsidRPr="009C7306">
        <w:rPr>
          <w:rFonts w:ascii="Times New Roman" w:hAnsi="Times New Roman" w:cs="Times New Roman"/>
          <w:sz w:val="28"/>
          <w:szCs w:val="28"/>
        </w:rPr>
        <w:t>скансени</w:t>
      </w:r>
      <w:proofErr w:type="spellEnd"/>
      <w:r w:rsidRPr="009C7306">
        <w:rPr>
          <w:rFonts w:ascii="Times New Roman" w:hAnsi="Times New Roman" w:cs="Times New Roman"/>
          <w:sz w:val="28"/>
          <w:szCs w:val="28"/>
        </w:rPr>
        <w:t>, як форми методики народознавства в комплектуванні та дослідженні етнографічних матеріалів.</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 Етнокультурна науково-пошукова робота, комплектування, вивчення та каталогізація фондових зібрань, науково обґрунтоване експозиційне розкриття етнографічної тематики через стаціонарні експозиції і тематичні виставки.</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 Народознавча робота </w:t>
      </w:r>
      <w:r>
        <w:rPr>
          <w:rFonts w:ascii="Times New Roman" w:hAnsi="Times New Roman" w:cs="Times New Roman"/>
          <w:sz w:val="28"/>
          <w:szCs w:val="28"/>
        </w:rPr>
        <w:t>в музеях.</w:t>
      </w:r>
    </w:p>
    <w:p w:rsidR="00AF09C2" w:rsidRPr="009C7306"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 Особливості і специфіка екскурсій. Правила проведення екскурсій.</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Основні напрями музейної діяльності - культурно-освітня, науково-дослідна діяльність, комплектування музейних зібрань, експозиційна, фондова, видавнича, реставраційна, </w:t>
      </w:r>
      <w:proofErr w:type="spellStart"/>
      <w:r w:rsidRPr="009C7306">
        <w:rPr>
          <w:rFonts w:ascii="Times New Roman" w:hAnsi="Times New Roman" w:cs="Times New Roman"/>
          <w:sz w:val="28"/>
          <w:szCs w:val="28"/>
        </w:rPr>
        <w:t>пам'яткоохоронна</w:t>
      </w:r>
      <w:proofErr w:type="spellEnd"/>
      <w:r w:rsidRPr="009C7306">
        <w:rPr>
          <w:rFonts w:ascii="Times New Roman" w:hAnsi="Times New Roman" w:cs="Times New Roman"/>
          <w:sz w:val="28"/>
          <w:szCs w:val="28"/>
        </w:rPr>
        <w:t xml:space="preserve"> робота.</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proofErr w:type="spellStart"/>
      <w:r w:rsidRPr="009C7306">
        <w:rPr>
          <w:rFonts w:ascii="Times New Roman" w:hAnsi="Times New Roman" w:cs="Times New Roman"/>
          <w:sz w:val="28"/>
          <w:szCs w:val="28"/>
        </w:rPr>
        <w:t>Скансени</w:t>
      </w:r>
      <w:proofErr w:type="spellEnd"/>
      <w:r w:rsidRPr="009C7306">
        <w:rPr>
          <w:rFonts w:ascii="Times New Roman" w:hAnsi="Times New Roman" w:cs="Times New Roman"/>
          <w:sz w:val="28"/>
          <w:szCs w:val="28"/>
        </w:rPr>
        <w:t xml:space="preserve">, їх особливості створення і функціонування. Мета і завдання їхньої діяльності.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9C7306">
        <w:rPr>
          <w:rFonts w:ascii="Times New Roman" w:hAnsi="Times New Roman" w:cs="Times New Roman"/>
          <w:sz w:val="28"/>
          <w:szCs w:val="28"/>
        </w:rPr>
        <w:t xml:space="preserve">Українські </w:t>
      </w:r>
      <w:proofErr w:type="spellStart"/>
      <w:r w:rsidRPr="009C7306">
        <w:rPr>
          <w:rFonts w:ascii="Times New Roman" w:hAnsi="Times New Roman" w:cs="Times New Roman"/>
          <w:sz w:val="28"/>
          <w:szCs w:val="28"/>
        </w:rPr>
        <w:t>скансени</w:t>
      </w:r>
      <w:proofErr w:type="spellEnd"/>
      <w:r w:rsidRPr="009C7306">
        <w:rPr>
          <w:rFonts w:ascii="Times New Roman" w:hAnsi="Times New Roman" w:cs="Times New Roman"/>
          <w:sz w:val="28"/>
          <w:szCs w:val="28"/>
        </w:rPr>
        <w:t>.</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Народознавча робота в історико-культурних та національних заповідниках.</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Вивчення та документування пам’яток</w:t>
      </w:r>
      <w:r>
        <w:rPr>
          <w:rFonts w:ascii="Times New Roman" w:hAnsi="Times New Roman" w:cs="Times New Roman"/>
          <w:sz w:val="28"/>
          <w:szCs w:val="28"/>
        </w:rPr>
        <w:t xml:space="preserve"> в </w:t>
      </w:r>
      <w:r w:rsidRPr="003F4ACC">
        <w:rPr>
          <w:rFonts w:ascii="Times New Roman" w:hAnsi="Times New Roman" w:cs="Times New Roman"/>
          <w:sz w:val="28"/>
          <w:szCs w:val="28"/>
        </w:rPr>
        <w:t xml:space="preserve">національних заповідниках. Історична реконструкція.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Комплексні науково-дослідні експедиції.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Застосування сучасних технології просторового документування об’єктів, археологічних досліджень та роботи з інформацією.</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Експозиційна робота в музеях, </w:t>
      </w:r>
      <w:proofErr w:type="spellStart"/>
      <w:r w:rsidRPr="003F4ACC">
        <w:rPr>
          <w:rFonts w:ascii="Times New Roman" w:hAnsi="Times New Roman" w:cs="Times New Roman"/>
          <w:sz w:val="28"/>
          <w:szCs w:val="28"/>
        </w:rPr>
        <w:t>скансенах</w:t>
      </w:r>
      <w:proofErr w:type="spellEnd"/>
      <w:r w:rsidRPr="003F4ACC">
        <w:rPr>
          <w:rFonts w:ascii="Times New Roman" w:hAnsi="Times New Roman" w:cs="Times New Roman"/>
          <w:sz w:val="28"/>
          <w:szCs w:val="28"/>
        </w:rPr>
        <w:t>, заповідниках</w:t>
      </w:r>
      <w:r>
        <w:rPr>
          <w:rFonts w:ascii="Times New Roman" w:hAnsi="Times New Roman" w:cs="Times New Roman"/>
          <w:sz w:val="28"/>
          <w:szCs w:val="28"/>
        </w:rPr>
        <w:t>: с</w:t>
      </w:r>
      <w:r w:rsidRPr="003F4ACC">
        <w:rPr>
          <w:rFonts w:ascii="Times New Roman" w:hAnsi="Times New Roman" w:cs="Times New Roman"/>
          <w:sz w:val="28"/>
          <w:szCs w:val="28"/>
        </w:rPr>
        <w:t xml:space="preserve">творення експозицій.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Особливості експозиційної роботи в музеях.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lastRenderedPageBreak/>
        <w:t xml:space="preserve">Розподіл матеріальні та духовні експозиції.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Організація етнографічних свят та дозвілля в </w:t>
      </w:r>
      <w:proofErr w:type="spellStart"/>
      <w:r w:rsidRPr="003F4ACC">
        <w:rPr>
          <w:rFonts w:ascii="Times New Roman" w:hAnsi="Times New Roman" w:cs="Times New Roman"/>
          <w:sz w:val="28"/>
          <w:szCs w:val="28"/>
        </w:rPr>
        <w:t>скансенах</w:t>
      </w:r>
      <w:proofErr w:type="spellEnd"/>
      <w:r w:rsidRPr="003F4ACC">
        <w:rPr>
          <w:rFonts w:ascii="Times New Roman" w:hAnsi="Times New Roman" w:cs="Times New Roman"/>
          <w:sz w:val="28"/>
          <w:szCs w:val="28"/>
        </w:rPr>
        <w:t xml:space="preserve">.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Екскурсії.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Майстер класи ремесел.</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Польові етнографічні дослідження.</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Експедиційні дослідження народознавців.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Польові дослідження регіональних етнографічних та краєзнавчих осередків.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 xml:space="preserve">Наукові зацікавлення матеріальною і духовною культурою. </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Результати польових досліджень як джерело народознавства.</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Робота народознавчих гуртків.</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О</w:t>
      </w:r>
      <w:r>
        <w:rPr>
          <w:rFonts w:ascii="Times New Roman" w:hAnsi="Times New Roman" w:cs="Times New Roman"/>
          <w:sz w:val="28"/>
          <w:szCs w:val="28"/>
        </w:rPr>
        <w:t>собливості формування гуртків.</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Завдання і напрями роботи народознавчих гуртків.</w:t>
      </w:r>
    </w:p>
    <w:p w:rsidR="00AF09C2"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hAnsi="Times New Roman" w:cs="Times New Roman"/>
          <w:sz w:val="28"/>
          <w:szCs w:val="28"/>
        </w:rPr>
        <w:t>Екскурсійна робота.</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 xml:space="preserve">Організація туристсько-організаційної роботи. </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Екскурсія, її суть</w:t>
      </w:r>
      <w:r>
        <w:rPr>
          <w:rFonts w:ascii="Times New Roman" w:eastAsia="Microsoft Sans Serif" w:hAnsi="Times New Roman" w:cs="Times New Roman"/>
          <w:sz w:val="28"/>
          <w:szCs w:val="28"/>
        </w:rPr>
        <w:t xml:space="preserve"> і значення</w:t>
      </w:r>
      <w:r w:rsidRPr="003F4ACC">
        <w:rPr>
          <w:rFonts w:ascii="Times New Roman" w:eastAsia="Microsoft Sans Serif" w:hAnsi="Times New Roman" w:cs="Times New Roman"/>
          <w:sz w:val="28"/>
          <w:szCs w:val="28"/>
        </w:rPr>
        <w:t xml:space="preserve">. </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 xml:space="preserve">Екскурсовод і вимоги до нього. </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 xml:space="preserve">Класифікація екскурсій, їх тематика. </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 xml:space="preserve">Підготовка екскурсій. </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 xml:space="preserve">Методика проведення екскурсій. </w:t>
      </w:r>
    </w:p>
    <w:p w:rsidR="00AF09C2" w:rsidRPr="003F4ACC" w:rsidRDefault="00AF09C2" w:rsidP="00AF09C2">
      <w:pPr>
        <w:pStyle w:val="a3"/>
        <w:numPr>
          <w:ilvl w:val="0"/>
          <w:numId w:val="4"/>
        </w:numPr>
        <w:spacing w:after="0" w:line="360" w:lineRule="auto"/>
        <w:jc w:val="both"/>
        <w:rPr>
          <w:rFonts w:ascii="Times New Roman" w:hAnsi="Times New Roman" w:cs="Times New Roman"/>
          <w:sz w:val="28"/>
          <w:szCs w:val="28"/>
        </w:rPr>
      </w:pPr>
      <w:r w:rsidRPr="003F4ACC">
        <w:rPr>
          <w:rFonts w:ascii="Times New Roman" w:eastAsia="Microsoft Sans Serif" w:hAnsi="Times New Roman" w:cs="Times New Roman"/>
          <w:sz w:val="28"/>
          <w:szCs w:val="28"/>
        </w:rPr>
        <w:t>Диференціація екскурсійного обслуговування.</w:t>
      </w:r>
    </w:p>
    <w:p w:rsidR="00AF09C2" w:rsidRPr="009C7306" w:rsidRDefault="00AF09C2" w:rsidP="00AF09C2">
      <w:pPr>
        <w:spacing w:after="0"/>
        <w:ind w:firstLine="567"/>
        <w:jc w:val="both"/>
        <w:rPr>
          <w:rFonts w:ascii="Times New Roman" w:hAnsi="Times New Roman" w:cs="Times New Roman"/>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0"/>
        <w:rPr>
          <w:b/>
          <w:sz w:val="28"/>
          <w:szCs w:val="28"/>
        </w:rPr>
      </w:pPr>
    </w:p>
    <w:p w:rsidR="00CE54E6" w:rsidRDefault="00CE54E6" w:rsidP="00CE54E6">
      <w:pPr>
        <w:pStyle w:val="1"/>
        <w:ind w:right="198" w:firstLine="0"/>
        <w:rPr>
          <w:b/>
          <w:sz w:val="28"/>
          <w:szCs w:val="28"/>
        </w:rPr>
      </w:pPr>
    </w:p>
    <w:p w:rsidR="00CE54E6" w:rsidRDefault="00CE54E6" w:rsidP="00CE54E6">
      <w:pPr>
        <w:pStyle w:val="1"/>
        <w:ind w:right="198" w:firstLine="567"/>
        <w:jc w:val="center"/>
        <w:rPr>
          <w:b/>
          <w:sz w:val="28"/>
          <w:szCs w:val="28"/>
        </w:rPr>
      </w:pPr>
    </w:p>
    <w:p w:rsidR="00CE54E6" w:rsidRDefault="00CE54E6" w:rsidP="00CE54E6">
      <w:pPr>
        <w:pStyle w:val="1"/>
        <w:ind w:right="198" w:firstLine="567"/>
        <w:jc w:val="center"/>
        <w:rPr>
          <w:b/>
          <w:sz w:val="28"/>
          <w:szCs w:val="28"/>
        </w:rPr>
      </w:pPr>
      <w:r>
        <w:rPr>
          <w:b/>
          <w:sz w:val="28"/>
          <w:szCs w:val="28"/>
        </w:rPr>
        <w:lastRenderedPageBreak/>
        <w:t>ЗАВДАННЯ 1</w:t>
      </w:r>
    </w:p>
    <w:p w:rsidR="00CE54E6" w:rsidRDefault="00CE54E6" w:rsidP="00CE54E6">
      <w:pPr>
        <w:pStyle w:val="1"/>
        <w:ind w:right="198" w:firstLine="567"/>
        <w:rPr>
          <w:sz w:val="28"/>
          <w:szCs w:val="28"/>
        </w:rPr>
      </w:pPr>
      <w:r>
        <w:rPr>
          <w:sz w:val="28"/>
          <w:szCs w:val="28"/>
        </w:rPr>
        <w:t>1. ТЕОРЕТИЧНА ЧАСТИНА</w:t>
      </w:r>
    </w:p>
    <w:p w:rsidR="00CE54E6" w:rsidRPr="00AF09C2" w:rsidRDefault="00CE54E6" w:rsidP="00AF09C2">
      <w:pPr>
        <w:spacing w:after="0" w:line="360" w:lineRule="auto"/>
        <w:ind w:firstLine="567"/>
        <w:jc w:val="both"/>
        <w:rPr>
          <w:rFonts w:ascii="Times New Roman" w:hAnsi="Times New Roman" w:cs="Times New Roman"/>
          <w:sz w:val="28"/>
          <w:szCs w:val="28"/>
        </w:rPr>
      </w:pPr>
      <w:r w:rsidRPr="00AF09C2">
        <w:rPr>
          <w:sz w:val="28"/>
          <w:szCs w:val="28"/>
        </w:rPr>
        <w:t>1.1.</w:t>
      </w:r>
      <w:r w:rsidR="00AF09C2" w:rsidRPr="00AF09C2">
        <w:rPr>
          <w:rFonts w:ascii="Times New Roman" w:hAnsi="Times New Roman" w:cs="Times New Roman"/>
          <w:sz w:val="28"/>
          <w:szCs w:val="28"/>
        </w:rPr>
        <w:t xml:space="preserve"> Принципи методики народознавства.</w:t>
      </w:r>
    </w:p>
    <w:p w:rsidR="00CE54E6" w:rsidRDefault="00CE54E6" w:rsidP="00CE54E6">
      <w:pPr>
        <w:pStyle w:val="1"/>
        <w:ind w:right="198" w:firstLine="567"/>
        <w:rPr>
          <w:sz w:val="28"/>
          <w:szCs w:val="28"/>
        </w:rPr>
      </w:pPr>
      <w:r>
        <w:rPr>
          <w:sz w:val="28"/>
          <w:szCs w:val="28"/>
        </w:rPr>
        <w:t>2. ПРАКТИЧНА ЧАСТИНА.</w:t>
      </w:r>
    </w:p>
    <w:p w:rsidR="00CE54E6" w:rsidRDefault="00CE54E6" w:rsidP="00CE54E6">
      <w:pPr>
        <w:pStyle w:val="1"/>
        <w:ind w:right="198" w:firstLine="567"/>
        <w:rPr>
          <w:sz w:val="28"/>
          <w:szCs w:val="28"/>
        </w:rPr>
      </w:pPr>
      <w:r>
        <w:rPr>
          <w:sz w:val="28"/>
          <w:szCs w:val="28"/>
        </w:rPr>
        <w:t xml:space="preserve">2.1. </w:t>
      </w:r>
      <w:r w:rsidR="005617B3" w:rsidRPr="009C7306">
        <w:rPr>
          <w:sz w:val="28"/>
          <w:szCs w:val="28"/>
        </w:rPr>
        <w:t>Народознавчі дослідження Україникін. ХІХ ст.. – поч. ХХ ст.</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r>
        <w:rPr>
          <w:b/>
          <w:sz w:val="28"/>
          <w:szCs w:val="28"/>
        </w:rPr>
        <w:t>ЗАВДАННЯ 2</w:t>
      </w:r>
    </w:p>
    <w:p w:rsidR="00CE54E6" w:rsidRDefault="00CE54E6" w:rsidP="00CE54E6">
      <w:pPr>
        <w:pStyle w:val="1"/>
        <w:ind w:right="198" w:firstLine="567"/>
        <w:rPr>
          <w:sz w:val="28"/>
          <w:szCs w:val="28"/>
        </w:rPr>
      </w:pPr>
      <w:r>
        <w:rPr>
          <w:sz w:val="28"/>
          <w:szCs w:val="28"/>
        </w:rPr>
        <w:t>1. ТЕОРЕТИЧНА ЧАСТИНА.</w:t>
      </w:r>
    </w:p>
    <w:p w:rsidR="00CE54E6" w:rsidRPr="005617B3" w:rsidRDefault="00CE54E6" w:rsidP="005617B3">
      <w:pPr>
        <w:pStyle w:val="a3"/>
        <w:spacing w:after="0" w:line="360" w:lineRule="auto"/>
        <w:jc w:val="both"/>
        <w:rPr>
          <w:rFonts w:ascii="Times New Roman" w:hAnsi="Times New Roman" w:cs="Times New Roman"/>
          <w:sz w:val="28"/>
          <w:szCs w:val="28"/>
        </w:rPr>
      </w:pPr>
      <w:r>
        <w:rPr>
          <w:sz w:val="28"/>
          <w:szCs w:val="28"/>
        </w:rPr>
        <w:t xml:space="preserve">1.1. </w:t>
      </w:r>
      <w:r w:rsidR="005617B3" w:rsidRPr="009C7306">
        <w:rPr>
          <w:rFonts w:ascii="Times New Roman" w:hAnsi="Times New Roman" w:cs="Times New Roman"/>
          <w:sz w:val="28"/>
          <w:szCs w:val="28"/>
        </w:rPr>
        <w:t>Етнографічне районування України</w:t>
      </w:r>
      <w:r w:rsidR="005617B3">
        <w:rPr>
          <w:rFonts w:ascii="Times New Roman" w:hAnsi="Times New Roman" w:cs="Times New Roman"/>
          <w:sz w:val="28"/>
          <w:szCs w:val="28"/>
        </w:rPr>
        <w:t>: п</w:t>
      </w:r>
      <w:r w:rsidR="005617B3" w:rsidRPr="009C7306">
        <w:rPr>
          <w:rFonts w:ascii="Times New Roman" w:hAnsi="Times New Roman" w:cs="Times New Roman"/>
          <w:sz w:val="28"/>
          <w:szCs w:val="28"/>
        </w:rPr>
        <w:t>оділ території на етнографічні групи</w:t>
      </w:r>
    </w:p>
    <w:p w:rsidR="00CE54E6" w:rsidRDefault="00CE54E6" w:rsidP="00CE54E6">
      <w:pPr>
        <w:pStyle w:val="1"/>
        <w:ind w:right="198" w:firstLine="567"/>
        <w:rPr>
          <w:sz w:val="28"/>
          <w:szCs w:val="28"/>
        </w:rPr>
      </w:pPr>
      <w:r>
        <w:rPr>
          <w:sz w:val="28"/>
          <w:szCs w:val="28"/>
        </w:rPr>
        <w:t>2. ПРАКТИЧНА ЧАСТИНА.</w:t>
      </w:r>
    </w:p>
    <w:p w:rsidR="00CE54E6" w:rsidRDefault="00CE54E6" w:rsidP="00CE54E6">
      <w:pPr>
        <w:pStyle w:val="1"/>
        <w:ind w:right="198" w:firstLine="567"/>
        <w:rPr>
          <w:sz w:val="28"/>
          <w:szCs w:val="28"/>
        </w:rPr>
      </w:pPr>
      <w:r>
        <w:rPr>
          <w:sz w:val="28"/>
          <w:szCs w:val="28"/>
        </w:rPr>
        <w:t xml:space="preserve">2.1. </w:t>
      </w:r>
      <w:r w:rsidR="005617B3">
        <w:rPr>
          <w:sz w:val="28"/>
          <w:szCs w:val="28"/>
        </w:rPr>
        <w:t>Народознавчі ідеї ХХ ст.</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lastRenderedPageBreak/>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r>
        <w:rPr>
          <w:b/>
          <w:sz w:val="28"/>
          <w:szCs w:val="28"/>
        </w:rPr>
        <w:t>ЗАВДАННЯ 3</w:t>
      </w:r>
    </w:p>
    <w:p w:rsidR="00CE54E6" w:rsidRDefault="00CE54E6" w:rsidP="00CE54E6">
      <w:pPr>
        <w:pStyle w:val="1"/>
        <w:ind w:right="198" w:firstLine="567"/>
        <w:rPr>
          <w:sz w:val="28"/>
          <w:szCs w:val="28"/>
        </w:rPr>
      </w:pPr>
      <w:r>
        <w:rPr>
          <w:sz w:val="28"/>
          <w:szCs w:val="28"/>
        </w:rPr>
        <w:t>1. ТЕОРЕТИЧНА ЧАСТИНА.</w:t>
      </w:r>
    </w:p>
    <w:p w:rsidR="00CE54E6" w:rsidRPr="005617B3" w:rsidRDefault="00CE54E6" w:rsidP="005617B3">
      <w:pPr>
        <w:spacing w:after="0" w:line="360" w:lineRule="auto"/>
        <w:ind w:left="360"/>
        <w:jc w:val="both"/>
        <w:rPr>
          <w:rFonts w:ascii="Times New Roman" w:hAnsi="Times New Roman" w:cs="Times New Roman"/>
          <w:sz w:val="28"/>
          <w:szCs w:val="28"/>
        </w:rPr>
      </w:pPr>
      <w:r w:rsidRPr="005617B3">
        <w:rPr>
          <w:sz w:val="28"/>
          <w:szCs w:val="28"/>
        </w:rPr>
        <w:t xml:space="preserve">1.1. </w:t>
      </w:r>
      <w:r w:rsidR="005617B3" w:rsidRPr="005617B3">
        <w:rPr>
          <w:rFonts w:ascii="Times New Roman" w:hAnsi="Times New Roman" w:cs="Times New Roman"/>
          <w:sz w:val="28"/>
          <w:szCs w:val="28"/>
        </w:rPr>
        <w:t>Етнокультурна науково-пошукова робота, комплектування, вивчення та каталогізація фондових зібрань, науково обґрунтоване експозиційне розкриття етнографічної тематики через стаціонарні експозиції і тематичні виставки</w:t>
      </w:r>
      <w:r w:rsidR="005617B3">
        <w:rPr>
          <w:rFonts w:ascii="Times New Roman" w:hAnsi="Times New Roman" w:cs="Times New Roman"/>
          <w:sz w:val="28"/>
          <w:szCs w:val="28"/>
        </w:rPr>
        <w:t xml:space="preserve"> в музеях, </w:t>
      </w:r>
      <w:proofErr w:type="spellStart"/>
      <w:r w:rsidR="005617B3">
        <w:rPr>
          <w:rFonts w:ascii="Times New Roman" w:hAnsi="Times New Roman" w:cs="Times New Roman"/>
          <w:sz w:val="28"/>
          <w:szCs w:val="28"/>
        </w:rPr>
        <w:t>скансенах</w:t>
      </w:r>
      <w:proofErr w:type="spellEnd"/>
      <w:r w:rsidR="005617B3">
        <w:rPr>
          <w:rFonts w:ascii="Times New Roman" w:hAnsi="Times New Roman" w:cs="Times New Roman"/>
          <w:sz w:val="28"/>
          <w:szCs w:val="28"/>
        </w:rPr>
        <w:t>, заповідниках</w:t>
      </w:r>
      <w:r w:rsidR="005617B3" w:rsidRPr="005617B3">
        <w:rPr>
          <w:rFonts w:ascii="Times New Roman" w:hAnsi="Times New Roman" w:cs="Times New Roman"/>
          <w:sz w:val="28"/>
          <w:szCs w:val="28"/>
        </w:rPr>
        <w:t>.</w:t>
      </w:r>
    </w:p>
    <w:p w:rsidR="00CE54E6" w:rsidRDefault="00CE54E6" w:rsidP="00CE54E6">
      <w:pPr>
        <w:pStyle w:val="1"/>
        <w:ind w:right="198" w:firstLine="567"/>
        <w:rPr>
          <w:sz w:val="28"/>
          <w:szCs w:val="28"/>
        </w:rPr>
      </w:pPr>
      <w:r>
        <w:rPr>
          <w:sz w:val="28"/>
          <w:szCs w:val="28"/>
        </w:rPr>
        <w:t>2. ПРАКТИЧНА ЧАСТИНА.</w:t>
      </w:r>
    </w:p>
    <w:p w:rsidR="00CE54E6" w:rsidRDefault="00CE54E6" w:rsidP="00CE54E6">
      <w:pPr>
        <w:pStyle w:val="1"/>
        <w:ind w:right="198" w:firstLine="567"/>
        <w:rPr>
          <w:sz w:val="28"/>
          <w:szCs w:val="28"/>
        </w:rPr>
      </w:pPr>
      <w:r>
        <w:rPr>
          <w:sz w:val="28"/>
          <w:szCs w:val="28"/>
        </w:rPr>
        <w:t xml:space="preserve">2.1. </w:t>
      </w:r>
      <w:r w:rsidR="005617B3">
        <w:rPr>
          <w:sz w:val="28"/>
          <w:szCs w:val="28"/>
        </w:rPr>
        <w:t>Експозиційна робота в музеях.</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lastRenderedPageBreak/>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5617B3" w:rsidRDefault="005617B3" w:rsidP="00CE54E6">
      <w:pPr>
        <w:pStyle w:val="1"/>
        <w:ind w:right="198" w:firstLine="567"/>
        <w:jc w:val="center"/>
        <w:rPr>
          <w:sz w:val="28"/>
          <w:szCs w:val="28"/>
        </w:rPr>
      </w:pPr>
    </w:p>
    <w:p w:rsidR="00CE54E6" w:rsidRDefault="00CE54E6" w:rsidP="00CE54E6">
      <w:pPr>
        <w:pStyle w:val="1"/>
        <w:ind w:right="198" w:firstLine="567"/>
        <w:jc w:val="center"/>
        <w:rPr>
          <w:b/>
          <w:sz w:val="28"/>
          <w:szCs w:val="28"/>
        </w:rPr>
      </w:pPr>
      <w:r>
        <w:rPr>
          <w:b/>
          <w:sz w:val="28"/>
          <w:szCs w:val="28"/>
        </w:rPr>
        <w:t>ЗАВДАННЯ 4</w:t>
      </w:r>
    </w:p>
    <w:p w:rsidR="00CE54E6" w:rsidRDefault="00CE54E6" w:rsidP="00CE54E6">
      <w:pPr>
        <w:pStyle w:val="1"/>
        <w:ind w:right="198" w:firstLine="567"/>
        <w:rPr>
          <w:sz w:val="28"/>
          <w:szCs w:val="28"/>
        </w:rPr>
      </w:pPr>
      <w:r>
        <w:rPr>
          <w:sz w:val="28"/>
          <w:szCs w:val="28"/>
        </w:rPr>
        <w:t>1. ТЕОРЕТИЧНА ЧАСТИНА.</w:t>
      </w:r>
    </w:p>
    <w:p w:rsidR="00CE54E6" w:rsidRPr="005617B3" w:rsidRDefault="00CE54E6" w:rsidP="005617B3">
      <w:pPr>
        <w:spacing w:after="0" w:line="360" w:lineRule="auto"/>
        <w:ind w:left="360"/>
        <w:jc w:val="both"/>
        <w:rPr>
          <w:rFonts w:ascii="Times New Roman" w:hAnsi="Times New Roman" w:cs="Times New Roman"/>
          <w:sz w:val="28"/>
          <w:szCs w:val="28"/>
        </w:rPr>
      </w:pPr>
      <w:r w:rsidRPr="005617B3">
        <w:rPr>
          <w:sz w:val="28"/>
          <w:szCs w:val="28"/>
        </w:rPr>
        <w:t xml:space="preserve">1.1. </w:t>
      </w:r>
      <w:r w:rsidR="005617B3" w:rsidRPr="005617B3">
        <w:rPr>
          <w:rFonts w:ascii="Times New Roman" w:hAnsi="Times New Roman" w:cs="Times New Roman"/>
          <w:sz w:val="28"/>
          <w:szCs w:val="28"/>
        </w:rPr>
        <w:t>Народознавча робота в музеях.</w:t>
      </w:r>
    </w:p>
    <w:p w:rsidR="00CE54E6" w:rsidRDefault="00CE54E6" w:rsidP="00CE54E6">
      <w:pPr>
        <w:pStyle w:val="1"/>
        <w:ind w:right="198" w:firstLine="567"/>
        <w:rPr>
          <w:sz w:val="28"/>
          <w:szCs w:val="28"/>
        </w:rPr>
      </w:pPr>
      <w:r>
        <w:rPr>
          <w:sz w:val="28"/>
          <w:szCs w:val="28"/>
        </w:rPr>
        <w:t>2. ПРАКТИЧНА ЧАСТИНА.</w:t>
      </w:r>
    </w:p>
    <w:p w:rsidR="00CE54E6" w:rsidRDefault="00CE54E6" w:rsidP="00CE54E6">
      <w:pPr>
        <w:pStyle w:val="1"/>
        <w:ind w:right="198" w:firstLine="567"/>
        <w:rPr>
          <w:sz w:val="28"/>
          <w:szCs w:val="28"/>
        </w:rPr>
      </w:pPr>
      <w:r>
        <w:rPr>
          <w:sz w:val="28"/>
          <w:szCs w:val="28"/>
        </w:rPr>
        <w:t xml:space="preserve">2.1. </w:t>
      </w:r>
      <w:r w:rsidR="005617B3">
        <w:rPr>
          <w:sz w:val="28"/>
          <w:szCs w:val="28"/>
        </w:rPr>
        <w:t xml:space="preserve">Експозиційна робота в </w:t>
      </w:r>
      <w:proofErr w:type="spellStart"/>
      <w:r w:rsidR="005617B3">
        <w:rPr>
          <w:sz w:val="28"/>
          <w:szCs w:val="28"/>
        </w:rPr>
        <w:t>скансенах</w:t>
      </w:r>
      <w:proofErr w:type="spellEnd"/>
      <w:r w:rsidR="005617B3">
        <w:rPr>
          <w:sz w:val="28"/>
          <w:szCs w:val="28"/>
        </w:rPr>
        <w:t>.</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0"/>
        <w:rPr>
          <w:sz w:val="28"/>
          <w:szCs w:val="28"/>
        </w:rPr>
      </w:pPr>
    </w:p>
    <w:p w:rsidR="00CE54E6" w:rsidRDefault="00CE54E6" w:rsidP="00CE54E6">
      <w:pPr>
        <w:pStyle w:val="1"/>
        <w:ind w:right="198" w:firstLine="567"/>
        <w:jc w:val="center"/>
        <w:rPr>
          <w:b/>
          <w:sz w:val="28"/>
          <w:szCs w:val="28"/>
        </w:rPr>
      </w:pPr>
      <w:r>
        <w:rPr>
          <w:b/>
          <w:sz w:val="28"/>
          <w:szCs w:val="28"/>
        </w:rPr>
        <w:t>ЗАВДАННЯ 5</w:t>
      </w:r>
    </w:p>
    <w:p w:rsidR="00CE54E6" w:rsidRDefault="00CE54E6" w:rsidP="00CE54E6">
      <w:pPr>
        <w:pStyle w:val="1"/>
        <w:ind w:right="198" w:firstLine="567"/>
        <w:rPr>
          <w:sz w:val="28"/>
          <w:szCs w:val="28"/>
        </w:rPr>
      </w:pPr>
      <w:r>
        <w:rPr>
          <w:sz w:val="28"/>
          <w:szCs w:val="28"/>
        </w:rPr>
        <w:t>1. ТЕОРЕТИЧНА ЧАСТИНА.</w:t>
      </w:r>
    </w:p>
    <w:p w:rsidR="00CE54E6" w:rsidRDefault="00CE54E6" w:rsidP="00CE54E6">
      <w:pPr>
        <w:pStyle w:val="1"/>
        <w:ind w:right="198" w:firstLine="567"/>
        <w:rPr>
          <w:sz w:val="28"/>
          <w:szCs w:val="28"/>
        </w:rPr>
      </w:pPr>
      <w:r>
        <w:rPr>
          <w:sz w:val="28"/>
          <w:szCs w:val="28"/>
        </w:rPr>
        <w:t xml:space="preserve">1.1. </w:t>
      </w:r>
      <w:proofErr w:type="spellStart"/>
      <w:r w:rsidR="005617B3" w:rsidRPr="009C7306">
        <w:rPr>
          <w:sz w:val="28"/>
          <w:szCs w:val="28"/>
        </w:rPr>
        <w:t>Скансени</w:t>
      </w:r>
      <w:proofErr w:type="spellEnd"/>
      <w:r w:rsidR="005617B3" w:rsidRPr="009C7306">
        <w:rPr>
          <w:sz w:val="28"/>
          <w:szCs w:val="28"/>
        </w:rPr>
        <w:t>, їх особливості створення і функціонування. Мета і завдання їхньої діяльності.</w:t>
      </w:r>
    </w:p>
    <w:p w:rsidR="00CE54E6" w:rsidRDefault="00CE54E6" w:rsidP="00CE54E6">
      <w:pPr>
        <w:pStyle w:val="1"/>
        <w:ind w:right="198" w:firstLine="567"/>
        <w:rPr>
          <w:sz w:val="28"/>
          <w:szCs w:val="28"/>
        </w:rPr>
      </w:pPr>
      <w:r>
        <w:rPr>
          <w:sz w:val="28"/>
          <w:szCs w:val="28"/>
        </w:rPr>
        <w:t>2. ПРАКТИЧНА ЧАСТИНА.</w:t>
      </w:r>
    </w:p>
    <w:p w:rsidR="00CE54E6" w:rsidRPr="00402219" w:rsidRDefault="00CE54E6" w:rsidP="00402219">
      <w:pPr>
        <w:spacing w:after="0" w:line="360" w:lineRule="auto"/>
        <w:ind w:left="360"/>
        <w:jc w:val="both"/>
        <w:rPr>
          <w:rFonts w:ascii="Times New Roman" w:hAnsi="Times New Roman" w:cs="Times New Roman"/>
          <w:sz w:val="28"/>
          <w:szCs w:val="28"/>
        </w:rPr>
      </w:pPr>
      <w:r w:rsidRPr="005617B3">
        <w:rPr>
          <w:sz w:val="28"/>
          <w:szCs w:val="28"/>
        </w:rPr>
        <w:t xml:space="preserve">2.1. </w:t>
      </w:r>
      <w:r w:rsidR="005617B3" w:rsidRPr="005617B3">
        <w:rPr>
          <w:rFonts w:ascii="Times New Roman" w:hAnsi="Times New Roman" w:cs="Times New Roman"/>
          <w:sz w:val="28"/>
          <w:szCs w:val="28"/>
        </w:rPr>
        <w:t xml:space="preserve">Польові дослідження регіональних етнографічних та краєзнавчих осередків. </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lastRenderedPageBreak/>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0"/>
        <w:rPr>
          <w:sz w:val="28"/>
          <w:szCs w:val="28"/>
        </w:rPr>
      </w:pPr>
    </w:p>
    <w:p w:rsidR="00CE54E6" w:rsidRDefault="00CE54E6" w:rsidP="00CE54E6">
      <w:pPr>
        <w:pStyle w:val="1"/>
        <w:ind w:right="198" w:firstLine="567"/>
        <w:jc w:val="center"/>
        <w:rPr>
          <w:b/>
          <w:sz w:val="28"/>
          <w:szCs w:val="28"/>
        </w:rPr>
      </w:pPr>
      <w:r>
        <w:rPr>
          <w:b/>
          <w:sz w:val="28"/>
          <w:szCs w:val="28"/>
        </w:rPr>
        <w:t>ЗАВДАННЯ 6</w:t>
      </w:r>
    </w:p>
    <w:p w:rsidR="00CE54E6" w:rsidRDefault="00CE54E6" w:rsidP="00CE54E6">
      <w:pPr>
        <w:pStyle w:val="1"/>
        <w:ind w:right="198" w:firstLine="567"/>
        <w:rPr>
          <w:sz w:val="28"/>
          <w:szCs w:val="28"/>
        </w:rPr>
      </w:pPr>
      <w:r>
        <w:rPr>
          <w:sz w:val="28"/>
          <w:szCs w:val="28"/>
        </w:rPr>
        <w:t>1. ТЕОРЕТИЧНА ЧАСТИНА.</w:t>
      </w:r>
    </w:p>
    <w:p w:rsidR="00CE54E6" w:rsidRPr="005617B3" w:rsidRDefault="00CE54E6" w:rsidP="005617B3">
      <w:pPr>
        <w:spacing w:after="0" w:line="360" w:lineRule="auto"/>
        <w:ind w:left="360"/>
        <w:jc w:val="both"/>
        <w:rPr>
          <w:rFonts w:ascii="Times New Roman" w:hAnsi="Times New Roman" w:cs="Times New Roman"/>
          <w:sz w:val="28"/>
          <w:szCs w:val="28"/>
        </w:rPr>
      </w:pPr>
      <w:r w:rsidRPr="005617B3">
        <w:rPr>
          <w:sz w:val="28"/>
          <w:szCs w:val="28"/>
        </w:rPr>
        <w:t xml:space="preserve">1.1. </w:t>
      </w:r>
      <w:r w:rsidR="005617B3" w:rsidRPr="005617B3">
        <w:rPr>
          <w:rFonts w:ascii="Times New Roman" w:hAnsi="Times New Roman" w:cs="Times New Roman"/>
          <w:sz w:val="28"/>
          <w:szCs w:val="28"/>
        </w:rPr>
        <w:t xml:space="preserve">Організація етнографічних свят та дозвілля в </w:t>
      </w:r>
      <w:proofErr w:type="spellStart"/>
      <w:r w:rsidR="005617B3" w:rsidRPr="005617B3">
        <w:rPr>
          <w:rFonts w:ascii="Times New Roman" w:hAnsi="Times New Roman" w:cs="Times New Roman"/>
          <w:sz w:val="28"/>
          <w:szCs w:val="28"/>
        </w:rPr>
        <w:t>скансенах</w:t>
      </w:r>
      <w:proofErr w:type="spellEnd"/>
      <w:r w:rsidR="005617B3" w:rsidRPr="005617B3">
        <w:rPr>
          <w:rFonts w:ascii="Times New Roman" w:hAnsi="Times New Roman" w:cs="Times New Roman"/>
          <w:sz w:val="28"/>
          <w:szCs w:val="28"/>
        </w:rPr>
        <w:t xml:space="preserve">. </w:t>
      </w:r>
    </w:p>
    <w:p w:rsidR="00CE54E6" w:rsidRDefault="00CE54E6" w:rsidP="00CE54E6">
      <w:pPr>
        <w:pStyle w:val="1"/>
        <w:ind w:right="198" w:firstLine="567"/>
        <w:rPr>
          <w:sz w:val="28"/>
          <w:szCs w:val="28"/>
        </w:rPr>
      </w:pPr>
      <w:r>
        <w:rPr>
          <w:sz w:val="28"/>
          <w:szCs w:val="28"/>
        </w:rPr>
        <w:t>2. ПРАКТИЧНА ЧАСТИНА.</w:t>
      </w:r>
    </w:p>
    <w:p w:rsidR="00CE54E6" w:rsidRPr="00B60076" w:rsidRDefault="00CE54E6" w:rsidP="00B60076">
      <w:pPr>
        <w:spacing w:after="0" w:line="360" w:lineRule="auto"/>
        <w:ind w:left="360"/>
        <w:jc w:val="both"/>
        <w:rPr>
          <w:rFonts w:ascii="Times New Roman" w:hAnsi="Times New Roman" w:cs="Times New Roman"/>
          <w:sz w:val="28"/>
          <w:szCs w:val="28"/>
        </w:rPr>
      </w:pPr>
      <w:r w:rsidRPr="00B60076">
        <w:rPr>
          <w:sz w:val="28"/>
          <w:szCs w:val="28"/>
        </w:rPr>
        <w:t xml:space="preserve">2.1. </w:t>
      </w:r>
      <w:r w:rsidR="00B60076" w:rsidRPr="00B60076">
        <w:rPr>
          <w:rFonts w:ascii="Times New Roman" w:hAnsi="Times New Roman" w:cs="Times New Roman"/>
          <w:sz w:val="28"/>
          <w:szCs w:val="28"/>
        </w:rPr>
        <w:t>Польові етнографічні дослідження.</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lastRenderedPageBreak/>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r>
        <w:rPr>
          <w:b/>
          <w:sz w:val="28"/>
          <w:szCs w:val="28"/>
        </w:rPr>
        <w:t>ЗАВДАННЯ 7</w:t>
      </w:r>
    </w:p>
    <w:p w:rsidR="00CE54E6" w:rsidRDefault="00CE54E6" w:rsidP="00CE54E6">
      <w:pPr>
        <w:pStyle w:val="1"/>
        <w:ind w:right="198" w:firstLine="567"/>
        <w:rPr>
          <w:sz w:val="28"/>
          <w:szCs w:val="28"/>
        </w:rPr>
      </w:pPr>
      <w:r>
        <w:rPr>
          <w:sz w:val="28"/>
          <w:szCs w:val="28"/>
        </w:rPr>
        <w:t>1. ТЕОРЕТИЧНА ЧАСТИНА.</w:t>
      </w:r>
    </w:p>
    <w:p w:rsidR="00CE54E6" w:rsidRPr="00B60076" w:rsidRDefault="00CE54E6" w:rsidP="00B60076">
      <w:pPr>
        <w:pStyle w:val="a3"/>
        <w:spacing w:after="0" w:line="360" w:lineRule="auto"/>
        <w:jc w:val="both"/>
        <w:rPr>
          <w:rFonts w:ascii="Times New Roman" w:hAnsi="Times New Roman" w:cs="Times New Roman"/>
          <w:sz w:val="28"/>
          <w:szCs w:val="28"/>
        </w:rPr>
      </w:pPr>
      <w:r>
        <w:rPr>
          <w:sz w:val="28"/>
          <w:szCs w:val="28"/>
        </w:rPr>
        <w:t xml:space="preserve">1.1. </w:t>
      </w:r>
      <w:r w:rsidR="00B60076" w:rsidRPr="003F4ACC">
        <w:rPr>
          <w:rFonts w:ascii="Times New Roman" w:hAnsi="Times New Roman" w:cs="Times New Roman"/>
          <w:sz w:val="28"/>
          <w:szCs w:val="28"/>
        </w:rPr>
        <w:t xml:space="preserve">Комплексні науково-дослідні експедиції. </w:t>
      </w:r>
    </w:p>
    <w:p w:rsidR="00CE54E6" w:rsidRDefault="00CE54E6" w:rsidP="00CE54E6">
      <w:pPr>
        <w:pStyle w:val="1"/>
        <w:ind w:right="198" w:firstLine="567"/>
        <w:rPr>
          <w:sz w:val="28"/>
          <w:szCs w:val="28"/>
        </w:rPr>
      </w:pPr>
      <w:r>
        <w:rPr>
          <w:sz w:val="28"/>
          <w:szCs w:val="28"/>
        </w:rPr>
        <w:t>2. ПРАКТИЧНА ЧАСТИНА.</w:t>
      </w:r>
    </w:p>
    <w:p w:rsidR="00CE54E6" w:rsidRDefault="00CE54E6" w:rsidP="00CE54E6">
      <w:pPr>
        <w:pStyle w:val="1"/>
        <w:ind w:right="198" w:firstLine="567"/>
        <w:rPr>
          <w:sz w:val="28"/>
          <w:szCs w:val="28"/>
        </w:rPr>
      </w:pPr>
      <w:r>
        <w:rPr>
          <w:sz w:val="28"/>
          <w:szCs w:val="28"/>
        </w:rPr>
        <w:t xml:space="preserve">2.1. </w:t>
      </w:r>
      <w:r w:rsidR="00B60076" w:rsidRPr="003F4ACC">
        <w:rPr>
          <w:sz w:val="28"/>
          <w:szCs w:val="28"/>
        </w:rPr>
        <w:t>О</w:t>
      </w:r>
      <w:r w:rsidR="00B60076">
        <w:rPr>
          <w:sz w:val="28"/>
          <w:szCs w:val="28"/>
        </w:rPr>
        <w:t>собливості формування гуртків.</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r>
        <w:rPr>
          <w:b/>
          <w:sz w:val="28"/>
          <w:szCs w:val="28"/>
        </w:rPr>
        <w:t>ЗАВДАННЯ 8</w:t>
      </w:r>
    </w:p>
    <w:p w:rsidR="00CE54E6" w:rsidRDefault="00CE54E6" w:rsidP="00CE54E6">
      <w:pPr>
        <w:pStyle w:val="1"/>
        <w:ind w:right="198" w:firstLine="567"/>
        <w:rPr>
          <w:sz w:val="28"/>
          <w:szCs w:val="28"/>
        </w:rPr>
      </w:pPr>
      <w:r>
        <w:rPr>
          <w:sz w:val="28"/>
          <w:szCs w:val="28"/>
        </w:rPr>
        <w:t>1. ТЕОРЕТИЧНА ЧАСТИНА.</w:t>
      </w:r>
    </w:p>
    <w:p w:rsidR="00CE54E6" w:rsidRDefault="00CE54E6" w:rsidP="00CE54E6">
      <w:pPr>
        <w:pStyle w:val="1"/>
        <w:ind w:right="198" w:firstLine="567"/>
        <w:rPr>
          <w:sz w:val="28"/>
          <w:szCs w:val="28"/>
        </w:rPr>
      </w:pPr>
      <w:r>
        <w:rPr>
          <w:sz w:val="28"/>
          <w:szCs w:val="28"/>
        </w:rPr>
        <w:t xml:space="preserve">1.1. </w:t>
      </w:r>
      <w:r w:rsidR="00B60076" w:rsidRPr="003F4ACC">
        <w:rPr>
          <w:sz w:val="28"/>
          <w:szCs w:val="28"/>
        </w:rPr>
        <w:t>Робота народознавчих гуртків.</w:t>
      </w:r>
    </w:p>
    <w:p w:rsidR="00CE54E6" w:rsidRDefault="00CE54E6" w:rsidP="00CE54E6">
      <w:pPr>
        <w:pStyle w:val="1"/>
        <w:ind w:right="198" w:firstLine="567"/>
        <w:rPr>
          <w:sz w:val="28"/>
          <w:szCs w:val="28"/>
        </w:rPr>
      </w:pPr>
      <w:r>
        <w:rPr>
          <w:sz w:val="28"/>
          <w:szCs w:val="28"/>
        </w:rPr>
        <w:t xml:space="preserve"> 2. ПРАКТИЧНА ЧАСТИНА.</w:t>
      </w:r>
    </w:p>
    <w:p w:rsidR="00CE54E6" w:rsidRPr="00B60076" w:rsidRDefault="00CE54E6" w:rsidP="00B60076">
      <w:pPr>
        <w:spacing w:after="0" w:line="360" w:lineRule="auto"/>
        <w:ind w:left="360"/>
        <w:jc w:val="both"/>
        <w:rPr>
          <w:rFonts w:ascii="Times New Roman" w:hAnsi="Times New Roman" w:cs="Times New Roman"/>
          <w:sz w:val="28"/>
          <w:szCs w:val="28"/>
        </w:rPr>
      </w:pPr>
      <w:r w:rsidRPr="00B60076">
        <w:rPr>
          <w:sz w:val="28"/>
          <w:szCs w:val="28"/>
        </w:rPr>
        <w:t xml:space="preserve">2.1. </w:t>
      </w:r>
      <w:r w:rsidR="00B60076" w:rsidRPr="00B60076">
        <w:rPr>
          <w:rFonts w:ascii="Times New Roman" w:eastAsia="Microsoft Sans Serif" w:hAnsi="Times New Roman" w:cs="Times New Roman"/>
          <w:sz w:val="28"/>
          <w:szCs w:val="28"/>
        </w:rPr>
        <w:t xml:space="preserve">Екскурсовод і вимоги до нього. </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lastRenderedPageBreak/>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402219">
      <w:pPr>
        <w:pStyle w:val="1"/>
        <w:ind w:right="198" w:firstLine="0"/>
        <w:rPr>
          <w:b/>
          <w:sz w:val="28"/>
          <w:szCs w:val="28"/>
        </w:rPr>
      </w:pPr>
    </w:p>
    <w:p w:rsidR="00CE54E6" w:rsidRDefault="00CE54E6" w:rsidP="00CE54E6">
      <w:pPr>
        <w:pStyle w:val="1"/>
        <w:ind w:right="198" w:firstLine="567"/>
        <w:jc w:val="center"/>
        <w:rPr>
          <w:b/>
          <w:sz w:val="28"/>
          <w:szCs w:val="28"/>
        </w:rPr>
      </w:pPr>
      <w:r>
        <w:rPr>
          <w:b/>
          <w:sz w:val="28"/>
          <w:szCs w:val="28"/>
        </w:rPr>
        <w:t>ЗАВДАННЯ 9</w:t>
      </w:r>
    </w:p>
    <w:p w:rsidR="00CE54E6" w:rsidRDefault="00CE54E6" w:rsidP="00CE54E6">
      <w:pPr>
        <w:pStyle w:val="1"/>
        <w:ind w:right="198" w:firstLine="567"/>
        <w:rPr>
          <w:sz w:val="28"/>
          <w:szCs w:val="28"/>
        </w:rPr>
      </w:pPr>
      <w:r>
        <w:rPr>
          <w:sz w:val="28"/>
          <w:szCs w:val="28"/>
        </w:rPr>
        <w:t>1. ТЕОРЕТИЧНА ЧАСТИНА.</w:t>
      </w:r>
    </w:p>
    <w:p w:rsidR="00CE54E6" w:rsidRPr="00B60076" w:rsidRDefault="00CE54E6" w:rsidP="00B60076">
      <w:pPr>
        <w:pStyle w:val="a3"/>
        <w:spacing w:after="0" w:line="360" w:lineRule="auto"/>
        <w:jc w:val="both"/>
        <w:rPr>
          <w:rFonts w:ascii="Times New Roman" w:hAnsi="Times New Roman" w:cs="Times New Roman"/>
          <w:sz w:val="28"/>
          <w:szCs w:val="28"/>
        </w:rPr>
      </w:pPr>
      <w:r>
        <w:rPr>
          <w:sz w:val="28"/>
          <w:szCs w:val="28"/>
        </w:rPr>
        <w:t xml:space="preserve">1.1. </w:t>
      </w:r>
      <w:r w:rsidR="00B60076" w:rsidRPr="003F4ACC">
        <w:rPr>
          <w:rFonts w:ascii="Times New Roman" w:eastAsia="Microsoft Sans Serif" w:hAnsi="Times New Roman" w:cs="Times New Roman"/>
          <w:sz w:val="28"/>
          <w:szCs w:val="28"/>
        </w:rPr>
        <w:t xml:space="preserve">Організація туристсько-організаційної роботи. </w:t>
      </w:r>
    </w:p>
    <w:p w:rsidR="00CE54E6" w:rsidRDefault="00CE54E6" w:rsidP="00CE54E6">
      <w:pPr>
        <w:pStyle w:val="1"/>
        <w:ind w:right="198" w:firstLine="567"/>
        <w:rPr>
          <w:sz w:val="28"/>
          <w:szCs w:val="28"/>
        </w:rPr>
      </w:pPr>
      <w:r>
        <w:rPr>
          <w:sz w:val="28"/>
          <w:szCs w:val="28"/>
        </w:rPr>
        <w:t xml:space="preserve"> 2. ПРАКТИЧНА ЧАСТИНА.</w:t>
      </w:r>
    </w:p>
    <w:p w:rsidR="00CE54E6" w:rsidRPr="00B60076" w:rsidRDefault="00CE54E6" w:rsidP="00B60076">
      <w:pPr>
        <w:pStyle w:val="a3"/>
        <w:spacing w:after="0" w:line="360" w:lineRule="auto"/>
        <w:jc w:val="both"/>
        <w:rPr>
          <w:rFonts w:ascii="Times New Roman" w:hAnsi="Times New Roman" w:cs="Times New Roman"/>
          <w:sz w:val="28"/>
          <w:szCs w:val="28"/>
        </w:rPr>
      </w:pPr>
      <w:r>
        <w:rPr>
          <w:sz w:val="28"/>
          <w:szCs w:val="28"/>
        </w:rPr>
        <w:t xml:space="preserve">2.1. </w:t>
      </w:r>
      <w:r w:rsidR="00B60076" w:rsidRPr="003F4ACC">
        <w:rPr>
          <w:rFonts w:ascii="Times New Roman" w:hAnsi="Times New Roman" w:cs="Times New Roman"/>
          <w:sz w:val="28"/>
          <w:szCs w:val="28"/>
        </w:rPr>
        <w:t xml:space="preserve">Розподіл матеріальні та духовні експозиції. </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r>
        <w:rPr>
          <w:b/>
          <w:sz w:val="28"/>
          <w:szCs w:val="28"/>
        </w:rPr>
        <w:t>ЗАВДАННЯ 10</w:t>
      </w:r>
    </w:p>
    <w:p w:rsidR="00CE54E6" w:rsidRDefault="00CE54E6" w:rsidP="00CE54E6">
      <w:pPr>
        <w:pStyle w:val="1"/>
        <w:ind w:right="198" w:firstLine="567"/>
        <w:rPr>
          <w:sz w:val="28"/>
          <w:szCs w:val="28"/>
        </w:rPr>
      </w:pPr>
      <w:r>
        <w:rPr>
          <w:sz w:val="28"/>
          <w:szCs w:val="28"/>
        </w:rPr>
        <w:t>1. ТЕОРЕТИЧНА ЧАСТИНА.</w:t>
      </w:r>
    </w:p>
    <w:p w:rsidR="00CE54E6" w:rsidRPr="00B60076" w:rsidRDefault="00CE54E6" w:rsidP="00B60076">
      <w:pPr>
        <w:spacing w:after="0" w:line="360" w:lineRule="auto"/>
        <w:ind w:left="360"/>
        <w:jc w:val="both"/>
        <w:rPr>
          <w:rFonts w:ascii="Times New Roman" w:hAnsi="Times New Roman" w:cs="Times New Roman"/>
          <w:sz w:val="28"/>
          <w:szCs w:val="28"/>
        </w:rPr>
      </w:pPr>
      <w:r w:rsidRPr="00B60076">
        <w:rPr>
          <w:sz w:val="28"/>
          <w:szCs w:val="28"/>
        </w:rPr>
        <w:t xml:space="preserve">1.1. </w:t>
      </w:r>
      <w:r w:rsidR="00B60076" w:rsidRPr="00B60076">
        <w:rPr>
          <w:rFonts w:ascii="Times New Roman" w:hAnsi="Times New Roman" w:cs="Times New Roman"/>
          <w:sz w:val="28"/>
          <w:szCs w:val="28"/>
        </w:rPr>
        <w:t xml:space="preserve">Українські </w:t>
      </w:r>
      <w:proofErr w:type="spellStart"/>
      <w:r w:rsidR="00B60076" w:rsidRPr="00B60076">
        <w:rPr>
          <w:rFonts w:ascii="Times New Roman" w:hAnsi="Times New Roman" w:cs="Times New Roman"/>
          <w:sz w:val="28"/>
          <w:szCs w:val="28"/>
        </w:rPr>
        <w:t>скансени</w:t>
      </w:r>
      <w:proofErr w:type="spellEnd"/>
      <w:r w:rsidR="00B60076" w:rsidRPr="00B60076">
        <w:rPr>
          <w:rFonts w:ascii="Times New Roman" w:hAnsi="Times New Roman" w:cs="Times New Roman"/>
          <w:sz w:val="28"/>
          <w:szCs w:val="28"/>
        </w:rPr>
        <w:t>.</w:t>
      </w:r>
    </w:p>
    <w:p w:rsidR="00CE54E6" w:rsidRDefault="00CE54E6" w:rsidP="00CE54E6">
      <w:pPr>
        <w:pStyle w:val="1"/>
        <w:ind w:right="198" w:firstLine="567"/>
        <w:rPr>
          <w:sz w:val="28"/>
          <w:szCs w:val="28"/>
        </w:rPr>
      </w:pPr>
      <w:r>
        <w:rPr>
          <w:sz w:val="28"/>
          <w:szCs w:val="28"/>
        </w:rPr>
        <w:t xml:space="preserve"> 2. ПРАКТИЧНА ЧАСТИНА.</w:t>
      </w:r>
    </w:p>
    <w:p w:rsidR="00CE54E6" w:rsidRPr="00B60076" w:rsidRDefault="00CE54E6" w:rsidP="00B60076">
      <w:pPr>
        <w:pStyle w:val="a3"/>
        <w:spacing w:after="0" w:line="360" w:lineRule="auto"/>
        <w:jc w:val="both"/>
        <w:rPr>
          <w:rFonts w:ascii="Times New Roman" w:hAnsi="Times New Roman" w:cs="Times New Roman"/>
          <w:sz w:val="28"/>
          <w:szCs w:val="28"/>
        </w:rPr>
      </w:pPr>
      <w:r>
        <w:rPr>
          <w:sz w:val="28"/>
          <w:szCs w:val="28"/>
        </w:rPr>
        <w:t xml:space="preserve">2.1. </w:t>
      </w:r>
      <w:r w:rsidR="00B60076" w:rsidRPr="003F4ACC">
        <w:rPr>
          <w:rFonts w:ascii="Times New Roman" w:eastAsia="Microsoft Sans Serif" w:hAnsi="Times New Roman" w:cs="Times New Roman"/>
          <w:sz w:val="28"/>
          <w:szCs w:val="28"/>
        </w:rPr>
        <w:t xml:space="preserve">Методика проведення екскурсій. </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jc w:val="center"/>
        <w:rPr>
          <w:b/>
          <w:sz w:val="28"/>
          <w:szCs w:val="28"/>
        </w:rPr>
      </w:pPr>
      <w:r>
        <w:rPr>
          <w:b/>
          <w:sz w:val="28"/>
          <w:szCs w:val="28"/>
        </w:rPr>
        <w:t>ЗАВДАННЯ 11</w:t>
      </w:r>
    </w:p>
    <w:p w:rsidR="00CE54E6" w:rsidRDefault="00CE54E6" w:rsidP="00CE54E6">
      <w:pPr>
        <w:pStyle w:val="1"/>
        <w:ind w:right="198" w:firstLine="567"/>
        <w:rPr>
          <w:sz w:val="28"/>
          <w:szCs w:val="28"/>
        </w:rPr>
      </w:pPr>
      <w:r>
        <w:rPr>
          <w:sz w:val="28"/>
          <w:szCs w:val="28"/>
        </w:rPr>
        <w:t>1. ТЕОРЕТИЧНА ЧАСТИНА.</w:t>
      </w:r>
    </w:p>
    <w:p w:rsidR="00B60076" w:rsidRPr="00B60076" w:rsidRDefault="00CE54E6" w:rsidP="00B60076">
      <w:pPr>
        <w:spacing w:after="0" w:line="360" w:lineRule="auto"/>
        <w:ind w:left="360"/>
        <w:jc w:val="both"/>
        <w:rPr>
          <w:rFonts w:ascii="Times New Roman" w:hAnsi="Times New Roman" w:cs="Times New Roman"/>
          <w:sz w:val="28"/>
          <w:szCs w:val="28"/>
        </w:rPr>
      </w:pPr>
      <w:r w:rsidRPr="00B60076">
        <w:rPr>
          <w:sz w:val="28"/>
          <w:szCs w:val="28"/>
        </w:rPr>
        <w:t xml:space="preserve">1.1. </w:t>
      </w:r>
      <w:r w:rsidR="00B60076" w:rsidRPr="00B60076">
        <w:rPr>
          <w:rFonts w:ascii="Times New Roman" w:hAnsi="Times New Roman" w:cs="Times New Roman"/>
          <w:sz w:val="28"/>
          <w:szCs w:val="28"/>
        </w:rPr>
        <w:t xml:space="preserve">Вивчення та документування пам’яток в національних заповідниках. Історична реконструкція. </w:t>
      </w:r>
    </w:p>
    <w:p w:rsidR="00CE54E6" w:rsidRDefault="00CE54E6" w:rsidP="00CE54E6">
      <w:pPr>
        <w:pStyle w:val="1"/>
        <w:ind w:right="198" w:firstLine="567"/>
        <w:rPr>
          <w:sz w:val="28"/>
          <w:szCs w:val="28"/>
        </w:rPr>
      </w:pPr>
      <w:r>
        <w:rPr>
          <w:sz w:val="28"/>
          <w:szCs w:val="28"/>
        </w:rPr>
        <w:t>2. ПРАКТИЧНА ЧАСТИНА.</w:t>
      </w:r>
    </w:p>
    <w:p w:rsidR="00CE54E6" w:rsidRPr="00B60076" w:rsidRDefault="00CE54E6" w:rsidP="00B60076">
      <w:pPr>
        <w:pStyle w:val="a3"/>
        <w:spacing w:after="0" w:line="360" w:lineRule="auto"/>
        <w:jc w:val="both"/>
        <w:rPr>
          <w:rFonts w:ascii="Times New Roman" w:hAnsi="Times New Roman" w:cs="Times New Roman"/>
          <w:sz w:val="28"/>
          <w:szCs w:val="28"/>
        </w:rPr>
      </w:pPr>
      <w:r>
        <w:rPr>
          <w:sz w:val="28"/>
          <w:szCs w:val="28"/>
        </w:rPr>
        <w:t xml:space="preserve">2.1. </w:t>
      </w:r>
      <w:r w:rsidR="00B60076" w:rsidRPr="003F4ACC">
        <w:rPr>
          <w:rFonts w:ascii="Times New Roman" w:eastAsia="Microsoft Sans Serif" w:hAnsi="Times New Roman" w:cs="Times New Roman"/>
          <w:sz w:val="28"/>
          <w:szCs w:val="28"/>
        </w:rPr>
        <w:t xml:space="preserve">Класифікація екскурсій, їх тематика. </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lastRenderedPageBreak/>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rPr>
          <w:sz w:val="28"/>
          <w:szCs w:val="28"/>
        </w:rPr>
      </w:pPr>
    </w:p>
    <w:p w:rsidR="00CE54E6" w:rsidRDefault="00CE54E6" w:rsidP="00CE54E6">
      <w:pPr>
        <w:pStyle w:val="1"/>
        <w:ind w:right="198" w:firstLine="0"/>
        <w:rPr>
          <w:sz w:val="28"/>
          <w:szCs w:val="28"/>
        </w:rPr>
      </w:pPr>
    </w:p>
    <w:p w:rsidR="00CE54E6" w:rsidRDefault="00CE54E6" w:rsidP="00CE54E6">
      <w:pPr>
        <w:pStyle w:val="1"/>
        <w:ind w:right="198" w:firstLine="567"/>
        <w:jc w:val="center"/>
        <w:rPr>
          <w:b/>
          <w:sz w:val="28"/>
          <w:szCs w:val="28"/>
        </w:rPr>
      </w:pPr>
      <w:r>
        <w:rPr>
          <w:b/>
          <w:sz w:val="28"/>
          <w:szCs w:val="28"/>
        </w:rPr>
        <w:t>ЗАВДАННЯ 12</w:t>
      </w:r>
    </w:p>
    <w:p w:rsidR="00CE54E6" w:rsidRDefault="00CE54E6" w:rsidP="00CE54E6">
      <w:pPr>
        <w:pStyle w:val="1"/>
        <w:ind w:right="198" w:firstLine="567"/>
        <w:rPr>
          <w:sz w:val="28"/>
          <w:szCs w:val="28"/>
        </w:rPr>
      </w:pPr>
      <w:r>
        <w:rPr>
          <w:sz w:val="28"/>
          <w:szCs w:val="28"/>
        </w:rPr>
        <w:t>1. ТЕОРЕТИЧНА ЧАСТИНА.</w:t>
      </w:r>
    </w:p>
    <w:p w:rsidR="00CE54E6" w:rsidRPr="00B60076" w:rsidRDefault="00CE54E6" w:rsidP="00B60076">
      <w:pPr>
        <w:pStyle w:val="a3"/>
        <w:spacing w:after="0" w:line="360" w:lineRule="auto"/>
        <w:jc w:val="both"/>
        <w:rPr>
          <w:rFonts w:ascii="Times New Roman" w:hAnsi="Times New Roman" w:cs="Times New Roman"/>
          <w:sz w:val="28"/>
          <w:szCs w:val="28"/>
        </w:rPr>
      </w:pPr>
      <w:r>
        <w:rPr>
          <w:sz w:val="28"/>
          <w:szCs w:val="28"/>
        </w:rPr>
        <w:t xml:space="preserve">1.1. </w:t>
      </w:r>
      <w:r w:rsidR="00B60076" w:rsidRPr="003F4ACC">
        <w:rPr>
          <w:rFonts w:ascii="Times New Roman" w:hAnsi="Times New Roman" w:cs="Times New Roman"/>
          <w:sz w:val="28"/>
          <w:szCs w:val="28"/>
        </w:rPr>
        <w:t>Народознавча робота в історико-культурних та національних заповідниках.</w:t>
      </w:r>
    </w:p>
    <w:p w:rsidR="00CE54E6" w:rsidRDefault="00CE54E6" w:rsidP="00CE54E6">
      <w:pPr>
        <w:pStyle w:val="1"/>
        <w:ind w:right="198" w:firstLine="567"/>
        <w:rPr>
          <w:sz w:val="28"/>
          <w:szCs w:val="28"/>
        </w:rPr>
      </w:pPr>
      <w:r>
        <w:rPr>
          <w:sz w:val="28"/>
          <w:szCs w:val="28"/>
        </w:rPr>
        <w:t>2. ПРАКТИЧНА ЧАСТИНА.</w:t>
      </w:r>
    </w:p>
    <w:p w:rsidR="00CE54E6" w:rsidRPr="00402219" w:rsidRDefault="00CE54E6" w:rsidP="00402219">
      <w:pPr>
        <w:spacing w:after="0" w:line="360" w:lineRule="auto"/>
        <w:ind w:left="360"/>
        <w:jc w:val="both"/>
        <w:rPr>
          <w:rFonts w:ascii="Times New Roman" w:hAnsi="Times New Roman" w:cs="Times New Roman"/>
          <w:sz w:val="28"/>
          <w:szCs w:val="28"/>
        </w:rPr>
      </w:pPr>
      <w:r w:rsidRPr="00402219">
        <w:rPr>
          <w:sz w:val="28"/>
          <w:szCs w:val="28"/>
        </w:rPr>
        <w:t xml:space="preserve">2.1. </w:t>
      </w:r>
      <w:r w:rsidR="00402219" w:rsidRPr="00402219">
        <w:rPr>
          <w:rFonts w:ascii="Times New Roman" w:eastAsia="Microsoft Sans Serif" w:hAnsi="Times New Roman" w:cs="Times New Roman"/>
          <w:sz w:val="28"/>
          <w:szCs w:val="28"/>
        </w:rPr>
        <w:t xml:space="preserve">Організація туристсько-організаційної роботи. </w:t>
      </w:r>
    </w:p>
    <w:p w:rsidR="00CE54E6" w:rsidRDefault="00CE54E6" w:rsidP="00CE54E6">
      <w:pPr>
        <w:pStyle w:val="1"/>
        <w:ind w:right="198" w:firstLine="567"/>
        <w:jc w:val="center"/>
        <w:rPr>
          <w:b/>
          <w:i/>
          <w:sz w:val="28"/>
          <w:szCs w:val="28"/>
        </w:rPr>
      </w:pPr>
      <w:r>
        <w:rPr>
          <w:b/>
          <w:i/>
          <w:sz w:val="28"/>
          <w:szCs w:val="28"/>
        </w:rPr>
        <w:t>Література:</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402219" w:rsidRPr="00AF09C2" w:rsidRDefault="00402219" w:rsidP="00402219">
      <w:pPr>
        <w:autoSpaceDE w:val="0"/>
        <w:autoSpaceDN w:val="0"/>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402219" w:rsidRPr="00AF09C2" w:rsidRDefault="00402219" w:rsidP="00402219">
      <w:pPr>
        <w:spacing w:after="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402219" w:rsidRPr="00AF09C2" w:rsidRDefault="00402219" w:rsidP="00402219">
      <w:pPr>
        <w:spacing w:after="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lastRenderedPageBreak/>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CE54E6" w:rsidRDefault="00CE54E6" w:rsidP="00CE54E6">
      <w:pPr>
        <w:pStyle w:val="1"/>
        <w:ind w:right="198" w:firstLine="567"/>
        <w:jc w:val="center"/>
        <w:rPr>
          <w:sz w:val="28"/>
          <w:szCs w:val="28"/>
        </w:rPr>
      </w:pPr>
    </w:p>
    <w:p w:rsidR="00CE54E6" w:rsidRDefault="00CE54E6" w:rsidP="00CE54E6">
      <w:pPr>
        <w:pStyle w:val="1"/>
        <w:ind w:right="198" w:firstLine="567"/>
        <w:jc w:val="center"/>
        <w:rPr>
          <w:sz w:val="28"/>
          <w:szCs w:val="28"/>
        </w:rPr>
      </w:pPr>
    </w:p>
    <w:p w:rsidR="00CE54E6" w:rsidRDefault="00CE54E6" w:rsidP="00CE54E6">
      <w:pPr>
        <w:pStyle w:val="1"/>
        <w:ind w:right="198" w:firstLine="0"/>
        <w:rPr>
          <w:sz w:val="28"/>
          <w:szCs w:val="28"/>
        </w:rPr>
      </w:pPr>
    </w:p>
    <w:p w:rsidR="00CE54E6" w:rsidRDefault="00CE54E6"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402219" w:rsidRDefault="00402219" w:rsidP="00CE54E6">
      <w:pPr>
        <w:pStyle w:val="1"/>
        <w:ind w:right="198" w:firstLine="567"/>
        <w:jc w:val="center"/>
        <w:rPr>
          <w:sz w:val="28"/>
          <w:szCs w:val="28"/>
        </w:rPr>
      </w:pPr>
    </w:p>
    <w:p w:rsidR="00CE54E6" w:rsidRDefault="00CE54E6" w:rsidP="00CE54E6">
      <w:pPr>
        <w:pStyle w:val="1"/>
        <w:ind w:right="198" w:firstLine="567"/>
        <w:jc w:val="center"/>
        <w:rPr>
          <w:b/>
          <w:sz w:val="28"/>
          <w:szCs w:val="28"/>
        </w:rPr>
      </w:pPr>
      <w:r>
        <w:rPr>
          <w:b/>
          <w:sz w:val="28"/>
          <w:szCs w:val="28"/>
        </w:rPr>
        <w:lastRenderedPageBreak/>
        <w:t>КРИТЕРІЇ ОЦІНЮВАННЯ ТЕСТОВИХ ЗАВДАНЬ</w:t>
      </w:r>
    </w:p>
    <w:p w:rsidR="00CE54E6" w:rsidRDefault="00CE54E6" w:rsidP="00CE54E6">
      <w:pPr>
        <w:spacing w:after="0"/>
        <w:jc w:val="center"/>
        <w:rPr>
          <w:rFonts w:ascii="Times New Roman" w:hAnsi="Times New Roman" w:cs="Times New Roman"/>
          <w:b/>
          <w:sz w:val="36"/>
        </w:rPr>
      </w:pPr>
      <w:r>
        <w:rPr>
          <w:rFonts w:ascii="Times New Roman" w:hAnsi="Times New Roman" w:cs="Times New Roman"/>
          <w:b/>
          <w:sz w:val="28"/>
          <w:szCs w:val="28"/>
        </w:rPr>
        <w:t xml:space="preserve">із фахової дисципліни </w:t>
      </w:r>
      <w:r w:rsidRPr="00C71292">
        <w:rPr>
          <w:rFonts w:ascii="Times New Roman" w:hAnsi="Times New Roman" w:cs="Times New Roman"/>
          <w:b/>
          <w:sz w:val="28"/>
          <w:szCs w:val="28"/>
        </w:rPr>
        <w:t>«Методика викладання народознавства»</w:t>
      </w:r>
    </w:p>
    <w:p w:rsidR="00CE54E6" w:rsidRPr="00CE54E6" w:rsidRDefault="00CE54E6" w:rsidP="00CE54E6">
      <w:pPr>
        <w:pStyle w:val="1"/>
        <w:spacing w:line="240" w:lineRule="auto"/>
        <w:ind w:left="360" w:right="198" w:firstLine="0"/>
        <w:jc w:val="center"/>
        <w:rPr>
          <w:sz w:val="28"/>
          <w:szCs w:val="28"/>
        </w:rPr>
      </w:pPr>
    </w:p>
    <w:p w:rsidR="00CE54E6" w:rsidRPr="00CE54E6" w:rsidRDefault="00CE54E6" w:rsidP="00CE54E6">
      <w:pPr>
        <w:pStyle w:val="1"/>
        <w:ind w:right="198" w:firstLine="567"/>
        <w:jc w:val="center"/>
        <w:rPr>
          <w:b/>
          <w:sz w:val="28"/>
          <w:szCs w:val="28"/>
        </w:rPr>
      </w:pPr>
    </w:p>
    <w:p w:rsidR="00CE54E6" w:rsidRDefault="00CE54E6" w:rsidP="00CE54E6">
      <w:pPr>
        <w:pStyle w:val="1"/>
        <w:ind w:right="198" w:firstLine="567"/>
        <w:rPr>
          <w:sz w:val="28"/>
          <w:szCs w:val="28"/>
        </w:rPr>
      </w:pPr>
      <w:r>
        <w:rPr>
          <w:sz w:val="28"/>
          <w:szCs w:val="28"/>
        </w:rPr>
        <w:t>Тестові завдання складені відповідно до обсягу навчального матеріалу, вимог до знань та вмінь студентів, які передбачені робочою програмою з  дисципліни «Українська традиційна звичаєва обрядовість», складеної відповідно ОПП спеціальностей.</w:t>
      </w:r>
    </w:p>
    <w:p w:rsidR="00CE54E6" w:rsidRDefault="00CE54E6" w:rsidP="00CE54E6">
      <w:pPr>
        <w:pStyle w:val="1"/>
        <w:ind w:right="198" w:firstLine="567"/>
        <w:rPr>
          <w:sz w:val="28"/>
          <w:szCs w:val="28"/>
        </w:rPr>
      </w:pPr>
      <w:r>
        <w:rPr>
          <w:sz w:val="28"/>
          <w:szCs w:val="28"/>
        </w:rPr>
        <w:t xml:space="preserve">1. Оцінка “відмінно” виставляється, якщо на питання дана повна відповідь, чітка і глибоко аргументована, робота оформлена акуратно, з дотриманням діючих правил. </w:t>
      </w:r>
    </w:p>
    <w:p w:rsidR="00CE54E6" w:rsidRDefault="00CE54E6" w:rsidP="00CE54E6">
      <w:pPr>
        <w:pStyle w:val="1"/>
        <w:ind w:right="198" w:firstLine="567"/>
        <w:rPr>
          <w:sz w:val="28"/>
          <w:szCs w:val="28"/>
        </w:rPr>
      </w:pPr>
      <w:r>
        <w:rPr>
          <w:sz w:val="28"/>
          <w:szCs w:val="28"/>
        </w:rPr>
        <w:t>2. Оцінка „добре” виставляється, якщо на питання дана в основному повна, чітка і глибоко аргументована відповідь, але допущена одна з зазначених нижче помилок:</w:t>
      </w:r>
    </w:p>
    <w:p w:rsidR="00CE54E6" w:rsidRDefault="00CE54E6" w:rsidP="00CE54E6">
      <w:pPr>
        <w:pStyle w:val="1"/>
        <w:ind w:right="198" w:firstLine="567"/>
        <w:rPr>
          <w:sz w:val="28"/>
          <w:szCs w:val="28"/>
        </w:rPr>
      </w:pPr>
      <w:r>
        <w:rPr>
          <w:sz w:val="28"/>
          <w:szCs w:val="28"/>
        </w:rPr>
        <w:t>- неточна характеристика головних положень дисципліни;</w:t>
      </w:r>
    </w:p>
    <w:p w:rsidR="00CE54E6" w:rsidRDefault="00CE54E6" w:rsidP="00CE54E6">
      <w:pPr>
        <w:pStyle w:val="1"/>
        <w:ind w:right="198" w:firstLine="567"/>
        <w:rPr>
          <w:sz w:val="28"/>
          <w:szCs w:val="28"/>
        </w:rPr>
      </w:pPr>
      <w:r>
        <w:rPr>
          <w:sz w:val="28"/>
          <w:szCs w:val="28"/>
        </w:rPr>
        <w:t>- приведена неточна характеристика того чи іншого питання;</w:t>
      </w:r>
    </w:p>
    <w:p w:rsidR="00CE54E6" w:rsidRDefault="00CE54E6" w:rsidP="00CE54E6">
      <w:pPr>
        <w:pStyle w:val="1"/>
        <w:ind w:right="198" w:firstLine="567"/>
        <w:rPr>
          <w:sz w:val="28"/>
          <w:szCs w:val="28"/>
        </w:rPr>
      </w:pPr>
      <w:r>
        <w:rPr>
          <w:sz w:val="28"/>
          <w:szCs w:val="28"/>
        </w:rPr>
        <w:t>- відповідь розкрита в основному вірно, але не досить обґрунтована.</w:t>
      </w:r>
    </w:p>
    <w:p w:rsidR="00CE54E6" w:rsidRDefault="00CE54E6" w:rsidP="00CE54E6">
      <w:pPr>
        <w:pStyle w:val="1"/>
        <w:ind w:right="198" w:firstLine="567"/>
        <w:rPr>
          <w:sz w:val="28"/>
          <w:szCs w:val="28"/>
        </w:rPr>
      </w:pPr>
      <w:r>
        <w:rPr>
          <w:sz w:val="28"/>
          <w:szCs w:val="28"/>
        </w:rPr>
        <w:t>3. Оцінка „задовільно” виставляється, якщо відповідь на питання сформульована в основному вірно, але допущена одна з зазначених помилок:</w:t>
      </w:r>
    </w:p>
    <w:p w:rsidR="00CE54E6" w:rsidRDefault="00CE54E6" w:rsidP="00CE54E6">
      <w:pPr>
        <w:pStyle w:val="1"/>
        <w:ind w:right="198" w:firstLine="567"/>
        <w:rPr>
          <w:sz w:val="28"/>
          <w:szCs w:val="28"/>
        </w:rPr>
      </w:pPr>
      <w:r>
        <w:rPr>
          <w:sz w:val="28"/>
          <w:szCs w:val="28"/>
        </w:rPr>
        <w:t>- основні положення дисципліни визначені неточно;</w:t>
      </w:r>
    </w:p>
    <w:p w:rsidR="00CE54E6" w:rsidRDefault="00CE54E6" w:rsidP="00CE54E6">
      <w:pPr>
        <w:pStyle w:val="1"/>
        <w:ind w:right="198" w:firstLine="567"/>
        <w:rPr>
          <w:sz w:val="28"/>
          <w:szCs w:val="28"/>
        </w:rPr>
      </w:pPr>
      <w:r>
        <w:rPr>
          <w:sz w:val="28"/>
          <w:szCs w:val="28"/>
        </w:rPr>
        <w:t xml:space="preserve">- не приведені категорії й елементи, що характеризують принципи дисципліни. </w:t>
      </w:r>
    </w:p>
    <w:p w:rsidR="00CE54E6" w:rsidRDefault="00CE54E6" w:rsidP="00CE54E6">
      <w:pPr>
        <w:pStyle w:val="1"/>
        <w:ind w:right="198" w:firstLine="567"/>
        <w:rPr>
          <w:sz w:val="28"/>
          <w:szCs w:val="28"/>
        </w:rPr>
      </w:pPr>
      <w:r>
        <w:rPr>
          <w:sz w:val="28"/>
          <w:szCs w:val="28"/>
        </w:rPr>
        <w:t>4. Оцінка „незадовільно” виставляється, якщо завдання не виконане або допущені грубі помилки.</w:t>
      </w:r>
    </w:p>
    <w:p w:rsidR="00CE54E6" w:rsidRDefault="00CE54E6" w:rsidP="00CE54E6">
      <w:pPr>
        <w:pStyle w:val="1"/>
        <w:ind w:right="198" w:firstLine="567"/>
        <w:rPr>
          <w:sz w:val="28"/>
          <w:szCs w:val="28"/>
        </w:rPr>
      </w:pPr>
      <w:r>
        <w:rPr>
          <w:sz w:val="28"/>
          <w:szCs w:val="28"/>
        </w:rPr>
        <w:t>За сумою балів з усіх питань виставляються такі оцінки:</w:t>
      </w:r>
    </w:p>
    <w:p w:rsidR="00CE54E6" w:rsidRDefault="00CE54E6" w:rsidP="00CE54E6">
      <w:pPr>
        <w:pStyle w:val="1"/>
        <w:ind w:right="198" w:firstLine="567"/>
        <w:rPr>
          <w:sz w:val="28"/>
          <w:szCs w:val="28"/>
        </w:rPr>
      </w:pPr>
      <w:r>
        <w:rPr>
          <w:sz w:val="28"/>
          <w:szCs w:val="28"/>
        </w:rPr>
        <w:t>Від 1/5 до 1/3 кількості балів – „3”</w:t>
      </w:r>
    </w:p>
    <w:p w:rsidR="00CE54E6" w:rsidRDefault="00CE54E6" w:rsidP="00CE54E6">
      <w:pPr>
        <w:pStyle w:val="1"/>
        <w:ind w:right="198" w:firstLine="567"/>
        <w:rPr>
          <w:sz w:val="28"/>
          <w:szCs w:val="28"/>
        </w:rPr>
      </w:pPr>
      <w:r>
        <w:rPr>
          <w:sz w:val="28"/>
          <w:szCs w:val="28"/>
        </w:rPr>
        <w:t>Від 1/3 до 2/3 кількості балів – „4”</w:t>
      </w:r>
    </w:p>
    <w:p w:rsidR="00CE54E6" w:rsidRDefault="00CE54E6" w:rsidP="00CE54E6">
      <w:pPr>
        <w:pStyle w:val="1"/>
        <w:ind w:right="198" w:firstLine="567"/>
        <w:rPr>
          <w:sz w:val="28"/>
          <w:szCs w:val="28"/>
        </w:rPr>
      </w:pPr>
      <w:r>
        <w:rPr>
          <w:sz w:val="28"/>
          <w:szCs w:val="28"/>
        </w:rPr>
        <w:t>Від 2/3 до повного об’єму балів – „5”</w:t>
      </w: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567"/>
        <w:rPr>
          <w:sz w:val="28"/>
          <w:szCs w:val="28"/>
        </w:rPr>
      </w:pPr>
    </w:p>
    <w:p w:rsidR="00CE54E6" w:rsidRDefault="00CE54E6" w:rsidP="00CE54E6">
      <w:pPr>
        <w:pStyle w:val="1"/>
        <w:ind w:right="198" w:firstLine="0"/>
        <w:rPr>
          <w:sz w:val="28"/>
          <w:szCs w:val="28"/>
        </w:rPr>
      </w:pPr>
    </w:p>
    <w:p w:rsidR="00C71292" w:rsidRDefault="00C71292" w:rsidP="00CE54E6">
      <w:pPr>
        <w:pStyle w:val="1"/>
        <w:ind w:right="198" w:firstLine="0"/>
        <w:rPr>
          <w:sz w:val="28"/>
          <w:szCs w:val="28"/>
        </w:rPr>
      </w:pPr>
    </w:p>
    <w:p w:rsidR="00C71292" w:rsidRDefault="00C71292" w:rsidP="00AF09C2">
      <w:pPr>
        <w:pStyle w:val="1"/>
        <w:ind w:right="198" w:firstLine="0"/>
        <w:rPr>
          <w:sz w:val="28"/>
          <w:szCs w:val="28"/>
        </w:rPr>
      </w:pPr>
    </w:p>
    <w:p w:rsidR="00CE54E6" w:rsidRPr="00C71292" w:rsidRDefault="00CE54E6" w:rsidP="00CE54E6">
      <w:pPr>
        <w:pStyle w:val="1"/>
        <w:ind w:right="198" w:firstLine="567"/>
        <w:jc w:val="center"/>
        <w:rPr>
          <w:b/>
          <w:sz w:val="28"/>
          <w:szCs w:val="28"/>
        </w:rPr>
      </w:pPr>
      <w:r w:rsidRPr="00C71292">
        <w:rPr>
          <w:b/>
          <w:sz w:val="28"/>
          <w:szCs w:val="28"/>
        </w:rPr>
        <w:lastRenderedPageBreak/>
        <w:t>Рекомендована література:</w:t>
      </w:r>
    </w:p>
    <w:p w:rsidR="00C71292" w:rsidRPr="00AF09C2" w:rsidRDefault="00C71292" w:rsidP="00E414A5">
      <w:pPr>
        <w:pStyle w:val="2"/>
        <w:spacing w:line="276" w:lineRule="auto"/>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Король О.В. </w:t>
      </w:r>
      <w:r w:rsidRPr="00AF09C2">
        <w:rPr>
          <w:rFonts w:ascii="Times New Roman" w:eastAsia="Times New Roman" w:hAnsi="Times New Roman" w:cs="Times New Roman"/>
          <w:sz w:val="28"/>
          <w:szCs w:val="28"/>
        </w:rPr>
        <w:t>Методика викладання українського народознавства в школі [Текст]: навчально-метод. посібник. / Олена Вікторівна Король.</w:t>
      </w:r>
      <w:r w:rsidR="00A55FF5" w:rsidRPr="00AF09C2">
        <w:rPr>
          <w:rFonts w:ascii="Times New Roman" w:eastAsia="Times New Roman" w:hAnsi="Times New Roman" w:cs="Times New Roman"/>
          <w:sz w:val="28"/>
          <w:szCs w:val="28"/>
        </w:rPr>
        <w:t xml:space="preserve"> -</w:t>
      </w:r>
      <w:r w:rsidRPr="00AF09C2">
        <w:rPr>
          <w:rFonts w:ascii="Times New Roman" w:eastAsia="Times New Roman" w:hAnsi="Times New Roman" w:cs="Times New Roman"/>
          <w:sz w:val="28"/>
          <w:szCs w:val="28"/>
        </w:rPr>
        <w:t> К. : ІЗМН, 1998. – 368 с.</w:t>
      </w:r>
    </w:p>
    <w:p w:rsidR="00A55FF5" w:rsidRPr="00AF09C2" w:rsidRDefault="00A55FF5" w:rsidP="00E414A5">
      <w:pPr>
        <w:autoSpaceDE w:val="0"/>
        <w:autoSpaceDN w:val="0"/>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bCs/>
          <w:sz w:val="28"/>
          <w:szCs w:val="28"/>
        </w:rPr>
        <w:t xml:space="preserve">Ковальчук О. В. </w:t>
      </w:r>
      <w:r w:rsidRPr="00AF09C2">
        <w:rPr>
          <w:rFonts w:ascii="Times New Roman" w:eastAsia="Times New Roman" w:hAnsi="Times New Roman" w:cs="Times New Roman"/>
          <w:sz w:val="28"/>
          <w:szCs w:val="28"/>
        </w:rPr>
        <w:t xml:space="preserve">Українське народознавство [Текст] / О. В. Ковальчук ; Ред. </w:t>
      </w:r>
      <w:proofErr w:type="spellStart"/>
      <w:r w:rsidRPr="00AF09C2">
        <w:rPr>
          <w:rFonts w:ascii="Times New Roman" w:eastAsia="Times New Roman" w:hAnsi="Times New Roman" w:cs="Times New Roman"/>
          <w:sz w:val="28"/>
          <w:szCs w:val="28"/>
        </w:rPr>
        <w:t>Бакалець</w:t>
      </w:r>
      <w:proofErr w:type="spellEnd"/>
      <w:r w:rsidRPr="00AF09C2">
        <w:rPr>
          <w:rFonts w:ascii="Times New Roman" w:eastAsia="Times New Roman" w:hAnsi="Times New Roman" w:cs="Times New Roman"/>
          <w:sz w:val="28"/>
          <w:szCs w:val="28"/>
        </w:rPr>
        <w:t xml:space="preserve"> Я.М. - К. : Освіта, 1992. – 176с.</w:t>
      </w:r>
    </w:p>
    <w:p w:rsidR="00A55FF5" w:rsidRPr="00AF09C2" w:rsidRDefault="00A55FF5" w:rsidP="00E414A5">
      <w:pPr>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народознавство.- 3-тє вид. / Галина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Х. : Див, 2005. – 472 с</w:t>
      </w:r>
    </w:p>
    <w:p w:rsidR="00A55FF5" w:rsidRPr="00AF09C2" w:rsidRDefault="00E414A5" w:rsidP="00E414A5">
      <w:pPr>
        <w:autoSpaceDE w:val="0"/>
        <w:autoSpaceDN w:val="0"/>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Лозко</w:t>
      </w:r>
      <w:proofErr w:type="spellEnd"/>
      <w:r w:rsidRPr="00AF09C2">
        <w:rPr>
          <w:rFonts w:ascii="Times New Roman" w:eastAsia="Times New Roman" w:hAnsi="Times New Roman" w:cs="Times New Roman"/>
          <w:bCs/>
          <w:sz w:val="28"/>
          <w:szCs w:val="28"/>
        </w:rPr>
        <w:t xml:space="preserve"> Г. </w:t>
      </w:r>
      <w:r w:rsidRPr="00AF09C2">
        <w:rPr>
          <w:rFonts w:ascii="Times New Roman" w:eastAsia="Times New Roman" w:hAnsi="Times New Roman" w:cs="Times New Roman"/>
          <w:sz w:val="28"/>
          <w:szCs w:val="28"/>
        </w:rPr>
        <w:t xml:space="preserve">Українське народознавство [Текст] / Галина Сергіївна </w:t>
      </w:r>
      <w:proofErr w:type="spellStart"/>
      <w:r w:rsidRPr="00AF09C2">
        <w:rPr>
          <w:rFonts w:ascii="Times New Roman" w:eastAsia="Times New Roman" w:hAnsi="Times New Roman" w:cs="Times New Roman"/>
          <w:sz w:val="28"/>
          <w:szCs w:val="28"/>
        </w:rPr>
        <w:t>Лозко</w:t>
      </w:r>
      <w:proofErr w:type="spellEnd"/>
      <w:r w:rsidRPr="00AF09C2">
        <w:rPr>
          <w:rFonts w:ascii="Times New Roman" w:eastAsia="Times New Roman" w:hAnsi="Times New Roman" w:cs="Times New Roman"/>
          <w:sz w:val="28"/>
          <w:szCs w:val="28"/>
        </w:rPr>
        <w:t>. – 4-те видання, доповнене. - Х. : Див, 2010. – 472 с.</w:t>
      </w:r>
    </w:p>
    <w:p w:rsidR="00E414A5" w:rsidRPr="00AF09C2" w:rsidRDefault="00E414A5" w:rsidP="00E414A5">
      <w:pPr>
        <w:ind w:left="142"/>
        <w:jc w:val="both"/>
        <w:rPr>
          <w:rFonts w:ascii="Times New Roman" w:eastAsia="Times New Roman" w:hAnsi="Times New Roman" w:cs="Times New Roman"/>
          <w:sz w:val="28"/>
          <w:szCs w:val="28"/>
        </w:rPr>
      </w:pPr>
      <w:proofErr w:type="spellStart"/>
      <w:r w:rsidRPr="00AF09C2">
        <w:rPr>
          <w:rFonts w:ascii="Times New Roman" w:eastAsia="Times New Roman" w:hAnsi="Times New Roman" w:cs="Times New Roman"/>
          <w:bCs/>
          <w:sz w:val="28"/>
          <w:szCs w:val="28"/>
        </w:rPr>
        <w:t>Новарчук</w:t>
      </w:r>
      <w:proofErr w:type="spellEnd"/>
      <w:r w:rsidRPr="00AF09C2">
        <w:rPr>
          <w:rFonts w:ascii="Times New Roman" w:eastAsia="Times New Roman" w:hAnsi="Times New Roman" w:cs="Times New Roman"/>
          <w:bCs/>
          <w:sz w:val="28"/>
          <w:szCs w:val="28"/>
        </w:rPr>
        <w:t xml:space="preserve"> Б. Д. </w:t>
      </w:r>
      <w:r w:rsidRPr="00AF09C2">
        <w:rPr>
          <w:rFonts w:ascii="Times New Roman" w:eastAsia="Times New Roman" w:hAnsi="Times New Roman" w:cs="Times New Roman"/>
          <w:sz w:val="28"/>
          <w:szCs w:val="28"/>
        </w:rPr>
        <w:t xml:space="preserve">Народознавство [Текст] :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посіб</w:t>
      </w:r>
      <w:proofErr w:type="spellEnd"/>
      <w:r w:rsidRPr="00AF09C2">
        <w:rPr>
          <w:rFonts w:ascii="Times New Roman" w:eastAsia="Times New Roman" w:hAnsi="Times New Roman" w:cs="Times New Roman"/>
          <w:sz w:val="28"/>
          <w:szCs w:val="28"/>
        </w:rPr>
        <w:t xml:space="preserve">. для учнів та вчителів. / Богдан Дмитрович. </w:t>
      </w:r>
      <w:proofErr w:type="spellStart"/>
      <w:r w:rsidRPr="00AF09C2">
        <w:rPr>
          <w:rFonts w:ascii="Times New Roman" w:eastAsia="Times New Roman" w:hAnsi="Times New Roman" w:cs="Times New Roman"/>
          <w:sz w:val="28"/>
          <w:szCs w:val="28"/>
        </w:rPr>
        <w:t>Новарчук</w:t>
      </w:r>
      <w:proofErr w:type="spellEnd"/>
      <w:r w:rsidRPr="00AF09C2">
        <w:rPr>
          <w:rFonts w:ascii="Times New Roman" w:eastAsia="Times New Roman" w:hAnsi="Times New Roman" w:cs="Times New Roman"/>
          <w:sz w:val="28"/>
          <w:szCs w:val="28"/>
        </w:rPr>
        <w:t>. - Луцьк : "</w:t>
      </w:r>
      <w:proofErr w:type="spellStart"/>
      <w:r w:rsidRPr="00AF09C2">
        <w:rPr>
          <w:rFonts w:ascii="Times New Roman" w:eastAsia="Times New Roman" w:hAnsi="Times New Roman" w:cs="Times New Roman"/>
          <w:sz w:val="28"/>
          <w:szCs w:val="28"/>
        </w:rPr>
        <w:t>Надстир'я</w:t>
      </w:r>
      <w:proofErr w:type="spellEnd"/>
      <w:r w:rsidRPr="00AF09C2">
        <w:rPr>
          <w:rFonts w:ascii="Times New Roman" w:eastAsia="Times New Roman" w:hAnsi="Times New Roman" w:cs="Times New Roman"/>
          <w:sz w:val="28"/>
          <w:szCs w:val="28"/>
        </w:rPr>
        <w:t>", 1993. – 52 с</w:t>
      </w:r>
    </w:p>
    <w:p w:rsidR="00E414A5" w:rsidRPr="00AF09C2" w:rsidRDefault="00E414A5" w:rsidP="00E414A5">
      <w:pPr>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посібник / За ред. Павлюка С. П. та ін.. - Львів : Фенікс, 1994. – 608 с.</w:t>
      </w:r>
    </w:p>
    <w:p w:rsidR="00E414A5" w:rsidRPr="00AF09C2" w:rsidRDefault="00E414A5" w:rsidP="00E414A5">
      <w:pPr>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Ред. </w:t>
      </w:r>
      <w:proofErr w:type="spellStart"/>
      <w:r w:rsidRPr="00AF09C2">
        <w:rPr>
          <w:rFonts w:ascii="Times New Roman" w:eastAsia="Times New Roman" w:hAnsi="Times New Roman" w:cs="Times New Roman"/>
          <w:sz w:val="28"/>
          <w:szCs w:val="28"/>
        </w:rPr>
        <w:t>Єфіменко</w:t>
      </w:r>
      <w:proofErr w:type="spellEnd"/>
      <w:r w:rsidRPr="00AF09C2">
        <w:rPr>
          <w:rFonts w:ascii="Times New Roman" w:eastAsia="Times New Roman" w:hAnsi="Times New Roman" w:cs="Times New Roman"/>
          <w:sz w:val="28"/>
          <w:szCs w:val="28"/>
        </w:rPr>
        <w:t xml:space="preserve"> І. - Львів : Фенікс, 1994. – 608 с.</w:t>
      </w:r>
    </w:p>
    <w:p w:rsidR="00E414A5" w:rsidRPr="00AF09C2" w:rsidRDefault="00E414A5" w:rsidP="00E414A5">
      <w:pPr>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 За ред. С.П.Павлюка: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2-е вид., 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E414A5" w:rsidRPr="00AF09C2" w:rsidRDefault="00E414A5" w:rsidP="00E414A5">
      <w:pPr>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Українське народознавство: </w:t>
      </w:r>
      <w:proofErr w:type="spellStart"/>
      <w:r w:rsidRPr="00AF09C2">
        <w:rPr>
          <w:rFonts w:ascii="Times New Roman" w:eastAsia="Times New Roman" w:hAnsi="Times New Roman" w:cs="Times New Roman"/>
          <w:sz w:val="28"/>
          <w:szCs w:val="28"/>
        </w:rPr>
        <w:t>Навч.посібник</w:t>
      </w:r>
      <w:proofErr w:type="spellEnd"/>
      <w:r w:rsidRPr="00AF09C2">
        <w:rPr>
          <w:rFonts w:ascii="Times New Roman" w:eastAsia="Times New Roman" w:hAnsi="Times New Roman" w:cs="Times New Roman"/>
          <w:sz w:val="28"/>
          <w:szCs w:val="28"/>
        </w:rPr>
        <w:t xml:space="preserve"> / За ред. С.П.</w:t>
      </w:r>
      <w:proofErr w:type="spellStart"/>
      <w:r w:rsidRPr="00AF09C2">
        <w:rPr>
          <w:rFonts w:ascii="Times New Roman" w:eastAsia="Times New Roman" w:hAnsi="Times New Roman" w:cs="Times New Roman"/>
          <w:sz w:val="28"/>
          <w:szCs w:val="28"/>
        </w:rPr>
        <w:t>Павлюка.-</w:t>
      </w:r>
      <w:proofErr w:type="spellEnd"/>
      <w:r w:rsidRPr="00AF09C2">
        <w:rPr>
          <w:rFonts w:ascii="Times New Roman" w:eastAsia="Times New Roman" w:hAnsi="Times New Roman" w:cs="Times New Roman"/>
          <w:sz w:val="28"/>
          <w:szCs w:val="28"/>
        </w:rPr>
        <w:t xml:space="preserve"> 2-е вид.,перероб. і </w:t>
      </w:r>
      <w:proofErr w:type="spellStart"/>
      <w:r w:rsidRPr="00AF09C2">
        <w:rPr>
          <w:rFonts w:ascii="Times New Roman" w:eastAsia="Times New Roman" w:hAnsi="Times New Roman" w:cs="Times New Roman"/>
          <w:sz w:val="28"/>
          <w:szCs w:val="28"/>
        </w:rPr>
        <w:t>доп</w:t>
      </w:r>
      <w:proofErr w:type="spellEnd"/>
      <w:r w:rsidRPr="00AF09C2">
        <w:rPr>
          <w:rFonts w:ascii="Times New Roman" w:eastAsia="Times New Roman" w:hAnsi="Times New Roman" w:cs="Times New Roman"/>
          <w:sz w:val="28"/>
          <w:szCs w:val="28"/>
        </w:rPr>
        <w:t>. - К. : Знання, 2004. – 570 с.</w:t>
      </w:r>
    </w:p>
    <w:p w:rsidR="00E414A5" w:rsidRPr="00AF09C2" w:rsidRDefault="00E414A5" w:rsidP="00E414A5">
      <w:pPr>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 xml:space="preserve">Як використовувати народознавство в школі [Текст]: посібник для вчителів, вихователів, студентів пед. </w:t>
      </w:r>
      <w:proofErr w:type="spellStart"/>
      <w:r w:rsidRPr="00AF09C2">
        <w:rPr>
          <w:rFonts w:ascii="Times New Roman" w:eastAsia="Times New Roman" w:hAnsi="Times New Roman" w:cs="Times New Roman"/>
          <w:sz w:val="28"/>
          <w:szCs w:val="28"/>
        </w:rPr>
        <w:t>навч</w:t>
      </w:r>
      <w:proofErr w:type="spellEnd"/>
      <w:r w:rsidRPr="00AF09C2">
        <w:rPr>
          <w:rFonts w:ascii="Times New Roman" w:eastAsia="Times New Roman" w:hAnsi="Times New Roman" w:cs="Times New Roman"/>
          <w:sz w:val="28"/>
          <w:szCs w:val="28"/>
        </w:rPr>
        <w:t xml:space="preserve">. </w:t>
      </w:r>
      <w:proofErr w:type="spellStart"/>
      <w:r w:rsidRPr="00AF09C2">
        <w:rPr>
          <w:rFonts w:ascii="Times New Roman" w:eastAsia="Times New Roman" w:hAnsi="Times New Roman" w:cs="Times New Roman"/>
          <w:sz w:val="28"/>
          <w:szCs w:val="28"/>
        </w:rPr>
        <w:t>закл</w:t>
      </w:r>
      <w:proofErr w:type="spellEnd"/>
      <w:r w:rsidRPr="00AF09C2">
        <w:rPr>
          <w:rFonts w:ascii="Times New Roman" w:eastAsia="Times New Roman" w:hAnsi="Times New Roman" w:cs="Times New Roman"/>
          <w:sz w:val="28"/>
          <w:szCs w:val="28"/>
        </w:rPr>
        <w:t xml:space="preserve">. /за ред. чл.-кор. АПН України, проф. </w:t>
      </w:r>
      <w:proofErr w:type="spellStart"/>
      <w:r w:rsidRPr="00AF09C2">
        <w:rPr>
          <w:rFonts w:ascii="Times New Roman" w:eastAsia="Times New Roman" w:hAnsi="Times New Roman" w:cs="Times New Roman"/>
          <w:sz w:val="28"/>
          <w:szCs w:val="28"/>
        </w:rPr>
        <w:t>Скульського</w:t>
      </w:r>
      <w:proofErr w:type="spellEnd"/>
      <w:r w:rsidRPr="00AF09C2">
        <w:rPr>
          <w:rFonts w:ascii="Times New Roman" w:eastAsia="Times New Roman" w:hAnsi="Times New Roman" w:cs="Times New Roman"/>
          <w:sz w:val="28"/>
          <w:szCs w:val="28"/>
        </w:rPr>
        <w:t xml:space="preserve"> Р.П. - </w:t>
      </w:r>
      <w:proofErr w:type="spellStart"/>
      <w:r w:rsidRPr="00AF09C2">
        <w:rPr>
          <w:rFonts w:ascii="Times New Roman" w:eastAsia="Times New Roman" w:hAnsi="Times New Roman" w:cs="Times New Roman"/>
          <w:sz w:val="28"/>
          <w:szCs w:val="28"/>
        </w:rPr>
        <w:t>Ів.-Франківськ</w:t>
      </w:r>
      <w:proofErr w:type="spellEnd"/>
      <w:r w:rsidRPr="00AF09C2">
        <w:rPr>
          <w:rFonts w:ascii="Times New Roman" w:eastAsia="Times New Roman" w:hAnsi="Times New Roman" w:cs="Times New Roman"/>
          <w:sz w:val="28"/>
          <w:szCs w:val="28"/>
        </w:rPr>
        <w:t>, 2000. – 374 с.</w:t>
      </w:r>
    </w:p>
    <w:p w:rsidR="00E414A5" w:rsidRPr="00AF09C2" w:rsidRDefault="00E414A5" w:rsidP="00E414A5">
      <w:pPr>
        <w:ind w:left="142"/>
        <w:jc w:val="both"/>
        <w:rPr>
          <w:rFonts w:ascii="Times New Roman" w:eastAsia="Times New Roman" w:hAnsi="Times New Roman" w:cs="Times New Roman"/>
          <w:sz w:val="28"/>
          <w:szCs w:val="28"/>
        </w:rPr>
      </w:pPr>
      <w:r w:rsidRPr="00AF09C2">
        <w:rPr>
          <w:rFonts w:ascii="Times New Roman" w:eastAsia="Times New Roman" w:hAnsi="Times New Roman" w:cs="Times New Roman"/>
          <w:sz w:val="28"/>
          <w:szCs w:val="28"/>
        </w:rPr>
        <w:t>Українське народознавство і проблеми виховання учнів. 2 / Ред. Ігнатенко П. - Івано-Франківськ, 1995. – 186 с.</w:t>
      </w:r>
    </w:p>
    <w:p w:rsidR="00E414A5" w:rsidRPr="00AF09C2" w:rsidRDefault="00E414A5" w:rsidP="00E414A5">
      <w:pPr>
        <w:rPr>
          <w:rFonts w:ascii="Times New Roman" w:eastAsia="Times New Roman" w:hAnsi="Times New Roman" w:cs="Times New Roman"/>
          <w:sz w:val="28"/>
          <w:szCs w:val="28"/>
        </w:rPr>
      </w:pPr>
    </w:p>
    <w:p w:rsidR="00E414A5" w:rsidRPr="00AF09C2" w:rsidRDefault="00E414A5" w:rsidP="00E414A5">
      <w:pPr>
        <w:rPr>
          <w:rFonts w:ascii="Times New Roman" w:eastAsia="Times New Roman" w:hAnsi="Times New Roman" w:cs="Times New Roman"/>
          <w:sz w:val="28"/>
          <w:szCs w:val="28"/>
        </w:rPr>
      </w:pPr>
    </w:p>
    <w:p w:rsidR="00E414A5" w:rsidRPr="00AF09C2" w:rsidRDefault="00E414A5" w:rsidP="00E414A5">
      <w:pPr>
        <w:rPr>
          <w:rFonts w:ascii="Times New Roman" w:eastAsia="Times New Roman" w:hAnsi="Times New Roman" w:cs="Times New Roman"/>
          <w:sz w:val="28"/>
          <w:szCs w:val="28"/>
        </w:rPr>
      </w:pPr>
    </w:p>
    <w:p w:rsidR="00E414A5" w:rsidRPr="00AF09C2" w:rsidRDefault="00E414A5" w:rsidP="00E414A5">
      <w:pPr>
        <w:rPr>
          <w:rFonts w:ascii="Times New Roman" w:eastAsia="Times New Roman" w:hAnsi="Times New Roman" w:cs="Times New Roman"/>
          <w:sz w:val="28"/>
          <w:szCs w:val="28"/>
        </w:rPr>
      </w:pPr>
    </w:p>
    <w:p w:rsidR="00E414A5" w:rsidRPr="00985B6E" w:rsidRDefault="00E414A5" w:rsidP="00E414A5">
      <w:pPr>
        <w:rPr>
          <w:rFonts w:ascii="Times New Roman" w:eastAsia="Times New Roman" w:hAnsi="Times New Roman" w:cs="Times New Roman"/>
          <w:sz w:val="24"/>
          <w:szCs w:val="24"/>
        </w:rPr>
      </w:pPr>
    </w:p>
    <w:p w:rsidR="00E414A5" w:rsidRPr="00985B6E" w:rsidRDefault="00E414A5" w:rsidP="00E414A5">
      <w:pPr>
        <w:rPr>
          <w:rFonts w:ascii="Times New Roman" w:eastAsia="Times New Roman" w:hAnsi="Times New Roman" w:cs="Times New Roman"/>
          <w:sz w:val="24"/>
          <w:szCs w:val="24"/>
        </w:rPr>
      </w:pPr>
    </w:p>
    <w:p w:rsidR="00E414A5" w:rsidRPr="00E414A5" w:rsidRDefault="00E414A5" w:rsidP="00E414A5">
      <w:pPr>
        <w:autoSpaceDE w:val="0"/>
        <w:autoSpaceDN w:val="0"/>
        <w:rPr>
          <w:rFonts w:ascii="Times New Roman" w:eastAsia="Times New Roman" w:hAnsi="Times New Roman" w:cs="Times New Roman"/>
          <w:bCs/>
          <w:sz w:val="24"/>
          <w:szCs w:val="24"/>
        </w:rPr>
      </w:pPr>
    </w:p>
    <w:p w:rsidR="00E414A5" w:rsidRPr="00985B6E" w:rsidRDefault="00E414A5" w:rsidP="00A55FF5">
      <w:pPr>
        <w:autoSpaceDE w:val="0"/>
        <w:autoSpaceDN w:val="0"/>
        <w:rPr>
          <w:rFonts w:ascii="Times New Roman" w:eastAsia="Times New Roman" w:hAnsi="Times New Roman" w:cs="Times New Roman"/>
          <w:b/>
          <w:bCs/>
          <w:sz w:val="24"/>
          <w:szCs w:val="24"/>
        </w:rPr>
      </w:pPr>
    </w:p>
    <w:p w:rsidR="00A55FF5" w:rsidRDefault="00A55FF5" w:rsidP="00A55FF5">
      <w:pPr>
        <w:autoSpaceDE w:val="0"/>
        <w:autoSpaceDN w:val="0"/>
        <w:rPr>
          <w:rFonts w:ascii="Times New Roman" w:eastAsia="Times New Roman" w:hAnsi="Times New Roman" w:cs="Times New Roman"/>
          <w:sz w:val="24"/>
          <w:szCs w:val="24"/>
        </w:rPr>
      </w:pPr>
    </w:p>
    <w:p w:rsidR="00A55FF5" w:rsidRPr="00A55FF5" w:rsidRDefault="00A55FF5" w:rsidP="00A55FF5">
      <w:pPr>
        <w:autoSpaceDE w:val="0"/>
        <w:autoSpaceDN w:val="0"/>
        <w:rPr>
          <w:rFonts w:ascii="Times New Roman" w:eastAsia="Times New Roman" w:hAnsi="Times New Roman" w:cs="Times New Roman"/>
          <w:bCs/>
          <w:sz w:val="24"/>
          <w:szCs w:val="24"/>
        </w:rPr>
      </w:pPr>
    </w:p>
    <w:p w:rsidR="00A55FF5" w:rsidRDefault="00A55FF5" w:rsidP="00A55FF5">
      <w:pPr>
        <w:pStyle w:val="2"/>
        <w:spacing w:line="240" w:lineRule="auto"/>
        <w:jc w:val="both"/>
        <w:rPr>
          <w:rFonts w:ascii="Times New Roman" w:eastAsia="Times New Roman" w:hAnsi="Times New Roman" w:cs="Times New Roman"/>
          <w:sz w:val="24"/>
          <w:szCs w:val="24"/>
        </w:rPr>
      </w:pPr>
    </w:p>
    <w:p w:rsidR="00A55FF5" w:rsidRPr="00985B6E" w:rsidRDefault="00A55FF5" w:rsidP="00A55FF5">
      <w:pPr>
        <w:pStyle w:val="2"/>
        <w:spacing w:line="240" w:lineRule="auto"/>
        <w:jc w:val="both"/>
        <w:rPr>
          <w:rFonts w:ascii="Times New Roman" w:eastAsia="Times New Roman" w:hAnsi="Times New Roman" w:cs="Times New Roman"/>
          <w:sz w:val="24"/>
          <w:szCs w:val="24"/>
        </w:rPr>
      </w:pPr>
    </w:p>
    <w:p w:rsidR="00C71292" w:rsidRPr="00985B6E" w:rsidRDefault="00C71292" w:rsidP="00C71292">
      <w:pPr>
        <w:pStyle w:val="2"/>
        <w:spacing w:line="240" w:lineRule="auto"/>
        <w:jc w:val="both"/>
        <w:rPr>
          <w:rFonts w:ascii="Times New Roman" w:eastAsia="Times New Roman" w:hAnsi="Times New Roman" w:cs="Times New Roman"/>
          <w:sz w:val="24"/>
          <w:szCs w:val="24"/>
        </w:rPr>
      </w:pPr>
    </w:p>
    <w:p w:rsidR="00C71292" w:rsidRPr="00C71292" w:rsidRDefault="00C71292" w:rsidP="00C71292">
      <w:pPr>
        <w:pStyle w:val="a3"/>
        <w:autoSpaceDE w:val="0"/>
        <w:autoSpaceDN w:val="0"/>
        <w:ind w:left="927"/>
        <w:rPr>
          <w:rFonts w:ascii="Times New Roman" w:eastAsia="Times New Roman" w:hAnsi="Times New Roman" w:cs="Times New Roman"/>
          <w:bCs/>
          <w:sz w:val="24"/>
          <w:szCs w:val="24"/>
        </w:rPr>
      </w:pPr>
    </w:p>
    <w:p w:rsidR="00CE54E6" w:rsidRDefault="00CE54E6" w:rsidP="00C71292">
      <w:pPr>
        <w:pStyle w:val="1"/>
        <w:spacing w:line="240" w:lineRule="auto"/>
        <w:ind w:right="198" w:firstLine="0"/>
        <w:rPr>
          <w:sz w:val="28"/>
          <w:szCs w:val="28"/>
        </w:rPr>
      </w:pPr>
    </w:p>
    <w:p w:rsidR="00CE54E6" w:rsidRDefault="00CE54E6" w:rsidP="00CE54E6">
      <w:pPr>
        <w:pStyle w:val="1"/>
        <w:ind w:right="198" w:firstLine="567"/>
        <w:rPr>
          <w:sz w:val="28"/>
          <w:szCs w:val="28"/>
        </w:rPr>
      </w:pPr>
    </w:p>
    <w:p w:rsidR="00CE54E6" w:rsidRDefault="00CE54E6" w:rsidP="00CE54E6">
      <w:pPr>
        <w:pStyle w:val="1"/>
        <w:spacing w:line="240" w:lineRule="auto"/>
        <w:ind w:right="198" w:firstLine="567"/>
        <w:rPr>
          <w:sz w:val="28"/>
          <w:szCs w:val="28"/>
        </w:rPr>
      </w:pPr>
    </w:p>
    <w:p w:rsidR="00CE54E6" w:rsidRDefault="00CE54E6" w:rsidP="00CE54E6">
      <w:pPr>
        <w:spacing w:after="0" w:line="360" w:lineRule="auto"/>
        <w:jc w:val="both"/>
        <w:rPr>
          <w:rFonts w:ascii="Times New Roman" w:hAnsi="Times New Roman" w:cs="Times New Roman"/>
          <w:sz w:val="28"/>
          <w:szCs w:val="28"/>
        </w:rPr>
      </w:pPr>
    </w:p>
    <w:p w:rsidR="005F1849" w:rsidRPr="00CE54E6" w:rsidRDefault="005F1849" w:rsidP="00CE54E6">
      <w:pPr>
        <w:spacing w:after="0" w:line="360" w:lineRule="auto"/>
        <w:jc w:val="both"/>
        <w:rPr>
          <w:rFonts w:ascii="Times New Roman" w:hAnsi="Times New Roman" w:cs="Times New Roman"/>
          <w:sz w:val="28"/>
          <w:szCs w:val="28"/>
        </w:rPr>
      </w:pPr>
    </w:p>
    <w:sectPr w:rsidR="005F1849" w:rsidRPr="00CE54E6" w:rsidSect="00CE54E6">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2F60"/>
    <w:multiLevelType w:val="hybridMultilevel"/>
    <w:tmpl w:val="12E8B270"/>
    <w:lvl w:ilvl="0" w:tplc="3C0287F4">
      <w:start w:val="1"/>
      <w:numFmt w:val="decimal"/>
      <w:lvlText w:val="%1."/>
      <w:lvlJc w:val="left"/>
      <w:pPr>
        <w:ind w:left="927" w:hanging="360"/>
      </w:pPr>
      <w:rPr>
        <w:rFonts w:eastAsiaTheme="minorEastAsia"/>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316C4437"/>
    <w:multiLevelType w:val="hybridMultilevel"/>
    <w:tmpl w:val="44364D88"/>
    <w:lvl w:ilvl="0" w:tplc="C762792E">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65693B4A"/>
    <w:multiLevelType w:val="hybridMultilevel"/>
    <w:tmpl w:val="926E13BC"/>
    <w:lvl w:ilvl="0" w:tplc="0CBAA9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6DFE0509"/>
    <w:multiLevelType w:val="hybridMultilevel"/>
    <w:tmpl w:val="C64029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E54E6"/>
    <w:rsid w:val="00402219"/>
    <w:rsid w:val="005617B3"/>
    <w:rsid w:val="00577A9F"/>
    <w:rsid w:val="005F1849"/>
    <w:rsid w:val="006C00AD"/>
    <w:rsid w:val="007C0723"/>
    <w:rsid w:val="00A55FF5"/>
    <w:rsid w:val="00AF09C2"/>
    <w:rsid w:val="00B60076"/>
    <w:rsid w:val="00C259A4"/>
    <w:rsid w:val="00C71292"/>
    <w:rsid w:val="00CE54E6"/>
    <w:rsid w:val="00E414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4E6"/>
    <w:pPr>
      <w:ind w:left="720"/>
      <w:contextualSpacing/>
    </w:pPr>
  </w:style>
  <w:style w:type="paragraph" w:customStyle="1" w:styleId="1">
    <w:name w:val="Обычный1"/>
    <w:rsid w:val="00CE54E6"/>
    <w:pPr>
      <w:widowControl w:val="0"/>
      <w:snapToGrid w:val="0"/>
      <w:spacing w:after="0"/>
      <w:ind w:firstLine="260"/>
      <w:jc w:val="both"/>
    </w:pPr>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C71292"/>
    <w:pPr>
      <w:spacing w:after="120" w:line="480" w:lineRule="auto"/>
      <w:ind w:left="283"/>
    </w:pPr>
  </w:style>
  <w:style w:type="character" w:customStyle="1" w:styleId="20">
    <w:name w:val="Основной текст с отступом 2 Знак"/>
    <w:basedOn w:val="a0"/>
    <w:link w:val="2"/>
    <w:uiPriority w:val="99"/>
    <w:semiHidden/>
    <w:rsid w:val="00C71292"/>
  </w:style>
</w:styles>
</file>

<file path=word/webSettings.xml><?xml version="1.0" encoding="utf-8"?>
<w:webSettings xmlns:r="http://schemas.openxmlformats.org/officeDocument/2006/relationships" xmlns:w="http://schemas.openxmlformats.org/wordprocessingml/2006/main">
  <w:divs>
    <w:div w:id="11756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17</Pages>
  <Words>15492</Words>
  <Characters>8832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User</cp:lastModifiedBy>
  <cp:revision>5</cp:revision>
  <cp:lastPrinted>2017-11-20T21:00:00Z</cp:lastPrinted>
  <dcterms:created xsi:type="dcterms:W3CDTF">2013-11-22T16:42:00Z</dcterms:created>
  <dcterms:modified xsi:type="dcterms:W3CDTF">2017-11-20T21:00:00Z</dcterms:modified>
</cp:coreProperties>
</file>