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A4" w:rsidRPr="00C80A64" w:rsidRDefault="008660A4" w:rsidP="008660A4">
      <w:pPr>
        <w:keepNext/>
        <w:autoSpaceDE w:val="0"/>
        <w:autoSpaceDN w:val="0"/>
        <w:adjustRightInd w:val="0"/>
        <w:ind w:right="612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ТЕМАТИКА КУРСОВИХ</w:t>
      </w:r>
      <w:r w:rsidRPr="00AA35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РОБІТ</w:t>
      </w:r>
    </w:p>
    <w:p w:rsidR="008660A4" w:rsidRPr="00E0573C" w:rsidRDefault="008660A4" w:rsidP="008660A4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>КАФЕДРИ  ЕТНОЛОГІЇ І АРХЕОЛОГІЇ  (201</w:t>
      </w:r>
      <w:r w:rsidR="00F13F54">
        <w:rPr>
          <w:b/>
          <w:bCs/>
          <w:sz w:val="28"/>
          <w:szCs w:val="28"/>
        </w:rPr>
        <w:t>8</w:t>
      </w:r>
      <w:r w:rsidRPr="00AA35E3">
        <w:rPr>
          <w:b/>
          <w:bCs/>
          <w:sz w:val="28"/>
          <w:szCs w:val="28"/>
        </w:rPr>
        <w:t>-201</w:t>
      </w:r>
      <w:r w:rsidR="00F13F54">
        <w:rPr>
          <w:b/>
          <w:bCs/>
          <w:sz w:val="28"/>
          <w:szCs w:val="28"/>
        </w:rPr>
        <w:t>9</w:t>
      </w:r>
      <w:r w:rsidRPr="00AA35E3">
        <w:rPr>
          <w:b/>
          <w:bCs/>
          <w:sz w:val="28"/>
          <w:szCs w:val="28"/>
        </w:rPr>
        <w:t xml:space="preserve"> н. р.)</w:t>
      </w:r>
    </w:p>
    <w:p w:rsidR="008660A4" w:rsidRDefault="008660A4" w:rsidP="008660A4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>денна  форма навчання</w:t>
      </w:r>
    </w:p>
    <w:p w:rsidR="008660A4" w:rsidRPr="00336DBD" w:rsidRDefault="008660A4" w:rsidP="008660A4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спеціальність «Етнологія»</w:t>
      </w:r>
    </w:p>
    <w:tbl>
      <w:tblPr>
        <w:tblW w:w="14453" w:type="dxa"/>
        <w:jc w:val="center"/>
        <w:tblLayout w:type="fixed"/>
        <w:tblLook w:val="0000" w:firstRow="0" w:lastRow="0" w:firstColumn="0" w:lastColumn="0" w:noHBand="0" w:noVBand="0"/>
      </w:tblPr>
      <w:tblGrid>
        <w:gridCol w:w="1040"/>
        <w:gridCol w:w="5450"/>
        <w:gridCol w:w="2410"/>
        <w:gridCol w:w="2796"/>
        <w:gridCol w:w="2757"/>
      </w:tblGrid>
      <w:tr w:rsidR="008660A4" w:rsidRPr="00AA35E3" w:rsidTr="001C5FE7">
        <w:trPr>
          <w:trHeight w:val="558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№ n/n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Тема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Прізвище студента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Науковий керівник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</w:rPr>
            </w:pPr>
            <w:r w:rsidRPr="00F611CB">
              <w:rPr>
                <w:b/>
                <w:bCs/>
              </w:rPr>
              <w:t>Рецензент</w:t>
            </w:r>
          </w:p>
        </w:tc>
      </w:tr>
      <w:tr w:rsidR="00F13F54" w:rsidRPr="00AA35E3" w:rsidTr="001C5FE7">
        <w:trPr>
          <w:trHeight w:val="1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1.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73FF8" w:rsidRDefault="00B0180A" w:rsidP="00F13F54">
            <w:pPr>
              <w:tabs>
                <w:tab w:val="left" w:pos="3898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Етнічні процеси на Близькому Сході в кінці ХХ-на поч. ХХІ ст.: джерела та історіографія проблеми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 xml:space="preserve">Гончарук Володимир Ігорович 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5C3C5B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6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</w:p>
          <w:p w:rsidR="00F13F54" w:rsidRPr="00F611CB" w:rsidRDefault="00F13F54" w:rsidP="00F13F54">
            <w:pPr>
              <w:tabs>
                <w:tab w:val="num" w:pos="212"/>
                <w:tab w:val="left" w:pos="392"/>
                <w:tab w:val="left" w:pos="572"/>
              </w:tabs>
              <w:spacing w:line="360" w:lineRule="auto"/>
              <w:ind w:hanging="360"/>
              <w:jc w:val="center"/>
            </w:pPr>
            <w:r>
              <w:t>2.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1A3CA7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Зимовий пісенний фольклор населення покутсько-гуцульського пограниччя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Досінчук Сергій Юрійович</w:t>
            </w:r>
          </w:p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3.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8"/>
              </w:rPr>
              <w:t>Традиційне землеробство на Покутті: джерела та історіографія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Казимірчук Іван Васильович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 Костючок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4.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E0573C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8"/>
              </w:rPr>
              <w:t>Фактори міграції українців в історії та сучасності: джерела та історіографія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Лахва Юрій Олексійович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 Костючок П.Л.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 xml:space="preserve">5. 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Традиційне будівництво закарпатців на полонині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Мелеш Василина Миколаївна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6.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73FF8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Весняно-літня календарна обрядовість угорців Закарпаття друга половина ХХ-початок ХХІ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Пінте Вікторія Василівна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611CB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E0573C" w:rsidRDefault="00B0180A" w:rsidP="00B0180A">
            <w:pPr>
              <w:autoSpaceDE w:val="0"/>
              <w:autoSpaceDN w:val="0"/>
              <w:adjustRightInd w:val="0"/>
              <w:spacing w:line="360" w:lineRule="auto"/>
            </w:pPr>
            <w:r>
              <w:t>Традиційні жіночі головні убори на Опіллі (на прикладі Підгаєцького та Бережанського районів)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Пенкальська Марія Ярославівна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13F54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8.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Традиційні господарські будівлі на Покутті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Соловей Уляна Борисівна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Томенчук Б.П.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13F54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9.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8"/>
              </w:rPr>
              <w:t>Традиційне солеваріння на Східній Бойківщині: джерела та історіографія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Юрчишин Михайло Михайлович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Томенчук Б.П.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F13F5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F13F54" w:rsidRDefault="00F13F54" w:rsidP="00F13F54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10.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B0180A" w:rsidP="00F13F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Астрономічні знання гуцулів і бойків: порівняльний аналіз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jc w:val="center"/>
              <w:rPr>
                <w:color w:val="000000"/>
                <w:szCs w:val="28"/>
              </w:rPr>
            </w:pPr>
            <w:r w:rsidRPr="002410A5">
              <w:rPr>
                <w:color w:val="000000"/>
                <w:szCs w:val="28"/>
              </w:rPr>
              <w:t>Ясинишин Євген Іванович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Pr="002410A5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10A5">
              <w:rPr>
                <w:szCs w:val="28"/>
              </w:rPr>
              <w:t>доц. Боян-Гладка С.П.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13F54" w:rsidRDefault="00F13F54" w:rsidP="00F13F54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8660A4" w:rsidRDefault="008660A4" w:rsidP="008660A4"/>
    <w:p w:rsidR="008660A4" w:rsidRPr="001A5651" w:rsidRDefault="008660A4" w:rsidP="008660A4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357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З</w:t>
      </w:r>
      <w:r w:rsidRPr="00AA35E3">
        <w:rPr>
          <w:b/>
          <w:bCs/>
          <w:sz w:val="28"/>
          <w:szCs w:val="28"/>
        </w:rPr>
        <w:t xml:space="preserve">авідувач кафедри етнології і </w:t>
      </w:r>
      <w:r>
        <w:rPr>
          <w:b/>
          <w:bCs/>
          <w:sz w:val="28"/>
          <w:szCs w:val="28"/>
        </w:rPr>
        <w:t xml:space="preserve">археології                                                           доц. Томенчук Б.П.        </w:t>
      </w:r>
    </w:p>
    <w:sectPr w:rsidR="008660A4" w:rsidRPr="001A5651" w:rsidSect="00E0573C">
      <w:pgSz w:w="15840" w:h="12240" w:orient="landscape"/>
      <w:pgMar w:top="567" w:right="720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AE"/>
    <w:rsid w:val="001822C8"/>
    <w:rsid w:val="001A279F"/>
    <w:rsid w:val="002C7AD1"/>
    <w:rsid w:val="008660A4"/>
    <w:rsid w:val="00B0180A"/>
    <w:rsid w:val="00B065F6"/>
    <w:rsid w:val="00C76D75"/>
    <w:rsid w:val="00E36FAE"/>
    <w:rsid w:val="00F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A4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54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A4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54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Етнологія&amp;Археологія</dc:creator>
  <cp:lastModifiedBy>Asus</cp:lastModifiedBy>
  <cp:revision>2</cp:revision>
  <cp:lastPrinted>2018-11-06T08:55:00Z</cp:lastPrinted>
  <dcterms:created xsi:type="dcterms:W3CDTF">2018-11-12T09:24:00Z</dcterms:created>
  <dcterms:modified xsi:type="dcterms:W3CDTF">2018-11-12T09:24:00Z</dcterms:modified>
</cp:coreProperties>
</file>