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8A" w:rsidRPr="006E75E7" w:rsidRDefault="007A128A" w:rsidP="007A128A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5E7">
        <w:rPr>
          <w:rFonts w:ascii="Times New Roman" w:hAnsi="Times New Roman" w:cs="Times New Roman"/>
          <w:sz w:val="28"/>
          <w:szCs w:val="28"/>
        </w:rPr>
        <w:t xml:space="preserve">Витяг з протоколу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7A128A" w:rsidRPr="006E75E7" w:rsidRDefault="007A128A" w:rsidP="007A128A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5E7">
        <w:rPr>
          <w:rFonts w:ascii="Times New Roman" w:hAnsi="Times New Roman" w:cs="Times New Roman"/>
          <w:sz w:val="28"/>
          <w:szCs w:val="28"/>
        </w:rPr>
        <w:t>засідання кафедри журналістики</w:t>
      </w:r>
    </w:p>
    <w:p w:rsidR="007A128A" w:rsidRPr="006E75E7" w:rsidRDefault="007A128A" w:rsidP="007A128A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5E7">
        <w:rPr>
          <w:rFonts w:ascii="Times New Roman" w:hAnsi="Times New Roman" w:cs="Times New Roman"/>
          <w:sz w:val="28"/>
          <w:szCs w:val="28"/>
        </w:rPr>
        <w:t>Факультет філології</w:t>
      </w:r>
    </w:p>
    <w:p w:rsidR="007A128A" w:rsidRPr="006E75E7" w:rsidRDefault="007A128A" w:rsidP="007A128A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</w:t>
      </w:r>
      <w:r w:rsidRPr="006E75E7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128A" w:rsidRPr="006E75E7" w:rsidRDefault="007A128A" w:rsidP="007A12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5E7">
        <w:rPr>
          <w:rFonts w:ascii="Times New Roman" w:hAnsi="Times New Roman" w:cs="Times New Roman"/>
          <w:sz w:val="28"/>
          <w:szCs w:val="28"/>
        </w:rPr>
        <w:t>від</w:t>
      </w:r>
      <w:r w:rsidRPr="006E75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 серпня 2019</w:t>
      </w:r>
      <w:r w:rsidRPr="006E75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7A128A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ПРИСУТНІ: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журналістики доц. Холод О.М.,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</w:t>
      </w:r>
      <w:r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Марчук Г.І,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доц. Марчук Н.В,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</w:t>
      </w:r>
      <w:r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доц.. Савчук Р.Л.,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к.н.соц.ком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к.філ.н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доц..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</w:t>
      </w:r>
      <w:r>
        <w:rPr>
          <w:rFonts w:ascii="Times New Roman" w:hAnsi="Times New Roman" w:cs="Times New Roman"/>
          <w:sz w:val="28"/>
          <w:szCs w:val="28"/>
        </w:rPr>
        <w:t xml:space="preserve">асистент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асистент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Шотурма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</w:t>
      </w:r>
      <w:r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асистент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зав.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доц. Бойчук І.В.</w:t>
      </w:r>
      <w:r>
        <w:rPr>
          <w:rFonts w:ascii="Times New Roman" w:hAnsi="Times New Roman" w:cs="Times New Roman"/>
          <w:sz w:val="28"/>
          <w:szCs w:val="28"/>
        </w:rPr>
        <w:t>, лаборант Струтинська Т.І.</w:t>
      </w:r>
    </w:p>
    <w:p w:rsidR="007A128A" w:rsidRDefault="007A128A" w:rsidP="007A128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128A" w:rsidRPr="007A128A" w:rsidRDefault="007A128A" w:rsidP="007A12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28A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7A128A">
        <w:rPr>
          <w:rFonts w:ascii="Times New Roman" w:hAnsi="Times New Roman" w:cs="Times New Roman"/>
          <w:sz w:val="28"/>
          <w:szCs w:val="28"/>
        </w:rPr>
        <w:t xml:space="preserve">: </w:t>
      </w:r>
      <w:r w:rsidRPr="007A128A">
        <w:rPr>
          <w:rFonts w:ascii="Times New Roman" w:hAnsi="Times New Roman" w:cs="Times New Roman"/>
          <w:sz w:val="28"/>
          <w:szCs w:val="28"/>
        </w:rPr>
        <w:t>Оновлення освітньо-професійної програми «Журналістика» першого (бакалаврського) рівня у зв’язку із введенням стандарту вищої о</w:t>
      </w:r>
      <w:proofErr w:type="spellStart"/>
      <w:r w:rsidRPr="007A128A">
        <w:rPr>
          <w:rFonts w:ascii="Times New Roman" w:hAnsi="Times New Roman" w:cs="Times New Roman"/>
          <w:sz w:val="28"/>
          <w:szCs w:val="28"/>
          <w:lang w:val="ru-RU"/>
        </w:rPr>
        <w:t>світи</w:t>
      </w:r>
      <w:proofErr w:type="spellEnd"/>
      <w:r w:rsidRPr="007A12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128A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128A">
        <w:rPr>
          <w:rFonts w:ascii="Times New Roman" w:hAnsi="Times New Roman" w:cs="Times New Roman"/>
          <w:i/>
          <w:sz w:val="28"/>
          <w:szCs w:val="28"/>
          <w:lang w:val="ru-RU"/>
        </w:rPr>
        <w:t>Виступили</w:t>
      </w:r>
      <w:proofErr w:type="spellEnd"/>
      <w:r w:rsidRPr="007A128A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гарант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Журналістика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бакалаврського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Васильчук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Миколайович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Міністерство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затвердило стандарт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061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Журналістика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бакалаврського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наказ №864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20.06.2019 р.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вводиться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2019-2020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</w:t>
      </w:r>
      <w:r w:rsidRPr="00454658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внести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освітньо-професійної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врахуванням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стандарту.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зауважити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стосуватимуться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інтегральної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128A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Пропоную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 гарант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061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Журналістика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бакалаврського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внести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стандарту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A128A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94C">
        <w:rPr>
          <w:rFonts w:ascii="Times New Roman" w:hAnsi="Times New Roman" w:cs="Times New Roman"/>
          <w:b/>
          <w:sz w:val="28"/>
          <w:szCs w:val="28"/>
        </w:rPr>
        <w:t>Інтегральна компетентність: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Здатність розв’язувати складні спеціалізовані задачі та практичні проблеми в галузі соціальних комунікацій, що передбачає застосування положень і методів соціально-комунікаційних та інших наук і характеризується невизначеністю умов.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94C">
        <w:rPr>
          <w:rFonts w:ascii="Times New Roman" w:hAnsi="Times New Roman" w:cs="Times New Roman"/>
          <w:b/>
          <w:sz w:val="28"/>
          <w:szCs w:val="28"/>
        </w:rPr>
        <w:t xml:space="preserve">Загальні </w:t>
      </w:r>
      <w:proofErr w:type="spellStart"/>
      <w:r w:rsidRPr="00A5494C">
        <w:rPr>
          <w:rFonts w:ascii="Times New Roman" w:hAnsi="Times New Roman" w:cs="Times New Roman"/>
          <w:b/>
          <w:sz w:val="28"/>
          <w:szCs w:val="28"/>
        </w:rPr>
        <w:t>компентності</w:t>
      </w:r>
      <w:proofErr w:type="spellEnd"/>
      <w:r w:rsidRPr="00A5494C">
        <w:rPr>
          <w:rFonts w:ascii="Times New Roman" w:hAnsi="Times New Roman" w:cs="Times New Roman"/>
          <w:b/>
          <w:sz w:val="28"/>
          <w:szCs w:val="28"/>
        </w:rPr>
        <w:t xml:space="preserve"> ЗК: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ЗК01.Здатність застосовувати знання в практичних ситуаціях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ЗК02.Знання та розуміння предметної області та розуміння професійної діяльності 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ЗК03. Здатність бути критичним і самокритичним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ЗК04. Здатність до пошуку, оброблення та аналізу інформації з різних джерел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 ЗК05. Навички використання інформаційних і комунікаційних технологій 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ЗК06. Здатність до адаптації та дії в новій ситуації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ЗК07. Здатність працювати в команді 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ЗК 08. Здатність навчатися і оволодівати сучасними знаннями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ЗК09.Здатність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ЗК10.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ЗК 11 Здатність спілкуватися державною мовою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ЗК12. Здатність спілкуватися іноземною мовою</w:t>
      </w:r>
    </w:p>
    <w:p w:rsidR="007A128A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 </w:t>
      </w:r>
      <w:r w:rsidRPr="00A5494C">
        <w:rPr>
          <w:rFonts w:ascii="Times New Roman" w:hAnsi="Times New Roman" w:cs="Times New Roman"/>
          <w:b/>
          <w:sz w:val="28"/>
          <w:szCs w:val="28"/>
        </w:rPr>
        <w:t xml:space="preserve">Спеціальні (фахові, предметні)  </w:t>
      </w:r>
      <w:proofErr w:type="spellStart"/>
      <w:r w:rsidRPr="00A5494C">
        <w:rPr>
          <w:rFonts w:ascii="Times New Roman" w:hAnsi="Times New Roman" w:cs="Times New Roman"/>
          <w:b/>
          <w:sz w:val="28"/>
          <w:szCs w:val="28"/>
        </w:rPr>
        <w:t>компентності</w:t>
      </w:r>
      <w:proofErr w:type="spellEnd"/>
      <w:r w:rsidRPr="00A5494C">
        <w:rPr>
          <w:rFonts w:ascii="Times New Roman" w:hAnsi="Times New Roman" w:cs="Times New Roman"/>
          <w:b/>
          <w:sz w:val="28"/>
          <w:szCs w:val="28"/>
        </w:rPr>
        <w:t xml:space="preserve"> СК: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СК 01. Здатність застосовувати знання зі сфери соціальних комунікацій у своїй професійній діяльності.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СК 02. Здатність формувати інформаційний контент.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СК 03. Здатність створювати медіа продукт.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lastRenderedPageBreak/>
        <w:t>СК 04. Здатність організовувати та контролювати командну професійну діяльність.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СК 05. Здатність ефективно просувати створений медійний продукт.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СК 06. Здатність до провадження безпечної медіа діяльності.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b/>
          <w:sz w:val="28"/>
          <w:szCs w:val="28"/>
        </w:rPr>
        <w:t>Програмні результати навчання: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ПР01. Пояснювати свої виробничі дії та операції на основі отриманих знань.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ПР02. Застосовувати знання зі сфери предметної спеціалізації для створення інформаційного продукту чи для проведення інформаційної акції.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ПР03. Оцінювати свій чи чужий інформаційний продукт, інформаційну акцію, що організована й проведена самостійно або разом з колегами.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ПР04. Виконувати пошук, оброблення та аналіз інформації з різних джерел.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ПР05. Використовувати сучасні інформаційні й комунікаційні технології та спеціалізоване програмне забезпечення для вирішення професійних завдань.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ПР06. Планувати свою діяльність та діяльність колективу з урахуванням цілей, обмежень та передбачуваних ризиків.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ПР07. Координувати виконання особистого завдання із завданнями колег. 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ПР08. Виокремлювати у виробничих ситуаціях факти, події, відомості, процеси, про які бракує знань, і розкривати способи та джерела здобування тих знань.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ПР09. Оцінювати діяльність колег як носіїв прав і обов’язків членів суспільства, представників громадянського суспільства.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ПР10. Оцінювати діяльність колег з точки зору зберігання та примноження суспільних і культурних цінностей і досягнень. 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ПР11. Вільно спілкуватися з професійних питань, включаючи усну, письмову та електронну комунікацію, українською мовою.  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>ПР12. Вільно спілкуватися з професійних питань, включаючи усну, письмову та електронну комунікацію, іноземною мовою.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lastRenderedPageBreak/>
        <w:t xml:space="preserve">ПР13. Передбачати реакцію аудиторії на інформаційний продукт чи на інформаційні акції, зважаючи на положення й методи </w:t>
      </w:r>
      <w:proofErr w:type="spellStart"/>
      <w:r w:rsidRPr="00A5494C">
        <w:rPr>
          <w:rFonts w:ascii="Times New Roman" w:hAnsi="Times New Roman" w:cs="Times New Roman"/>
          <w:sz w:val="28"/>
          <w:szCs w:val="28"/>
        </w:rPr>
        <w:t>соціальнокомунікаційних</w:t>
      </w:r>
      <w:proofErr w:type="spellEnd"/>
      <w:r w:rsidRPr="00A5494C">
        <w:rPr>
          <w:rFonts w:ascii="Times New Roman" w:hAnsi="Times New Roman" w:cs="Times New Roman"/>
          <w:sz w:val="28"/>
          <w:szCs w:val="28"/>
        </w:rPr>
        <w:t xml:space="preserve"> наук.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 ПР14. Генерувати інформаційний контент для будь-якого виду ЗМІ за заданою темою з використанням доступних, а також </w:t>
      </w:r>
      <w:proofErr w:type="spellStart"/>
      <w:r w:rsidRPr="00A5494C">
        <w:rPr>
          <w:rFonts w:ascii="Times New Roman" w:hAnsi="Times New Roman" w:cs="Times New Roman"/>
          <w:sz w:val="28"/>
          <w:szCs w:val="28"/>
        </w:rPr>
        <w:t>обовʼязкових</w:t>
      </w:r>
      <w:proofErr w:type="spellEnd"/>
      <w:r w:rsidRPr="00A5494C">
        <w:rPr>
          <w:rFonts w:ascii="Times New Roman" w:hAnsi="Times New Roman" w:cs="Times New Roman"/>
          <w:sz w:val="28"/>
          <w:szCs w:val="28"/>
        </w:rPr>
        <w:t xml:space="preserve"> джерел інформації.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ПР15. Створювати грамотний </w:t>
      </w:r>
      <w:proofErr w:type="spellStart"/>
      <w:r w:rsidRPr="00A5494C">
        <w:rPr>
          <w:rFonts w:ascii="Times New Roman" w:hAnsi="Times New Roman" w:cs="Times New Roman"/>
          <w:sz w:val="28"/>
          <w:szCs w:val="28"/>
        </w:rPr>
        <w:t>медіапродукт</w:t>
      </w:r>
      <w:proofErr w:type="spellEnd"/>
      <w:r w:rsidRPr="00A5494C">
        <w:rPr>
          <w:rFonts w:ascii="Times New Roman" w:hAnsi="Times New Roman" w:cs="Times New Roman"/>
          <w:sz w:val="28"/>
          <w:szCs w:val="28"/>
        </w:rPr>
        <w:t xml:space="preserve"> на задану тему, визначеного жанру, з урахуванням каналу поширення чи платформи оприлюднення.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ПР16. Планувати свою роботу та роботу колег, спрямовану як на генерування інформаційного контенту, так і створення </w:t>
      </w:r>
      <w:proofErr w:type="spellStart"/>
      <w:r w:rsidRPr="00A5494C">
        <w:rPr>
          <w:rFonts w:ascii="Times New Roman" w:hAnsi="Times New Roman" w:cs="Times New Roman"/>
          <w:sz w:val="28"/>
          <w:szCs w:val="28"/>
        </w:rPr>
        <w:t>медіапродукту</w:t>
      </w:r>
      <w:proofErr w:type="spellEnd"/>
      <w:r w:rsidRPr="00A5494C">
        <w:rPr>
          <w:rFonts w:ascii="Times New Roman" w:hAnsi="Times New Roman" w:cs="Times New Roman"/>
          <w:sz w:val="28"/>
          <w:szCs w:val="28"/>
        </w:rPr>
        <w:t xml:space="preserve">, а також його промоцію. 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ПР17. Розміщувати оперативну інформацію про свій </w:t>
      </w:r>
      <w:proofErr w:type="spellStart"/>
      <w:r w:rsidRPr="00A5494C">
        <w:rPr>
          <w:rFonts w:ascii="Times New Roman" w:hAnsi="Times New Roman" w:cs="Times New Roman"/>
          <w:sz w:val="28"/>
          <w:szCs w:val="28"/>
        </w:rPr>
        <w:t>медіапродукт</w:t>
      </w:r>
      <w:proofErr w:type="spellEnd"/>
      <w:r w:rsidRPr="00A5494C">
        <w:rPr>
          <w:rFonts w:ascii="Times New Roman" w:hAnsi="Times New Roman" w:cs="Times New Roman"/>
          <w:sz w:val="28"/>
          <w:szCs w:val="28"/>
        </w:rPr>
        <w:t xml:space="preserve"> на доступних </w:t>
      </w:r>
      <w:proofErr w:type="spellStart"/>
      <w:r w:rsidRPr="00A5494C">
        <w:rPr>
          <w:rFonts w:ascii="Times New Roman" w:hAnsi="Times New Roman" w:cs="Times New Roman"/>
          <w:sz w:val="28"/>
          <w:szCs w:val="28"/>
        </w:rPr>
        <w:t>інтернет-платформах</w:t>
      </w:r>
      <w:proofErr w:type="spellEnd"/>
      <w:r w:rsidRPr="00A549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ПР18. Використовувати необхідні знання й технології для виходу з кризових комунікаційний ситуацій на засадах толерантності, діалогу й співробітництва. </w:t>
      </w:r>
    </w:p>
    <w:p w:rsidR="007A128A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94C">
        <w:rPr>
          <w:rFonts w:ascii="Times New Roman" w:hAnsi="Times New Roman" w:cs="Times New Roman"/>
          <w:sz w:val="28"/>
          <w:szCs w:val="28"/>
        </w:rPr>
        <w:t xml:space="preserve">Також необхідно сформувати оновлені матриці відповідностей ОК до </w:t>
      </w:r>
      <w:proofErr w:type="spellStart"/>
      <w:r w:rsidRPr="00A5494C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A5494C">
        <w:rPr>
          <w:rFonts w:ascii="Times New Roman" w:hAnsi="Times New Roman" w:cs="Times New Roman"/>
          <w:sz w:val="28"/>
          <w:szCs w:val="28"/>
        </w:rPr>
        <w:t xml:space="preserve"> і ОК до програмних результатів.</w:t>
      </w:r>
    </w:p>
    <w:p w:rsidR="007A128A" w:rsidRPr="00A5494C" w:rsidRDefault="007A128A" w:rsidP="007A1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28A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sz w:val="28"/>
          <w:szCs w:val="28"/>
        </w:rPr>
        <w:t xml:space="preserve"> внести зміни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061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Журналістика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бакалаврського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стандарту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</w:p>
    <w:p w:rsidR="007A128A" w:rsidRPr="007A128A" w:rsidRDefault="007A128A" w:rsidP="007A128A">
      <w:pPr>
        <w:rPr>
          <w:rFonts w:ascii="Times New Roman" w:hAnsi="Times New Roman" w:cs="Times New Roman"/>
          <w:sz w:val="32"/>
          <w:szCs w:val="32"/>
        </w:rPr>
      </w:pPr>
    </w:p>
    <w:p w:rsidR="007A128A" w:rsidRPr="007A128A" w:rsidRDefault="007A128A" w:rsidP="007A128A">
      <w:pPr>
        <w:rPr>
          <w:rFonts w:ascii="Times New Roman" w:hAnsi="Times New Roman" w:cs="Times New Roman"/>
          <w:sz w:val="28"/>
          <w:szCs w:val="28"/>
        </w:rPr>
      </w:pPr>
      <w:r w:rsidRPr="007A128A">
        <w:rPr>
          <w:rFonts w:ascii="Times New Roman" w:hAnsi="Times New Roman" w:cs="Times New Roman"/>
          <w:sz w:val="28"/>
          <w:szCs w:val="28"/>
        </w:rPr>
        <w:t>Завідувач кафедри</w:t>
      </w:r>
      <w:r w:rsidRPr="007A128A">
        <w:rPr>
          <w:rFonts w:ascii="Times New Roman" w:hAnsi="Times New Roman" w:cs="Times New Roman"/>
          <w:sz w:val="28"/>
          <w:szCs w:val="28"/>
          <w:lang w:val="ru-RU"/>
        </w:rPr>
        <w:t xml:space="preserve"> журнал</w:t>
      </w:r>
      <w:r w:rsidRPr="007A128A">
        <w:rPr>
          <w:rFonts w:ascii="Times New Roman" w:hAnsi="Times New Roman" w:cs="Times New Roman"/>
          <w:sz w:val="28"/>
          <w:szCs w:val="28"/>
        </w:rPr>
        <w:t>істики ______________ Холод О.М.</w:t>
      </w:r>
    </w:p>
    <w:p w:rsidR="007A128A" w:rsidRPr="007A128A" w:rsidRDefault="007A128A" w:rsidP="007A128A">
      <w:pPr>
        <w:rPr>
          <w:rFonts w:ascii="Times New Roman" w:hAnsi="Times New Roman" w:cs="Times New Roman"/>
          <w:sz w:val="28"/>
          <w:szCs w:val="28"/>
        </w:rPr>
      </w:pPr>
      <w:r w:rsidRPr="007A128A">
        <w:rPr>
          <w:rFonts w:ascii="Times New Roman" w:hAnsi="Times New Roman" w:cs="Times New Roman"/>
          <w:sz w:val="28"/>
          <w:szCs w:val="28"/>
        </w:rPr>
        <w:t xml:space="preserve">Секретар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</w:t>
      </w:r>
      <w:r w:rsidRPr="007A128A">
        <w:rPr>
          <w:rFonts w:ascii="Times New Roman" w:hAnsi="Times New Roman" w:cs="Times New Roman"/>
          <w:sz w:val="28"/>
          <w:szCs w:val="28"/>
        </w:rPr>
        <w:t>____________ Струтинська Т.І.</w:t>
      </w:r>
    </w:p>
    <w:p w:rsidR="00E717DE" w:rsidRDefault="00E717DE"/>
    <w:sectPr w:rsidR="00E717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25B1F"/>
    <w:multiLevelType w:val="hybridMultilevel"/>
    <w:tmpl w:val="6978A9C6"/>
    <w:lvl w:ilvl="0" w:tplc="7B08669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2F"/>
    <w:rsid w:val="00216C2F"/>
    <w:rsid w:val="007A128A"/>
    <w:rsid w:val="00E7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8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8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2023-01-12T13:18:00Z</dcterms:created>
  <dcterms:modified xsi:type="dcterms:W3CDTF">2023-01-12T13:18:00Z</dcterms:modified>
</cp:coreProperties>
</file>