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93317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РЕЛІГІЙНА</w:t>
      </w:r>
      <w:r w:rsidR="00D8280F">
        <w:rPr>
          <w:b/>
          <w:sz w:val="28"/>
          <w:szCs w:val="28"/>
          <w:lang w:val="uk-UA"/>
        </w:rPr>
        <w:t xml:space="preserve"> 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E933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Релігійна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E933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Пристай Галина Іванівна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E93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</w:t>
            </w:r>
            <w:r w:rsidR="00E93317">
              <w:rPr>
                <w:lang w:val="uk-UA"/>
              </w:rPr>
              <w:t>66220786</w:t>
            </w:r>
          </w:p>
        </w:tc>
      </w:tr>
      <w:tr w:rsidR="002C2330" w:rsidRPr="00E93317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CC16D8" w:rsidRDefault="00E850F0" w:rsidP="00CC16D8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CC16D8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D8280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  <w:r w:rsidR="004F3DA1">
              <w:rPr>
                <w:lang w:val="uk-UA"/>
              </w:rPr>
              <w:t xml:space="preserve"> ЄКТС (90 годин)</w:t>
            </w:r>
          </w:p>
        </w:tc>
      </w:tr>
      <w:tr w:rsidR="002C2330" w:rsidRPr="00FA6EFE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E850F0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A6EFE" w:rsidTr="0099225A">
        <w:tc>
          <w:tcPr>
            <w:tcW w:w="9571" w:type="dxa"/>
            <w:gridSpan w:val="10"/>
          </w:tcPr>
          <w:p w:rsidR="00D8280F" w:rsidRDefault="007841F0" w:rsidP="00DD08D9">
            <w:pPr>
              <w:jc w:val="both"/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E93317">
              <w:rPr>
                <w:lang w:val="uk-UA"/>
              </w:rPr>
              <w:t>Релігійна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331296">
              <w:rPr>
                <w:lang w:val="uk-UA"/>
              </w:rPr>
              <w:t>релігійної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proofErr w:type="spellStart"/>
            <w:r>
              <w:t>соціально-правозахисної</w:t>
            </w:r>
            <w:proofErr w:type="spellEnd"/>
            <w:r>
              <w:t xml:space="preserve"> </w:t>
            </w:r>
            <w:proofErr w:type="spellStart"/>
            <w:r>
              <w:t>медіадіяльності</w:t>
            </w:r>
            <w:proofErr w:type="spellEnd"/>
            <w:r>
              <w:t xml:space="preserve">;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сильні</w:t>
            </w:r>
            <w:proofErr w:type="spellEnd"/>
            <w:r>
              <w:t xml:space="preserve"> та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медіа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тем,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  <w:r>
              <w:t>.</w:t>
            </w:r>
          </w:p>
          <w:p w:rsidR="008D279C" w:rsidRPr="008D279C" w:rsidRDefault="00331296" w:rsidP="008D279C">
            <w:pPr>
              <w:jc w:val="both"/>
              <w:rPr>
                <w:lang w:val="uk-UA"/>
              </w:rPr>
            </w:pPr>
            <w:r w:rsidRPr="00E93317">
              <w:rPr>
                <w:i/>
                <w:lang w:val="uk-UA"/>
              </w:rPr>
              <w:t>Релігійна журналістика</w:t>
            </w:r>
            <w:r w:rsidRPr="00E93317">
              <w:rPr>
                <w:lang w:val="uk-UA"/>
              </w:rPr>
              <w:t xml:space="preserve"> – багатоаспектна, бо у цій темі можна і варто висвітлювати проблеми політики, державотворення, культури, освіти, мистецтва, туризму, війни і навіть спорту. </w:t>
            </w:r>
            <w:r w:rsidR="008D279C" w:rsidRPr="008D279C">
              <w:rPr>
                <w:lang w:val="uk-UA"/>
              </w:rPr>
              <w:t xml:space="preserve">Важливість </w:t>
            </w:r>
            <w:r w:rsidR="008D279C">
              <w:rPr>
                <w:lang w:val="uk-UA"/>
              </w:rPr>
              <w:t>дисципліни</w:t>
            </w:r>
            <w:r w:rsidR="008D279C" w:rsidRPr="008D279C">
              <w:rPr>
                <w:lang w:val="uk-UA"/>
              </w:rPr>
              <w:t xml:space="preserve"> в тому, що потрібні якісні медіа, серйозні фахівці, здатні цікаво подати інформацію</w:t>
            </w:r>
          </w:p>
          <w:p w:rsidR="00331296" w:rsidRPr="00AF35B6" w:rsidRDefault="00331296" w:rsidP="003312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E93317">
              <w:rPr>
                <w:lang w:val="uk-UA"/>
              </w:rPr>
              <w:t xml:space="preserve">ез розуміння релігійного підґрунтя </w:t>
            </w:r>
            <w:r>
              <w:rPr>
                <w:lang w:val="uk-UA"/>
              </w:rPr>
              <w:t>багато</w:t>
            </w:r>
            <w:r w:rsidRPr="00E93317">
              <w:rPr>
                <w:lang w:val="uk-UA"/>
              </w:rPr>
              <w:t xml:space="preserve"> проблем неможливо чітко і ясно висвітлити більшість питань нашого життя.</w:t>
            </w:r>
            <w:r w:rsidRPr="00AF35B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</w:t>
            </w:r>
            <w:r w:rsidRPr="00AF35B6">
              <w:rPr>
                <w:lang w:val="uk-UA"/>
              </w:rPr>
              <w:t xml:space="preserve">ід час </w:t>
            </w:r>
            <w:r>
              <w:rPr>
                <w:lang w:val="uk-UA"/>
              </w:rPr>
              <w:t>курсу</w:t>
            </w:r>
            <w:r w:rsidRPr="00AF35B6">
              <w:rPr>
                <w:lang w:val="uk-UA"/>
              </w:rPr>
              <w:t xml:space="preserve"> «Релігійна журналістика» багато уваги буде приділено коментарю </w:t>
            </w:r>
            <w:r>
              <w:rPr>
                <w:lang w:val="uk-UA"/>
              </w:rPr>
              <w:t xml:space="preserve">та іншим жанрам виступів у ЗМІ. </w:t>
            </w:r>
            <w:r w:rsidRPr="00AF35B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парах</w:t>
            </w:r>
            <w:r w:rsidRPr="00AF35B6">
              <w:rPr>
                <w:lang w:val="uk-UA"/>
              </w:rPr>
              <w:t xml:space="preserve"> акцентуватимуться два напрямки – паломництва і релігійний туризм та мистецтво.</w:t>
            </w:r>
          </w:p>
          <w:p w:rsidR="00EB289E" w:rsidRDefault="00EB289E" w:rsidP="00B01E4F">
            <w:pPr>
              <w:jc w:val="both"/>
              <w:rPr>
                <w:color w:val="000000"/>
                <w:lang w:val="uk-UA"/>
              </w:rPr>
            </w:pPr>
            <w:r w:rsidRPr="00EB289E">
              <w:rPr>
                <w:lang w:val="uk-UA"/>
              </w:rPr>
              <w:t xml:space="preserve">Завдання вивчення дисципліни передбачають ознайомлення студентів із суттю та принципами </w:t>
            </w:r>
            <w:r w:rsidR="00331296">
              <w:rPr>
                <w:lang w:val="uk-UA"/>
              </w:rPr>
              <w:t>релігійної</w:t>
            </w:r>
            <w:r w:rsidR="007841F0">
              <w:rPr>
                <w:lang w:val="uk-UA"/>
              </w:rPr>
              <w:t xml:space="preserve"> журналістики, </w:t>
            </w:r>
            <w:r w:rsidR="0028516D"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="0028516D" w:rsidRPr="001717F0">
              <w:rPr>
                <w:lang w:val="uk-UA"/>
              </w:rPr>
              <w:t>ціннісно</w:t>
            </w:r>
            <w:proofErr w:type="spellEnd"/>
            <w:r w:rsidR="0028516D" w:rsidRPr="001717F0">
              <w:rPr>
                <w:lang w:val="uk-UA"/>
              </w:rPr>
              <w:t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правових засад; усвідомити площину застосування здобутих знань у журналістській практиці.</w:t>
            </w:r>
            <w:r w:rsidR="00B01E4F" w:rsidRPr="001717F0">
              <w:rPr>
                <w:color w:val="000000"/>
                <w:lang w:val="uk-UA"/>
              </w:rPr>
              <w:t xml:space="preserve"> </w:t>
            </w:r>
            <w:r w:rsidR="00B01E4F">
              <w:rPr>
                <w:color w:val="000000"/>
                <w:lang w:val="uk-UA"/>
              </w:rPr>
              <w:t>А також,</w:t>
            </w:r>
            <w:r w:rsidR="00B01E4F"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</w:t>
            </w:r>
            <w:r w:rsidR="00FA6EFE">
              <w:rPr>
                <w:color w:val="000000"/>
                <w:lang w:val="uk-UA"/>
              </w:rPr>
              <w:t xml:space="preserve">вні теоретичні знання права </w:t>
            </w:r>
            <w:proofErr w:type="spellStart"/>
            <w:r w:rsidR="00FA6EFE">
              <w:rPr>
                <w:color w:val="000000"/>
                <w:lang w:val="uk-UA"/>
              </w:rPr>
              <w:t>масм</w:t>
            </w:r>
            <w:r w:rsidR="00B01E4F" w:rsidRPr="001717F0">
              <w:rPr>
                <w:color w:val="000000"/>
                <w:lang w:val="uk-UA"/>
              </w:rPr>
              <w:t>едіа</w:t>
            </w:r>
            <w:proofErr w:type="spellEnd"/>
            <w:r w:rsidR="00B01E4F" w:rsidRPr="001717F0">
              <w:rPr>
                <w:color w:val="000000"/>
                <w:lang w:val="uk-UA"/>
              </w:rPr>
              <w:t>, навчити застосовувати отримані знання для конкретних суспільних потреб, навчити самокритично оцінювати журналістську діяльність і матеріали з позицій чинного законодавства України</w:t>
            </w:r>
            <w:r w:rsidR="00E93317">
              <w:rPr>
                <w:color w:val="000000"/>
                <w:lang w:val="uk-UA"/>
              </w:rPr>
              <w:t>.</w:t>
            </w:r>
          </w:p>
          <w:p w:rsidR="00E93317" w:rsidRPr="00C67355" w:rsidRDefault="00E93317" w:rsidP="00331296">
            <w:pPr>
              <w:jc w:val="both"/>
              <w:rPr>
                <w:lang w:val="uk-UA"/>
              </w:rPr>
            </w:pP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A6EFE" w:rsidTr="00E92E49">
        <w:tc>
          <w:tcPr>
            <w:tcW w:w="9571" w:type="dxa"/>
            <w:gridSpan w:val="10"/>
          </w:tcPr>
          <w:p w:rsidR="007841F0" w:rsidRDefault="007841F0" w:rsidP="00EB289E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Pr="00EB289E">
              <w:rPr>
                <w:lang w:val="uk-UA"/>
              </w:rPr>
              <w:t xml:space="preserve"> </w:t>
            </w:r>
            <w:r w:rsidR="008D279C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є 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прав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рівності</w:t>
            </w:r>
            <w:proofErr w:type="spellEnd"/>
            <w:r>
              <w:t xml:space="preserve"> та </w:t>
            </w:r>
            <w:proofErr w:type="spellStart"/>
            <w:r>
              <w:t>недискримінації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чутливості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журналістів</w:t>
            </w:r>
            <w:proofErr w:type="spellEnd"/>
            <w:r>
              <w:t xml:space="preserve"> до проблематики </w:t>
            </w:r>
            <w:proofErr w:type="spellStart"/>
            <w:r>
              <w:t>меншин</w:t>
            </w:r>
            <w:proofErr w:type="spellEnd"/>
            <w:r>
              <w:t xml:space="preserve"> та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</w:p>
          <w:p w:rsidR="0028516D" w:rsidRDefault="00EB289E" w:rsidP="00EB289E">
            <w:pPr>
              <w:jc w:val="both"/>
              <w:rPr>
                <w:lang w:val="uk-UA"/>
              </w:rPr>
            </w:pPr>
            <w:r w:rsidRPr="008D279C">
              <w:rPr>
                <w:i/>
                <w:lang w:val="uk-UA"/>
              </w:rPr>
              <w:t>Об’єктом вивчення дисципліни</w:t>
            </w:r>
            <w:r w:rsidRPr="00EB289E">
              <w:rPr>
                <w:lang w:val="uk-UA"/>
              </w:rPr>
              <w:t xml:space="preserve"> є </w:t>
            </w:r>
            <w:r w:rsidR="008D279C">
              <w:rPr>
                <w:lang w:val="uk-UA"/>
              </w:rPr>
              <w:t>релігійна</w:t>
            </w:r>
            <w:r w:rsidR="0028516D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="00B01E4F" w:rsidRPr="001717F0">
              <w:rPr>
                <w:lang w:val="uk-UA"/>
              </w:rPr>
              <w:t>ключов</w:t>
            </w:r>
            <w:r w:rsidR="00B01E4F">
              <w:rPr>
                <w:lang w:val="uk-UA"/>
              </w:rPr>
              <w:t>і</w:t>
            </w:r>
            <w:r w:rsidR="00B01E4F" w:rsidRPr="001717F0">
              <w:rPr>
                <w:lang w:val="uk-UA"/>
              </w:rPr>
              <w:t xml:space="preserve"> закон</w:t>
            </w:r>
            <w:r w:rsidR="00B01E4F">
              <w:rPr>
                <w:lang w:val="uk-UA"/>
              </w:rPr>
              <w:t>и</w:t>
            </w:r>
            <w:r w:rsidR="00B01E4F" w:rsidRPr="001717F0">
              <w:rPr>
                <w:lang w:val="uk-UA"/>
              </w:rPr>
              <w:t xml:space="preserve"> України у галузі мас-медіа</w:t>
            </w:r>
            <w:r w:rsidR="00B01E4F">
              <w:rPr>
                <w:lang w:val="uk-UA"/>
              </w:rPr>
              <w:t>. Цілями є</w:t>
            </w:r>
            <w:r w:rsidR="00B01E4F" w:rsidRPr="001717F0">
              <w:rPr>
                <w:lang w:val="uk-UA"/>
              </w:rPr>
              <w:t xml:space="preserve"> формування правової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67355" w:rsidRPr="00C67355" w:rsidRDefault="00C67355" w:rsidP="00EB289E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3E2D00" w:rsidRPr="00CF5B83" w:rsidRDefault="003E2D00" w:rsidP="003E2D00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="005562F8"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3E2D00" w:rsidRPr="005562F8" w:rsidRDefault="005562F8" w:rsidP="005562F8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="003E2D00">
              <w:t>обізнаність</w:t>
            </w:r>
            <w:proofErr w:type="spellEnd"/>
            <w:r w:rsidR="003E2D00">
              <w:t xml:space="preserve"> </w:t>
            </w:r>
            <w:proofErr w:type="spellStart"/>
            <w:r w:rsidR="00B01E4F">
              <w:t>із</w:t>
            </w:r>
            <w:proofErr w:type="spellEnd"/>
            <w:r w:rsidR="00B01E4F">
              <w:t xml:space="preserve"> </w:t>
            </w:r>
            <w:proofErr w:type="spellStart"/>
            <w:r w:rsidR="00B01E4F">
              <w:t>теоретичними</w:t>
            </w:r>
            <w:proofErr w:type="spellEnd"/>
            <w:r w:rsidR="00B01E4F">
              <w:t xml:space="preserve"> основами курсу</w:t>
            </w:r>
            <w:r w:rsidR="003E2D00">
              <w:t xml:space="preserve">, </w:t>
            </w:r>
            <w:r w:rsidR="008A338C" w:rsidRPr="005562F8">
              <w:rPr>
                <w:lang w:val="uk-UA"/>
              </w:rPr>
              <w:t xml:space="preserve">її </w:t>
            </w:r>
            <w:r w:rsidR="003E2D00">
              <w:t xml:space="preserve">методами, формами, </w:t>
            </w:r>
            <w:proofErr w:type="spellStart"/>
            <w:r w:rsidR="003E2D00">
              <w:t>засобами</w:t>
            </w:r>
            <w:proofErr w:type="spellEnd"/>
            <w:r w:rsidR="003E2D00">
              <w:t>;</w:t>
            </w:r>
          </w:p>
          <w:p w:rsidR="00EB289E" w:rsidRPr="00EB289E" w:rsidRDefault="005562F8" w:rsidP="003E2D00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01E4F">
              <w:rPr>
                <w:lang w:val="uk-UA"/>
              </w:rPr>
              <w:t>правовою інформацією</w:t>
            </w:r>
            <w:r w:rsidR="00EB289E">
              <w:rPr>
                <w:lang w:val="uk-UA"/>
              </w:rPr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уміння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трансформувати</w:t>
            </w:r>
            <w:proofErr w:type="spellEnd"/>
            <w:r w:rsidR="003E2D00">
              <w:t xml:space="preserve"> </w:t>
            </w:r>
            <w:proofErr w:type="spellStart"/>
            <w:r w:rsidR="003E2D00">
              <w:t>набуті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теоретичні</w:t>
            </w:r>
            <w:proofErr w:type="spellEnd"/>
            <w:r w:rsidR="003E2D00">
              <w:t xml:space="preserve"> </w:t>
            </w:r>
            <w:proofErr w:type="spellStart"/>
            <w:r w:rsidR="003E2D00">
              <w:t>знання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засоби</w:t>
            </w:r>
            <w:proofErr w:type="spellEnd"/>
            <w:r w:rsidR="003E2D00">
              <w:t xml:space="preserve"> </w:t>
            </w:r>
            <w:proofErr w:type="spellStart"/>
            <w:r w:rsidR="003E2D00">
              <w:t>розв</w:t>
            </w:r>
            <w:r w:rsidR="003E2D00" w:rsidRPr="00E855C3">
              <w:t>’</w:t>
            </w:r>
            <w:r w:rsidR="003E2D00">
              <w:t>язання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важливих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 xml:space="preserve">професійних </w:t>
            </w:r>
            <w:proofErr w:type="spellStart"/>
            <w:r w:rsidR="003E2D00">
              <w:t>завдань</w:t>
            </w:r>
            <w:proofErr w:type="spellEnd"/>
            <w:r w:rsidR="003E2D00">
              <w:t xml:space="preserve"> </w:t>
            </w:r>
            <w:r w:rsidR="008A338C">
              <w:rPr>
                <w:lang w:val="uk-UA"/>
              </w:rPr>
              <w:t>журналістики</w:t>
            </w:r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відбору</w:t>
            </w:r>
            <w:proofErr w:type="spellEnd"/>
            <w:r w:rsidR="003E2D00">
              <w:t xml:space="preserve">, </w:t>
            </w:r>
            <w:proofErr w:type="spellStart"/>
            <w:r w:rsidR="003E2D00">
              <w:t>оцінки</w:t>
            </w:r>
            <w:proofErr w:type="spellEnd"/>
            <w:r w:rsidR="003E2D00">
              <w:t xml:space="preserve"> і </w:t>
            </w:r>
            <w:proofErr w:type="spellStart"/>
            <w:r w:rsidR="003E2D00">
              <w:t>застосування</w:t>
            </w:r>
            <w:proofErr w:type="spellEnd"/>
            <w:r w:rsidR="003E2D00">
              <w:t xml:space="preserve"> у </w:t>
            </w:r>
            <w:proofErr w:type="spellStart"/>
            <w:r w:rsidR="003E2D00">
              <w:t>майбутній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професійній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</w:t>
            </w:r>
            <w:proofErr w:type="spellStart"/>
            <w:r w:rsidR="003E2D00">
              <w:t>нових</w:t>
            </w:r>
            <w:proofErr w:type="spellEnd"/>
            <w:r w:rsidR="003E2D00">
              <w:t xml:space="preserve"> </w:t>
            </w:r>
            <w:proofErr w:type="spellStart"/>
            <w:r w:rsidR="003E2D00">
              <w:t>ідей</w:t>
            </w:r>
            <w:proofErr w:type="spellEnd"/>
            <w:r w:rsidR="003E2D00">
              <w:t xml:space="preserve"> і методик;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здатність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інноваційної</w:t>
            </w:r>
            <w:proofErr w:type="spellEnd"/>
            <w:r w:rsidR="003E2D00">
              <w:t xml:space="preserve"> </w:t>
            </w:r>
            <w:proofErr w:type="spellStart"/>
            <w:r w:rsidR="003E2D00">
              <w:t>діяльності</w:t>
            </w:r>
            <w:proofErr w:type="spellEnd"/>
            <w:r w:rsidR="003E2D00">
              <w:t xml:space="preserve"> як </w:t>
            </w:r>
            <w:proofErr w:type="spellStart"/>
            <w:r w:rsidR="003E2D00">
              <w:t>умова</w:t>
            </w:r>
            <w:proofErr w:type="spellEnd"/>
            <w:r w:rsidR="003E2D00">
              <w:t xml:space="preserve"> </w:t>
            </w:r>
            <w:proofErr w:type="spellStart"/>
            <w:r w:rsidR="003E2D00">
              <w:t>формування</w:t>
            </w:r>
            <w:proofErr w:type="spellEnd"/>
            <w:r w:rsidR="003E2D00">
              <w:t xml:space="preserve"> </w:t>
            </w:r>
            <w:proofErr w:type="spellStart"/>
            <w:r w:rsidR="003E2D00">
              <w:t>професіоналізму</w:t>
            </w:r>
            <w:proofErr w:type="spellEnd"/>
            <w:r w:rsidR="003E2D00">
              <w:t xml:space="preserve"> </w:t>
            </w:r>
            <w:proofErr w:type="spellStart"/>
            <w:r w:rsidR="003E2D00">
              <w:t>майбутнього</w:t>
            </w:r>
            <w:proofErr w:type="spellEnd"/>
            <w:r w:rsidR="003E2D00">
              <w:t xml:space="preserve"> </w:t>
            </w:r>
            <w:proofErr w:type="spellStart"/>
            <w:r w:rsidR="003E2D00">
              <w:t>фахівця</w:t>
            </w:r>
            <w:proofErr w:type="spellEnd"/>
            <w:r w:rsidR="003E2D00">
              <w:t>;</w:t>
            </w:r>
          </w:p>
          <w:p w:rsidR="003E2D00" w:rsidRDefault="005562F8" w:rsidP="003E2D00">
            <w:r>
              <w:rPr>
                <w:lang w:val="uk-UA"/>
              </w:rPr>
              <w:t xml:space="preserve">- </w:t>
            </w:r>
            <w:proofErr w:type="spellStart"/>
            <w:r w:rsidR="003E2D00">
              <w:t>готовність</w:t>
            </w:r>
            <w:proofErr w:type="spellEnd"/>
            <w:r w:rsidR="003E2D00">
              <w:t xml:space="preserve"> до </w:t>
            </w:r>
            <w:proofErr w:type="spellStart"/>
            <w:r w:rsidR="003E2D00">
              <w:t>саморозвитку</w:t>
            </w:r>
            <w:proofErr w:type="spellEnd"/>
            <w:r w:rsidR="003E2D00">
              <w:t xml:space="preserve"> та </w:t>
            </w:r>
            <w:proofErr w:type="spellStart"/>
            <w:r w:rsidR="003E2D00">
              <w:t>самовдосконалення</w:t>
            </w:r>
            <w:proofErr w:type="spellEnd"/>
            <w:r w:rsidR="003E2D00">
              <w:t>;</w:t>
            </w:r>
          </w:p>
          <w:p w:rsidR="0084333C" w:rsidRPr="00EB289E" w:rsidRDefault="005562F8" w:rsidP="008A338C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3E2D00">
              <w:t>комунікати</w:t>
            </w:r>
            <w:r w:rsidR="003E2D00" w:rsidRPr="00CF5B83">
              <w:t>вність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етична</w:t>
            </w:r>
            <w:proofErr w:type="spellEnd"/>
            <w:r w:rsidR="003E2D00" w:rsidRPr="00CF5B83">
              <w:t xml:space="preserve"> </w:t>
            </w:r>
            <w:proofErr w:type="spellStart"/>
            <w:r w:rsidR="003E2D00" w:rsidRPr="00CF5B83">
              <w:t>компетентність</w:t>
            </w:r>
            <w:proofErr w:type="spellEnd"/>
            <w:r w:rsidR="003E2D00">
              <w:t xml:space="preserve">, </w:t>
            </w:r>
            <w:proofErr w:type="spellStart"/>
            <w:r w:rsidR="003E2D00" w:rsidRPr="00CF5B83">
              <w:t>толерантність</w:t>
            </w:r>
            <w:proofErr w:type="spellEnd"/>
            <w:r w:rsidR="00EB289E">
              <w:rPr>
                <w:lang w:val="uk-UA"/>
              </w:rP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FA6EFE" w:rsidTr="00E92E49">
        <w:tc>
          <w:tcPr>
            <w:tcW w:w="9571" w:type="dxa"/>
            <w:gridSpan w:val="10"/>
          </w:tcPr>
          <w:p w:rsidR="00EB289E" w:rsidRPr="00EB289E" w:rsidRDefault="00EB289E" w:rsidP="00EB289E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331296">
              <w:rPr>
                <w:lang w:val="uk-UA"/>
              </w:rPr>
              <w:t>релігійної</w:t>
            </w:r>
            <w:r w:rsidR="00B01E4F">
              <w:rPr>
                <w:lang w:val="uk-UA"/>
              </w:rPr>
              <w:t xml:space="preserve"> журналістики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міжнар</w:t>
            </w:r>
            <w:r w:rsidR="00B01E4F">
              <w:rPr>
                <w:lang w:val="uk-UA"/>
              </w:rPr>
              <w:t>одні й вітчизняні правові акти;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 w:rsidR="00B01E4F"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331296">
              <w:rPr>
                <w:lang w:val="uk-UA"/>
              </w:rPr>
              <w:t>релігійної</w:t>
            </w:r>
            <w:r w:rsidR="00B01E4F"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>інформації;</w:t>
            </w:r>
          </w:p>
          <w:p w:rsidR="00EB289E" w:rsidRPr="00EB289E" w:rsidRDefault="00EB289E" w:rsidP="00B01E4F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</w:t>
            </w:r>
            <w:r w:rsidR="00B01E4F">
              <w:rPr>
                <w:lang w:val="uk-UA"/>
              </w:rPr>
              <w:t xml:space="preserve">її </w:t>
            </w:r>
            <w:r w:rsidRPr="00EB289E">
              <w:rPr>
                <w:lang w:val="uk-UA"/>
              </w:rPr>
              <w:t>поширення інформації;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професійні стандарти роботи журналістів.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>рольові) правозахис</w:t>
            </w:r>
            <w:r>
              <w:rPr>
                <w:lang w:val="uk-UA"/>
              </w:rPr>
              <w:t xml:space="preserve">ної </w:t>
            </w:r>
            <w:r w:rsidR="00BB02B3">
              <w:rPr>
                <w:lang w:val="uk-UA"/>
              </w:rPr>
              <w:t xml:space="preserve">релігійної </w:t>
            </w:r>
            <w:r>
              <w:rPr>
                <w:lang w:val="uk-UA"/>
              </w:rPr>
              <w:t xml:space="preserve">журналістики при підготовці </w:t>
            </w:r>
            <w:r w:rsidRPr="00B01E4F">
              <w:rPr>
                <w:lang w:val="uk-UA"/>
              </w:rPr>
              <w:t>журналістських текстів;</w:t>
            </w:r>
          </w:p>
          <w:p w:rsidR="00B01E4F" w:rsidRPr="00B01E4F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національно-культурні стереотипи;</w:t>
            </w:r>
          </w:p>
          <w:p w:rsidR="00EB289E" w:rsidRPr="00EB289E" w:rsidRDefault="00B01E4F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виконувати соціальну місію.</w:t>
            </w:r>
            <w:r w:rsidRPr="00B01E4F">
              <w:rPr>
                <w:lang w:val="uk-UA"/>
              </w:rPr>
              <w:cr/>
            </w:r>
            <w:r w:rsidR="00EB289E" w:rsidRPr="00EB289E">
              <w:rPr>
                <w:lang w:val="uk-UA"/>
              </w:rPr>
              <w:t xml:space="preserve">- </w:t>
            </w:r>
            <w:proofErr w:type="spellStart"/>
            <w:r w:rsidR="00EB289E" w:rsidRPr="00EB289E">
              <w:rPr>
                <w:lang w:val="uk-UA"/>
              </w:rPr>
              <w:t>моніторити</w:t>
            </w:r>
            <w:proofErr w:type="spellEnd"/>
            <w:r w:rsidR="00EB289E" w:rsidRPr="00EB289E">
              <w:rPr>
                <w:lang w:val="uk-UA"/>
              </w:rPr>
              <w:t xml:space="preserve"> інформаційний простір;</w:t>
            </w:r>
          </w:p>
          <w:p w:rsidR="00EB289E" w:rsidRPr="00EB289E" w:rsidRDefault="00EB289E" w:rsidP="00EB289E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створювати інформаційну базу</w:t>
            </w:r>
            <w:r w:rsidR="00FA6EFE">
              <w:rPr>
                <w:lang w:val="uk-UA"/>
              </w:rPr>
              <w:t xml:space="preserve"> з релігійної проблематики</w:t>
            </w:r>
            <w:r w:rsidRPr="00EB289E">
              <w:rPr>
                <w:lang w:val="uk-UA"/>
              </w:rPr>
              <w:t xml:space="preserve">; </w:t>
            </w:r>
          </w:p>
          <w:p w:rsidR="009C6E7A" w:rsidRDefault="00EB289E" w:rsidP="009C6E7A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</w:t>
            </w:r>
            <w:r w:rsidR="009C6E7A">
              <w:rPr>
                <w:lang w:val="uk-UA"/>
              </w:rPr>
              <w:t>цювати із журналістами та медіа;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користуватися друкованими джерелами та електронними джерелами законодавства щодо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 xml:space="preserve">застосовувати різні системи регулювання порушень </w:t>
            </w:r>
            <w:r w:rsidR="00FA6EFE">
              <w:rPr>
                <w:lang w:val="uk-UA"/>
              </w:rPr>
              <w:t xml:space="preserve">релігійних </w:t>
            </w:r>
            <w:r w:rsidRPr="009C6E7A">
              <w:rPr>
                <w:lang w:val="uk-UA"/>
              </w:rPr>
              <w:t>правових норм у пресі, на радіо, телебаченні, комп’ютерних ЗМІ;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використовувати правові норми як аргументи в журналістських матеріалах</w:t>
            </w:r>
            <w:r w:rsidR="00FA6EFE">
              <w:rPr>
                <w:lang w:val="uk-UA"/>
              </w:rPr>
              <w:t xml:space="preserve"> на релігійні теми</w:t>
            </w:r>
            <w:r w:rsidRPr="009C6E7A">
              <w:rPr>
                <w:lang w:val="uk-UA"/>
              </w:rPr>
              <w:t>;</w:t>
            </w:r>
          </w:p>
          <w:p w:rsidR="009C6E7A" w:rsidRP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популяризувати чинне законодавство України в мас-медіа;</w:t>
            </w:r>
          </w:p>
          <w:p w:rsidR="009C6E7A" w:rsidRDefault="009C6E7A" w:rsidP="009C6E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виявляти порушення правових норм у чужих і власних матеріалах преси, радіо,</w:t>
            </w:r>
            <w:r>
              <w:rPr>
                <w:lang w:val="uk-UA"/>
              </w:rPr>
              <w:t xml:space="preserve"> телебачення, комп’ютерних ЗМІ</w:t>
            </w:r>
            <w:r w:rsidR="00331296">
              <w:rPr>
                <w:lang w:val="uk-UA"/>
              </w:rPr>
              <w:t xml:space="preserve"> з релігійної проблематики</w:t>
            </w:r>
            <w:r>
              <w:rPr>
                <w:lang w:val="uk-UA"/>
              </w:rPr>
              <w:t xml:space="preserve">. </w:t>
            </w:r>
          </w:p>
          <w:p w:rsidR="0034044A" w:rsidRPr="0034044A" w:rsidRDefault="00BB02B3" w:rsidP="003404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="0034044A">
              <w:rPr>
                <w:lang w:val="uk-UA"/>
              </w:rPr>
              <w:t>міти готувати</w:t>
            </w:r>
            <w:r>
              <w:rPr>
                <w:lang w:val="uk-UA"/>
              </w:rPr>
              <w:t>:</w:t>
            </w:r>
            <w:r w:rsidR="0034044A">
              <w:rPr>
                <w:lang w:val="uk-UA"/>
              </w:rPr>
              <w:t xml:space="preserve"> </w:t>
            </w:r>
            <w:r w:rsidR="0034044A" w:rsidRPr="0034044A">
              <w:rPr>
                <w:lang w:val="uk-UA"/>
              </w:rPr>
              <w:t>фахов</w:t>
            </w:r>
            <w:r w:rsidR="0034044A">
              <w:rPr>
                <w:lang w:val="uk-UA"/>
              </w:rPr>
              <w:t>і</w:t>
            </w:r>
            <w:r w:rsidR="0034044A" w:rsidRPr="0034044A">
              <w:rPr>
                <w:lang w:val="uk-UA"/>
              </w:rPr>
              <w:t xml:space="preserve"> текст</w:t>
            </w:r>
            <w:r w:rsidR="0034044A">
              <w:rPr>
                <w:lang w:val="uk-UA"/>
              </w:rPr>
              <w:t>и</w:t>
            </w:r>
            <w:r w:rsidR="0034044A" w:rsidRPr="0034044A">
              <w:rPr>
                <w:lang w:val="uk-UA"/>
              </w:rPr>
              <w:t xml:space="preserve"> для екскурсоводів на релігійних об’єктах, репортажів і фоторепортажів релігійної спрямованості, публікацій в медіа різножанрових матеріалів для паломницьких і туристичних агенцій, рекламних текстів тощо.</w:t>
            </w:r>
          </w:p>
          <w:p w:rsidR="0034044A" w:rsidRPr="00EB289E" w:rsidRDefault="0034044A" w:rsidP="0034044A">
            <w:pPr>
              <w:jc w:val="both"/>
              <w:rPr>
                <w:lang w:val="uk-UA"/>
              </w:rPr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90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0C46E3" w:rsidRPr="000C46E3" w:rsidRDefault="004F3DA1" w:rsidP="00B01E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01E4F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0C46E3" w:rsidRPr="00C67355" w:rsidRDefault="004F3D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0C46E3" w:rsidRPr="00C67355" w:rsidTr="008A338C">
        <w:tc>
          <w:tcPr>
            <w:tcW w:w="6079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F3DA1">
              <w:rPr>
                <w:lang w:val="uk-UA"/>
              </w:rPr>
              <w:t>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4F3DA1" w:rsidP="008A338C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lastRenderedPageBreak/>
              <w:t>2-й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B01E4F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B01E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EB289E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E850F0">
              <w:rPr>
                <w:b/>
                <w:lang w:val="uk-UA"/>
              </w:rPr>
              <w:t>.</w:t>
            </w:r>
            <w:bookmarkStart w:id="0" w:name="_GoBack"/>
            <w:bookmarkEnd w:id="0"/>
            <w:r w:rsidR="009C6E7A">
              <w:t xml:space="preserve"> </w:t>
            </w:r>
            <w:r w:rsidR="00E850F0">
              <w:rPr>
                <w:lang w:val="uk-UA"/>
              </w:rPr>
              <w:t xml:space="preserve">Церква і медіа. </w:t>
            </w:r>
            <w:proofErr w:type="spellStart"/>
            <w:r w:rsidR="009C6E7A">
              <w:t>Сучасні</w:t>
            </w:r>
            <w:proofErr w:type="spellEnd"/>
            <w:r w:rsidR="009C6E7A">
              <w:t xml:space="preserve"> </w:t>
            </w:r>
            <w:proofErr w:type="spellStart"/>
            <w:r w:rsidR="009C6E7A">
              <w:t>ідеї</w:t>
            </w:r>
            <w:proofErr w:type="spellEnd"/>
            <w:r w:rsidR="009C6E7A">
              <w:t xml:space="preserve"> прав </w:t>
            </w:r>
            <w:proofErr w:type="spellStart"/>
            <w:r w:rsidR="009C6E7A">
              <w:t>людини</w:t>
            </w:r>
            <w:proofErr w:type="spellEnd"/>
            <w:r w:rsidR="009C6E7A">
              <w:t xml:space="preserve"> в </w:t>
            </w:r>
            <w:proofErr w:type="spellStart"/>
            <w:r w:rsidR="009C6E7A">
              <w:t>Україні</w:t>
            </w:r>
            <w:proofErr w:type="spellEnd"/>
            <w:r w:rsidR="009C6E7A">
              <w:t xml:space="preserve">. </w:t>
            </w:r>
            <w:proofErr w:type="spellStart"/>
            <w:r w:rsidR="009C6E7A">
              <w:t>Європейська</w:t>
            </w:r>
            <w:proofErr w:type="spellEnd"/>
            <w:r w:rsidR="009C6E7A">
              <w:t xml:space="preserve"> практика </w:t>
            </w:r>
            <w:proofErr w:type="spellStart"/>
            <w:r w:rsidR="009C6E7A">
              <w:t>дот</w:t>
            </w:r>
            <w:r w:rsidR="007E6AE6">
              <w:t>римання</w:t>
            </w:r>
            <w:proofErr w:type="spellEnd"/>
            <w:r w:rsidR="007E6AE6">
              <w:t xml:space="preserve"> прав </w:t>
            </w:r>
            <w:proofErr w:type="spellStart"/>
            <w:r w:rsidR="007E6AE6">
              <w:t>людини</w:t>
            </w:r>
            <w:proofErr w:type="spellEnd"/>
            <w:r w:rsidR="007E6AE6">
              <w:t xml:space="preserve"> </w:t>
            </w:r>
            <w:proofErr w:type="spellStart"/>
            <w:r w:rsidR="007E6AE6">
              <w:t>міжнародні</w:t>
            </w:r>
            <w:proofErr w:type="spellEnd"/>
            <w:r w:rsidR="007E6AE6">
              <w:t xml:space="preserve"> </w:t>
            </w:r>
            <w:proofErr w:type="spellStart"/>
            <w:r w:rsidR="009C6E7A">
              <w:t>світові</w:t>
            </w:r>
            <w:proofErr w:type="spellEnd"/>
            <w:r w:rsidR="009C6E7A">
              <w:t xml:space="preserve"> </w:t>
            </w:r>
            <w:proofErr w:type="spellStart"/>
            <w:r w:rsidR="009C6E7A">
              <w:t>стандарти</w:t>
            </w:r>
            <w:proofErr w:type="spellEnd"/>
            <w:r w:rsidR="009C6E7A">
              <w:t xml:space="preserve"> </w:t>
            </w:r>
            <w:proofErr w:type="spellStart"/>
            <w:r w:rsidR="009C6E7A">
              <w:t>правозахисної</w:t>
            </w:r>
            <w:proofErr w:type="spellEnd"/>
            <w:r w:rsidR="009C6E7A">
              <w:t xml:space="preserve"> </w:t>
            </w:r>
            <w:proofErr w:type="spellStart"/>
            <w:r w:rsidR="009C6E7A">
              <w:t>діяльності</w:t>
            </w:r>
            <w:proofErr w:type="spellEnd"/>
            <w:r w:rsidR="00A01283"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7E6AE6" w:rsidRDefault="00B93405" w:rsidP="009C6E7A">
            <w:pPr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Особливості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регулювання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друкованих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ЗМІ,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Ліцензування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 w:rsidR="00A01283">
              <w:rPr>
                <w:bCs/>
                <w:color w:val="000000"/>
                <w:szCs w:val="28"/>
              </w:rPr>
              <w:t>Прозорість</w:t>
            </w:r>
            <w:proofErr w:type="spellEnd"/>
            <w:r w:rsidR="00A0128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A01283">
              <w:rPr>
                <w:bCs/>
                <w:color w:val="000000"/>
                <w:szCs w:val="28"/>
              </w:rPr>
              <w:t>медіавласності</w:t>
            </w:r>
            <w:proofErr w:type="spellEnd"/>
            <w:r w:rsidR="00A01283">
              <w:rPr>
                <w:bCs/>
                <w:color w:val="000000"/>
                <w:szCs w:val="28"/>
              </w:rPr>
              <w:t>.</w:t>
            </w:r>
            <w:r w:rsidR="007E6AE6">
              <w:rPr>
                <w:bCs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rPr>
          <w:trHeight w:val="651"/>
        </w:trPr>
        <w:tc>
          <w:tcPr>
            <w:tcW w:w="4076" w:type="dxa"/>
            <w:gridSpan w:val="4"/>
          </w:tcPr>
          <w:p w:rsidR="00B93405" w:rsidRPr="00A01283" w:rsidRDefault="00B93405" w:rsidP="000B4230">
            <w:pPr>
              <w:jc w:val="both"/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Стандарти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Європейського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суду з прав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людини</w:t>
            </w:r>
            <w:proofErr w:type="spellEnd"/>
            <w:r w:rsidR="009C6E7A">
              <w:rPr>
                <w:bCs/>
                <w:color w:val="000000"/>
                <w:szCs w:val="28"/>
              </w:rPr>
              <w:t>.</w:t>
            </w:r>
            <w:r w:rsidR="00A01283">
              <w:t xml:space="preserve"> </w:t>
            </w:r>
            <w:r w:rsidR="00A01283">
              <w:rPr>
                <w:lang w:val="uk-UA"/>
              </w:rPr>
              <w:t>С</w:t>
            </w:r>
            <w:proofErr w:type="spellStart"/>
            <w:r w:rsidR="00A01283">
              <w:t>тандартиз</w:t>
            </w:r>
            <w:r w:rsidR="000B4230">
              <w:t>ація</w:t>
            </w:r>
            <w:proofErr w:type="spellEnd"/>
            <w:r w:rsidR="000B4230">
              <w:t xml:space="preserve"> </w:t>
            </w:r>
            <w:proofErr w:type="spellStart"/>
            <w:r w:rsidR="000B4230">
              <w:t>журналістського</w:t>
            </w:r>
            <w:proofErr w:type="spellEnd"/>
            <w:r w:rsidR="000B4230">
              <w:t xml:space="preserve"> контенту в </w:t>
            </w:r>
            <w:proofErr w:type="spellStart"/>
            <w:r w:rsidR="00A01283">
              <w:t>контексті</w:t>
            </w:r>
            <w:proofErr w:type="spellEnd"/>
            <w:r w:rsidR="00A01283">
              <w:t xml:space="preserve"> </w:t>
            </w:r>
            <w:proofErr w:type="spellStart"/>
            <w:r w:rsidR="00A01283">
              <w:t>висвітлення</w:t>
            </w:r>
            <w:proofErr w:type="spellEnd"/>
            <w:r w:rsidR="00A01283">
              <w:t xml:space="preserve"> </w:t>
            </w:r>
            <w:r w:rsidR="007E6AE6">
              <w:rPr>
                <w:lang w:val="uk-UA"/>
              </w:rPr>
              <w:t xml:space="preserve">релігійної </w:t>
            </w:r>
            <w:proofErr w:type="spellStart"/>
            <w:r w:rsidR="00A01283">
              <w:t>правозахисної</w:t>
            </w:r>
            <w:proofErr w:type="spellEnd"/>
            <w:r w:rsidR="00A01283">
              <w:t xml:space="preserve"> проблематики</w:t>
            </w:r>
            <w:r w:rsidR="00A01283">
              <w:rPr>
                <w:lang w:val="uk-UA"/>
              </w:rPr>
              <w:t>.</w:t>
            </w:r>
            <w:r w:rsidR="007E6AE6">
              <w:rPr>
                <w:lang w:val="uk-UA"/>
              </w:rPr>
              <w:t xml:space="preserve"> «Церква і політика», «Релігійний туризм».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A01283" w:rsidRDefault="00B93405" w:rsidP="00A01283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="009C6E7A" w:rsidRPr="000B3571">
              <w:rPr>
                <w:bCs/>
                <w:color w:val="000000"/>
                <w:szCs w:val="28"/>
              </w:rPr>
              <w:t xml:space="preserve">Органи влади в інформаційній сфері. ЗМІ та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судова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влада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>.</w:t>
            </w:r>
            <w:r w:rsidR="00A01283" w:rsidRPr="00091552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A01283" w:rsidRPr="00091552">
              <w:rPr>
                <w:bCs/>
                <w:color w:val="000000"/>
                <w:szCs w:val="28"/>
              </w:rPr>
              <w:t>Інформаційний</w:t>
            </w:r>
            <w:proofErr w:type="spellEnd"/>
            <w:r w:rsidR="00A01283" w:rsidRPr="00091552">
              <w:rPr>
                <w:bCs/>
                <w:color w:val="000000"/>
                <w:szCs w:val="28"/>
              </w:rPr>
              <w:t xml:space="preserve"> </w:t>
            </w:r>
            <w:r w:rsidR="00A01283">
              <w:rPr>
                <w:bCs/>
                <w:color w:val="000000"/>
                <w:szCs w:val="28"/>
              </w:rPr>
              <w:t xml:space="preserve">запит, як доступ до </w:t>
            </w:r>
            <w:proofErr w:type="spellStart"/>
            <w:r w:rsidR="00A01283">
              <w:rPr>
                <w:bCs/>
                <w:color w:val="000000"/>
                <w:szCs w:val="28"/>
              </w:rPr>
              <w:t>інформації</w:t>
            </w:r>
            <w:proofErr w:type="spellEnd"/>
            <w:r w:rsidR="00A01283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9C6E7A" w:rsidRDefault="00B93405" w:rsidP="009C6E7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Інтернет</w:t>
            </w:r>
            <w:r w:rsidR="009C6E7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та соціальні мережі</w:t>
            </w:r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. Правила проведення фото-, кіно-, </w:t>
            </w:r>
            <w:proofErr w:type="spellStart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теле</w:t>
            </w:r>
            <w:proofErr w:type="spellEnd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- та </w:t>
            </w:r>
            <w:proofErr w:type="spellStart"/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відеозйомок</w:t>
            </w:r>
            <w:proofErr w:type="spellEnd"/>
            <w:r w:rsidR="007E6AE6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на релігійну проблематику</w:t>
            </w:r>
            <w:r w:rsidR="009C6E7A"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Поширення </w:t>
            </w:r>
            <w:proofErr w:type="spellStart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фейків</w:t>
            </w:r>
            <w:proofErr w:type="spellEnd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у </w:t>
            </w:r>
            <w:proofErr w:type="spellStart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соцмережах</w:t>
            </w:r>
            <w:proofErr w:type="spellEnd"/>
            <w:r w:rsidR="00A012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9C6E7A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Авторське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право та </w:t>
            </w:r>
            <w:proofErr w:type="spellStart"/>
            <w:r w:rsidR="009C6E7A" w:rsidRPr="000B3571">
              <w:rPr>
                <w:bCs/>
                <w:color w:val="000000"/>
                <w:szCs w:val="28"/>
              </w:rPr>
              <w:t>суміжні</w:t>
            </w:r>
            <w:proofErr w:type="spellEnd"/>
            <w:r w:rsidR="009C6E7A" w:rsidRPr="000B3571">
              <w:rPr>
                <w:bCs/>
                <w:color w:val="000000"/>
                <w:szCs w:val="28"/>
              </w:rPr>
              <w:t xml:space="preserve"> права.</w:t>
            </w:r>
            <w:r w:rsidR="009C6E7A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>
              <w:rPr>
                <w:bCs/>
                <w:color w:val="000000"/>
                <w:szCs w:val="28"/>
              </w:rPr>
              <w:t>Законодавчі</w:t>
            </w:r>
            <w:proofErr w:type="spellEnd"/>
            <w:r w:rsidR="009C6E7A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9C6E7A">
              <w:rPr>
                <w:bCs/>
                <w:color w:val="000000"/>
                <w:szCs w:val="28"/>
              </w:rPr>
              <w:t>аспекти</w:t>
            </w:r>
            <w:proofErr w:type="spellEnd"/>
            <w:r w:rsidR="009C6E7A">
              <w:rPr>
                <w:bCs/>
                <w:color w:val="000000"/>
                <w:szCs w:val="28"/>
              </w:rPr>
              <w:t xml:space="preserve"> реклам</w:t>
            </w:r>
            <w:r w:rsidR="009C6E7A">
              <w:rPr>
                <w:bCs/>
                <w:color w:val="000000"/>
                <w:szCs w:val="28"/>
                <w:lang w:val="uk-UA"/>
              </w:rPr>
              <w:t>и</w:t>
            </w:r>
            <w:r w:rsidR="007E6AE6">
              <w:rPr>
                <w:bCs/>
                <w:color w:val="000000"/>
                <w:szCs w:val="28"/>
                <w:lang w:val="uk-UA"/>
              </w:rPr>
              <w:t xml:space="preserve"> з релігійної проблематики</w:t>
            </w:r>
            <w:r w:rsidR="009C6E7A" w:rsidRPr="000B3571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B93405" w:rsidRPr="00AC76DC" w:rsidRDefault="009C6E7A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Pr="00AC68CD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B93405" w:rsidRPr="009509C7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93405" w:rsidRPr="00C67355" w:rsidTr="00B93405">
        <w:tc>
          <w:tcPr>
            <w:tcW w:w="4076" w:type="dxa"/>
            <w:gridSpan w:val="4"/>
          </w:tcPr>
          <w:p w:rsidR="00B93405" w:rsidRPr="00EB289E" w:rsidRDefault="00B93405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B93405" w:rsidRDefault="00B93405" w:rsidP="009C6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E7A"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B93405" w:rsidRDefault="009C6E7A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EB289E" w:rsidRPr="00C67355" w:rsidTr="00102F6A">
        <w:tc>
          <w:tcPr>
            <w:tcW w:w="9571" w:type="dxa"/>
            <w:gridSpan w:val="10"/>
          </w:tcPr>
          <w:p w:rsidR="00EB289E" w:rsidRPr="00151BC4" w:rsidRDefault="00EB289E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B93405">
              <w:rPr>
                <w:b/>
                <w:lang w:val="uk-UA"/>
              </w:rPr>
              <w:t>навчальної дисципліни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289E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B93405" w:rsidRDefault="00EB289E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B93405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балів.</w:t>
            </w:r>
          </w:p>
          <w:p w:rsidR="00EB289E" w:rsidRDefault="009C6E7A" w:rsidP="00A92D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КСР</w:t>
            </w:r>
            <w:r w:rsidR="00B93405">
              <w:rPr>
                <w:lang w:val="uk-UA"/>
              </w:rPr>
              <w:t xml:space="preserve"> – 5 балів.</w:t>
            </w:r>
            <w:r w:rsidR="00EB289E">
              <w:rPr>
                <w:lang w:val="uk-UA"/>
              </w:rPr>
              <w:t xml:space="preserve"> </w:t>
            </w:r>
          </w:p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 w:rsidR="005D35DA"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 w:rsidR="005D35DA"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 w:rsidR="005D35DA"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EB289E" w:rsidRPr="00C67355" w:rsidTr="008A338C">
        <w:tc>
          <w:tcPr>
            <w:tcW w:w="3808" w:type="dxa"/>
            <w:gridSpan w:val="2"/>
          </w:tcPr>
          <w:p w:rsidR="00EB289E" w:rsidRPr="00151BC4" w:rsidRDefault="00EB289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EB289E" w:rsidRPr="00C67355" w:rsidRDefault="00EB289E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EB289E" w:rsidRPr="00C67355" w:rsidTr="006E109E">
        <w:tc>
          <w:tcPr>
            <w:tcW w:w="9571" w:type="dxa"/>
            <w:gridSpan w:val="10"/>
          </w:tcPr>
          <w:p w:rsidR="00EB289E" w:rsidRPr="00483A45" w:rsidRDefault="00EB289E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EB289E" w:rsidRPr="00C67355" w:rsidTr="007205A6">
        <w:tc>
          <w:tcPr>
            <w:tcW w:w="9571" w:type="dxa"/>
            <w:gridSpan w:val="10"/>
          </w:tcPr>
          <w:p w:rsidR="00EB289E" w:rsidRPr="00483A45" w:rsidRDefault="00EB289E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EB289E" w:rsidRPr="00C67355" w:rsidTr="005C7D7E">
        <w:tc>
          <w:tcPr>
            <w:tcW w:w="9571" w:type="dxa"/>
            <w:gridSpan w:val="10"/>
          </w:tcPr>
          <w:p w:rsidR="00EB289E" w:rsidRPr="00151BC4" w:rsidRDefault="00EB289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B289E" w:rsidRPr="00C67355" w:rsidTr="006B6FC5">
        <w:tc>
          <w:tcPr>
            <w:tcW w:w="9571" w:type="dxa"/>
            <w:gridSpan w:val="10"/>
          </w:tcPr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9C6E7A" w:rsidRPr="009C6E7A" w:rsidRDefault="009C6E7A" w:rsidP="009C6E7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>1.</w:t>
            </w:r>
            <w:r>
              <w:rPr>
                <w:lang w:val="uk-UA"/>
              </w:rPr>
              <w:t xml:space="preserve"> </w:t>
            </w:r>
            <w:proofErr w:type="spellStart"/>
            <w:r w:rsidRPr="00E93317">
              <w:t>Релігія</w:t>
            </w:r>
            <w:proofErr w:type="spellEnd"/>
            <w:r w:rsidRPr="00E93317">
              <w:t xml:space="preserve"> в </w:t>
            </w:r>
            <w:proofErr w:type="spellStart"/>
            <w:r w:rsidRPr="00E93317">
              <w:t>мас-медіа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України</w:t>
            </w:r>
            <w:proofErr w:type="spellEnd"/>
            <w:r w:rsidRPr="00E93317">
              <w:t xml:space="preserve">. </w:t>
            </w:r>
            <w:proofErr w:type="spellStart"/>
            <w:r w:rsidRPr="00E93317">
              <w:t>Тексти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лекцій</w:t>
            </w:r>
            <w:proofErr w:type="spellEnd"/>
            <w:r w:rsidRPr="00E93317">
              <w:t>. – К.: 2009. – 158 с.</w:t>
            </w: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>2. Стандарты журналистики и религиозная тематика в информационном поле Украины// Общественная повестка дня и коммуникативные практики СМИ. – М., 2009. – С. 6-7.</w:t>
            </w: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 xml:space="preserve">3. </w:t>
            </w:r>
            <w:proofErr w:type="spellStart"/>
            <w:r w:rsidRPr="00E93317">
              <w:t>Релігійна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інформація</w:t>
            </w:r>
            <w:proofErr w:type="spellEnd"/>
            <w:r w:rsidRPr="00E93317">
              <w:t xml:space="preserve"> у </w:t>
            </w:r>
            <w:proofErr w:type="spellStart"/>
            <w:r w:rsidRPr="00E93317">
              <w:t>мас-медіа</w:t>
            </w:r>
            <w:proofErr w:type="spellEnd"/>
            <w:r w:rsidRPr="00E93317">
              <w:t xml:space="preserve"> та </w:t>
            </w:r>
            <w:proofErr w:type="spellStart"/>
            <w:r w:rsidRPr="00E93317">
              <w:t>професійні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стандарти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журналістики</w:t>
            </w:r>
            <w:proofErr w:type="spellEnd"/>
            <w:r w:rsidRPr="00E93317">
              <w:t xml:space="preserve">// </w:t>
            </w:r>
            <w:proofErr w:type="spellStart"/>
            <w:r w:rsidRPr="00E93317">
              <w:t>Українська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періодика</w:t>
            </w:r>
            <w:proofErr w:type="spellEnd"/>
            <w:r w:rsidRPr="00E93317">
              <w:t xml:space="preserve">: </w:t>
            </w:r>
            <w:proofErr w:type="spellStart"/>
            <w:r w:rsidRPr="00E93317">
              <w:t>історія</w:t>
            </w:r>
            <w:proofErr w:type="spellEnd"/>
            <w:r w:rsidRPr="00E93317">
              <w:t xml:space="preserve"> і </w:t>
            </w:r>
            <w:proofErr w:type="spellStart"/>
            <w:proofErr w:type="gramStart"/>
            <w:r w:rsidRPr="00E93317">
              <w:t>сучасність</w:t>
            </w:r>
            <w:proofErr w:type="spellEnd"/>
            <w:r w:rsidRPr="00E93317">
              <w:t xml:space="preserve"> .</w:t>
            </w:r>
            <w:proofErr w:type="gramEnd"/>
            <w:r w:rsidRPr="00E93317">
              <w:t xml:space="preserve"> – </w:t>
            </w:r>
            <w:proofErr w:type="spellStart"/>
            <w:r w:rsidRPr="00E93317">
              <w:t>Львів</w:t>
            </w:r>
            <w:proofErr w:type="spellEnd"/>
            <w:r w:rsidRPr="00E93317">
              <w:t>, 2008. – с. 515-524.</w:t>
            </w: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 xml:space="preserve">4. </w:t>
            </w:r>
            <w:proofErr w:type="spellStart"/>
            <w:r w:rsidRPr="00E93317">
              <w:t>Католицькі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медіа</w:t>
            </w:r>
            <w:proofErr w:type="spellEnd"/>
            <w:r w:rsidRPr="00E93317">
              <w:t xml:space="preserve"> в </w:t>
            </w:r>
            <w:proofErr w:type="spellStart"/>
            <w:r w:rsidRPr="00E93317">
              <w:t>інформаційному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просторі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України</w:t>
            </w:r>
            <w:proofErr w:type="spellEnd"/>
            <w:r w:rsidRPr="00E93317">
              <w:t xml:space="preserve">// </w:t>
            </w:r>
            <w:proofErr w:type="spellStart"/>
            <w:r w:rsidRPr="00E93317">
              <w:t>Україна</w:t>
            </w:r>
            <w:proofErr w:type="spellEnd"/>
            <w:r w:rsidRPr="00E93317">
              <w:t>-Ватикан. – К.- Рим, 2009. – С. 354-369.</w:t>
            </w: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>5. Осторожно, религия: проблемы конфессиональной информации в масс-медиа Украины // Религия и СМИ. Материалы международной конференции Религия и масс-медиа, Москва: Московский университет. – 2010. – С. 46-47.</w:t>
            </w: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E93317">
              <w:t xml:space="preserve">6. </w:t>
            </w:r>
            <w:proofErr w:type="spellStart"/>
            <w:r w:rsidRPr="00E93317">
              <w:t>Обережно</w:t>
            </w:r>
            <w:proofErr w:type="spellEnd"/>
            <w:r w:rsidRPr="00E93317">
              <w:t xml:space="preserve">, </w:t>
            </w:r>
            <w:proofErr w:type="spellStart"/>
            <w:r w:rsidRPr="00E93317">
              <w:t>релігія</w:t>
            </w:r>
            <w:proofErr w:type="spellEnd"/>
            <w:r w:rsidRPr="00E93317">
              <w:t xml:space="preserve">: </w:t>
            </w:r>
            <w:proofErr w:type="spellStart"/>
            <w:r w:rsidRPr="00E93317">
              <w:t>законодавство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України</w:t>
            </w:r>
            <w:proofErr w:type="spellEnd"/>
            <w:r w:rsidRPr="00E93317">
              <w:t xml:space="preserve"> і проблема </w:t>
            </w:r>
            <w:proofErr w:type="spellStart"/>
            <w:r w:rsidRPr="00E93317">
              <w:t>новітніх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релігійних</w:t>
            </w:r>
            <w:proofErr w:type="spellEnd"/>
            <w:r w:rsidRPr="00E93317">
              <w:t xml:space="preserve"> </w:t>
            </w:r>
            <w:proofErr w:type="spellStart"/>
            <w:r w:rsidRPr="00E93317">
              <w:t>рухів</w:t>
            </w:r>
            <w:proofErr w:type="spellEnd"/>
            <w:r w:rsidRPr="00E93317">
              <w:t xml:space="preserve"> у </w:t>
            </w:r>
            <w:proofErr w:type="spellStart"/>
            <w:r w:rsidRPr="00E93317">
              <w:t>мас-медіа</w:t>
            </w:r>
            <w:proofErr w:type="spellEnd"/>
            <w:r w:rsidRPr="00E93317">
              <w:t xml:space="preserve">// </w:t>
            </w:r>
            <w:proofErr w:type="spellStart"/>
            <w:r w:rsidRPr="00E93317">
              <w:t>Журналістика</w:t>
            </w:r>
            <w:proofErr w:type="spellEnd"/>
            <w:r w:rsidRPr="00E93317">
              <w:t xml:space="preserve">. </w:t>
            </w:r>
            <w:proofErr w:type="spellStart"/>
            <w:r w:rsidRPr="00E93317">
              <w:t>Лінгвістика</w:t>
            </w:r>
            <w:proofErr w:type="spellEnd"/>
            <w:r w:rsidRPr="00E93317">
              <w:t xml:space="preserve">. Дидактика. </w:t>
            </w:r>
            <w:proofErr w:type="spellStart"/>
            <w:r w:rsidRPr="00E93317">
              <w:t>Зб</w:t>
            </w:r>
            <w:proofErr w:type="spellEnd"/>
            <w:r w:rsidRPr="00E93317">
              <w:t xml:space="preserve">. наук. </w:t>
            </w:r>
            <w:proofErr w:type="spellStart"/>
            <w:r w:rsidRPr="00E93317">
              <w:t>праць</w:t>
            </w:r>
            <w:proofErr w:type="spellEnd"/>
            <w:r w:rsidRPr="00E93317">
              <w:t>. – Полтава, 2010. – С. 29-32.</w:t>
            </w:r>
          </w:p>
          <w:p w:rsidR="007E6AE6" w:rsidRPr="007E6AE6" w:rsidRDefault="007E6AE6" w:rsidP="007E6AE6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7E6AE6">
              <w:rPr>
                <w:b/>
                <w:i/>
                <w:lang w:val="uk-UA"/>
              </w:rPr>
              <w:t>Допоміжна</w:t>
            </w:r>
          </w:p>
          <w:p w:rsidR="007E6AE6" w:rsidRPr="007E6AE6" w:rsidRDefault="007E6AE6" w:rsidP="007E6AE6">
            <w:pPr>
              <w:tabs>
                <w:tab w:val="left" w:pos="309"/>
              </w:tabs>
              <w:rPr>
                <w:lang w:val="uk-UA"/>
              </w:rPr>
            </w:pPr>
          </w:p>
          <w:p w:rsidR="00E93317" w:rsidRPr="00E93317" w:rsidRDefault="00E93317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 w:rsidRPr="007E6AE6">
              <w:rPr>
                <w:lang w:val="uk-UA"/>
              </w:rPr>
              <w:t xml:space="preserve"> </w:t>
            </w:r>
            <w:r w:rsidR="007E6AE6">
              <w:rPr>
                <w:lang w:val="uk-UA"/>
              </w:rPr>
              <w:t>1.</w:t>
            </w:r>
            <w:r w:rsidRPr="007E6AE6">
              <w:rPr>
                <w:lang w:val="uk-UA"/>
              </w:rPr>
              <w:t>Тіні забутих часописів: “</w:t>
            </w:r>
            <w:proofErr w:type="spellStart"/>
            <w:r w:rsidRPr="007E6AE6">
              <w:rPr>
                <w:lang w:val="uk-UA"/>
              </w:rPr>
              <w:t>Труды</w:t>
            </w:r>
            <w:proofErr w:type="spellEnd"/>
            <w:r w:rsidRPr="007E6AE6">
              <w:rPr>
                <w:lang w:val="uk-UA"/>
              </w:rPr>
              <w:t xml:space="preserve"> </w:t>
            </w:r>
            <w:proofErr w:type="spellStart"/>
            <w:r w:rsidRPr="007E6AE6">
              <w:rPr>
                <w:lang w:val="uk-UA"/>
              </w:rPr>
              <w:t>Киевской</w:t>
            </w:r>
            <w:proofErr w:type="spellEnd"/>
            <w:r w:rsidRPr="007E6AE6">
              <w:rPr>
                <w:lang w:val="uk-UA"/>
              </w:rPr>
              <w:t xml:space="preserve"> </w:t>
            </w:r>
            <w:proofErr w:type="spellStart"/>
            <w:r w:rsidRPr="007E6AE6">
              <w:rPr>
                <w:lang w:val="uk-UA"/>
              </w:rPr>
              <w:t>Духовной</w:t>
            </w:r>
            <w:proofErr w:type="spellEnd"/>
            <w:r w:rsidRPr="007E6AE6">
              <w:rPr>
                <w:lang w:val="uk-UA"/>
              </w:rPr>
              <w:t xml:space="preserve"> </w:t>
            </w:r>
            <w:proofErr w:type="spellStart"/>
            <w:r w:rsidRPr="007E6AE6">
              <w:rPr>
                <w:lang w:val="uk-UA"/>
              </w:rPr>
              <w:t>Академии</w:t>
            </w:r>
            <w:proofErr w:type="spellEnd"/>
            <w:r w:rsidRPr="007E6AE6">
              <w:rPr>
                <w:lang w:val="uk-UA"/>
              </w:rPr>
              <w:t xml:space="preserve">” – до 150 річчя з дня заснування // ЛННБ України імені В. Стефаника: історія і сучасність: </w:t>
            </w:r>
            <w:proofErr w:type="spellStart"/>
            <w:r w:rsidRPr="007E6AE6">
              <w:rPr>
                <w:lang w:val="uk-UA"/>
              </w:rPr>
              <w:t>Доп.та</w:t>
            </w:r>
            <w:proofErr w:type="spellEnd"/>
            <w:r w:rsidRPr="007E6AE6">
              <w:rPr>
                <w:lang w:val="uk-UA"/>
              </w:rPr>
              <w:t xml:space="preserve"> повід. </w:t>
            </w:r>
            <w:proofErr w:type="spellStart"/>
            <w:r w:rsidRPr="007E6AE6">
              <w:rPr>
                <w:lang w:val="uk-UA"/>
              </w:rPr>
              <w:t>міжнар</w:t>
            </w:r>
            <w:proofErr w:type="spellEnd"/>
            <w:r w:rsidRPr="007E6AE6">
              <w:rPr>
                <w:lang w:val="uk-UA"/>
              </w:rPr>
              <w:t xml:space="preserve">. наукової </w:t>
            </w:r>
            <w:proofErr w:type="spellStart"/>
            <w:r w:rsidRPr="007E6AE6">
              <w:rPr>
                <w:lang w:val="uk-UA"/>
              </w:rPr>
              <w:t>конф</w:t>
            </w:r>
            <w:proofErr w:type="spellEnd"/>
            <w:r w:rsidRPr="007E6AE6">
              <w:rPr>
                <w:lang w:val="uk-UA"/>
              </w:rPr>
              <w:t xml:space="preserve">., Львів, 28-30 </w:t>
            </w:r>
            <w:proofErr w:type="spellStart"/>
            <w:r w:rsidRPr="007E6AE6">
              <w:rPr>
                <w:lang w:val="uk-UA"/>
              </w:rPr>
              <w:t>жовт</w:t>
            </w:r>
            <w:proofErr w:type="spellEnd"/>
            <w:r w:rsidRPr="007E6AE6">
              <w:rPr>
                <w:lang w:val="uk-UA"/>
              </w:rPr>
              <w:t xml:space="preserve">. </w:t>
            </w:r>
            <w:r w:rsidRPr="00E93317">
              <w:t xml:space="preserve">2010 р. – </w:t>
            </w:r>
            <w:proofErr w:type="spellStart"/>
            <w:r w:rsidRPr="00E93317">
              <w:t>Львів</w:t>
            </w:r>
            <w:proofErr w:type="spellEnd"/>
            <w:r w:rsidRPr="00E93317">
              <w:t>, 2010. – С. 517-521.</w:t>
            </w:r>
          </w:p>
          <w:p w:rsidR="00E93317" w:rsidRPr="00E93317" w:rsidRDefault="007E6AE6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>
              <w:t>2</w:t>
            </w:r>
            <w:r w:rsidR="00E93317" w:rsidRPr="00E93317">
              <w:t xml:space="preserve">. </w:t>
            </w:r>
            <w:proofErr w:type="spellStart"/>
            <w:r w:rsidR="00E93317" w:rsidRPr="00E93317">
              <w:t>Чи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можна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уникнути</w:t>
            </w:r>
            <w:proofErr w:type="spellEnd"/>
            <w:r w:rsidR="00E93317" w:rsidRPr="00E93317">
              <w:t xml:space="preserve"> “</w:t>
            </w:r>
            <w:proofErr w:type="spellStart"/>
            <w:r w:rsidR="00E93317" w:rsidRPr="00E93317">
              <w:t>мови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ворожнечі</w:t>
            </w:r>
            <w:proofErr w:type="spellEnd"/>
            <w:r w:rsidR="00E93317" w:rsidRPr="00E93317">
              <w:t xml:space="preserve">” // </w:t>
            </w:r>
            <w:proofErr w:type="spellStart"/>
            <w:r w:rsidR="00E93317" w:rsidRPr="00E93317">
              <w:t>Мова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Суспільство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Журналістика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Матеріали</w:t>
            </w:r>
            <w:proofErr w:type="spellEnd"/>
            <w:r w:rsidR="00E93317" w:rsidRPr="00E93317">
              <w:t xml:space="preserve"> ХІV </w:t>
            </w:r>
            <w:proofErr w:type="spellStart"/>
            <w:r w:rsidR="00E93317" w:rsidRPr="00E93317">
              <w:t>міжнародної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науково-практичної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конференції</w:t>
            </w:r>
            <w:proofErr w:type="spellEnd"/>
            <w:r w:rsidR="00E93317" w:rsidRPr="00E93317">
              <w:t xml:space="preserve"> з проблем </w:t>
            </w:r>
            <w:proofErr w:type="spellStart"/>
            <w:r w:rsidR="00E93317" w:rsidRPr="00E93317">
              <w:t>функціонування</w:t>
            </w:r>
            <w:proofErr w:type="spellEnd"/>
            <w:r w:rsidR="00E93317" w:rsidRPr="00E93317">
              <w:t xml:space="preserve"> й </w:t>
            </w:r>
            <w:proofErr w:type="spellStart"/>
            <w:r w:rsidR="00E93317" w:rsidRPr="00E93317">
              <w:t>розвитку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української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мови</w:t>
            </w:r>
            <w:proofErr w:type="spellEnd"/>
            <w:r w:rsidR="00E93317" w:rsidRPr="00E93317">
              <w:t xml:space="preserve"> (</w:t>
            </w:r>
            <w:proofErr w:type="spellStart"/>
            <w:r w:rsidR="00E93317" w:rsidRPr="00E93317">
              <w:t>Київ</w:t>
            </w:r>
            <w:proofErr w:type="spellEnd"/>
            <w:r w:rsidR="00E93317" w:rsidRPr="00E93317">
              <w:t xml:space="preserve">, 18 </w:t>
            </w:r>
            <w:proofErr w:type="spellStart"/>
            <w:r w:rsidR="00E93317" w:rsidRPr="00E93317">
              <w:t>квітня</w:t>
            </w:r>
            <w:proofErr w:type="spellEnd"/>
            <w:r w:rsidR="00E93317" w:rsidRPr="00E93317">
              <w:t xml:space="preserve"> 2008). – К.: ВГЦ “</w:t>
            </w:r>
            <w:proofErr w:type="spellStart"/>
            <w:r w:rsidR="00E93317" w:rsidRPr="00E93317">
              <w:t>Київський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університет</w:t>
            </w:r>
            <w:proofErr w:type="spellEnd"/>
            <w:r w:rsidR="00E93317" w:rsidRPr="00E93317">
              <w:t>”, 2010. – С. 151- 158.</w:t>
            </w:r>
          </w:p>
          <w:p w:rsidR="00E93317" w:rsidRPr="00E93317" w:rsidRDefault="007E6AE6" w:rsidP="00E93317">
            <w:pPr>
              <w:pStyle w:val="a9"/>
              <w:shd w:val="clear" w:color="auto" w:fill="FFFFFF"/>
              <w:spacing w:before="0" w:beforeAutospacing="0" w:after="390" w:afterAutospacing="0"/>
              <w:jc w:val="both"/>
              <w:textAlignment w:val="baseline"/>
            </w:pPr>
            <w:r>
              <w:t>3</w:t>
            </w:r>
            <w:r w:rsidR="00E93317" w:rsidRPr="00E93317">
              <w:t xml:space="preserve">. </w:t>
            </w:r>
            <w:proofErr w:type="spellStart"/>
            <w:r w:rsidR="00E93317" w:rsidRPr="00E93317">
              <w:t>Обережно</w:t>
            </w:r>
            <w:proofErr w:type="spellEnd"/>
            <w:r w:rsidR="00E93317" w:rsidRPr="00E93317">
              <w:t xml:space="preserve">, </w:t>
            </w:r>
            <w:proofErr w:type="spellStart"/>
            <w:r w:rsidR="00E93317" w:rsidRPr="00E93317">
              <w:t>релігія</w:t>
            </w:r>
            <w:proofErr w:type="spellEnd"/>
            <w:r w:rsidR="00E93317" w:rsidRPr="00E93317">
              <w:t xml:space="preserve">: </w:t>
            </w:r>
            <w:proofErr w:type="spellStart"/>
            <w:r w:rsidR="00E93317" w:rsidRPr="00E93317">
              <w:t>маніпуляція</w:t>
            </w:r>
            <w:proofErr w:type="spellEnd"/>
            <w:r w:rsidR="00E93317" w:rsidRPr="00E93317">
              <w:t xml:space="preserve"> словом у </w:t>
            </w:r>
            <w:proofErr w:type="spellStart"/>
            <w:r w:rsidR="00E93317" w:rsidRPr="00E93317">
              <w:t>мас-медіа</w:t>
            </w:r>
            <w:proofErr w:type="spellEnd"/>
            <w:r w:rsidR="00E93317" w:rsidRPr="00E93317">
              <w:t xml:space="preserve"> (у </w:t>
            </w:r>
            <w:proofErr w:type="spellStart"/>
            <w:r w:rsidR="00E93317" w:rsidRPr="00E93317">
              <w:t>співавторстві</w:t>
            </w:r>
            <w:proofErr w:type="spellEnd"/>
            <w:r w:rsidR="00E93317" w:rsidRPr="00E93317">
              <w:t xml:space="preserve"> з </w:t>
            </w:r>
            <w:proofErr w:type="spellStart"/>
            <w:r w:rsidR="00E93317" w:rsidRPr="00E93317">
              <w:t>А.Поляковою</w:t>
            </w:r>
            <w:proofErr w:type="spellEnd"/>
            <w:r w:rsidR="00E93317" w:rsidRPr="00E93317">
              <w:t xml:space="preserve">). </w:t>
            </w:r>
            <w:proofErr w:type="spellStart"/>
            <w:r w:rsidR="00E93317" w:rsidRPr="00E93317">
              <w:t>Мова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Суспільство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Журналістика</w:t>
            </w:r>
            <w:proofErr w:type="spellEnd"/>
            <w:r w:rsidR="00E93317" w:rsidRPr="00E93317">
              <w:t xml:space="preserve">. </w:t>
            </w:r>
            <w:proofErr w:type="spellStart"/>
            <w:r w:rsidR="00E93317" w:rsidRPr="00E93317">
              <w:t>Матеріали</w:t>
            </w:r>
            <w:proofErr w:type="spellEnd"/>
            <w:r w:rsidR="00E93317" w:rsidRPr="00E93317">
              <w:t xml:space="preserve"> ХVШ </w:t>
            </w:r>
            <w:proofErr w:type="spellStart"/>
            <w:r w:rsidR="00E93317" w:rsidRPr="00E93317">
              <w:t>міжнародної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науково-практичної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конференції</w:t>
            </w:r>
            <w:proofErr w:type="spellEnd"/>
            <w:r w:rsidR="00E93317" w:rsidRPr="00E93317">
              <w:t xml:space="preserve"> з проблем </w:t>
            </w:r>
            <w:proofErr w:type="spellStart"/>
            <w:r w:rsidR="00E93317" w:rsidRPr="00E93317">
              <w:t>функціонування</w:t>
            </w:r>
            <w:proofErr w:type="spellEnd"/>
            <w:r w:rsidR="00E93317" w:rsidRPr="00E93317">
              <w:t xml:space="preserve"> й </w:t>
            </w:r>
            <w:proofErr w:type="spellStart"/>
            <w:r w:rsidR="00E93317" w:rsidRPr="00E93317">
              <w:t>розвитку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української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мови</w:t>
            </w:r>
            <w:proofErr w:type="spellEnd"/>
            <w:r w:rsidR="00E93317" w:rsidRPr="00E93317">
              <w:t xml:space="preserve"> (</w:t>
            </w:r>
            <w:proofErr w:type="spellStart"/>
            <w:r w:rsidR="00E93317" w:rsidRPr="00E93317">
              <w:t>Київ</w:t>
            </w:r>
            <w:proofErr w:type="spellEnd"/>
            <w:r w:rsidR="00E93317" w:rsidRPr="00E93317">
              <w:t xml:space="preserve">, 6 </w:t>
            </w:r>
            <w:proofErr w:type="spellStart"/>
            <w:r w:rsidR="00E93317" w:rsidRPr="00E93317">
              <w:t>квітня</w:t>
            </w:r>
            <w:proofErr w:type="spellEnd"/>
            <w:r w:rsidR="00E93317" w:rsidRPr="00E93317">
              <w:t xml:space="preserve"> 2012). – К.: ВГЦ “</w:t>
            </w:r>
            <w:proofErr w:type="spellStart"/>
            <w:r w:rsidR="00E93317" w:rsidRPr="00E93317">
              <w:t>Київський</w:t>
            </w:r>
            <w:proofErr w:type="spellEnd"/>
            <w:r w:rsidR="00E93317" w:rsidRPr="00E93317">
              <w:t xml:space="preserve"> </w:t>
            </w:r>
            <w:proofErr w:type="spellStart"/>
            <w:r w:rsidR="00E93317" w:rsidRPr="00E93317">
              <w:t>університет</w:t>
            </w:r>
            <w:proofErr w:type="spellEnd"/>
            <w:r w:rsidR="00E93317" w:rsidRPr="00E93317">
              <w:t>”, 2012. – С. 18-23.</w:t>
            </w:r>
          </w:p>
          <w:p w:rsidR="00E66D2A" w:rsidRDefault="00E66D2A" w:rsidP="00E66D2A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  <w:r w:rsidRPr="00FC768E">
              <w:rPr>
                <w:b/>
                <w:lang w:val="uk-UA"/>
              </w:rPr>
              <w:t>Інформаційні ресурси</w:t>
            </w:r>
          </w:p>
          <w:p w:rsidR="00E66D2A" w:rsidRPr="00FC768E" w:rsidRDefault="00E66D2A" w:rsidP="00E66D2A">
            <w:pPr>
              <w:tabs>
                <w:tab w:val="left" w:pos="309"/>
              </w:tabs>
              <w:jc w:val="center"/>
              <w:rPr>
                <w:b/>
                <w:lang w:val="uk-UA"/>
              </w:rPr>
            </w:pPr>
          </w:p>
          <w:p w:rsidR="009C6E7A" w:rsidRPr="009C6E7A" w:rsidRDefault="00E93317" w:rsidP="009C6E7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E93317">
              <w:rPr>
                <w:lang w:val="uk-UA"/>
              </w:rPr>
              <w:t>Джерело: https://slovoproslovo.info/u-kyivskomu-natsionalnomu-universyteti-vidkryly-prohramu-relihiyna-zhurnalistyka-profesorka-alla-boyko-rozpovila-pro-novyy-fakultet</w:t>
            </w:r>
          </w:p>
          <w:p w:rsidR="00EB289E" w:rsidRPr="00C67355" w:rsidRDefault="00EB289E" w:rsidP="00E93317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E93317" w:rsidRDefault="00F9137E" w:rsidP="00395013">
      <w:pPr>
        <w:jc w:val="both"/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E93317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E93317">
        <w:rPr>
          <w:b/>
          <w:sz w:val="28"/>
          <w:szCs w:val="28"/>
          <w:lang w:val="uk-UA"/>
        </w:rPr>
        <w:t xml:space="preserve">          </w:t>
      </w:r>
      <w:r w:rsidR="00E93317">
        <w:rPr>
          <w:sz w:val="28"/>
          <w:szCs w:val="28"/>
          <w:lang w:val="uk-UA"/>
        </w:rPr>
        <w:t>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B4230"/>
    <w:rsid w:val="000C46E3"/>
    <w:rsid w:val="001039A3"/>
    <w:rsid w:val="00151BC4"/>
    <w:rsid w:val="001717F0"/>
    <w:rsid w:val="00193CEB"/>
    <w:rsid w:val="00195948"/>
    <w:rsid w:val="00254871"/>
    <w:rsid w:val="00261698"/>
    <w:rsid w:val="0028516D"/>
    <w:rsid w:val="002C2330"/>
    <w:rsid w:val="00331296"/>
    <w:rsid w:val="00335A19"/>
    <w:rsid w:val="0034044A"/>
    <w:rsid w:val="00361E60"/>
    <w:rsid w:val="00373614"/>
    <w:rsid w:val="00395013"/>
    <w:rsid w:val="003E0AB6"/>
    <w:rsid w:val="003E2D00"/>
    <w:rsid w:val="00483A45"/>
    <w:rsid w:val="004F3DA1"/>
    <w:rsid w:val="004F7AFF"/>
    <w:rsid w:val="005562F8"/>
    <w:rsid w:val="005D35DA"/>
    <w:rsid w:val="00614428"/>
    <w:rsid w:val="006277C6"/>
    <w:rsid w:val="00654CF9"/>
    <w:rsid w:val="006A14B2"/>
    <w:rsid w:val="007841F0"/>
    <w:rsid w:val="00784AB3"/>
    <w:rsid w:val="007E6AE6"/>
    <w:rsid w:val="0084333C"/>
    <w:rsid w:val="008A1B87"/>
    <w:rsid w:val="008A338C"/>
    <w:rsid w:val="008D279C"/>
    <w:rsid w:val="009506C9"/>
    <w:rsid w:val="0095499A"/>
    <w:rsid w:val="009A2779"/>
    <w:rsid w:val="009C0D6E"/>
    <w:rsid w:val="009C6E7A"/>
    <w:rsid w:val="009D5B08"/>
    <w:rsid w:val="00A01283"/>
    <w:rsid w:val="00A11976"/>
    <w:rsid w:val="00A402FD"/>
    <w:rsid w:val="00AB324B"/>
    <w:rsid w:val="00AB4B7F"/>
    <w:rsid w:val="00AC76DC"/>
    <w:rsid w:val="00AF35B6"/>
    <w:rsid w:val="00B01E4F"/>
    <w:rsid w:val="00B10A22"/>
    <w:rsid w:val="00B1490B"/>
    <w:rsid w:val="00B56E03"/>
    <w:rsid w:val="00B81C9B"/>
    <w:rsid w:val="00B93336"/>
    <w:rsid w:val="00B93405"/>
    <w:rsid w:val="00BB02B3"/>
    <w:rsid w:val="00BC32A7"/>
    <w:rsid w:val="00C67355"/>
    <w:rsid w:val="00C81B4F"/>
    <w:rsid w:val="00CA1BE2"/>
    <w:rsid w:val="00CC16D8"/>
    <w:rsid w:val="00D74B80"/>
    <w:rsid w:val="00D8280F"/>
    <w:rsid w:val="00DD08D9"/>
    <w:rsid w:val="00E66D2A"/>
    <w:rsid w:val="00E7332F"/>
    <w:rsid w:val="00E850F0"/>
    <w:rsid w:val="00E93317"/>
    <w:rsid w:val="00EB289E"/>
    <w:rsid w:val="00ED35A1"/>
    <w:rsid w:val="00EE1819"/>
    <w:rsid w:val="00EE4289"/>
    <w:rsid w:val="00F44956"/>
    <w:rsid w:val="00F71319"/>
    <w:rsid w:val="00F9137E"/>
    <w:rsid w:val="00F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E933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DE153-A461-42F6-BA03-C5D658F3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1524</Words>
  <Characters>8688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13</cp:revision>
  <cp:lastPrinted>2020-10-13T06:35:00Z</cp:lastPrinted>
  <dcterms:created xsi:type="dcterms:W3CDTF">2022-03-21T20:30:00Z</dcterms:created>
  <dcterms:modified xsi:type="dcterms:W3CDTF">2022-03-23T13:23:00Z</dcterms:modified>
</cp:coreProperties>
</file>