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C954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C0BC3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ДІЛОВА </w:t>
      </w:r>
      <w:r w:rsidR="00D8280F">
        <w:rPr>
          <w:b/>
          <w:sz w:val="28"/>
          <w:szCs w:val="28"/>
          <w:lang w:val="uk-UA"/>
        </w:rPr>
        <w:t>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BC340B">
      <w:pPr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BC340B">
      <w:pPr>
        <w:jc w:val="center"/>
        <w:rPr>
          <w:sz w:val="28"/>
          <w:szCs w:val="28"/>
          <w:lang w:val="uk-UA"/>
        </w:rPr>
      </w:pPr>
    </w:p>
    <w:p w:rsidR="00B10A22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BC340B">
      <w:pPr>
        <w:jc w:val="center"/>
        <w:rPr>
          <w:sz w:val="28"/>
          <w:szCs w:val="28"/>
          <w:lang w:val="uk-UA"/>
        </w:rPr>
      </w:pPr>
    </w:p>
    <w:p w:rsidR="00B10A22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40B" w:rsidRDefault="00BC340B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CC0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Ділова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CC0BC3" w:rsidRPr="004D2A84" w:rsidRDefault="00CC0BC3" w:rsidP="00CC0BC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Пристай Галина Іванівна, кандидат наук з соціальних комунікацій, старша викладачка </w:t>
            </w:r>
            <w:r w:rsidRPr="007C4F75">
              <w:rPr>
                <w:szCs w:val="28"/>
                <w:lang w:val="uk-UA"/>
              </w:rPr>
              <w:t>кафедри журналістики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</w:t>
            </w:r>
            <w:r>
              <w:rPr>
                <w:lang w:val="uk-UA"/>
              </w:rPr>
              <w:t>0966220786</w:t>
            </w:r>
          </w:p>
        </w:tc>
      </w:tr>
      <w:tr w:rsidR="00CC0BC3" w:rsidRPr="00CC0BC3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CC0BC3" w:rsidRPr="00CC0BC3" w:rsidRDefault="00CC0BC3" w:rsidP="00CC0B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hyperlink r:id="rId6" w:history="1"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</w:t>
              </w:r>
              <w:r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prystai</w:t>
              </w:r>
              <w:r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pnu</w:t>
              </w:r>
              <w:r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edu</w:t>
              </w:r>
              <w:r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 (90 годин)</w:t>
            </w:r>
          </w:p>
        </w:tc>
      </w:tr>
      <w:tr w:rsidR="00CC0BC3" w:rsidRPr="00CC0BC3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hyperlink r:id="rId7" w:history="1">
              <w:r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>
              <w:t>. 13.30-15.00</w:t>
            </w:r>
          </w:p>
        </w:tc>
      </w:tr>
      <w:tr w:rsidR="00CC0BC3" w:rsidRPr="00C67355" w:rsidTr="00BA7CC9">
        <w:tc>
          <w:tcPr>
            <w:tcW w:w="9571" w:type="dxa"/>
            <w:gridSpan w:val="10"/>
          </w:tcPr>
          <w:p w:rsidR="00CC0BC3" w:rsidRPr="00361E60" w:rsidRDefault="00CC0BC3" w:rsidP="00CC0B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CC0BC3" w:rsidRPr="00CC0BC3" w:rsidTr="0099225A">
        <w:tc>
          <w:tcPr>
            <w:tcW w:w="9571" w:type="dxa"/>
            <w:gridSpan w:val="10"/>
          </w:tcPr>
          <w:p w:rsidR="00CC0BC3" w:rsidRPr="0052197C" w:rsidRDefault="00CC0BC3" w:rsidP="00CC0BC3">
            <w:pPr>
              <w:jc w:val="both"/>
              <w:rPr>
                <w:lang w:val="uk-UA"/>
              </w:rPr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«Ділова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>
              <w:rPr>
                <w:lang w:val="uk-UA"/>
              </w:rPr>
              <w:t>ділової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proofErr w:type="spellStart"/>
            <w:r>
              <w:t>соціально-правозахисної</w:t>
            </w:r>
            <w:proofErr w:type="spellEnd"/>
            <w:r>
              <w:t xml:space="preserve"> </w:t>
            </w:r>
            <w:proofErr w:type="spellStart"/>
            <w:r>
              <w:t>медіадіяльності</w:t>
            </w:r>
            <w:proofErr w:type="spellEnd"/>
            <w:r>
              <w:t xml:space="preserve">;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сильні</w:t>
            </w:r>
            <w:proofErr w:type="spellEnd"/>
            <w:r>
              <w:t xml:space="preserve"> та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медіа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тем,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  <w:r>
              <w:t>.</w:t>
            </w:r>
            <w:r w:rsidR="0052197C">
              <w:rPr>
                <w:lang w:val="uk-UA"/>
              </w:rPr>
              <w:t xml:space="preserve"> </w:t>
            </w:r>
            <w:r w:rsidR="0052197C" w:rsidRPr="0052197C">
              <w:rPr>
                <w:shd w:val="clear" w:color="auto" w:fill="FFFFFF"/>
                <w:lang w:val="uk-UA"/>
              </w:rPr>
              <w:t xml:space="preserve">Бізнес-журналісти покликані забезпечувати інформаційні потреби підприємництва, друкуючи матеріали. з метою створення інформаційного поля, що сприяє розвитку бізнесу. </w:t>
            </w:r>
            <w:proofErr w:type="spellStart"/>
            <w:r w:rsidR="0052197C" w:rsidRPr="0052197C">
              <w:rPr>
                <w:shd w:val="clear" w:color="auto" w:fill="FFFFFF"/>
              </w:rPr>
              <w:t>Мінусом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є </w:t>
            </w:r>
            <w:proofErr w:type="spellStart"/>
            <w:r w:rsidR="0052197C" w:rsidRPr="0052197C">
              <w:rPr>
                <w:shd w:val="clear" w:color="auto" w:fill="FFFFFF"/>
              </w:rPr>
              <w:t>помітна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</w:t>
            </w:r>
            <w:proofErr w:type="spellStart"/>
            <w:r w:rsidR="0052197C" w:rsidRPr="0052197C">
              <w:rPr>
                <w:shd w:val="clear" w:color="auto" w:fill="FFFFFF"/>
              </w:rPr>
              <w:t>розбіжність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</w:t>
            </w:r>
            <w:proofErr w:type="spellStart"/>
            <w:r w:rsidR="0052197C" w:rsidRPr="0052197C">
              <w:rPr>
                <w:shd w:val="clear" w:color="auto" w:fill="FFFFFF"/>
              </w:rPr>
              <w:t>інтересів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</w:t>
            </w:r>
            <w:proofErr w:type="spellStart"/>
            <w:r w:rsidR="0052197C" w:rsidRPr="0052197C">
              <w:rPr>
                <w:shd w:val="clear" w:color="auto" w:fill="FFFFFF"/>
              </w:rPr>
              <w:t>читацької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</w:t>
            </w:r>
            <w:proofErr w:type="spellStart"/>
            <w:r w:rsidR="0052197C" w:rsidRPr="0052197C">
              <w:rPr>
                <w:shd w:val="clear" w:color="auto" w:fill="FFFFFF"/>
              </w:rPr>
              <w:t>аудиторії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та </w:t>
            </w:r>
            <w:proofErr w:type="spellStart"/>
            <w:r w:rsidR="0052197C" w:rsidRPr="0052197C">
              <w:rPr>
                <w:shd w:val="clear" w:color="auto" w:fill="FFFFFF"/>
              </w:rPr>
              <w:t>інтересів</w:t>
            </w:r>
            <w:proofErr w:type="spellEnd"/>
            <w:r w:rsidR="0052197C" w:rsidRPr="0052197C">
              <w:rPr>
                <w:shd w:val="clear" w:color="auto" w:fill="FFFFFF"/>
              </w:rPr>
              <w:t xml:space="preserve"> </w:t>
            </w:r>
            <w:proofErr w:type="spellStart"/>
            <w:r w:rsidR="0052197C" w:rsidRPr="0052197C">
              <w:rPr>
                <w:shd w:val="clear" w:color="auto" w:fill="FFFFFF"/>
              </w:rPr>
              <w:t>видавців</w:t>
            </w:r>
            <w:proofErr w:type="spellEnd"/>
            <w:r w:rsidR="0052197C" w:rsidRPr="0052197C">
              <w:rPr>
                <w:shd w:val="clear" w:color="auto" w:fill="FFFFFF"/>
              </w:rPr>
              <w:t>.</w:t>
            </w:r>
          </w:p>
          <w:p w:rsidR="00CC0BC3" w:rsidRPr="00C67355" w:rsidRDefault="00CC0BC3" w:rsidP="0052197C">
            <w:pPr>
              <w:jc w:val="both"/>
              <w:rPr>
                <w:lang w:val="uk-UA"/>
              </w:rPr>
            </w:pPr>
            <w:r w:rsidRPr="0052197C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52197C">
              <w:rPr>
                <w:lang w:val="uk-UA"/>
              </w:rPr>
              <w:t>ділової</w:t>
            </w:r>
            <w:r>
              <w:rPr>
                <w:lang w:val="uk-UA"/>
              </w:rPr>
              <w:t xml:space="preserve"> журналістики, </w:t>
            </w:r>
            <w:r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Pr="001717F0">
              <w:rPr>
                <w:lang w:val="uk-UA"/>
              </w:rPr>
              <w:t>ціннісно</w:t>
            </w:r>
            <w:proofErr w:type="spellEnd"/>
            <w:r w:rsidRPr="001717F0">
              <w:rPr>
                <w:lang w:val="uk-UA"/>
              </w:rPr>
              <w:t xml:space="preserve"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</w:t>
            </w:r>
            <w:r w:rsidR="0052197C">
              <w:rPr>
                <w:lang w:val="uk-UA"/>
              </w:rPr>
              <w:t xml:space="preserve">ділових </w:t>
            </w:r>
            <w:r w:rsidRPr="001717F0">
              <w:rPr>
                <w:lang w:val="uk-UA"/>
              </w:rPr>
              <w:t>правових засад; усвідомити площину застосування здобутих знань у журналістській практиці.</w:t>
            </w:r>
            <w:r w:rsidRPr="001717F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А також,</w:t>
            </w:r>
            <w:r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основні теоретичні знання права </w:t>
            </w:r>
            <w:r w:rsidR="0044679A">
              <w:rPr>
                <w:color w:val="000000"/>
                <w:lang w:val="uk-UA"/>
              </w:rPr>
              <w:t xml:space="preserve">ділової </w:t>
            </w:r>
            <w:r w:rsidRPr="001717F0">
              <w:rPr>
                <w:color w:val="000000"/>
                <w:lang w:val="uk-UA"/>
              </w:rPr>
              <w:t>мас</w:t>
            </w:r>
            <w:r w:rsidR="0052197C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м</w:t>
            </w:r>
            <w:r w:rsidRPr="001717F0">
              <w:rPr>
                <w:color w:val="000000"/>
                <w:lang w:val="uk-UA"/>
              </w:rPr>
              <w:t xml:space="preserve">едіа, навчити застосовувати отримані знання для конкретних суспільних потреб, навчити самокритично оцінювати </w:t>
            </w:r>
            <w:r w:rsidR="001678E1">
              <w:rPr>
                <w:color w:val="000000"/>
                <w:lang w:val="uk-UA"/>
              </w:rPr>
              <w:t xml:space="preserve">ділову </w:t>
            </w:r>
            <w:r w:rsidRPr="001717F0">
              <w:rPr>
                <w:color w:val="000000"/>
                <w:lang w:val="uk-UA"/>
              </w:rPr>
              <w:t>журналістську діяльність і матеріали з позицій чинного законодавства України</w:t>
            </w:r>
          </w:p>
        </w:tc>
      </w:tr>
      <w:tr w:rsidR="00CC0BC3" w:rsidRPr="00C67355" w:rsidTr="00485E11">
        <w:tc>
          <w:tcPr>
            <w:tcW w:w="9571" w:type="dxa"/>
            <w:gridSpan w:val="10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>та цілі навчальної дисципліни</w:t>
            </w:r>
          </w:p>
        </w:tc>
      </w:tr>
      <w:tr w:rsidR="00CC0BC3" w:rsidRPr="00CC0BC3" w:rsidTr="00E92E49">
        <w:tc>
          <w:tcPr>
            <w:tcW w:w="9571" w:type="dxa"/>
            <w:gridSpan w:val="10"/>
          </w:tcPr>
          <w:p w:rsidR="00CC0BC3" w:rsidRDefault="00CC0BC3" w:rsidP="00CC0BC3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Pr="00EB289E">
              <w:rPr>
                <w:lang w:val="uk-UA"/>
              </w:rPr>
              <w:t xml:space="preserve"> </w:t>
            </w:r>
            <w:r w:rsidR="0052197C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є 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r w:rsidR="001678E1">
              <w:rPr>
                <w:lang w:val="uk-UA"/>
              </w:rPr>
              <w:t xml:space="preserve">ділової журналістики, </w:t>
            </w:r>
            <w:r>
              <w:t xml:space="preserve">прав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рівності</w:t>
            </w:r>
            <w:proofErr w:type="spellEnd"/>
            <w:r>
              <w:t xml:space="preserve"> та </w:t>
            </w:r>
            <w:proofErr w:type="spellStart"/>
            <w:r>
              <w:t>недискримінації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чутливості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журналістів</w:t>
            </w:r>
            <w:proofErr w:type="spellEnd"/>
            <w:r>
              <w:t xml:space="preserve"> до проблематики </w:t>
            </w:r>
            <w:proofErr w:type="spellStart"/>
            <w:r>
              <w:t>меншин</w:t>
            </w:r>
            <w:proofErr w:type="spellEnd"/>
            <w:r>
              <w:t xml:space="preserve"> </w:t>
            </w:r>
            <w:r w:rsidR="001678E1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</w:p>
          <w:p w:rsidR="00CC0BC3" w:rsidRDefault="00CC0BC3" w:rsidP="00CC0BC3">
            <w:pPr>
              <w:jc w:val="both"/>
              <w:rPr>
                <w:lang w:val="uk-UA"/>
              </w:rPr>
            </w:pPr>
            <w:r w:rsidRPr="0052197C">
              <w:rPr>
                <w:i/>
                <w:lang w:val="uk-UA"/>
              </w:rPr>
              <w:t>Об’єктом вивчення</w:t>
            </w:r>
            <w:r w:rsidRPr="00EB289E">
              <w:rPr>
                <w:lang w:val="uk-UA"/>
              </w:rPr>
              <w:t xml:space="preserve"> дисципліни є </w:t>
            </w:r>
            <w:r w:rsidR="0052197C">
              <w:rPr>
                <w:lang w:val="uk-UA"/>
              </w:rPr>
              <w:t>ділова</w:t>
            </w:r>
            <w:r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Pr="001717F0">
              <w:rPr>
                <w:lang w:val="uk-UA"/>
              </w:rPr>
              <w:t>ключов</w:t>
            </w:r>
            <w:r>
              <w:rPr>
                <w:lang w:val="uk-UA"/>
              </w:rPr>
              <w:t>і</w:t>
            </w:r>
            <w:r w:rsidRPr="001717F0">
              <w:rPr>
                <w:lang w:val="uk-UA"/>
              </w:rPr>
              <w:t xml:space="preserve"> закон</w:t>
            </w:r>
            <w:r>
              <w:rPr>
                <w:lang w:val="uk-UA"/>
              </w:rPr>
              <w:t>и</w:t>
            </w:r>
            <w:r w:rsidRPr="001717F0">
              <w:rPr>
                <w:lang w:val="uk-UA"/>
              </w:rPr>
              <w:t xml:space="preserve"> України у галузі мас-медіа</w:t>
            </w:r>
            <w:r>
              <w:rPr>
                <w:lang w:val="uk-UA"/>
              </w:rPr>
              <w:t>. Цілями є</w:t>
            </w:r>
            <w:r w:rsidRPr="001717F0">
              <w:rPr>
                <w:lang w:val="uk-UA"/>
              </w:rPr>
              <w:t xml:space="preserve"> формування </w:t>
            </w:r>
            <w:r w:rsidR="0052197C">
              <w:rPr>
                <w:lang w:val="uk-UA"/>
              </w:rPr>
              <w:t>ділової</w:t>
            </w:r>
            <w:r w:rsidRPr="001717F0">
              <w:rPr>
                <w:lang w:val="uk-UA"/>
              </w:rPr>
              <w:t xml:space="preserve">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C0BC3" w:rsidRPr="00C67355" w:rsidRDefault="00CC0BC3" w:rsidP="00CC0BC3">
            <w:pPr>
              <w:jc w:val="both"/>
              <w:rPr>
                <w:lang w:val="uk-UA"/>
              </w:rPr>
            </w:pP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Pr="001039A3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Загальні та фахові компетентності</w:t>
            </w:r>
          </w:p>
        </w:tc>
      </w:tr>
      <w:tr w:rsidR="00CC0BC3" w:rsidRPr="00553E38" w:rsidTr="00E92E49">
        <w:tc>
          <w:tcPr>
            <w:tcW w:w="9571" w:type="dxa"/>
            <w:gridSpan w:val="10"/>
          </w:tcPr>
          <w:p w:rsidR="00CC0BC3" w:rsidRPr="00CF5B83" w:rsidRDefault="00CC0BC3" w:rsidP="00CC0BC3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CC0BC3" w:rsidRPr="005562F8" w:rsidRDefault="00CC0BC3" w:rsidP="00CC0BC3">
            <w:pPr>
              <w:rPr>
                <w:lang w:val="uk-UA"/>
              </w:rPr>
            </w:pPr>
            <w:r w:rsidRPr="005562F8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>
              <w:t>обізнаність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теоретичними</w:t>
            </w:r>
            <w:proofErr w:type="spellEnd"/>
            <w:r>
              <w:t xml:space="preserve"> основами курсу, </w:t>
            </w:r>
            <w:r w:rsidRPr="005562F8">
              <w:rPr>
                <w:lang w:val="uk-UA"/>
              </w:rPr>
              <w:t xml:space="preserve">її </w:t>
            </w:r>
            <w:r>
              <w:t xml:space="preserve">методами, формами, </w:t>
            </w:r>
            <w:proofErr w:type="spellStart"/>
            <w:r>
              <w:t>засобами</w:t>
            </w:r>
            <w:proofErr w:type="spellEnd"/>
            <w:r>
              <w:t>;</w:t>
            </w:r>
          </w:p>
          <w:p w:rsidR="00CC0BC3" w:rsidRPr="00EB289E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DB3EB6">
              <w:rPr>
                <w:lang w:val="uk-UA"/>
              </w:rPr>
              <w:t xml:space="preserve">види </w:t>
            </w:r>
            <w:r w:rsidR="003C5845">
              <w:rPr>
                <w:lang w:val="uk-UA"/>
              </w:rPr>
              <w:t>ділов</w:t>
            </w:r>
            <w:r w:rsidR="00DB3EB6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інформаці</w:t>
            </w:r>
            <w:r w:rsidR="00DB3EB6">
              <w:rPr>
                <w:lang w:val="uk-UA"/>
              </w:rPr>
              <w:t>ї</w:t>
            </w:r>
            <w:bookmarkStart w:id="0" w:name="_GoBack"/>
            <w:bookmarkEnd w:id="0"/>
            <w:r>
              <w:rPr>
                <w:lang w:val="uk-UA"/>
              </w:rPr>
              <w:t>;</w:t>
            </w:r>
          </w:p>
          <w:p w:rsidR="00CC0BC3" w:rsidRDefault="00CC0BC3" w:rsidP="00CC0BC3">
            <w:r>
              <w:rPr>
                <w:lang w:val="uk-UA"/>
              </w:rPr>
              <w:t xml:space="preserve">-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трансформувати</w:t>
            </w:r>
            <w:proofErr w:type="spellEnd"/>
            <w:r>
              <w:t xml:space="preserve"> </w:t>
            </w:r>
            <w:proofErr w:type="spellStart"/>
            <w:r>
              <w:t>набуті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розв</w:t>
            </w:r>
            <w:r w:rsidRPr="00E855C3">
              <w:t>’</w:t>
            </w:r>
            <w:r>
              <w:t>язання</w:t>
            </w:r>
            <w:proofErr w:type="spellEnd"/>
            <w:r>
              <w:t xml:space="preserve"> </w:t>
            </w:r>
            <w:proofErr w:type="spellStart"/>
            <w:r>
              <w:t>важливих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професійних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журналістики</w:t>
            </w:r>
            <w:r>
              <w:t>;</w:t>
            </w:r>
          </w:p>
          <w:p w:rsidR="00CC0BC3" w:rsidRDefault="00CC0BC3" w:rsidP="00CC0BC3">
            <w:r>
              <w:rPr>
                <w:lang w:val="uk-UA"/>
              </w:rPr>
              <w:t xml:space="preserve">-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відбору</w:t>
            </w:r>
            <w:proofErr w:type="spellEnd"/>
            <w:r>
              <w:t xml:space="preserve">, </w:t>
            </w:r>
            <w:proofErr w:type="spellStart"/>
            <w:r>
              <w:t>оцінки</w:t>
            </w:r>
            <w:proofErr w:type="spellEnd"/>
            <w:r>
              <w:t xml:space="preserve"> і </w:t>
            </w:r>
            <w:proofErr w:type="spellStart"/>
            <w:r>
              <w:t>застосування</w:t>
            </w:r>
            <w:proofErr w:type="spellEnd"/>
            <w:r>
              <w:t xml:space="preserve"> у </w:t>
            </w:r>
            <w:proofErr w:type="spellStart"/>
            <w:r>
              <w:t>майбутній</w:t>
            </w:r>
            <w:proofErr w:type="spellEnd"/>
            <w:r>
              <w:t xml:space="preserve">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і методик;</w:t>
            </w:r>
          </w:p>
          <w:p w:rsidR="00CC0BC3" w:rsidRDefault="00CC0BC3" w:rsidP="00CC0BC3">
            <w:r>
              <w:rPr>
                <w:lang w:val="uk-UA"/>
              </w:rPr>
              <w:lastRenderedPageBreak/>
              <w:t xml:space="preserve">-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інноваційної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як </w:t>
            </w:r>
            <w:proofErr w:type="spellStart"/>
            <w:r>
              <w:t>умова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професіоналізму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>;</w:t>
            </w:r>
          </w:p>
          <w:p w:rsidR="00CC0BC3" w:rsidRDefault="00CC0BC3" w:rsidP="00CC0BC3">
            <w:r>
              <w:rPr>
                <w:lang w:val="uk-UA"/>
              </w:rPr>
              <w:t xml:space="preserve">-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саморозвитку</w:t>
            </w:r>
            <w:proofErr w:type="spellEnd"/>
            <w:r>
              <w:t xml:space="preserve"> та </w:t>
            </w:r>
            <w:proofErr w:type="spellStart"/>
            <w:r>
              <w:t>самовдосконалення</w:t>
            </w:r>
            <w:proofErr w:type="spellEnd"/>
            <w:r>
              <w:t>;</w:t>
            </w:r>
          </w:p>
          <w:p w:rsidR="00CC0BC3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t>комунікати</w:t>
            </w:r>
            <w:r w:rsidRPr="00CF5B83">
              <w:t>вність</w:t>
            </w:r>
            <w:proofErr w:type="spellEnd"/>
            <w:r>
              <w:t xml:space="preserve">, </w:t>
            </w:r>
            <w:proofErr w:type="spellStart"/>
            <w:r w:rsidRPr="00CF5B83">
              <w:t>етична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компетентність</w:t>
            </w:r>
            <w:proofErr w:type="spellEnd"/>
            <w:r>
              <w:t xml:space="preserve">, </w:t>
            </w:r>
            <w:proofErr w:type="spellStart"/>
            <w:r w:rsidRPr="00CF5B83">
              <w:t>толерантність</w:t>
            </w:r>
            <w:proofErr w:type="spellEnd"/>
            <w:r w:rsidR="00553E38">
              <w:rPr>
                <w:lang w:val="uk-UA"/>
              </w:rPr>
              <w:t>;</w:t>
            </w:r>
          </w:p>
          <w:p w:rsidR="00553E38" w:rsidRDefault="00553E38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3E38">
              <w:rPr>
                <w:lang w:val="uk-UA"/>
              </w:rPr>
              <w:t xml:space="preserve">здатність володіти державною мовою в письмовій та усній формах; </w:t>
            </w:r>
          </w:p>
          <w:p w:rsidR="00553E38" w:rsidRDefault="00553E38" w:rsidP="00CC0BC3">
            <w:pPr>
              <w:rPr>
                <w:lang w:val="uk-UA"/>
              </w:rPr>
            </w:pPr>
            <w:r w:rsidRPr="00553E38">
              <w:rPr>
                <w:lang w:val="uk-UA"/>
              </w:rPr>
              <w:t>- здатність до пошуку, оброблення та аналізу інформації з різних джерел;</w:t>
            </w:r>
          </w:p>
          <w:p w:rsidR="00553E38" w:rsidRPr="00EB289E" w:rsidRDefault="00553E38" w:rsidP="00CC0BC3">
            <w:pPr>
              <w:rPr>
                <w:b/>
                <w:lang w:val="uk-UA"/>
              </w:rPr>
            </w:pPr>
            <w:r w:rsidRPr="00553E38">
              <w:rPr>
                <w:lang w:val="uk-UA"/>
              </w:rPr>
              <w:t xml:space="preserve"> - здатність застосовувати знання зі сфери соціальних комунікацій у своїй професійній діяльності;</w:t>
            </w: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 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Pr="00EB289E" w:rsidRDefault="00CC0BC3" w:rsidP="00CC0BC3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52197C">
              <w:rPr>
                <w:lang w:val="uk-UA"/>
              </w:rPr>
              <w:t>ділової</w:t>
            </w:r>
            <w:r>
              <w:rPr>
                <w:lang w:val="uk-UA"/>
              </w:rPr>
              <w:t xml:space="preserve"> журналістики</w:t>
            </w:r>
            <w:r w:rsidRPr="00EB289E">
              <w:rPr>
                <w:lang w:val="uk-UA"/>
              </w:rPr>
              <w:t>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міжнар</w:t>
            </w:r>
            <w:r>
              <w:rPr>
                <w:lang w:val="uk-UA"/>
              </w:rPr>
              <w:t>одні й вітчизняні правові акти;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52197C">
              <w:rPr>
                <w:lang w:val="uk-UA"/>
              </w:rPr>
              <w:t>ділової</w:t>
            </w:r>
            <w:r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>інформації;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поширення </w:t>
            </w:r>
            <w:r w:rsidR="009D2F19">
              <w:rPr>
                <w:lang w:val="uk-UA"/>
              </w:rPr>
              <w:t xml:space="preserve">ділової </w:t>
            </w:r>
            <w:r w:rsidRPr="00EB289E">
              <w:rPr>
                <w:lang w:val="uk-UA"/>
              </w:rPr>
              <w:t>інформації;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</w:t>
            </w:r>
            <w:r w:rsidR="00553E38">
              <w:rPr>
                <w:lang w:val="uk-UA"/>
              </w:rPr>
              <w:t>ні стандарти роботи журналістів;</w:t>
            </w:r>
          </w:p>
          <w:p w:rsidR="00553E38" w:rsidRPr="00EB289E" w:rsidRDefault="00553E38" w:rsidP="00CC0BC3">
            <w:pPr>
              <w:jc w:val="both"/>
              <w:rPr>
                <w:lang w:val="uk-UA"/>
              </w:rPr>
            </w:pP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CC0BC3" w:rsidRPr="00B01E4F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>рольові) правозахис</w:t>
            </w:r>
            <w:r>
              <w:rPr>
                <w:lang w:val="uk-UA"/>
              </w:rPr>
              <w:t xml:space="preserve">ної журналістики при підготовці </w:t>
            </w:r>
            <w:r w:rsidRPr="00B01E4F">
              <w:rPr>
                <w:lang w:val="uk-UA"/>
              </w:rPr>
              <w:t xml:space="preserve">журналістських </w:t>
            </w:r>
            <w:r w:rsidR="009D2F19">
              <w:rPr>
                <w:lang w:val="uk-UA"/>
              </w:rPr>
              <w:t xml:space="preserve">ділових </w:t>
            </w:r>
            <w:r w:rsidRPr="00B01E4F">
              <w:rPr>
                <w:lang w:val="uk-UA"/>
              </w:rPr>
              <w:t>текстів;</w:t>
            </w:r>
          </w:p>
          <w:p w:rsidR="00CC0BC3" w:rsidRPr="00B01E4F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національно-культурні стереотипи;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9D2F19">
              <w:rPr>
                <w:lang w:val="uk-UA"/>
              </w:rPr>
              <w:t xml:space="preserve"> виконувати соціальну місію;</w:t>
            </w:r>
            <w:r w:rsidRPr="00B01E4F">
              <w:rPr>
                <w:lang w:val="uk-UA"/>
              </w:rPr>
              <w:cr/>
            </w:r>
            <w:r w:rsidRPr="00EB289E">
              <w:rPr>
                <w:lang w:val="uk-UA"/>
              </w:rPr>
              <w:t xml:space="preserve">- </w:t>
            </w:r>
            <w:proofErr w:type="spellStart"/>
            <w:r w:rsidRPr="00EB289E">
              <w:rPr>
                <w:lang w:val="uk-UA"/>
              </w:rPr>
              <w:t>моніторити</w:t>
            </w:r>
            <w:proofErr w:type="spellEnd"/>
            <w:r w:rsidRPr="00EB289E">
              <w:rPr>
                <w:lang w:val="uk-UA"/>
              </w:rPr>
              <w:t xml:space="preserve"> інформаційний простір;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553E38" w:rsidRDefault="00CC0BC3" w:rsidP="00CC0BC3">
            <w:pPr>
              <w:jc w:val="both"/>
            </w:pPr>
            <w:r w:rsidRPr="00EB289E">
              <w:rPr>
                <w:lang w:val="uk-UA"/>
              </w:rPr>
              <w:t xml:space="preserve">- </w:t>
            </w:r>
            <w:proofErr w:type="spellStart"/>
            <w:r w:rsidR="00553E38">
              <w:t>виконувати</w:t>
            </w:r>
            <w:proofErr w:type="spellEnd"/>
            <w:r w:rsidR="00553E38">
              <w:t xml:space="preserve"> </w:t>
            </w:r>
            <w:proofErr w:type="spellStart"/>
            <w:r w:rsidR="00553E38">
              <w:t>пошук</w:t>
            </w:r>
            <w:proofErr w:type="spellEnd"/>
            <w:r w:rsidR="00553E38">
              <w:t xml:space="preserve">, </w:t>
            </w:r>
            <w:proofErr w:type="spellStart"/>
            <w:r w:rsidR="00553E38">
              <w:t>оброблення</w:t>
            </w:r>
            <w:proofErr w:type="spellEnd"/>
            <w:r w:rsidR="00553E38">
              <w:t xml:space="preserve"> та </w:t>
            </w:r>
            <w:proofErr w:type="spellStart"/>
            <w:r w:rsidR="00553E38">
              <w:t>аналіз</w:t>
            </w:r>
            <w:proofErr w:type="spellEnd"/>
            <w:r w:rsidR="00553E38">
              <w:t xml:space="preserve"> </w:t>
            </w:r>
            <w:proofErr w:type="spellStart"/>
            <w:r w:rsidR="00553E38">
              <w:t>інформації</w:t>
            </w:r>
            <w:proofErr w:type="spellEnd"/>
            <w:r w:rsidR="00553E38">
              <w:t xml:space="preserve"> з </w:t>
            </w:r>
            <w:proofErr w:type="spellStart"/>
            <w:r w:rsidR="00553E38">
              <w:t>різних</w:t>
            </w:r>
            <w:proofErr w:type="spellEnd"/>
            <w:r w:rsidR="00553E38">
              <w:t xml:space="preserve"> </w:t>
            </w:r>
            <w:proofErr w:type="spellStart"/>
            <w:r w:rsidR="00553E38">
              <w:t>джерел</w:t>
            </w:r>
            <w:proofErr w:type="spellEnd"/>
            <w:r w:rsidR="00553E38">
              <w:t xml:space="preserve">; </w:t>
            </w:r>
          </w:p>
          <w:p w:rsidR="00CC0BC3" w:rsidRDefault="00553E38" w:rsidP="00CC0BC3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досконало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за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та контент-</w:t>
            </w:r>
            <w:proofErr w:type="spellStart"/>
            <w:r>
              <w:t>аналізу</w:t>
            </w:r>
            <w:proofErr w:type="spellEnd"/>
            <w:r>
              <w:t>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користуватися друкованими джерелами та електронними джерелами законодавства щодо ЗМІ;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застосовувати різні системи регулювання порушень правових норм у пресі, на радіо, телебаченні, комп’ютерних ЗМІ;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 xml:space="preserve">використовувати правові норми як аргументи в журналістських </w:t>
            </w:r>
            <w:r w:rsidR="00643438">
              <w:rPr>
                <w:lang w:val="uk-UA"/>
              </w:rPr>
              <w:t xml:space="preserve">ділових </w:t>
            </w:r>
            <w:r w:rsidRPr="009C6E7A">
              <w:rPr>
                <w:lang w:val="uk-UA"/>
              </w:rPr>
              <w:t>матеріалах;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популяризувати чинне законодавство України в мас-медіа;</w:t>
            </w:r>
          </w:p>
          <w:p w:rsidR="00CC0BC3" w:rsidRPr="00EB289E" w:rsidRDefault="00553E38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CC0BC3" w:rsidRPr="009C6E7A">
              <w:rPr>
                <w:lang w:val="uk-UA"/>
              </w:rPr>
              <w:t>виявляти порушення правових норм у чужих і власних матеріалах преси, радіо,</w:t>
            </w:r>
            <w:r w:rsidR="00CC0BC3">
              <w:rPr>
                <w:lang w:val="uk-UA"/>
              </w:rPr>
              <w:t xml:space="preserve"> телебачення, комп’ютерних ЗМІ. </w:t>
            </w:r>
          </w:p>
        </w:tc>
      </w:tr>
      <w:tr w:rsidR="00CC0BC3" w:rsidRPr="00C67355" w:rsidTr="00F62131">
        <w:tc>
          <w:tcPr>
            <w:tcW w:w="9571" w:type="dxa"/>
            <w:gridSpan w:val="10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C0BC3" w:rsidRPr="00C67355" w:rsidTr="00235C39">
        <w:tc>
          <w:tcPr>
            <w:tcW w:w="9571" w:type="dxa"/>
            <w:gridSpan w:val="10"/>
          </w:tcPr>
          <w:p w:rsidR="00CC0BC3" w:rsidRPr="00EB289E" w:rsidRDefault="00CC0BC3" w:rsidP="00CC0BC3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90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CC0BC3" w:rsidRPr="000C46E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60год.</w:t>
            </w:r>
          </w:p>
        </w:tc>
      </w:tr>
      <w:tr w:rsidR="00CC0BC3" w:rsidRPr="00C67355" w:rsidTr="00453A0B">
        <w:tc>
          <w:tcPr>
            <w:tcW w:w="9571" w:type="dxa"/>
            <w:gridSpan w:val="10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CC0BC3" w:rsidRPr="00C67355" w:rsidTr="008A338C">
        <w:tc>
          <w:tcPr>
            <w:tcW w:w="3019" w:type="dxa"/>
            <w:vAlign w:val="center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CC0BC3" w:rsidRPr="00483A45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C0BC3" w:rsidRPr="00C67355" w:rsidTr="008A338C">
        <w:tc>
          <w:tcPr>
            <w:tcW w:w="3019" w:type="dxa"/>
          </w:tcPr>
          <w:p w:rsidR="00CC0BC3" w:rsidRPr="008A338C" w:rsidRDefault="00CC0BC3" w:rsidP="00CC0BC3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CC0BC3" w:rsidRPr="008A338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рік</w:t>
            </w:r>
          </w:p>
        </w:tc>
        <w:tc>
          <w:tcPr>
            <w:tcW w:w="2165" w:type="dxa"/>
            <w:gridSpan w:val="2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CC0BC3" w:rsidRPr="00C67355" w:rsidTr="002A53DA">
        <w:tc>
          <w:tcPr>
            <w:tcW w:w="9571" w:type="dxa"/>
            <w:gridSpan w:val="10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  <w:p w:rsidR="00CC0BC3" w:rsidRPr="005562F8" w:rsidRDefault="00CC0BC3" w:rsidP="00CC0BC3">
            <w:pPr>
              <w:jc w:val="center"/>
              <w:rPr>
                <w:lang w:val="uk-UA"/>
              </w:rPr>
            </w:pPr>
          </w:p>
        </w:tc>
      </w:tr>
      <w:tr w:rsidR="00CC0BC3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CC0BC3" w:rsidRPr="00B93405" w:rsidRDefault="00CC0BC3" w:rsidP="00CC0BC3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CC0BC3" w:rsidRPr="00B93405" w:rsidRDefault="00CC0BC3" w:rsidP="00CC0BC3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CC0BC3" w:rsidRPr="00C67355" w:rsidTr="00B93405">
        <w:tc>
          <w:tcPr>
            <w:tcW w:w="4076" w:type="dxa"/>
            <w:gridSpan w:val="4"/>
            <w:vMerge/>
          </w:tcPr>
          <w:p w:rsidR="00CC0BC3" w:rsidRPr="00AC76DC" w:rsidRDefault="00CC0BC3" w:rsidP="00CC0BC3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C0BC3" w:rsidRPr="00B93405" w:rsidRDefault="00CC0BC3" w:rsidP="00CC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A01283" w:rsidRDefault="00CC0BC3" w:rsidP="00CC0BC3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44679A">
              <w:rPr>
                <w:b/>
                <w:lang w:val="uk-UA"/>
              </w:rPr>
              <w:t>.</w:t>
            </w:r>
            <w:r>
              <w:t xml:space="preserve"> </w:t>
            </w:r>
            <w:r w:rsidR="00FF5146">
              <w:rPr>
                <w:lang w:val="uk-UA"/>
              </w:rPr>
              <w:t xml:space="preserve">Форми ділової комунікації.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прав </w:t>
            </w:r>
            <w:proofErr w:type="spellStart"/>
            <w:r>
              <w:t>людини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Європейська</w:t>
            </w:r>
            <w:proofErr w:type="spellEnd"/>
            <w:r>
              <w:t xml:space="preserve"> практика </w:t>
            </w:r>
            <w:proofErr w:type="spellStart"/>
            <w:r>
              <w:t>дотримання</w:t>
            </w:r>
            <w:proofErr w:type="spellEnd"/>
            <w:r>
              <w:t xml:space="preserve"> прав </w:t>
            </w:r>
            <w:proofErr w:type="spellStart"/>
            <w:r>
              <w:t>людини</w:t>
            </w:r>
            <w:proofErr w:type="spellEnd"/>
            <w:r w:rsidR="00643438">
              <w:rPr>
                <w:lang w:val="uk-UA"/>
              </w:rPr>
              <w:t>.</w:t>
            </w:r>
            <w:r w:rsidR="00643438">
              <w:t xml:space="preserve"> </w:t>
            </w:r>
            <w:proofErr w:type="spellStart"/>
            <w:r w:rsidR="00643438">
              <w:t>М</w:t>
            </w:r>
            <w:r>
              <w:t>іжнародні</w:t>
            </w:r>
            <w:proofErr w:type="spellEnd"/>
            <w:r>
              <w:t xml:space="preserve">. </w:t>
            </w:r>
            <w:proofErr w:type="spellStart"/>
            <w:r>
              <w:t>світові</w:t>
            </w:r>
            <w:proofErr w:type="spellEnd"/>
            <w:r>
              <w:t xml:space="preserve"> </w:t>
            </w:r>
            <w:proofErr w:type="spellStart"/>
            <w:r>
              <w:t>стандарти</w:t>
            </w:r>
            <w:proofErr w:type="spellEnd"/>
            <w:r>
              <w:t xml:space="preserve"> </w:t>
            </w:r>
            <w:proofErr w:type="spellStart"/>
            <w:r>
              <w:t>правозахисної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FF5146" w:rsidRDefault="00CC0BC3" w:rsidP="0044679A">
            <w:pPr>
              <w:jc w:val="both"/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Особливості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регулювання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друкованих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ЗМІ,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Ліцензування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телерадіомовлення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/>
                <w:szCs w:val="28"/>
              </w:rPr>
              <w:t>Прозорість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медіавласності</w:t>
            </w:r>
            <w:proofErr w:type="spellEnd"/>
            <w:r>
              <w:rPr>
                <w:bCs/>
                <w:color w:val="000000"/>
                <w:szCs w:val="28"/>
              </w:rPr>
              <w:t>.</w:t>
            </w:r>
            <w:r w:rsidR="00FF5146">
              <w:rPr>
                <w:bCs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FF5146" w:rsidRPr="00FF5146">
              <w:t>Ділові</w:t>
            </w:r>
            <w:proofErr w:type="spellEnd"/>
            <w:r w:rsidR="00FF5146" w:rsidRPr="00FF5146">
              <w:t xml:space="preserve"> </w:t>
            </w:r>
            <w:proofErr w:type="spellStart"/>
            <w:r w:rsidR="00FF5146" w:rsidRPr="00FF5146">
              <w:t>медіа</w:t>
            </w:r>
            <w:proofErr w:type="spellEnd"/>
            <w:r w:rsidR="00FF5146" w:rsidRPr="00FF5146">
              <w:t xml:space="preserve"> про </w:t>
            </w:r>
            <w:proofErr w:type="spellStart"/>
            <w:r w:rsidR="00FF5146" w:rsidRPr="00FF5146">
              <w:t>ціни</w:t>
            </w:r>
            <w:proofErr w:type="spellEnd"/>
            <w:r w:rsidR="00FF5146" w:rsidRPr="00FF5146"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rPr>
          <w:trHeight w:val="651"/>
        </w:trPr>
        <w:tc>
          <w:tcPr>
            <w:tcW w:w="4076" w:type="dxa"/>
            <w:gridSpan w:val="4"/>
          </w:tcPr>
          <w:p w:rsidR="00CC0BC3" w:rsidRPr="00A01283" w:rsidRDefault="00CC0BC3" w:rsidP="00CC0BC3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Стандарти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Європейського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суду з прав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людини</w:t>
            </w:r>
            <w:proofErr w:type="spellEnd"/>
            <w:r>
              <w:rPr>
                <w:bCs/>
                <w:color w:val="000000"/>
                <w:szCs w:val="28"/>
              </w:rPr>
              <w:t>.</w:t>
            </w:r>
            <w:r>
              <w:t xml:space="preserve"> </w:t>
            </w:r>
            <w:r>
              <w:rPr>
                <w:lang w:val="uk-UA"/>
              </w:rPr>
              <w:t>С</w:t>
            </w:r>
            <w:proofErr w:type="spellStart"/>
            <w:r>
              <w:t>тандартизація</w:t>
            </w:r>
            <w:proofErr w:type="spellEnd"/>
            <w:r>
              <w:t xml:space="preserve"> </w:t>
            </w:r>
            <w:proofErr w:type="spellStart"/>
            <w:r>
              <w:t>журналістського</w:t>
            </w:r>
            <w:proofErr w:type="spellEnd"/>
            <w:r>
              <w:t xml:space="preserve"> контенту в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r w:rsidR="00643438">
              <w:rPr>
                <w:lang w:val="uk-UA"/>
              </w:rPr>
              <w:t xml:space="preserve">ділової </w:t>
            </w:r>
            <w:proofErr w:type="spellStart"/>
            <w:r>
              <w:t>правозахисної</w:t>
            </w:r>
            <w:proofErr w:type="spellEnd"/>
            <w:r>
              <w:t xml:space="preserve"> проблематики</w:t>
            </w:r>
            <w:r>
              <w:rPr>
                <w:lang w:val="uk-UA"/>
              </w:rPr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A01283" w:rsidRDefault="00CC0BC3" w:rsidP="00D06619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r w:rsidRPr="000B3571">
              <w:rPr>
                <w:bCs/>
                <w:color w:val="000000"/>
                <w:szCs w:val="28"/>
              </w:rPr>
              <w:t xml:space="preserve">Органи влади в інформаційній сфері. ЗМІ та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влада</w:t>
            </w:r>
            <w:proofErr w:type="spellEnd"/>
            <w:r w:rsidRPr="000B3571">
              <w:rPr>
                <w:bCs/>
                <w:color w:val="000000"/>
                <w:szCs w:val="28"/>
              </w:rPr>
              <w:t>.</w:t>
            </w:r>
            <w:r w:rsidRPr="00091552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91552">
              <w:rPr>
                <w:bCs/>
                <w:color w:val="000000"/>
                <w:szCs w:val="28"/>
              </w:rPr>
              <w:t>Інформаційний</w:t>
            </w:r>
            <w:proofErr w:type="spellEnd"/>
            <w:r w:rsidRPr="00091552">
              <w:rPr>
                <w:bCs/>
                <w:color w:val="000000"/>
                <w:szCs w:val="28"/>
              </w:rPr>
              <w:t xml:space="preserve"> </w:t>
            </w:r>
            <w:r w:rsidR="00D06619">
              <w:rPr>
                <w:bCs/>
                <w:color w:val="000000"/>
                <w:szCs w:val="28"/>
              </w:rPr>
              <w:t>запит</w:t>
            </w:r>
            <w:r>
              <w:rPr>
                <w:bCs/>
                <w:color w:val="000000"/>
                <w:szCs w:val="28"/>
              </w:rPr>
              <w:t xml:space="preserve"> як доступ до </w:t>
            </w:r>
            <w:r w:rsidR="00D06619">
              <w:rPr>
                <w:bCs/>
                <w:color w:val="000000"/>
                <w:szCs w:val="28"/>
                <w:lang w:val="uk-UA"/>
              </w:rPr>
              <w:t xml:space="preserve">бізнес </w:t>
            </w:r>
            <w:proofErr w:type="spellStart"/>
            <w:r>
              <w:rPr>
                <w:bCs/>
                <w:color w:val="000000"/>
                <w:szCs w:val="28"/>
              </w:rPr>
              <w:t>інформації</w:t>
            </w:r>
            <w:proofErr w:type="spellEnd"/>
            <w:r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9C6E7A" w:rsidRDefault="00CC0BC3" w:rsidP="00CC0B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Інтернет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та соціальні мережі</w:t>
            </w:r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. Правила проведення фото-, кіно-, </w:t>
            </w:r>
            <w:proofErr w:type="spellStart"/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теле</w:t>
            </w:r>
            <w:proofErr w:type="spellEnd"/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- та </w:t>
            </w:r>
            <w:proofErr w:type="spellStart"/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відеозйомок</w:t>
            </w:r>
            <w:proofErr w:type="spellEnd"/>
            <w:r w:rsidRPr="000B3571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Поширення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фейків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соцмережах</w:t>
            </w:r>
            <w:proofErr w:type="spellEnd"/>
            <w:r w:rsidR="0044679A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на ділову тематику.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EB289E" w:rsidRDefault="00CC0BC3" w:rsidP="00CC0BC3">
            <w:pPr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Авторське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право та </w:t>
            </w:r>
            <w:proofErr w:type="spellStart"/>
            <w:r w:rsidRPr="000B3571">
              <w:rPr>
                <w:bCs/>
                <w:color w:val="000000"/>
                <w:szCs w:val="28"/>
              </w:rPr>
              <w:t>суміжні</w:t>
            </w:r>
            <w:proofErr w:type="spellEnd"/>
            <w:r w:rsidRPr="000B3571">
              <w:rPr>
                <w:bCs/>
                <w:color w:val="000000"/>
                <w:szCs w:val="28"/>
              </w:rPr>
              <w:t xml:space="preserve"> права.</w:t>
            </w:r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Законодавчі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аспекти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r w:rsidR="00D06619">
              <w:rPr>
                <w:bCs/>
                <w:color w:val="000000"/>
                <w:szCs w:val="28"/>
                <w:lang w:val="uk-UA"/>
              </w:rPr>
              <w:t xml:space="preserve">ділової </w:t>
            </w:r>
            <w:r>
              <w:rPr>
                <w:bCs/>
                <w:color w:val="000000"/>
                <w:szCs w:val="28"/>
              </w:rPr>
              <w:t>реклам</w:t>
            </w:r>
            <w:r>
              <w:rPr>
                <w:bCs/>
                <w:color w:val="000000"/>
                <w:szCs w:val="28"/>
                <w:lang w:val="uk-UA"/>
              </w:rPr>
              <w:t>и</w:t>
            </w:r>
            <w:r w:rsidRPr="000B3571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EB289E" w:rsidRDefault="00CC0BC3" w:rsidP="00CC0B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9" w:type="dxa"/>
            <w:gridSpan w:val="3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CC0BC3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CC0BC3" w:rsidRPr="00C67355" w:rsidTr="00102F6A">
        <w:tc>
          <w:tcPr>
            <w:tcW w:w="9571" w:type="dxa"/>
            <w:gridSpan w:val="10"/>
          </w:tcPr>
          <w:p w:rsidR="00CC0BC3" w:rsidRPr="00151BC4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10 балів.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КСР – 5 балів. </w:t>
            </w:r>
          </w:p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CC0BC3" w:rsidRPr="00C67355" w:rsidTr="006E109E">
        <w:tc>
          <w:tcPr>
            <w:tcW w:w="9571" w:type="dxa"/>
            <w:gridSpan w:val="10"/>
          </w:tcPr>
          <w:p w:rsidR="00CC0BC3" w:rsidRPr="00483A45" w:rsidRDefault="00CC0BC3" w:rsidP="00CC0B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CC0BC3" w:rsidRPr="00C67355" w:rsidTr="007205A6">
        <w:tc>
          <w:tcPr>
            <w:tcW w:w="9571" w:type="dxa"/>
            <w:gridSpan w:val="10"/>
          </w:tcPr>
          <w:p w:rsidR="00CC0BC3" w:rsidRPr="00483A45" w:rsidRDefault="00CC0BC3" w:rsidP="00CC0BC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CC0BC3" w:rsidRPr="00C67355" w:rsidTr="005C7D7E">
        <w:tc>
          <w:tcPr>
            <w:tcW w:w="9571" w:type="dxa"/>
            <w:gridSpan w:val="10"/>
          </w:tcPr>
          <w:p w:rsidR="00CC0BC3" w:rsidRPr="00151BC4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C0BC3" w:rsidRPr="0044679A" w:rsidTr="006B6FC5">
        <w:tc>
          <w:tcPr>
            <w:tcW w:w="9571" w:type="dxa"/>
            <w:gridSpan w:val="10"/>
          </w:tcPr>
          <w:p w:rsidR="00CC0BC3" w:rsidRPr="009C6E7A" w:rsidRDefault="00CC0BC3" w:rsidP="00CC0BC3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CC0BC3" w:rsidRPr="009C6E7A" w:rsidRDefault="00CC0BC3" w:rsidP="00CC0BC3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44679A" w:rsidRDefault="00CC0BC3" w:rsidP="00CC0BC3">
            <w:pPr>
              <w:tabs>
                <w:tab w:val="left" w:pos="309"/>
              </w:tabs>
              <w:jc w:val="both"/>
            </w:pPr>
            <w:r w:rsidRPr="009C6E7A">
              <w:rPr>
                <w:lang w:val="uk-UA"/>
              </w:rPr>
              <w:t>1.</w:t>
            </w:r>
            <w:r w:rsidRPr="009C6E7A">
              <w:rPr>
                <w:lang w:val="uk-UA"/>
              </w:rPr>
              <w:tab/>
            </w:r>
            <w:r w:rsidR="0044679A">
              <w:t xml:space="preserve">. Карпенко </w:t>
            </w:r>
            <w:proofErr w:type="spellStart"/>
            <w:r w:rsidR="0044679A">
              <w:t>Віталій</w:t>
            </w:r>
            <w:proofErr w:type="spellEnd"/>
            <w:r w:rsidR="0044679A">
              <w:t xml:space="preserve">. </w:t>
            </w:r>
            <w:proofErr w:type="spellStart"/>
            <w:r w:rsidR="0044679A">
              <w:t>Основи</w:t>
            </w:r>
            <w:proofErr w:type="spellEnd"/>
            <w:r w:rsidR="0044679A">
              <w:t xml:space="preserve"> </w:t>
            </w:r>
            <w:proofErr w:type="spellStart"/>
            <w:r w:rsidR="0044679A">
              <w:t>професіональної</w:t>
            </w:r>
            <w:proofErr w:type="spellEnd"/>
            <w:r w:rsidR="0044679A">
              <w:t xml:space="preserve"> </w:t>
            </w:r>
            <w:proofErr w:type="spellStart"/>
            <w:r w:rsidR="0044679A">
              <w:t>комунікації</w:t>
            </w:r>
            <w:proofErr w:type="spellEnd"/>
            <w:r w:rsidR="0044679A">
              <w:t xml:space="preserve">. – К., 2002.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lastRenderedPageBreak/>
              <w:t xml:space="preserve">2. Гриценко О., Шкляр В.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. – К., 2002.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3. Москаленко А. З., </w:t>
            </w:r>
            <w:proofErr w:type="spellStart"/>
            <w:r>
              <w:t>Губерський</w:t>
            </w:r>
            <w:proofErr w:type="spellEnd"/>
            <w:r>
              <w:t xml:space="preserve"> Л. В., </w:t>
            </w:r>
            <w:proofErr w:type="spellStart"/>
            <w:r>
              <w:t>Іванов</w:t>
            </w:r>
            <w:proofErr w:type="spellEnd"/>
            <w:r>
              <w:t xml:space="preserve"> В. Ф. </w:t>
            </w:r>
            <w:proofErr w:type="spellStart"/>
            <w:r>
              <w:t>Масова</w:t>
            </w:r>
            <w:proofErr w:type="spellEnd"/>
            <w:r>
              <w:t xml:space="preserve"> </w:t>
            </w:r>
            <w:proofErr w:type="spellStart"/>
            <w:r>
              <w:t>комунікація</w:t>
            </w:r>
            <w:proofErr w:type="spellEnd"/>
            <w:r>
              <w:t xml:space="preserve">. – К., 1997.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4. Подолян М. П. </w:t>
            </w:r>
            <w:proofErr w:type="spellStart"/>
            <w:r>
              <w:t>Першооснови</w:t>
            </w:r>
            <w:proofErr w:type="spellEnd"/>
            <w:r>
              <w:t xml:space="preserve"> </w:t>
            </w:r>
            <w:proofErr w:type="spellStart"/>
            <w:r>
              <w:t>журналістської</w:t>
            </w:r>
            <w:proofErr w:type="spellEnd"/>
            <w:r>
              <w:t xml:space="preserve"> </w:t>
            </w:r>
            <w:proofErr w:type="spellStart"/>
            <w:r>
              <w:t>творчості</w:t>
            </w:r>
            <w:proofErr w:type="spellEnd"/>
            <w:r>
              <w:t xml:space="preserve">. – К., 1997.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Різун</w:t>
            </w:r>
            <w:proofErr w:type="spellEnd"/>
            <w:r>
              <w:t xml:space="preserve"> В. В. </w:t>
            </w:r>
            <w:proofErr w:type="spellStart"/>
            <w:r>
              <w:t>Загальна</w:t>
            </w:r>
            <w:proofErr w:type="spellEnd"/>
            <w:r>
              <w:t xml:space="preserve"> характеристика </w:t>
            </w:r>
            <w:proofErr w:type="spellStart"/>
            <w:r>
              <w:t>масово</w:t>
            </w:r>
            <w:proofErr w:type="spellEnd"/>
            <w:r>
              <w:t xml:space="preserve"> –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– К., 2000.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6. </w:t>
            </w:r>
            <w:proofErr w:type="spellStart"/>
            <w:r>
              <w:t>Почепцов</w:t>
            </w:r>
            <w:proofErr w:type="spellEnd"/>
            <w:r>
              <w:t xml:space="preserve"> </w:t>
            </w:r>
            <w:proofErr w:type="spellStart"/>
            <w:r>
              <w:t>Георгій</w:t>
            </w:r>
            <w:proofErr w:type="spellEnd"/>
            <w:r>
              <w:t xml:space="preserve">. </w:t>
            </w:r>
            <w:proofErr w:type="spellStart"/>
            <w:r>
              <w:t>Теорія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. – К., 1996.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7. </w:t>
            </w:r>
            <w:proofErr w:type="spellStart"/>
            <w:r>
              <w:t>Хмельницький</w:t>
            </w:r>
            <w:proofErr w:type="spellEnd"/>
            <w:r>
              <w:t xml:space="preserve"> О.О. </w:t>
            </w:r>
            <w:proofErr w:type="spellStart"/>
            <w:r>
              <w:t>Інформаційна</w:t>
            </w:r>
            <w:proofErr w:type="spellEnd"/>
            <w:r>
              <w:t xml:space="preserve"> культура: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до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К.:</w:t>
            </w:r>
            <w:r>
              <w:rPr>
                <w:lang w:val="uk-UA"/>
              </w:rPr>
              <w:t xml:space="preserve"> </w:t>
            </w:r>
            <w:r>
              <w:t xml:space="preserve">КНТ, </w:t>
            </w:r>
            <w:proofErr w:type="gramStart"/>
            <w:r>
              <w:t>2007.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193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8. </w:t>
            </w:r>
            <w:proofErr w:type="spellStart"/>
            <w:r>
              <w:t>Хмельницький</w:t>
            </w:r>
            <w:proofErr w:type="spellEnd"/>
            <w:r>
              <w:t xml:space="preserve">, О. О. </w:t>
            </w:r>
            <w:proofErr w:type="spellStart"/>
            <w:r>
              <w:t>Інформаційна</w:t>
            </w:r>
            <w:proofErr w:type="spellEnd"/>
            <w:r>
              <w:t xml:space="preserve"> культура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до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gramStart"/>
            <w:r>
              <w:t>К. :</w:t>
            </w:r>
            <w:proofErr w:type="gramEnd"/>
            <w:r>
              <w:t xml:space="preserve"> КНТ, 2007. – 197 с. http://udpu.o rg.ua/</w:t>
            </w:r>
            <w:proofErr w:type="spellStart"/>
            <w:r>
              <w:t>libraryfiles</w:t>
            </w:r>
            <w:proofErr w:type="spellEnd"/>
            <w:r>
              <w:t xml:space="preserve">/42494 9.pdf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9. </w:t>
            </w:r>
            <w:proofErr w:type="spellStart"/>
            <w:r>
              <w:t>Малишевський</w:t>
            </w:r>
            <w:proofErr w:type="spellEnd"/>
            <w:r>
              <w:t xml:space="preserve"> О.В. Пропедевтика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основної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 Умань: ПП </w:t>
            </w:r>
            <w:proofErr w:type="spellStart"/>
            <w:r>
              <w:t>Жовтий</w:t>
            </w:r>
            <w:proofErr w:type="spellEnd"/>
            <w:r>
              <w:t xml:space="preserve">, 2009,- 236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10. </w:t>
            </w:r>
            <w:proofErr w:type="spellStart"/>
            <w:r>
              <w:t>Пасмор</w:t>
            </w:r>
            <w:proofErr w:type="spellEnd"/>
            <w:r>
              <w:t xml:space="preserve"> Н.П. </w:t>
            </w:r>
            <w:proofErr w:type="spellStart"/>
            <w:r>
              <w:t>Бібліотечно</w:t>
            </w:r>
            <w:proofErr w:type="spellEnd"/>
            <w:r>
              <w:t xml:space="preserve">-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студента К.: «Кондор», 2006. – 127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11. </w:t>
            </w:r>
            <w:proofErr w:type="spellStart"/>
            <w:r>
              <w:t>Пасмор</w:t>
            </w:r>
            <w:proofErr w:type="spellEnd"/>
            <w:r>
              <w:t xml:space="preserve">, Н. П. </w:t>
            </w:r>
            <w:proofErr w:type="spellStart"/>
            <w:r>
              <w:t>Бібліотечно</w:t>
            </w:r>
            <w:proofErr w:type="spellEnd"/>
            <w:r>
              <w:t xml:space="preserve">-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- </w:t>
            </w:r>
            <w:proofErr w:type="gramStart"/>
            <w:r>
              <w:t>К.</w:t>
            </w:r>
            <w:r>
              <w:rPr>
                <w:lang w:val="uk-UA"/>
              </w:rPr>
              <w:t xml:space="preserve"> </w:t>
            </w:r>
            <w:r>
              <w:t>:</w:t>
            </w:r>
            <w:proofErr w:type="gramEnd"/>
            <w:r>
              <w:t xml:space="preserve"> Кондор, 2007. – 112 с. http://udpu.o rg.ua/</w:t>
            </w:r>
            <w:proofErr w:type="spellStart"/>
            <w:r>
              <w:t>libraryfiles</w:t>
            </w:r>
            <w:proofErr w:type="spellEnd"/>
            <w:r>
              <w:t xml:space="preserve">/42512 l.pdf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t xml:space="preserve">12. За ред. </w:t>
            </w:r>
            <w:proofErr w:type="spellStart"/>
            <w:r>
              <w:t>В.Ф.Ситника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</w:t>
            </w:r>
            <w:r>
              <w:t xml:space="preserve">стем К.: КНЕУ, </w:t>
            </w:r>
            <w:proofErr w:type="gramStart"/>
            <w:r>
              <w:t>2001.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420</w:t>
            </w:r>
            <w:r>
              <w:rPr>
                <w:lang w:val="uk-UA"/>
              </w:rPr>
              <w:t xml:space="preserve"> </w:t>
            </w:r>
            <w:r>
              <w:t>с.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</w:rPr>
            </w:pPr>
            <w:proofErr w:type="spellStart"/>
            <w:r w:rsidRPr="0044679A">
              <w:rPr>
                <w:b/>
                <w:i/>
              </w:rPr>
              <w:t>Додаткова</w:t>
            </w:r>
            <w:proofErr w:type="spellEnd"/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</w:rPr>
            </w:pPr>
          </w:p>
          <w:p w:rsidR="0044679A" w:rsidRP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t xml:space="preserve">1. </w:t>
            </w:r>
            <w:proofErr w:type="spellStart"/>
            <w:r>
              <w:t>Томашевський</w:t>
            </w:r>
            <w:proofErr w:type="spellEnd"/>
            <w:r>
              <w:t xml:space="preserve"> В.М. </w:t>
            </w:r>
            <w:proofErr w:type="spellStart"/>
            <w:r>
              <w:t>Моделювання</w:t>
            </w:r>
            <w:proofErr w:type="spellEnd"/>
            <w:r>
              <w:t xml:space="preserve"> систем</w:t>
            </w:r>
            <w:r>
              <w:t xml:space="preserve"> К.: </w:t>
            </w:r>
            <w:proofErr w:type="spellStart"/>
            <w:r>
              <w:t>Видавнича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BHV. 2005.</w:t>
            </w:r>
            <w:r>
              <w:rPr>
                <w:lang w:val="uk-UA"/>
              </w:rPr>
              <w:t xml:space="preserve">– 352. – </w:t>
            </w:r>
            <w:r w:rsidRPr="0044679A">
              <w:rPr>
                <w:lang w:val="uk-UA"/>
              </w:rPr>
              <w:t xml:space="preserve">с. 64 </w:t>
            </w:r>
          </w:p>
          <w:p w:rsidR="0044679A" w:rsidRP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2. </w:t>
            </w:r>
            <w:proofErr w:type="spellStart"/>
            <w:r w:rsidRPr="0044679A">
              <w:rPr>
                <w:lang w:val="uk-UA"/>
              </w:rPr>
              <w:t>Катренко</w:t>
            </w:r>
            <w:proofErr w:type="spellEnd"/>
            <w:r w:rsidRPr="0044679A">
              <w:rPr>
                <w:lang w:val="uk-UA"/>
              </w:rPr>
              <w:t xml:space="preserve"> А.В. Системний аналіз об’єктів та процесів комп’ютер</w:t>
            </w:r>
            <w:r w:rsidRPr="0044679A">
              <w:rPr>
                <w:lang w:val="uk-UA"/>
              </w:rPr>
              <w:t>изації Львів: Новий світ, 2003.</w:t>
            </w:r>
            <w:r>
              <w:rPr>
                <w:lang w:val="uk-UA"/>
              </w:rPr>
              <w:t xml:space="preserve">– </w:t>
            </w:r>
            <w:r w:rsidRPr="0044679A">
              <w:rPr>
                <w:lang w:val="uk-UA"/>
              </w:rPr>
              <w:t xml:space="preserve">424 с. 12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 w:rsidRPr="0044679A">
              <w:rPr>
                <w:lang w:val="uk-UA"/>
              </w:rPr>
              <w:t xml:space="preserve">3. </w:t>
            </w:r>
            <w:proofErr w:type="spellStart"/>
            <w:r w:rsidRPr="0044679A">
              <w:rPr>
                <w:lang w:val="uk-UA"/>
              </w:rPr>
              <w:t>Рамський</w:t>
            </w:r>
            <w:proofErr w:type="spellEnd"/>
            <w:r w:rsidRPr="0044679A">
              <w:rPr>
                <w:lang w:val="uk-UA"/>
              </w:rPr>
              <w:t xml:space="preserve"> Ю.С. Вивчення інформаційно- пошукових систем мережі інтернет - К.: НПУ ім. </w:t>
            </w:r>
            <w:r>
              <w:t xml:space="preserve">М.П. </w:t>
            </w:r>
            <w:proofErr w:type="spellStart"/>
            <w:r>
              <w:t>Драгоманова</w:t>
            </w:r>
            <w:proofErr w:type="spellEnd"/>
            <w:r>
              <w:t xml:space="preserve">, 2004. – 59 с.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>
              <w:t xml:space="preserve">4. Руденко В.Д.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в </w:t>
            </w:r>
            <w:proofErr w:type="spellStart"/>
            <w:r>
              <w:t>інформацій</w:t>
            </w:r>
            <w:r>
              <w:t>них</w:t>
            </w:r>
            <w:proofErr w:type="spellEnd"/>
            <w:r>
              <w:t xml:space="preserve"> системах К.: </w:t>
            </w:r>
            <w:proofErr w:type="spellStart"/>
            <w:r>
              <w:t>Фенікс</w:t>
            </w:r>
            <w:proofErr w:type="spellEnd"/>
            <w:r>
              <w:t xml:space="preserve">, 2010, – </w:t>
            </w:r>
            <w:r>
              <w:t xml:space="preserve">235 с.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Балик</w:t>
            </w:r>
            <w:proofErr w:type="spellEnd"/>
            <w:r>
              <w:t xml:space="preserve"> Н.Р.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MySQLТернопіль</w:t>
            </w:r>
            <w:proofErr w:type="spellEnd"/>
            <w:r>
              <w:t xml:space="preserve">: </w:t>
            </w:r>
            <w:proofErr w:type="spellStart"/>
            <w:r>
              <w:t>Навчальна</w:t>
            </w:r>
            <w:proofErr w:type="spellEnd"/>
            <w:r>
              <w:t xml:space="preserve"> книга – Богдан, </w:t>
            </w:r>
            <w:proofErr w:type="gramStart"/>
            <w:r>
              <w:t>2010.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158 с.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44679A">
              <w:rPr>
                <w:b/>
                <w:i/>
                <w:lang w:val="uk-UA"/>
              </w:rPr>
              <w:t>Інтернет-ресурси</w:t>
            </w:r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1.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nbuv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gov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44679A">
              <w:rPr>
                <w:lang w:val="uk-UA"/>
              </w:rPr>
              <w:t xml:space="preserve"> – Національна бібліотека </w:t>
            </w:r>
            <w:proofErr w:type="spellStart"/>
            <w:r w:rsidRPr="0044679A">
              <w:rPr>
                <w:lang w:val="uk-UA"/>
              </w:rPr>
              <w:t>ім.В.Вернадського</w:t>
            </w:r>
            <w:proofErr w:type="spellEnd"/>
            <w:r w:rsidRPr="0044679A">
              <w:rPr>
                <w:lang w:val="uk-UA"/>
              </w:rPr>
              <w:t xml:space="preserve">, електронний каталог періодичних видань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2.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journlib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univ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kiev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44679A">
              <w:rPr>
                <w:lang w:val="uk-UA"/>
              </w:rPr>
              <w:t xml:space="preserve"> – електронна бібліотека інституту журналістики Київського національного університету </w:t>
            </w:r>
            <w:proofErr w:type="spellStart"/>
            <w:r w:rsidRPr="0044679A">
              <w:rPr>
                <w:lang w:val="uk-UA"/>
              </w:rPr>
              <w:t>ім.Т.Г.Шевченка</w:t>
            </w:r>
            <w:proofErr w:type="spellEnd"/>
            <w:r w:rsidRPr="0044679A">
              <w:rPr>
                <w:lang w:val="uk-UA"/>
              </w:rPr>
              <w:t xml:space="preserve">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3.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ukrbook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net</w:t>
            </w:r>
            <w:proofErr w:type="spellEnd"/>
            <w:r w:rsidRPr="0044679A">
              <w:rPr>
                <w:lang w:val="uk-UA"/>
              </w:rPr>
              <w:t xml:space="preserve"> – офіційний сайт Книжкової палати України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 4.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uk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wikipedia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org</w:t>
            </w:r>
            <w:proofErr w:type="spellEnd"/>
            <w:r w:rsidRPr="0044679A">
              <w:rPr>
                <w:lang w:val="uk-UA"/>
              </w:rPr>
              <w:t>/</w:t>
            </w:r>
            <w:proofErr w:type="spellStart"/>
            <w:r>
              <w:t>wiki</w:t>
            </w:r>
            <w:proofErr w:type="spellEnd"/>
            <w:r w:rsidRPr="0044679A">
              <w:rPr>
                <w:lang w:val="uk-UA"/>
              </w:rPr>
              <w:t xml:space="preserve">/ Видавництва України – перелік видавництв України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5.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uabooks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info</w:t>
            </w:r>
            <w:proofErr w:type="spellEnd"/>
            <w:r w:rsidRPr="0044679A">
              <w:rPr>
                <w:lang w:val="uk-UA"/>
              </w:rPr>
              <w:t xml:space="preserve"> – офіційний сайт Української асоціації видавців та </w:t>
            </w:r>
            <w:proofErr w:type="spellStart"/>
            <w:r w:rsidRPr="0044679A">
              <w:rPr>
                <w:lang w:val="uk-UA"/>
              </w:rPr>
              <w:t>книгорозповсюджувачів</w:t>
            </w:r>
            <w:proofErr w:type="spellEnd"/>
          </w:p>
          <w:p w:rsidR="00CC0BC3" w:rsidRPr="00C67355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 6. </w:t>
            </w:r>
            <w:hyperlink r:id="rId8" w:history="1">
              <w:r w:rsidRPr="008A0E52">
                <w:rPr>
                  <w:rStyle w:val="a8"/>
                </w:rPr>
                <w:t>www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comin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kmu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gov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ua</w:t>
              </w:r>
              <w:r w:rsidRPr="008A0E52">
                <w:rPr>
                  <w:rStyle w:val="a8"/>
                  <w:lang w:val="uk-UA"/>
                </w:rPr>
                <w:t>/</w:t>
              </w:r>
              <w:r w:rsidRPr="008A0E52">
                <w:rPr>
                  <w:rStyle w:val="a8"/>
                </w:rPr>
                <w:t>control</w:t>
              </w:r>
              <w:r w:rsidRPr="008A0E52">
                <w:rPr>
                  <w:rStyle w:val="a8"/>
                  <w:lang w:val="uk-UA"/>
                </w:rPr>
                <w:t>/</w:t>
              </w:r>
            </w:hyperlink>
            <w:r>
              <w:rPr>
                <w:lang w:val="uk-UA"/>
              </w:rPr>
              <w:t xml:space="preserve"> –</w:t>
            </w:r>
            <w:r w:rsidRPr="0044679A">
              <w:rPr>
                <w:lang w:val="uk-UA"/>
              </w:rPr>
              <w:t xml:space="preserve"> державний реєстр видавців, </w:t>
            </w:r>
            <w:proofErr w:type="spellStart"/>
            <w:r w:rsidRPr="0044679A">
              <w:rPr>
                <w:lang w:val="uk-UA"/>
              </w:rPr>
              <w:t>виготівників</w:t>
            </w:r>
            <w:proofErr w:type="spellEnd"/>
            <w:r w:rsidRPr="0044679A">
              <w:rPr>
                <w:lang w:val="uk-UA"/>
              </w:rPr>
              <w:t xml:space="preserve"> і розповсюджувачів видавничої продукції.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06619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sz w:val="28"/>
          <w:szCs w:val="28"/>
          <w:lang w:val="uk-UA"/>
        </w:rPr>
        <w:t xml:space="preserve">            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678E1"/>
    <w:rsid w:val="001717F0"/>
    <w:rsid w:val="00193CEB"/>
    <w:rsid w:val="00195948"/>
    <w:rsid w:val="00254871"/>
    <w:rsid w:val="00261698"/>
    <w:rsid w:val="0028516D"/>
    <w:rsid w:val="002C2330"/>
    <w:rsid w:val="00335A19"/>
    <w:rsid w:val="00361E60"/>
    <w:rsid w:val="00373614"/>
    <w:rsid w:val="00387A39"/>
    <w:rsid w:val="00395013"/>
    <w:rsid w:val="003C5845"/>
    <w:rsid w:val="003E0AB6"/>
    <w:rsid w:val="003E2D00"/>
    <w:rsid w:val="0044679A"/>
    <w:rsid w:val="00483A45"/>
    <w:rsid w:val="004F3DA1"/>
    <w:rsid w:val="004F7AFF"/>
    <w:rsid w:val="0052197C"/>
    <w:rsid w:val="00553E38"/>
    <w:rsid w:val="005562F8"/>
    <w:rsid w:val="005D35DA"/>
    <w:rsid w:val="00614428"/>
    <w:rsid w:val="006277C6"/>
    <w:rsid w:val="00643438"/>
    <w:rsid w:val="00654CF9"/>
    <w:rsid w:val="006A14B2"/>
    <w:rsid w:val="007841F0"/>
    <w:rsid w:val="00784AB3"/>
    <w:rsid w:val="0084333C"/>
    <w:rsid w:val="008A1B87"/>
    <w:rsid w:val="008A338C"/>
    <w:rsid w:val="009506C9"/>
    <w:rsid w:val="0095499A"/>
    <w:rsid w:val="009A2779"/>
    <w:rsid w:val="009C0D6E"/>
    <w:rsid w:val="009C6E7A"/>
    <w:rsid w:val="009D2F19"/>
    <w:rsid w:val="009D4AAB"/>
    <w:rsid w:val="009D5B08"/>
    <w:rsid w:val="00A01283"/>
    <w:rsid w:val="00A11976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32A7"/>
    <w:rsid w:val="00BC340B"/>
    <w:rsid w:val="00C67355"/>
    <w:rsid w:val="00C81B4F"/>
    <w:rsid w:val="00C954D7"/>
    <w:rsid w:val="00CA1BE2"/>
    <w:rsid w:val="00CC0BC3"/>
    <w:rsid w:val="00D06619"/>
    <w:rsid w:val="00D74B80"/>
    <w:rsid w:val="00D8280F"/>
    <w:rsid w:val="00DB3EB6"/>
    <w:rsid w:val="00DD08D9"/>
    <w:rsid w:val="00E5143A"/>
    <w:rsid w:val="00E7332F"/>
    <w:rsid w:val="00EB289E"/>
    <w:rsid w:val="00ED35A1"/>
    <w:rsid w:val="00EE1819"/>
    <w:rsid w:val="00EE4289"/>
    <w:rsid w:val="00F44956"/>
    <w:rsid w:val="00F71319"/>
    <w:rsid w:val="00F9137E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9">
    <w:name w:val="Strong"/>
    <w:basedOn w:val="a0"/>
    <w:uiPriority w:val="22"/>
    <w:qFormat/>
    <w:rsid w:val="00FF5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in.kmu.gov.ua/contro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CBFE9-5469-49CA-BAB6-16097E24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18</cp:revision>
  <cp:lastPrinted>2020-10-13T06:35:00Z</cp:lastPrinted>
  <dcterms:created xsi:type="dcterms:W3CDTF">2022-03-21T20:30:00Z</dcterms:created>
  <dcterms:modified xsi:type="dcterms:W3CDTF">2022-03-23T15:11:00Z</dcterms:modified>
</cp:coreProperties>
</file>