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8A" w:rsidRPr="003D40B8" w:rsidRDefault="005A408A" w:rsidP="005A40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5A408A" w:rsidRPr="003D40B8" w:rsidRDefault="005A408A" w:rsidP="005A40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університет імені Василя Стефаника »</w:t>
      </w:r>
    </w:p>
    <w:p w:rsidR="005A408A" w:rsidRPr="003D40B8" w:rsidRDefault="005A408A" w:rsidP="005A40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408A" w:rsidRPr="003D40B8" w:rsidRDefault="005A408A" w:rsidP="005A408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журналістики </w:t>
      </w:r>
    </w:p>
    <w:p w:rsidR="005A408A" w:rsidRPr="003D40B8" w:rsidRDefault="005A408A" w:rsidP="005A408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3D40B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5A408A" w:rsidRPr="003D40B8" w:rsidRDefault="005A408A" w:rsidP="005A408A">
      <w:pPr>
        <w:jc w:val="right"/>
        <w:rPr>
          <w:rFonts w:ascii="Times New Roman" w:hAnsi="Times New Roman" w:cs="Times New Roman"/>
          <w:sz w:val="28"/>
          <w:szCs w:val="28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Pr="003D40B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A408A" w:rsidRPr="003D40B8" w:rsidRDefault="005A408A" w:rsidP="005A408A">
      <w:pPr>
        <w:pStyle w:val="a3"/>
        <w:jc w:val="right"/>
        <w:rPr>
          <w:szCs w:val="28"/>
          <w:lang w:val="uk-UA"/>
        </w:rPr>
      </w:pPr>
      <w:r w:rsidRPr="003D40B8">
        <w:rPr>
          <w:szCs w:val="28"/>
        </w:rPr>
        <w:t>“____”_______________</w:t>
      </w:r>
      <w:r w:rsidRPr="003D40B8">
        <w:rPr>
          <w:szCs w:val="28"/>
          <w:lang w:val="uk-UA"/>
        </w:rPr>
        <w:t xml:space="preserve">_____ </w:t>
      </w:r>
      <w:r w:rsidRPr="003D40B8">
        <w:rPr>
          <w:szCs w:val="28"/>
        </w:rPr>
        <w:t>20___ р</w:t>
      </w:r>
      <w:r w:rsidRPr="003D40B8">
        <w:rPr>
          <w:szCs w:val="28"/>
          <w:lang w:val="uk-UA"/>
        </w:rPr>
        <w:t>.</w:t>
      </w:r>
    </w:p>
    <w:p w:rsidR="005A408A" w:rsidRPr="003D40B8" w:rsidRDefault="005A408A" w:rsidP="005A408A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5A408A" w:rsidRPr="003D40B8" w:rsidRDefault="005A408A" w:rsidP="005A408A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5A408A" w:rsidRPr="003D40B8" w:rsidRDefault="005A408A" w:rsidP="005A408A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3D40B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3D40B8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E759BD" w:rsidRDefault="002E194C" w:rsidP="00EA5A7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МЕДІАМЕНЕДЖМЕНТ</w:t>
      </w:r>
    </w:p>
    <w:p w:rsidR="00EA5A77" w:rsidRPr="003D40B8" w:rsidRDefault="00EA5A77" w:rsidP="00EA5A7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9BD" w:rsidRPr="00EA5A77" w:rsidRDefault="00EA5A77" w:rsidP="00EA5A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5A77">
        <w:rPr>
          <w:rFonts w:ascii="Times New Roman" w:hAnsi="Times New Roman" w:cs="Times New Roman"/>
          <w:b/>
          <w:sz w:val="28"/>
          <w:szCs w:val="28"/>
          <w:lang w:val="uk-UA"/>
        </w:rPr>
        <w:t>Галузь знань 06 «Журналістика»</w:t>
      </w:r>
    </w:p>
    <w:p w:rsidR="00EA5A77" w:rsidRDefault="00EA5A77" w:rsidP="00EA5A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5A77"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 061 «Журналістика»</w:t>
      </w:r>
    </w:p>
    <w:p w:rsidR="00EA5A77" w:rsidRPr="00EA5A77" w:rsidRDefault="00EA5A77" w:rsidP="00EA5A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Факультет філології</w:t>
      </w: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A77" w:rsidRDefault="00EA5A77" w:rsidP="00E759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5A77" w:rsidRDefault="00EA5A77" w:rsidP="00E759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5A77" w:rsidRDefault="00EA5A77" w:rsidP="00E759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– 201</w:t>
      </w:r>
      <w:r w:rsidR="0094080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:rsidR="00E759BD" w:rsidRPr="00EA5A77" w:rsidRDefault="005A408A" w:rsidP="00EA5A7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Робоча програма </w:t>
      </w:r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E194C">
        <w:rPr>
          <w:rFonts w:ascii="Times New Roman" w:hAnsi="Times New Roman" w:cs="Times New Roman"/>
          <w:sz w:val="28"/>
          <w:szCs w:val="28"/>
          <w:lang w:val="uk-UA"/>
        </w:rPr>
        <w:t>Медіаменеджмент</w:t>
      </w:r>
      <w:proofErr w:type="spellEnd"/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5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спеціальності </w:t>
      </w:r>
      <w:r w:rsidR="00EA5A77">
        <w:rPr>
          <w:rFonts w:ascii="Times New Roman" w:hAnsi="Times New Roman" w:cs="Times New Roman"/>
          <w:sz w:val="28"/>
          <w:szCs w:val="28"/>
          <w:u w:val="single"/>
          <w:lang w:val="uk-UA"/>
        </w:rPr>
        <w:t>061 «Журналістика»</w:t>
      </w:r>
    </w:p>
    <w:p w:rsidR="00E759BD" w:rsidRPr="00E759BD" w:rsidRDefault="00E759BD" w:rsidP="00E759BD">
      <w:pPr>
        <w:spacing w:line="30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bCs/>
          <w:sz w:val="28"/>
          <w:szCs w:val="28"/>
          <w:lang w:val="uk-UA"/>
        </w:rPr>
        <w:t>Розробник:</w:t>
      </w:r>
      <w:r w:rsidRPr="00E759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E759BD" w:rsidRPr="00E759BD" w:rsidRDefault="00E759BD" w:rsidP="00E759B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Марчук Наталія Василівна, кандидат політичних наук, </w:t>
      </w:r>
      <w:r w:rsidR="002E194C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 кафедри журналістики </w:t>
      </w:r>
    </w:p>
    <w:p w:rsidR="00E759BD" w:rsidRPr="00E759BD" w:rsidRDefault="00E759BD" w:rsidP="00E759B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затверджена на засіданні </w:t>
      </w:r>
      <w:r w:rsidRPr="00E759B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кафедри журналістики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t>Протокол  №</w:t>
      </w:r>
      <w:r w:rsidR="002E1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A7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E194C">
        <w:rPr>
          <w:rFonts w:ascii="Times New Roman" w:hAnsi="Times New Roman" w:cs="Times New Roman"/>
          <w:sz w:val="28"/>
          <w:szCs w:val="28"/>
          <w:lang w:val="uk-UA"/>
        </w:rPr>
        <w:t xml:space="preserve">  від  “</w:t>
      </w:r>
      <w:r w:rsidR="00EA5A7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2E194C">
        <w:rPr>
          <w:rFonts w:ascii="Times New Roman" w:hAnsi="Times New Roman" w:cs="Times New Roman"/>
          <w:sz w:val="28"/>
          <w:szCs w:val="28"/>
          <w:lang w:val="uk-UA"/>
        </w:rPr>
        <w:t xml:space="preserve"> ”</w:t>
      </w:r>
      <w:r w:rsidR="00EA5A7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2E194C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94080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E759BD" w:rsidRDefault="00EA5A77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Завідувач кафедри        ________________________</w:t>
      </w:r>
      <w:r w:rsidR="00E759BD"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Холод О.М.</w:t>
      </w:r>
    </w:p>
    <w:p w:rsidR="00E759BD" w:rsidRPr="00E759BD" w:rsidRDefault="00E759BD" w:rsidP="00E759BD">
      <w:pPr>
        <w:ind w:left="360"/>
        <w:jc w:val="right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2E194C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“ </w:t>
      </w:r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” </w:t>
      </w:r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серпня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E759BD"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Схвалено методичною комісією факультету філології.  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окол від  “</w:t>
      </w:r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>29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” </w:t>
      </w:r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серпня 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>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№ 1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759BD" w:rsidRPr="00E759BD" w:rsidRDefault="002E194C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серпня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E759BD"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Голова     </w:t>
      </w:r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 (</w:t>
      </w:r>
      <w:proofErr w:type="spellStart"/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</w:t>
      </w:r>
      <w:proofErr w:type="spellEnd"/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>.Мартинець</w:t>
      </w:r>
      <w:proofErr w:type="spellEnd"/>
      <w:r w:rsidR="00EA5A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А.М)</w:t>
      </w:r>
      <w:bookmarkStart w:id="0" w:name="_GoBack"/>
      <w:bookmarkEnd w:id="0"/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</w:p>
    <w:p w:rsid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_______, 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>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</w:p>
    <w:p w:rsidR="00E759BD" w:rsidRPr="00E759BD" w:rsidRDefault="00E759BD" w:rsidP="00E759BD">
      <w:pPr>
        <w:ind w:left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_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__________, 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</w:p>
    <w:p w:rsidR="004B5B03" w:rsidRPr="006E1D19" w:rsidRDefault="004B5B03" w:rsidP="00E759B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 w:rsidRPr="006E1D19">
        <w:rPr>
          <w:rFonts w:ascii="Times New Roman" w:hAnsi="Times New Roman" w:cs="Times New Roman"/>
          <w:b/>
          <w:bCs/>
          <w:sz w:val="24"/>
          <w:szCs w:val="28"/>
          <w:lang w:val="uk-UA"/>
        </w:rPr>
        <w:lastRenderedPageBreak/>
        <w:t>Опис навчальної дисципліни</w:t>
      </w:r>
    </w:p>
    <w:p w:rsidR="004B5B03" w:rsidRDefault="004B5B03" w:rsidP="00E759BD">
      <w:pPr>
        <w:spacing w:after="0"/>
        <w:rPr>
          <w:szCs w:val="24"/>
          <w:lang w:val="uk-UA"/>
        </w:rPr>
      </w:pPr>
    </w:p>
    <w:tbl>
      <w:tblPr>
        <w:tblW w:w="97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3316"/>
        <w:gridCol w:w="1647"/>
        <w:gridCol w:w="1829"/>
      </w:tblGrid>
      <w:tr w:rsidR="004B5B03" w:rsidTr="004B5B03">
        <w:trPr>
          <w:trHeight w:val="793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E759BD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E759BD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E759BD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B5B03" w:rsidTr="004B5B03">
        <w:trPr>
          <w:trHeight w:val="542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4B5B03" w:rsidTr="004B5B03">
        <w:trPr>
          <w:trHeight w:val="404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ind w:right="-1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  – 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</w:t>
            </w:r>
          </w:p>
          <w:p w:rsidR="004B5B03" w:rsidRPr="00E759BD" w:rsidRDefault="004B5B03" w:rsidP="004B5B03">
            <w:pPr>
              <w:pStyle w:val="Default"/>
              <w:jc w:val="center"/>
              <w:rPr>
                <w:u w:val="single"/>
                <w:lang w:val="uk-UA"/>
              </w:rPr>
            </w:pPr>
            <w:r w:rsidRPr="00E759BD">
              <w:rPr>
                <w:u w:val="single"/>
              </w:rPr>
              <w:t xml:space="preserve">0303 </w:t>
            </w:r>
            <w:r w:rsidRPr="00E759BD">
              <w:rPr>
                <w:u w:val="single"/>
                <w:lang w:val="uk-UA"/>
              </w:rPr>
              <w:t>–</w:t>
            </w:r>
            <w:r w:rsidRPr="00E759BD">
              <w:rPr>
                <w:u w:val="single"/>
              </w:rPr>
              <w:t xml:space="preserve"> </w:t>
            </w:r>
            <w:proofErr w:type="spellStart"/>
            <w:r w:rsidRPr="00E759BD">
              <w:rPr>
                <w:u w:val="single"/>
              </w:rPr>
              <w:t>Журналістика</w:t>
            </w:r>
            <w:proofErr w:type="spellEnd"/>
            <w:r w:rsidRPr="00E759BD">
              <w:rPr>
                <w:u w:val="single"/>
              </w:rPr>
              <w:t xml:space="preserve"> та </w:t>
            </w:r>
            <w:proofErr w:type="spellStart"/>
            <w:r w:rsidRPr="00E759BD">
              <w:rPr>
                <w:u w:val="single"/>
              </w:rPr>
              <w:t>інформаці</w:t>
            </w:r>
            <w:proofErr w:type="spellEnd"/>
            <w:r w:rsidRPr="00E759BD">
              <w:rPr>
                <w:u w:val="single"/>
                <w:lang w:val="uk-UA"/>
              </w:rPr>
              <w:t>я</w:t>
            </w:r>
          </w:p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(шифр і назва)</w:t>
            </w:r>
          </w:p>
        </w:tc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F11EC7" w:rsidP="004B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Завибором</w:t>
            </w:r>
            <w:proofErr w:type="spellEnd"/>
          </w:p>
        </w:tc>
      </w:tr>
      <w:tr w:rsidR="004B5B03" w:rsidTr="004B5B03">
        <w:trPr>
          <w:trHeight w:val="404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Напрям підготовки </w:t>
            </w:r>
          </w:p>
          <w:p w:rsidR="004B5B03" w:rsidRPr="00E759BD" w:rsidRDefault="00E759BD" w:rsidP="004B5B03">
            <w:pPr>
              <w:pStyle w:val="Default"/>
              <w:jc w:val="center"/>
              <w:rPr>
                <w:u w:val="single"/>
                <w:lang w:val="uk-UA"/>
              </w:rPr>
            </w:pPr>
            <w:r w:rsidRPr="00E759BD">
              <w:rPr>
                <w:u w:val="single"/>
                <w:lang w:val="uk-UA"/>
              </w:rPr>
              <w:t>061</w:t>
            </w:r>
            <w:r w:rsidR="004B5B03" w:rsidRPr="00E759BD">
              <w:rPr>
                <w:u w:val="single"/>
              </w:rPr>
              <w:t xml:space="preserve"> – </w:t>
            </w:r>
            <w:r w:rsidR="004B5B03" w:rsidRPr="00E759BD">
              <w:rPr>
                <w:u w:val="single"/>
                <w:lang w:val="uk-UA"/>
              </w:rPr>
              <w:t>Ж</w:t>
            </w:r>
            <w:proofErr w:type="spellStart"/>
            <w:r w:rsidR="004B5B03" w:rsidRPr="00E759BD">
              <w:rPr>
                <w:u w:val="single"/>
              </w:rPr>
              <w:t>урналістика</w:t>
            </w:r>
            <w:proofErr w:type="spellEnd"/>
          </w:p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(шифр і назва)</w:t>
            </w:r>
          </w:p>
        </w:tc>
        <w:tc>
          <w:tcPr>
            <w:tcW w:w="3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4B5B03" w:rsidTr="004B5B03">
        <w:trPr>
          <w:trHeight w:val="168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Модулів – 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 (професійне</w:t>
            </w:r>
          </w:p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спрямування):</w:t>
            </w:r>
          </w:p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4B5B03" w:rsidTr="004B5B03">
        <w:trPr>
          <w:trHeight w:val="205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Змістових модулів – 2</w:t>
            </w: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F11EC7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B5B03"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B03" w:rsidTr="004B5B03">
        <w:trPr>
          <w:trHeight w:val="229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Індивідуальне науково-дослідне завдання</w:t>
            </w:r>
          </w:p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4B5B03" w:rsidTr="004B5B03">
        <w:trPr>
          <w:trHeight w:val="319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 - 90</w:t>
            </w: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B03" w:rsidTr="004B5B03">
        <w:trPr>
          <w:trHeight w:val="390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4B5B03" w:rsidTr="004B5B03">
        <w:trPr>
          <w:trHeight w:val="316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Тижневих годин </w:t>
            </w:r>
          </w:p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аудиторних – 4</w:t>
            </w:r>
          </w:p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самостійної роботи студента – 8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Освітньо-кваліфікаційний рівень:</w:t>
            </w:r>
          </w:p>
          <w:p w:rsidR="004B5B03" w:rsidRPr="00E759BD" w:rsidRDefault="00F11EC7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магістр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32771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4B5B03"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B03" w:rsidTr="004B5B03">
        <w:trPr>
          <w:trHeight w:val="31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Практичні, семінарські</w:t>
            </w:r>
          </w:p>
        </w:tc>
      </w:tr>
      <w:tr w:rsidR="004B5B03" w:rsidTr="004B5B03">
        <w:trPr>
          <w:trHeight w:val="31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3277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27713"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B03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</w:tr>
      <w:tr w:rsidR="004B5B03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4B5B03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4B5B03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60 год.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B03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E75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Індивідуальні завдання: </w:t>
            </w:r>
          </w:p>
        </w:tc>
      </w:tr>
      <w:tr w:rsidR="004B5B03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E759BD" w:rsidRDefault="004B5B03" w:rsidP="004B5B0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59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контролю:</w:t>
            </w:r>
          </w:p>
          <w:p w:rsidR="004B5B03" w:rsidRPr="00E759BD" w:rsidRDefault="00F11EC7" w:rsidP="004B5B03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4B5B03" w:rsidRDefault="004B5B03" w:rsidP="009E3416">
      <w:pPr>
        <w:jc w:val="both"/>
        <w:rPr>
          <w:lang w:val="uk-UA"/>
        </w:rPr>
      </w:pPr>
      <w:r>
        <w:rPr>
          <w:lang w:val="uk-UA"/>
        </w:rPr>
        <w:t>Співвідношення кількості годин аудиторних занять до самостійної і індивідуальної роботи становить:для денної форми навчання – 33:67 відсотків.</w:t>
      </w:r>
    </w:p>
    <w:p w:rsidR="006E1D19" w:rsidRDefault="006E1D19" w:rsidP="004B5B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D19" w:rsidRDefault="006E1D19" w:rsidP="004B5B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9E3416" w:rsidRDefault="004B5B03" w:rsidP="004B5B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41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Мета та завдання навчальної дисципліни</w:t>
      </w:r>
    </w:p>
    <w:p w:rsidR="003F7AB0" w:rsidRPr="00940803" w:rsidRDefault="004B5B03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0803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94080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курсу «</w:t>
      </w:r>
      <w:proofErr w:type="spellStart"/>
      <w:r w:rsidR="00940803" w:rsidRPr="00940803">
        <w:rPr>
          <w:rFonts w:ascii="Times New Roman" w:hAnsi="Times New Roman" w:cs="Times New Roman"/>
          <w:sz w:val="28"/>
          <w:szCs w:val="28"/>
          <w:lang w:val="uk-UA"/>
        </w:rPr>
        <w:t>Медіаменеджмент</w:t>
      </w:r>
      <w:proofErr w:type="spellEnd"/>
      <w:r w:rsidRPr="0094080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40803" w:rsidRPr="00940803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94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0803" w:rsidRPr="00940803">
        <w:rPr>
          <w:rFonts w:ascii="Times New Roman" w:hAnsi="Times New Roman" w:cs="Times New Roman"/>
          <w:sz w:val="28"/>
          <w:szCs w:val="28"/>
          <w:lang w:val="uk-UA"/>
        </w:rPr>
        <w:t>формувння</w:t>
      </w:r>
      <w:proofErr w:type="spellEnd"/>
      <w:r w:rsidR="00940803" w:rsidRPr="00940803">
        <w:rPr>
          <w:rFonts w:ascii="Times New Roman" w:hAnsi="Times New Roman" w:cs="Times New Roman"/>
          <w:sz w:val="28"/>
          <w:szCs w:val="28"/>
          <w:lang w:val="uk-UA"/>
        </w:rPr>
        <w:t xml:space="preserve"> у студентів-журналістів теоретичних знань щодо особливостей управлінської  діяльності в засобах масової інформації,  розуміння медіа підприємства  як соціальної системи; формування у студентів  сучасного системного мислення і комплексу спеціальних знань у галузі управління підсистемами й елементами внутрішнього середовища </w:t>
      </w:r>
      <w:proofErr w:type="spellStart"/>
      <w:r w:rsidR="00940803" w:rsidRPr="00940803">
        <w:rPr>
          <w:rFonts w:ascii="Times New Roman" w:hAnsi="Times New Roman" w:cs="Times New Roman"/>
          <w:sz w:val="28"/>
          <w:szCs w:val="28"/>
          <w:lang w:val="uk-UA"/>
        </w:rPr>
        <w:t>медіапідприємства</w:t>
      </w:r>
      <w:proofErr w:type="spellEnd"/>
      <w:r w:rsidR="00940803" w:rsidRPr="00940803">
        <w:rPr>
          <w:rFonts w:ascii="Times New Roman" w:hAnsi="Times New Roman" w:cs="Times New Roman"/>
          <w:sz w:val="28"/>
          <w:szCs w:val="28"/>
          <w:lang w:val="uk-UA"/>
        </w:rPr>
        <w:t xml:space="preserve"> на усіх стадіях його життєвого циклу; поєднання оволодіння теорією з виробленням навичок практичного застосування прийомів і засобів менеджменту. </w:t>
      </w:r>
    </w:p>
    <w:p w:rsidR="003F7AB0" w:rsidRPr="009E3416" w:rsidRDefault="004B5B03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416">
        <w:rPr>
          <w:rFonts w:ascii="Times New Roman" w:hAnsi="Times New Roman" w:cs="Times New Roman"/>
          <w:b/>
          <w:sz w:val="28"/>
          <w:szCs w:val="28"/>
          <w:lang w:val="uk-UA"/>
        </w:rPr>
        <w:t>Завдання курсу:</w:t>
      </w:r>
      <w:r w:rsidRPr="009E34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0803" w:rsidRPr="00182094" w:rsidRDefault="00940803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основних категорій науки управління, функцій управління і процесів прийняття управлінських рішень, методів використання базових інструментів управління організаціями;</w:t>
      </w:r>
    </w:p>
    <w:p w:rsidR="00182094" w:rsidRPr="00182094" w:rsidRDefault="00940803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 вивчення впливу різних факторів на ефективність с</w:t>
      </w:r>
      <w:r w:rsidR="00182094" w:rsidRPr="00182094">
        <w:rPr>
          <w:rFonts w:ascii="Times New Roman" w:hAnsi="Times New Roman" w:cs="Times New Roman"/>
          <w:sz w:val="28"/>
          <w:szCs w:val="28"/>
          <w:lang w:val="uk-UA"/>
        </w:rPr>
        <w:t>истеми управління організацією</w:t>
      </w:r>
      <w:r w:rsidR="00182094" w:rsidRPr="00182094">
        <w:rPr>
          <w:rFonts w:ascii="Times New Roman" w:hAnsi="Times New Roman" w:cs="Times New Roman"/>
          <w:sz w:val="28"/>
          <w:szCs w:val="28"/>
        </w:rPr>
        <w:t>;</w:t>
      </w:r>
    </w:p>
    <w:p w:rsidR="00182094" w:rsidRPr="00182094" w:rsidRDefault="00182094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 у студентів вміння і навичок управління організаційними процесами та організаційною поведінкою персоналу; </w:t>
      </w:r>
    </w:p>
    <w:p w:rsidR="00182094" w:rsidRPr="00182094" w:rsidRDefault="00182094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ознайомлення студентів з напрямами підвищення конкурентоспроможності організації та особистої ефективності менеджерів</w:t>
      </w:r>
      <w:r w:rsidRPr="00182094">
        <w:rPr>
          <w:rFonts w:ascii="Times New Roman" w:hAnsi="Times New Roman" w:cs="Times New Roman"/>
          <w:sz w:val="28"/>
          <w:szCs w:val="28"/>
        </w:rPr>
        <w:t>;</w:t>
      </w:r>
    </w:p>
    <w:p w:rsidR="003F7AB0" w:rsidRPr="00182094" w:rsidRDefault="004B5B03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інтеграція та систематизація міждисциплінарних знань і вмінь студентів щодо критичного опрацювання інформації; </w:t>
      </w:r>
    </w:p>
    <w:p w:rsidR="003F7AB0" w:rsidRPr="00182094" w:rsidRDefault="004B5B03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системне вивчення проблематики ЗМІ та особливостей розвитку сучасного медіапростору загалом;</w:t>
      </w:r>
    </w:p>
    <w:p w:rsidR="00940803" w:rsidRPr="006E1D19" w:rsidRDefault="004B5B03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з’ясування тенденцій </w:t>
      </w:r>
      <w:r w:rsidR="00940803" w:rsidRPr="00182094">
        <w:rPr>
          <w:rFonts w:ascii="Times New Roman" w:hAnsi="Times New Roman" w:cs="Times New Roman"/>
          <w:sz w:val="28"/>
          <w:szCs w:val="28"/>
          <w:lang w:val="uk-UA"/>
        </w:rPr>
        <w:t>розвитку медіа підприємств в Україні і у світі.</w:t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1D19" w:rsidRDefault="006E1D19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1D19" w:rsidRDefault="006E1D19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182094" w:rsidRDefault="004B5B03" w:rsidP="006E1D19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 результаті вивчення навчальної дисципліни студент повинен </w:t>
      </w:r>
    </w:p>
    <w:p w:rsidR="003F7AB0" w:rsidRPr="00182094" w:rsidRDefault="004B5B03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094" w:rsidRPr="00182094" w:rsidRDefault="003F7AB0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="00182094" w:rsidRPr="00182094">
        <w:rPr>
          <w:rFonts w:ascii="Times New Roman" w:hAnsi="Times New Roman" w:cs="Times New Roman"/>
          <w:sz w:val="28"/>
          <w:szCs w:val="28"/>
        </w:rPr>
        <w:t xml:space="preserve"> </w:t>
      </w:r>
      <w:r w:rsidR="00182094"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предмет, завдання і зміст дисципліни; </w:t>
      </w:r>
    </w:p>
    <w:p w:rsidR="00182094" w:rsidRPr="00182094" w:rsidRDefault="00182094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</w:rPr>
        <w:t xml:space="preserve"> </w:t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теоретико-методологічні основи менеджменту організацій; </w:t>
      </w:r>
    </w:p>
    <w:p w:rsidR="00182094" w:rsidRPr="00182094" w:rsidRDefault="00182094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>економічну сутність, роль в економіці, характеристики і типи</w:t>
      </w:r>
      <w:r w:rsidRPr="00182094">
        <w:rPr>
          <w:rFonts w:ascii="Times New Roman" w:hAnsi="Times New Roman" w:cs="Times New Roman"/>
          <w:sz w:val="28"/>
          <w:szCs w:val="28"/>
        </w:rPr>
        <w:t xml:space="preserve"> </w:t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>медіа організацій;</w:t>
      </w:r>
    </w:p>
    <w:p w:rsidR="003F7AB0" w:rsidRPr="00182094" w:rsidRDefault="00182094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  <w:lang w:val="uk-UA"/>
        </w:rPr>
        <w:t>напрями підвищення конкурентоспроможності медіа підприємств  та особистої ефективності менеджерів.</w:t>
      </w:r>
      <w:r w:rsidR="003F7AB0"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7AB0" w:rsidRPr="00182094" w:rsidRDefault="004B5B03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094" w:rsidRPr="00182094" w:rsidRDefault="00182094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аналізувати чинники динамічного бізнес-середовища  організації; </w:t>
      </w:r>
    </w:p>
    <w:p w:rsidR="00182094" w:rsidRPr="00182094" w:rsidRDefault="00182094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приймати фахові рішення у процесі проектування і удосконалення організаційної та виробничої структури </w:t>
      </w:r>
      <w:proofErr w:type="spellStart"/>
      <w:r w:rsidRPr="00182094">
        <w:rPr>
          <w:rFonts w:ascii="Times New Roman" w:hAnsi="Times New Roman" w:cs="Times New Roman"/>
          <w:sz w:val="28"/>
          <w:szCs w:val="28"/>
          <w:lang w:val="uk-UA"/>
        </w:rPr>
        <w:t>медіапідприємств</w:t>
      </w:r>
      <w:proofErr w:type="spellEnd"/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82094" w:rsidRPr="00182094" w:rsidRDefault="00182094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розробляти стратегію розвитку </w:t>
      </w:r>
      <w:proofErr w:type="spellStart"/>
      <w:r w:rsidRPr="00182094">
        <w:rPr>
          <w:rFonts w:ascii="Times New Roman" w:hAnsi="Times New Roman" w:cs="Times New Roman"/>
          <w:sz w:val="28"/>
          <w:szCs w:val="28"/>
          <w:lang w:val="uk-UA"/>
        </w:rPr>
        <w:t>медіапідприємств</w:t>
      </w:r>
      <w:proofErr w:type="spellEnd"/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забезпечувати її реалізацію;</w:t>
      </w:r>
    </w:p>
    <w:p w:rsidR="00182094" w:rsidRPr="00182094" w:rsidRDefault="00182094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координувати діяльність служб і підрозділів ЗМІ у сфері управління фінансами, виробництвом, інноваціями, інвестиціями, персоналом, маркетингом; </w:t>
      </w:r>
    </w:p>
    <w:p w:rsidR="00182094" w:rsidRPr="00182094" w:rsidRDefault="00182094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застосовувати сучасні технології управління організаційними процесами і організаційною поведінкою персоналу; </w:t>
      </w:r>
    </w:p>
    <w:p w:rsidR="00182094" w:rsidRPr="00182094" w:rsidRDefault="00182094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оцінювати ефективність розвитку медіа підприємства</w:t>
      </w:r>
      <w:r w:rsidRPr="00182094">
        <w:rPr>
          <w:rFonts w:ascii="Times New Roman" w:hAnsi="Times New Roman" w:cs="Times New Roman"/>
          <w:sz w:val="28"/>
          <w:szCs w:val="28"/>
        </w:rPr>
        <w:t>;</w:t>
      </w:r>
    </w:p>
    <w:p w:rsidR="004B5B03" w:rsidRDefault="003F7AB0" w:rsidP="006E1D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узагальнювати тенденції розвитку конкретних </w:t>
      </w:r>
      <w:r w:rsidR="00182094" w:rsidRPr="0018209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82094" w:rsidRPr="00182094">
        <w:rPr>
          <w:rFonts w:ascii="Times New Roman" w:hAnsi="Times New Roman" w:cs="Times New Roman"/>
          <w:sz w:val="28"/>
          <w:szCs w:val="28"/>
          <w:lang w:val="uk-UA"/>
        </w:rPr>
        <w:t>видів та галузей медіапростору</w:t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1D19" w:rsidRDefault="006E1D19" w:rsidP="004B5B03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D19" w:rsidRPr="009E3416" w:rsidRDefault="006E1D19" w:rsidP="004B5B03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5B03" w:rsidRPr="009E3416" w:rsidRDefault="004B5B03" w:rsidP="006E1D19">
      <w:pPr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41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Програма навчальної дисципліни</w:t>
      </w:r>
    </w:p>
    <w:p w:rsidR="004B5B03" w:rsidRPr="009E3416" w:rsidRDefault="004B5B03" w:rsidP="006E1D19">
      <w:pPr>
        <w:tabs>
          <w:tab w:val="left" w:pos="284"/>
          <w:tab w:val="left" w:pos="567"/>
        </w:tabs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F93DB6" w:rsidRDefault="004B5B03" w:rsidP="006E1D19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93DB6">
        <w:rPr>
          <w:rFonts w:ascii="Times New Roman" w:hAnsi="Times New Roman" w:cs="Times New Roman"/>
          <w:b/>
          <w:iCs/>
          <w:sz w:val="28"/>
          <w:szCs w:val="28"/>
          <w:lang w:val="uk-UA"/>
        </w:rPr>
        <w:t>Змістовий модуль 1.</w:t>
      </w:r>
      <w:r w:rsidRPr="00F93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2094" w:rsidRPr="00F93DB6">
        <w:rPr>
          <w:rFonts w:ascii="Times New Roman" w:hAnsi="Times New Roman" w:cs="Times New Roman"/>
          <w:b/>
          <w:sz w:val="28"/>
          <w:szCs w:val="28"/>
          <w:lang w:val="uk-UA"/>
        </w:rPr>
        <w:t>Медіапідприємство</w:t>
      </w:r>
      <w:proofErr w:type="spellEnd"/>
      <w:r w:rsidR="00182094" w:rsidRPr="00F93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об</w:t>
      </w:r>
      <w:r w:rsidR="00182094" w:rsidRPr="00F11EC7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182094" w:rsidRPr="00F93DB6">
        <w:rPr>
          <w:rFonts w:ascii="Times New Roman" w:hAnsi="Times New Roman" w:cs="Times New Roman"/>
          <w:b/>
          <w:sz w:val="28"/>
          <w:szCs w:val="28"/>
          <w:lang w:val="uk-UA"/>
        </w:rPr>
        <w:t>єкт</w:t>
      </w:r>
      <w:proofErr w:type="spellEnd"/>
      <w:r w:rsidR="00182094" w:rsidRPr="00F93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</w:t>
      </w:r>
    </w:p>
    <w:p w:rsidR="00182094" w:rsidRPr="00F93DB6" w:rsidRDefault="004B5B03" w:rsidP="006E1D19">
      <w:pPr>
        <w:pStyle w:val="Default"/>
        <w:spacing w:line="360" w:lineRule="auto"/>
        <w:jc w:val="both"/>
        <w:rPr>
          <w:b/>
          <w:sz w:val="28"/>
          <w:szCs w:val="28"/>
          <w:lang w:val="uk-UA"/>
        </w:rPr>
      </w:pPr>
      <w:r w:rsidRPr="00F93DB6">
        <w:rPr>
          <w:b/>
          <w:iCs/>
          <w:sz w:val="28"/>
          <w:szCs w:val="28"/>
          <w:lang w:val="uk-UA"/>
        </w:rPr>
        <w:t xml:space="preserve">Тема 1. </w:t>
      </w:r>
      <w:r w:rsidR="00182094" w:rsidRPr="00F93DB6">
        <w:rPr>
          <w:b/>
          <w:sz w:val="28"/>
          <w:szCs w:val="28"/>
          <w:lang w:val="uk-UA"/>
        </w:rPr>
        <w:t xml:space="preserve">Характеристики і типи організацій </w:t>
      </w:r>
    </w:p>
    <w:p w:rsidR="00182094" w:rsidRPr="00F93DB6" w:rsidRDefault="00182094" w:rsidP="006E1D19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F93DB6">
        <w:rPr>
          <w:sz w:val="28"/>
          <w:szCs w:val="28"/>
          <w:lang w:val="uk-UA"/>
        </w:rPr>
        <w:t xml:space="preserve">Економічна сутність і особливості організації як об’єкта управління. Закони функціонування організації. Етапи розвитку організацій. Класифікація організацій: за цілями діяльності, за галузевою ознакою, за функціями, за формою власності, за правовим статусом тощо. </w:t>
      </w:r>
      <w:proofErr w:type="spellStart"/>
      <w:r w:rsidRPr="00F93DB6">
        <w:rPr>
          <w:sz w:val="28"/>
          <w:szCs w:val="28"/>
        </w:rPr>
        <w:t>Господарські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товариства</w:t>
      </w:r>
      <w:proofErr w:type="spellEnd"/>
      <w:r w:rsidRPr="00F93DB6">
        <w:rPr>
          <w:sz w:val="28"/>
          <w:szCs w:val="28"/>
        </w:rPr>
        <w:t xml:space="preserve">: </w:t>
      </w:r>
      <w:proofErr w:type="spellStart"/>
      <w:r w:rsidRPr="00F93DB6">
        <w:rPr>
          <w:sz w:val="28"/>
          <w:szCs w:val="28"/>
        </w:rPr>
        <w:t>акціонерне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товариство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товариство</w:t>
      </w:r>
      <w:proofErr w:type="spellEnd"/>
      <w:r w:rsidRPr="00F93DB6">
        <w:rPr>
          <w:sz w:val="28"/>
          <w:szCs w:val="28"/>
        </w:rPr>
        <w:t xml:space="preserve"> з </w:t>
      </w:r>
      <w:proofErr w:type="spellStart"/>
      <w:r w:rsidRPr="00F93DB6">
        <w:rPr>
          <w:sz w:val="28"/>
          <w:szCs w:val="28"/>
        </w:rPr>
        <w:t>обмеженою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відповідальністю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товариство</w:t>
      </w:r>
      <w:proofErr w:type="spellEnd"/>
      <w:r w:rsidRPr="00F93DB6">
        <w:rPr>
          <w:sz w:val="28"/>
          <w:szCs w:val="28"/>
        </w:rPr>
        <w:t xml:space="preserve"> з </w:t>
      </w:r>
      <w:proofErr w:type="spellStart"/>
      <w:r w:rsidRPr="00F93DB6">
        <w:rPr>
          <w:sz w:val="28"/>
          <w:szCs w:val="28"/>
        </w:rPr>
        <w:t>додатковою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відповідальністю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командитне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товариство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повне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товариство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Нові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типи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організацій</w:t>
      </w:r>
      <w:proofErr w:type="spellEnd"/>
      <w:r w:rsidRPr="00F93DB6">
        <w:rPr>
          <w:sz w:val="28"/>
          <w:szCs w:val="28"/>
        </w:rPr>
        <w:t xml:space="preserve">: </w:t>
      </w:r>
      <w:proofErr w:type="spellStart"/>
      <w:r w:rsidRPr="00F93DB6">
        <w:rPr>
          <w:sz w:val="28"/>
          <w:szCs w:val="28"/>
        </w:rPr>
        <w:t>адхократичні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багатовимірні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тощо</w:t>
      </w:r>
      <w:proofErr w:type="spellEnd"/>
    </w:p>
    <w:p w:rsidR="00182094" w:rsidRPr="00F93DB6" w:rsidRDefault="00182094" w:rsidP="006E1D19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182094" w:rsidRPr="00F93DB6" w:rsidRDefault="004B5B03" w:rsidP="006E1D19">
      <w:pPr>
        <w:pStyle w:val="Default"/>
        <w:spacing w:line="360" w:lineRule="auto"/>
        <w:jc w:val="both"/>
        <w:rPr>
          <w:b/>
          <w:sz w:val="28"/>
          <w:szCs w:val="28"/>
          <w:lang w:val="uk-UA"/>
        </w:rPr>
      </w:pPr>
      <w:r w:rsidRPr="00F93DB6">
        <w:rPr>
          <w:b/>
          <w:sz w:val="28"/>
          <w:szCs w:val="28"/>
          <w:lang w:val="uk-UA"/>
        </w:rPr>
        <w:t xml:space="preserve">Тема 2.  </w:t>
      </w:r>
      <w:r w:rsidR="00182094" w:rsidRPr="00F93DB6">
        <w:rPr>
          <w:b/>
          <w:sz w:val="28"/>
          <w:szCs w:val="28"/>
          <w:lang w:val="uk-UA"/>
        </w:rPr>
        <w:t>Об’єднання підприємств у структурі економіки</w:t>
      </w:r>
    </w:p>
    <w:p w:rsidR="009E3416" w:rsidRPr="00F93DB6" w:rsidRDefault="00182094" w:rsidP="006E1D19">
      <w:pPr>
        <w:pStyle w:val="Default"/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F93DB6">
        <w:rPr>
          <w:sz w:val="28"/>
          <w:szCs w:val="28"/>
          <w:lang w:val="uk-UA"/>
        </w:rPr>
        <w:t xml:space="preserve"> Економічна сутність і мотиви об’єднання підприємств. Об’єднання картельного типу: картель, синдикат, пул. Договірні об’єднання підприємств: асоціація, корпорація. Статутні об’єднання підприємств: холдинг, консорціум, трест, концерн та інші; їх роль у структурі економіки України. Промислово-фінансові групи. Інституціональні об’єднання підприємств: виробниче об’єднання, </w:t>
      </w:r>
      <w:proofErr w:type="spellStart"/>
      <w:r w:rsidRPr="00F93DB6">
        <w:rPr>
          <w:sz w:val="28"/>
          <w:szCs w:val="28"/>
          <w:lang w:val="uk-UA"/>
        </w:rPr>
        <w:t>наукововиробниче</w:t>
      </w:r>
      <w:proofErr w:type="spellEnd"/>
      <w:r w:rsidRPr="00F93DB6">
        <w:rPr>
          <w:sz w:val="28"/>
          <w:szCs w:val="28"/>
          <w:lang w:val="uk-UA"/>
        </w:rPr>
        <w:t xml:space="preserve"> об’єднання, територіальне об’єднання тощо. </w:t>
      </w:r>
      <w:r w:rsidRPr="00F11EC7">
        <w:rPr>
          <w:sz w:val="28"/>
          <w:szCs w:val="28"/>
          <w:lang w:val="uk-UA"/>
        </w:rPr>
        <w:t>Особливості функціонування об’єднань підприємств в умовах економіки України.</w:t>
      </w:r>
    </w:p>
    <w:p w:rsidR="004B5B03" w:rsidRPr="00F93DB6" w:rsidRDefault="004B5B03" w:rsidP="006E1D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F93DB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82094" w:rsidRPr="00F93DB6" w:rsidRDefault="004B5B03" w:rsidP="006E1D19">
      <w:pPr>
        <w:pStyle w:val="Default"/>
        <w:spacing w:line="360" w:lineRule="auto"/>
        <w:jc w:val="both"/>
        <w:rPr>
          <w:b/>
          <w:sz w:val="28"/>
          <w:szCs w:val="28"/>
          <w:lang w:val="uk-UA"/>
        </w:rPr>
      </w:pPr>
      <w:r w:rsidRPr="00F93DB6">
        <w:rPr>
          <w:b/>
          <w:sz w:val="28"/>
          <w:szCs w:val="28"/>
          <w:lang w:val="uk-UA"/>
        </w:rPr>
        <w:t>Тема 3.</w:t>
      </w:r>
      <w:r w:rsidR="009E3416" w:rsidRPr="00F11EC7">
        <w:rPr>
          <w:b/>
          <w:sz w:val="28"/>
          <w:szCs w:val="28"/>
          <w:lang w:val="uk-UA"/>
        </w:rPr>
        <w:t xml:space="preserve"> </w:t>
      </w:r>
      <w:r w:rsidR="00182094" w:rsidRPr="00F11EC7">
        <w:rPr>
          <w:b/>
          <w:sz w:val="28"/>
          <w:szCs w:val="28"/>
          <w:lang w:val="uk-UA"/>
        </w:rPr>
        <w:t xml:space="preserve">Бізнес-середовище організації </w:t>
      </w:r>
    </w:p>
    <w:p w:rsidR="00182094" w:rsidRPr="00F93DB6" w:rsidRDefault="00182094" w:rsidP="006E1D19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93DB6">
        <w:rPr>
          <w:sz w:val="28"/>
          <w:szCs w:val="28"/>
        </w:rPr>
        <w:t>Організація</w:t>
      </w:r>
      <w:proofErr w:type="spellEnd"/>
      <w:r w:rsidRPr="00F93DB6">
        <w:rPr>
          <w:sz w:val="28"/>
          <w:szCs w:val="28"/>
        </w:rPr>
        <w:t xml:space="preserve"> як складна, </w:t>
      </w:r>
      <w:proofErr w:type="spellStart"/>
      <w:r w:rsidRPr="00F93DB6">
        <w:rPr>
          <w:sz w:val="28"/>
          <w:szCs w:val="28"/>
        </w:rPr>
        <w:t>відкрита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proofErr w:type="gramStart"/>
      <w:r w:rsidRPr="00F93DB6">
        <w:rPr>
          <w:sz w:val="28"/>
          <w:szCs w:val="28"/>
        </w:rPr>
        <w:t>соц</w:t>
      </w:r>
      <w:proofErr w:type="gramEnd"/>
      <w:r w:rsidRPr="00F93DB6">
        <w:rPr>
          <w:sz w:val="28"/>
          <w:szCs w:val="28"/>
        </w:rPr>
        <w:t>іотехнічна</w:t>
      </w:r>
      <w:proofErr w:type="spellEnd"/>
      <w:r w:rsidRPr="00F93DB6">
        <w:rPr>
          <w:sz w:val="28"/>
          <w:szCs w:val="28"/>
        </w:rPr>
        <w:t xml:space="preserve"> система. </w:t>
      </w:r>
      <w:proofErr w:type="spellStart"/>
      <w:r w:rsidRPr="00F93DB6">
        <w:rPr>
          <w:sz w:val="28"/>
          <w:szCs w:val="28"/>
        </w:rPr>
        <w:t>Зовнішнє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середовище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організації</w:t>
      </w:r>
      <w:proofErr w:type="spellEnd"/>
      <w:r w:rsidRPr="00F93DB6">
        <w:rPr>
          <w:sz w:val="28"/>
          <w:szCs w:val="28"/>
        </w:rPr>
        <w:t xml:space="preserve">; </w:t>
      </w:r>
      <w:proofErr w:type="spellStart"/>
      <w:r w:rsidRPr="00F93DB6">
        <w:rPr>
          <w:sz w:val="28"/>
          <w:szCs w:val="28"/>
        </w:rPr>
        <w:t>його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типи</w:t>
      </w:r>
      <w:proofErr w:type="spellEnd"/>
      <w:r w:rsidRPr="00F93DB6">
        <w:rPr>
          <w:sz w:val="28"/>
          <w:szCs w:val="28"/>
        </w:rPr>
        <w:t xml:space="preserve"> і характеристики. </w:t>
      </w:r>
      <w:proofErr w:type="spellStart"/>
      <w:r w:rsidRPr="00F93DB6">
        <w:rPr>
          <w:sz w:val="28"/>
          <w:szCs w:val="28"/>
        </w:rPr>
        <w:t>Зовнішні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фактори</w:t>
      </w:r>
      <w:proofErr w:type="spellEnd"/>
      <w:r w:rsidRPr="00F93DB6">
        <w:rPr>
          <w:sz w:val="28"/>
          <w:szCs w:val="28"/>
        </w:rPr>
        <w:t xml:space="preserve"> </w:t>
      </w:r>
      <w:proofErr w:type="gramStart"/>
      <w:r w:rsidRPr="00F93DB6">
        <w:rPr>
          <w:sz w:val="28"/>
          <w:szCs w:val="28"/>
        </w:rPr>
        <w:t>прямого</w:t>
      </w:r>
      <w:proofErr w:type="gram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впливу</w:t>
      </w:r>
      <w:proofErr w:type="spellEnd"/>
      <w:r w:rsidRPr="00F93DB6">
        <w:rPr>
          <w:sz w:val="28"/>
          <w:szCs w:val="28"/>
        </w:rPr>
        <w:t xml:space="preserve">: </w:t>
      </w:r>
      <w:proofErr w:type="spellStart"/>
      <w:r w:rsidRPr="00F93DB6">
        <w:rPr>
          <w:sz w:val="28"/>
          <w:szCs w:val="28"/>
        </w:rPr>
        <w:t>постачальники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конкуренти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споживачі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державні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органи</w:t>
      </w:r>
      <w:proofErr w:type="spellEnd"/>
      <w:r w:rsidRPr="00F93DB6">
        <w:rPr>
          <w:sz w:val="28"/>
          <w:szCs w:val="28"/>
        </w:rPr>
        <w:t xml:space="preserve"> контролю. </w:t>
      </w:r>
      <w:proofErr w:type="spellStart"/>
      <w:r w:rsidRPr="00F93DB6">
        <w:rPr>
          <w:sz w:val="28"/>
          <w:szCs w:val="28"/>
        </w:rPr>
        <w:t>Зовнішні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чинники</w:t>
      </w:r>
      <w:proofErr w:type="spellEnd"/>
      <w:r w:rsidRPr="00F93DB6">
        <w:rPr>
          <w:sz w:val="28"/>
          <w:szCs w:val="28"/>
        </w:rPr>
        <w:t xml:space="preserve"> непрямого </w:t>
      </w:r>
      <w:proofErr w:type="spellStart"/>
      <w:r w:rsidRPr="00F93DB6">
        <w:rPr>
          <w:sz w:val="28"/>
          <w:szCs w:val="28"/>
        </w:rPr>
        <w:t>впливу</w:t>
      </w:r>
      <w:proofErr w:type="spellEnd"/>
      <w:r w:rsidRPr="00F93DB6">
        <w:rPr>
          <w:sz w:val="28"/>
          <w:szCs w:val="28"/>
        </w:rPr>
        <w:t xml:space="preserve">: </w:t>
      </w:r>
      <w:proofErr w:type="spellStart"/>
      <w:r w:rsidRPr="00F93DB6">
        <w:rPr>
          <w:sz w:val="28"/>
          <w:szCs w:val="28"/>
        </w:rPr>
        <w:t>політичні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економічні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proofErr w:type="gramStart"/>
      <w:r w:rsidRPr="00F93DB6">
        <w:rPr>
          <w:sz w:val="28"/>
          <w:szCs w:val="28"/>
        </w:rPr>
        <w:t>соц</w:t>
      </w:r>
      <w:proofErr w:type="gramEnd"/>
      <w:r w:rsidRPr="00F93DB6">
        <w:rPr>
          <w:sz w:val="28"/>
          <w:szCs w:val="28"/>
        </w:rPr>
        <w:t>іальні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технологічні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тощо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Реакція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організації</w:t>
      </w:r>
      <w:proofErr w:type="spellEnd"/>
      <w:r w:rsidRPr="00F93DB6">
        <w:rPr>
          <w:sz w:val="28"/>
          <w:szCs w:val="28"/>
        </w:rPr>
        <w:t xml:space="preserve"> на </w:t>
      </w:r>
      <w:proofErr w:type="spellStart"/>
      <w:r w:rsidRPr="00F93DB6">
        <w:rPr>
          <w:sz w:val="28"/>
          <w:szCs w:val="28"/>
        </w:rPr>
        <w:t>зміни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зовнішнього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середовища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Внутрішнє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середовище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організації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його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proofErr w:type="gramStart"/>
      <w:r w:rsidRPr="00F93DB6">
        <w:rPr>
          <w:sz w:val="28"/>
          <w:szCs w:val="28"/>
        </w:rPr>
        <w:t>п</w:t>
      </w:r>
      <w:proofErr w:type="gramEnd"/>
      <w:r w:rsidRPr="00F93DB6">
        <w:rPr>
          <w:sz w:val="28"/>
          <w:szCs w:val="28"/>
        </w:rPr>
        <w:t>ідсистеми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Внутрішні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чинники</w:t>
      </w:r>
      <w:proofErr w:type="spellEnd"/>
      <w:r w:rsidRPr="00F93DB6">
        <w:rPr>
          <w:sz w:val="28"/>
          <w:szCs w:val="28"/>
        </w:rPr>
        <w:t xml:space="preserve">: </w:t>
      </w:r>
      <w:proofErr w:type="spellStart"/>
      <w:r w:rsidRPr="00F93DB6">
        <w:rPr>
          <w:sz w:val="28"/>
          <w:szCs w:val="28"/>
        </w:rPr>
        <w:t>цілі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завдання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lastRenderedPageBreak/>
        <w:t>організаційна</w:t>
      </w:r>
      <w:proofErr w:type="spellEnd"/>
      <w:r w:rsidRPr="00F93DB6">
        <w:rPr>
          <w:sz w:val="28"/>
          <w:szCs w:val="28"/>
        </w:rPr>
        <w:t xml:space="preserve"> структура, </w:t>
      </w:r>
      <w:proofErr w:type="spellStart"/>
      <w:r w:rsidRPr="00F93DB6">
        <w:rPr>
          <w:sz w:val="28"/>
          <w:szCs w:val="28"/>
        </w:rPr>
        <w:t>технологія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виробництва</w:t>
      </w:r>
      <w:proofErr w:type="spellEnd"/>
      <w:r w:rsidRPr="00F93DB6">
        <w:rPr>
          <w:sz w:val="28"/>
          <w:szCs w:val="28"/>
        </w:rPr>
        <w:t xml:space="preserve">, персонал, </w:t>
      </w:r>
      <w:proofErr w:type="spellStart"/>
      <w:r w:rsidRPr="00F93DB6">
        <w:rPr>
          <w:sz w:val="28"/>
          <w:szCs w:val="28"/>
        </w:rPr>
        <w:t>їх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вплив</w:t>
      </w:r>
      <w:proofErr w:type="spellEnd"/>
      <w:r w:rsidRPr="00F93DB6">
        <w:rPr>
          <w:sz w:val="28"/>
          <w:szCs w:val="28"/>
        </w:rPr>
        <w:t xml:space="preserve"> на </w:t>
      </w:r>
      <w:proofErr w:type="spellStart"/>
      <w:r w:rsidRPr="00F93DB6">
        <w:rPr>
          <w:sz w:val="28"/>
          <w:szCs w:val="28"/>
        </w:rPr>
        <w:t>управління</w:t>
      </w:r>
      <w:proofErr w:type="spellEnd"/>
      <w:r w:rsidRPr="00F93DB6">
        <w:rPr>
          <w:sz w:val="28"/>
          <w:szCs w:val="28"/>
        </w:rPr>
        <w:t>.</w:t>
      </w:r>
    </w:p>
    <w:p w:rsidR="00182094" w:rsidRPr="00F93DB6" w:rsidRDefault="00182094" w:rsidP="006E1D19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182094" w:rsidRPr="00F93DB6" w:rsidRDefault="004B5B03" w:rsidP="006E1D19">
      <w:pPr>
        <w:pStyle w:val="Default"/>
        <w:spacing w:line="360" w:lineRule="auto"/>
        <w:jc w:val="both"/>
        <w:rPr>
          <w:b/>
          <w:sz w:val="28"/>
          <w:szCs w:val="28"/>
          <w:lang w:val="uk-UA"/>
        </w:rPr>
      </w:pPr>
      <w:r w:rsidRPr="00F93DB6">
        <w:rPr>
          <w:b/>
          <w:sz w:val="28"/>
          <w:szCs w:val="28"/>
          <w:lang w:val="uk-UA"/>
        </w:rPr>
        <w:t xml:space="preserve">Тема 4. </w:t>
      </w:r>
      <w:r w:rsidR="00182094" w:rsidRPr="00F93DB6">
        <w:rPr>
          <w:b/>
          <w:sz w:val="28"/>
          <w:szCs w:val="28"/>
        </w:rPr>
        <w:t xml:space="preserve">Структура </w:t>
      </w:r>
      <w:proofErr w:type="spellStart"/>
      <w:r w:rsidR="00182094" w:rsidRPr="00F93DB6">
        <w:rPr>
          <w:b/>
          <w:sz w:val="28"/>
          <w:szCs w:val="28"/>
        </w:rPr>
        <w:t>організації</w:t>
      </w:r>
      <w:proofErr w:type="spellEnd"/>
    </w:p>
    <w:p w:rsidR="009E3416" w:rsidRPr="00F93DB6" w:rsidRDefault="00182094" w:rsidP="006E1D19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Загальна</w:t>
      </w:r>
      <w:proofErr w:type="spellEnd"/>
      <w:r w:rsidRPr="00F93DB6">
        <w:rPr>
          <w:sz w:val="28"/>
          <w:szCs w:val="28"/>
        </w:rPr>
        <w:t xml:space="preserve"> структура </w:t>
      </w:r>
      <w:proofErr w:type="spellStart"/>
      <w:proofErr w:type="gramStart"/>
      <w:r w:rsidRPr="00F93DB6">
        <w:rPr>
          <w:sz w:val="28"/>
          <w:szCs w:val="28"/>
        </w:rPr>
        <w:t>п</w:t>
      </w:r>
      <w:proofErr w:type="gramEnd"/>
      <w:r w:rsidRPr="00F93DB6">
        <w:rPr>
          <w:sz w:val="28"/>
          <w:szCs w:val="28"/>
        </w:rPr>
        <w:t>ідприємства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її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складові</w:t>
      </w:r>
      <w:proofErr w:type="spellEnd"/>
      <w:r w:rsidRPr="00F93DB6">
        <w:rPr>
          <w:sz w:val="28"/>
          <w:szCs w:val="28"/>
        </w:rPr>
        <w:t xml:space="preserve">: </w:t>
      </w:r>
      <w:proofErr w:type="spellStart"/>
      <w:r w:rsidRPr="00F93DB6">
        <w:rPr>
          <w:sz w:val="28"/>
          <w:szCs w:val="28"/>
        </w:rPr>
        <w:t>організаційна</w:t>
      </w:r>
      <w:proofErr w:type="spellEnd"/>
      <w:r w:rsidRPr="00F93DB6">
        <w:rPr>
          <w:sz w:val="28"/>
          <w:szCs w:val="28"/>
        </w:rPr>
        <w:t xml:space="preserve"> структура </w:t>
      </w:r>
      <w:proofErr w:type="spellStart"/>
      <w:r w:rsidRPr="00F93DB6">
        <w:rPr>
          <w:sz w:val="28"/>
          <w:szCs w:val="28"/>
        </w:rPr>
        <w:t>управління</w:t>
      </w:r>
      <w:proofErr w:type="spellEnd"/>
      <w:r w:rsidRPr="00F93DB6">
        <w:rPr>
          <w:sz w:val="28"/>
          <w:szCs w:val="28"/>
        </w:rPr>
        <w:t xml:space="preserve"> та </w:t>
      </w:r>
      <w:proofErr w:type="spellStart"/>
      <w:r w:rsidRPr="00F93DB6">
        <w:rPr>
          <w:sz w:val="28"/>
          <w:szCs w:val="28"/>
        </w:rPr>
        <w:t>виробнича</w:t>
      </w:r>
      <w:proofErr w:type="spellEnd"/>
      <w:r w:rsidRPr="00F93DB6">
        <w:rPr>
          <w:sz w:val="28"/>
          <w:szCs w:val="28"/>
        </w:rPr>
        <w:t xml:space="preserve"> структура. </w:t>
      </w:r>
      <w:proofErr w:type="spellStart"/>
      <w:r w:rsidRPr="00F93DB6">
        <w:rPr>
          <w:sz w:val="28"/>
          <w:szCs w:val="28"/>
        </w:rPr>
        <w:t>Сутність</w:t>
      </w:r>
      <w:proofErr w:type="spellEnd"/>
      <w:r w:rsidRPr="00F93DB6">
        <w:rPr>
          <w:sz w:val="28"/>
          <w:szCs w:val="28"/>
        </w:rPr>
        <w:t xml:space="preserve">, роль і </w:t>
      </w:r>
      <w:proofErr w:type="spellStart"/>
      <w:r w:rsidRPr="00F93DB6">
        <w:rPr>
          <w:sz w:val="28"/>
          <w:szCs w:val="28"/>
        </w:rPr>
        <w:t>функції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організаційної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структури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управління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Типи</w:t>
      </w:r>
      <w:proofErr w:type="spellEnd"/>
      <w:r w:rsidRPr="00F93DB6">
        <w:rPr>
          <w:sz w:val="28"/>
          <w:szCs w:val="28"/>
        </w:rPr>
        <w:t xml:space="preserve"> і </w:t>
      </w:r>
      <w:proofErr w:type="spellStart"/>
      <w:r w:rsidRPr="00F93DB6">
        <w:rPr>
          <w:sz w:val="28"/>
          <w:szCs w:val="28"/>
        </w:rPr>
        <w:t>особливості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бюрократичних</w:t>
      </w:r>
      <w:proofErr w:type="spellEnd"/>
      <w:r w:rsidRPr="00F93DB6">
        <w:rPr>
          <w:sz w:val="28"/>
          <w:szCs w:val="28"/>
        </w:rPr>
        <w:t xml:space="preserve"> і </w:t>
      </w:r>
      <w:proofErr w:type="spellStart"/>
      <w:r w:rsidRPr="00F93DB6">
        <w:rPr>
          <w:sz w:val="28"/>
          <w:szCs w:val="28"/>
        </w:rPr>
        <w:t>адаптивних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організаційних</w:t>
      </w:r>
      <w:proofErr w:type="spellEnd"/>
      <w:r w:rsidRPr="00F93DB6">
        <w:rPr>
          <w:sz w:val="28"/>
          <w:szCs w:val="28"/>
        </w:rPr>
        <w:t xml:space="preserve"> структур </w:t>
      </w:r>
      <w:proofErr w:type="spellStart"/>
      <w:r w:rsidRPr="00F93DB6">
        <w:rPr>
          <w:sz w:val="28"/>
          <w:szCs w:val="28"/>
        </w:rPr>
        <w:t>управління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Показники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ефективності</w:t>
      </w:r>
      <w:proofErr w:type="spellEnd"/>
      <w:r w:rsidRPr="00F93DB6">
        <w:rPr>
          <w:sz w:val="28"/>
          <w:szCs w:val="28"/>
        </w:rPr>
        <w:t xml:space="preserve"> ОСУ. </w:t>
      </w:r>
      <w:proofErr w:type="spellStart"/>
      <w:r w:rsidRPr="00F93DB6">
        <w:rPr>
          <w:sz w:val="28"/>
          <w:szCs w:val="28"/>
        </w:rPr>
        <w:t>Напрями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удосконалення</w:t>
      </w:r>
      <w:proofErr w:type="spellEnd"/>
      <w:r w:rsidRPr="00F93DB6">
        <w:rPr>
          <w:sz w:val="28"/>
          <w:szCs w:val="28"/>
        </w:rPr>
        <w:t xml:space="preserve"> ОСУ. </w:t>
      </w:r>
      <w:proofErr w:type="spellStart"/>
      <w:r w:rsidRPr="00F93DB6">
        <w:rPr>
          <w:sz w:val="28"/>
          <w:szCs w:val="28"/>
        </w:rPr>
        <w:t>Виробнича</w:t>
      </w:r>
      <w:proofErr w:type="spellEnd"/>
      <w:r w:rsidRPr="00F93DB6">
        <w:rPr>
          <w:sz w:val="28"/>
          <w:szCs w:val="28"/>
        </w:rPr>
        <w:t xml:space="preserve"> структура </w:t>
      </w:r>
      <w:proofErr w:type="spellStart"/>
      <w:proofErr w:type="gramStart"/>
      <w:r w:rsidRPr="00F93DB6">
        <w:rPr>
          <w:sz w:val="28"/>
          <w:szCs w:val="28"/>
        </w:rPr>
        <w:t>п</w:t>
      </w:r>
      <w:proofErr w:type="gramEnd"/>
      <w:r w:rsidRPr="00F93DB6">
        <w:rPr>
          <w:sz w:val="28"/>
          <w:szCs w:val="28"/>
        </w:rPr>
        <w:t>ідприємства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її</w:t>
      </w:r>
      <w:proofErr w:type="spellEnd"/>
      <w:r w:rsidRPr="00F93DB6">
        <w:rPr>
          <w:sz w:val="28"/>
          <w:szCs w:val="28"/>
        </w:rPr>
        <w:t xml:space="preserve"> роль і </w:t>
      </w:r>
      <w:proofErr w:type="spellStart"/>
      <w:r w:rsidRPr="00F93DB6">
        <w:rPr>
          <w:sz w:val="28"/>
          <w:szCs w:val="28"/>
        </w:rPr>
        <w:t>функції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Елементи</w:t>
      </w:r>
      <w:proofErr w:type="spellEnd"/>
      <w:r w:rsidRPr="00F93DB6">
        <w:rPr>
          <w:sz w:val="28"/>
          <w:szCs w:val="28"/>
        </w:rPr>
        <w:t xml:space="preserve"> і </w:t>
      </w:r>
      <w:proofErr w:type="spellStart"/>
      <w:r w:rsidRPr="00F93DB6">
        <w:rPr>
          <w:sz w:val="28"/>
          <w:szCs w:val="28"/>
        </w:rPr>
        <w:t>типи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виробничої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структури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Виробнича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інфраструктура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proofErr w:type="gramStart"/>
      <w:r w:rsidRPr="00F93DB6">
        <w:rPr>
          <w:sz w:val="28"/>
          <w:szCs w:val="28"/>
        </w:rPr>
        <w:t>п</w:t>
      </w:r>
      <w:proofErr w:type="gramEnd"/>
      <w:r w:rsidRPr="00F93DB6">
        <w:rPr>
          <w:sz w:val="28"/>
          <w:szCs w:val="28"/>
        </w:rPr>
        <w:t>ідприємства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її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елементи</w:t>
      </w:r>
      <w:proofErr w:type="spellEnd"/>
    </w:p>
    <w:p w:rsidR="009E3416" w:rsidRPr="00F93DB6" w:rsidRDefault="009E3416" w:rsidP="006E1D19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3B690A" w:rsidRPr="003B690A" w:rsidRDefault="009E3416" w:rsidP="006E1D19">
      <w:pPr>
        <w:pStyle w:val="Default"/>
        <w:spacing w:line="360" w:lineRule="auto"/>
        <w:jc w:val="both"/>
        <w:rPr>
          <w:b/>
          <w:sz w:val="28"/>
          <w:szCs w:val="28"/>
          <w:lang w:val="uk-UA"/>
        </w:rPr>
      </w:pPr>
      <w:r w:rsidRPr="003B690A">
        <w:rPr>
          <w:b/>
          <w:sz w:val="28"/>
          <w:szCs w:val="28"/>
          <w:lang w:val="uk-UA"/>
        </w:rPr>
        <w:t>Тема 5.</w:t>
      </w:r>
      <w:r w:rsidRPr="003B690A">
        <w:rPr>
          <w:b/>
          <w:sz w:val="28"/>
          <w:szCs w:val="28"/>
        </w:rPr>
        <w:t xml:space="preserve"> </w:t>
      </w:r>
      <w:proofErr w:type="spellStart"/>
      <w:r w:rsidR="003B690A" w:rsidRPr="003B690A">
        <w:rPr>
          <w:b/>
          <w:sz w:val="28"/>
          <w:szCs w:val="28"/>
        </w:rPr>
        <w:t>Конкурентна</w:t>
      </w:r>
      <w:proofErr w:type="spellEnd"/>
      <w:r w:rsidR="003B690A" w:rsidRPr="003B690A">
        <w:rPr>
          <w:b/>
          <w:sz w:val="28"/>
          <w:szCs w:val="28"/>
        </w:rPr>
        <w:t xml:space="preserve"> </w:t>
      </w:r>
      <w:proofErr w:type="spellStart"/>
      <w:r w:rsidR="003B690A" w:rsidRPr="003B690A">
        <w:rPr>
          <w:b/>
          <w:sz w:val="28"/>
          <w:szCs w:val="28"/>
        </w:rPr>
        <w:t>політика</w:t>
      </w:r>
      <w:proofErr w:type="spellEnd"/>
      <w:r w:rsidR="003B690A" w:rsidRPr="003B690A">
        <w:rPr>
          <w:b/>
          <w:sz w:val="28"/>
          <w:szCs w:val="28"/>
        </w:rPr>
        <w:t xml:space="preserve"> </w:t>
      </w:r>
      <w:proofErr w:type="spellStart"/>
      <w:r w:rsidR="003B690A" w:rsidRPr="003B690A">
        <w:rPr>
          <w:b/>
          <w:sz w:val="28"/>
          <w:szCs w:val="28"/>
        </w:rPr>
        <w:t>організації</w:t>
      </w:r>
      <w:proofErr w:type="spellEnd"/>
      <w:r w:rsidR="003B690A" w:rsidRPr="003B690A">
        <w:rPr>
          <w:b/>
          <w:sz w:val="28"/>
          <w:szCs w:val="28"/>
        </w:rPr>
        <w:t xml:space="preserve"> </w:t>
      </w:r>
    </w:p>
    <w:p w:rsidR="009E3416" w:rsidRPr="003B690A" w:rsidRDefault="003B690A" w:rsidP="006E1D19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3B690A">
        <w:rPr>
          <w:sz w:val="28"/>
          <w:szCs w:val="28"/>
        </w:rPr>
        <w:t>Суб’єкти</w:t>
      </w:r>
      <w:proofErr w:type="spellEnd"/>
      <w:r w:rsidRPr="003B690A">
        <w:rPr>
          <w:sz w:val="28"/>
          <w:szCs w:val="28"/>
        </w:rPr>
        <w:t xml:space="preserve"> і </w:t>
      </w:r>
      <w:proofErr w:type="spellStart"/>
      <w:r w:rsidRPr="003B690A">
        <w:rPr>
          <w:sz w:val="28"/>
          <w:szCs w:val="28"/>
        </w:rPr>
        <w:t>фак</w:t>
      </w:r>
      <w:r>
        <w:rPr>
          <w:sz w:val="28"/>
          <w:szCs w:val="28"/>
        </w:rPr>
        <w:t>тори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конкурентоспроможності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3B690A">
        <w:rPr>
          <w:sz w:val="28"/>
          <w:szCs w:val="28"/>
        </w:rPr>
        <w:t>Ступінь</w:t>
      </w:r>
      <w:proofErr w:type="spellEnd"/>
      <w:r w:rsidRPr="003B690A">
        <w:rPr>
          <w:sz w:val="28"/>
          <w:szCs w:val="28"/>
        </w:rPr>
        <w:t xml:space="preserve"> </w:t>
      </w:r>
      <w:proofErr w:type="spellStart"/>
      <w:r w:rsidRPr="003B690A">
        <w:rPr>
          <w:sz w:val="28"/>
          <w:szCs w:val="28"/>
        </w:rPr>
        <w:t>впливовості</w:t>
      </w:r>
      <w:proofErr w:type="spellEnd"/>
      <w:r w:rsidRPr="003B690A">
        <w:rPr>
          <w:sz w:val="28"/>
          <w:szCs w:val="28"/>
        </w:rPr>
        <w:t xml:space="preserve"> </w:t>
      </w:r>
      <w:proofErr w:type="spellStart"/>
      <w:r w:rsidRPr="003B690A">
        <w:rPr>
          <w:sz w:val="28"/>
          <w:szCs w:val="28"/>
        </w:rPr>
        <w:t>конкурентних</w:t>
      </w:r>
      <w:proofErr w:type="spellEnd"/>
      <w:r w:rsidRPr="003B690A">
        <w:rPr>
          <w:sz w:val="28"/>
          <w:szCs w:val="28"/>
        </w:rPr>
        <w:t xml:space="preserve"> сил. </w:t>
      </w:r>
      <w:proofErr w:type="spellStart"/>
      <w:r w:rsidRPr="003B690A">
        <w:rPr>
          <w:sz w:val="28"/>
          <w:szCs w:val="28"/>
        </w:rPr>
        <w:t>Моніторинг</w:t>
      </w:r>
      <w:proofErr w:type="spellEnd"/>
      <w:r w:rsidRPr="003B690A">
        <w:rPr>
          <w:sz w:val="28"/>
          <w:szCs w:val="28"/>
        </w:rPr>
        <w:t xml:space="preserve"> </w:t>
      </w:r>
      <w:proofErr w:type="spellStart"/>
      <w:r w:rsidRPr="003B690A">
        <w:rPr>
          <w:sz w:val="28"/>
          <w:szCs w:val="28"/>
        </w:rPr>
        <w:t>конкурентів</w:t>
      </w:r>
      <w:proofErr w:type="spellEnd"/>
      <w:r w:rsidRPr="003B690A">
        <w:rPr>
          <w:sz w:val="28"/>
          <w:szCs w:val="28"/>
        </w:rPr>
        <w:t xml:space="preserve">. </w:t>
      </w:r>
      <w:proofErr w:type="spellStart"/>
      <w:r w:rsidRPr="003B690A">
        <w:rPr>
          <w:sz w:val="28"/>
          <w:szCs w:val="28"/>
        </w:rPr>
        <w:t>Конкурентний</w:t>
      </w:r>
      <w:proofErr w:type="spellEnd"/>
      <w:r w:rsidRPr="003B690A">
        <w:rPr>
          <w:sz w:val="28"/>
          <w:szCs w:val="28"/>
        </w:rPr>
        <w:t xml:space="preserve"> стан </w:t>
      </w:r>
      <w:proofErr w:type="spellStart"/>
      <w:r w:rsidRPr="003B690A">
        <w:rPr>
          <w:sz w:val="28"/>
          <w:szCs w:val="28"/>
        </w:rPr>
        <w:t>організації</w:t>
      </w:r>
      <w:proofErr w:type="spellEnd"/>
      <w:r w:rsidRPr="003B690A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Монополії. </w:t>
      </w:r>
      <w:proofErr w:type="spellStart"/>
      <w:r w:rsidRPr="003B690A">
        <w:rPr>
          <w:sz w:val="28"/>
          <w:szCs w:val="28"/>
        </w:rPr>
        <w:t>Антимонопольне</w:t>
      </w:r>
      <w:proofErr w:type="spellEnd"/>
      <w:r w:rsidRPr="003B690A">
        <w:rPr>
          <w:sz w:val="28"/>
          <w:szCs w:val="28"/>
        </w:rPr>
        <w:t xml:space="preserve"> </w:t>
      </w:r>
      <w:proofErr w:type="spellStart"/>
      <w:r w:rsidRPr="003B690A">
        <w:rPr>
          <w:sz w:val="28"/>
          <w:szCs w:val="28"/>
        </w:rPr>
        <w:t>управління</w:t>
      </w:r>
      <w:proofErr w:type="spellEnd"/>
      <w:r w:rsidRPr="003B690A">
        <w:rPr>
          <w:sz w:val="28"/>
          <w:szCs w:val="28"/>
        </w:rPr>
        <w:t xml:space="preserve"> в </w:t>
      </w:r>
      <w:proofErr w:type="spellStart"/>
      <w:r w:rsidRPr="003B690A">
        <w:rPr>
          <w:sz w:val="28"/>
          <w:szCs w:val="28"/>
        </w:rPr>
        <w:t>організації</w:t>
      </w:r>
      <w:proofErr w:type="spellEnd"/>
      <w:r w:rsidRPr="003B690A">
        <w:rPr>
          <w:sz w:val="28"/>
          <w:szCs w:val="28"/>
        </w:rPr>
        <w:t>.</w:t>
      </w:r>
    </w:p>
    <w:p w:rsidR="003B690A" w:rsidRDefault="003B690A" w:rsidP="006E1D19">
      <w:pPr>
        <w:pStyle w:val="Default"/>
        <w:spacing w:line="360" w:lineRule="auto"/>
        <w:jc w:val="both"/>
        <w:rPr>
          <w:lang w:val="uk-UA"/>
        </w:rPr>
      </w:pPr>
    </w:p>
    <w:p w:rsidR="004B5B03" w:rsidRPr="003B690A" w:rsidRDefault="004B5B03" w:rsidP="006E1D19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B690A">
        <w:rPr>
          <w:rFonts w:ascii="Times New Roman" w:hAnsi="Times New Roman" w:cs="Times New Roman"/>
          <w:b/>
          <w:iCs/>
          <w:sz w:val="28"/>
          <w:szCs w:val="28"/>
          <w:lang w:val="uk-UA"/>
        </w:rPr>
        <w:t>Змістовий модуль 2.</w:t>
      </w:r>
      <w:r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3DB6" w:rsidRPr="003B690A">
        <w:rPr>
          <w:rFonts w:ascii="Times New Roman" w:hAnsi="Times New Roman" w:cs="Times New Roman"/>
          <w:b/>
          <w:sz w:val="28"/>
          <w:szCs w:val="28"/>
        </w:rPr>
        <w:t>Інструмент</w:t>
      </w:r>
      <w:proofErr w:type="spellEnd"/>
      <w:r w:rsidR="00F93DB6" w:rsidRPr="003B690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F93DB6"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93DB6" w:rsidRPr="003B690A">
        <w:rPr>
          <w:rFonts w:ascii="Times New Roman" w:hAnsi="Times New Roman" w:cs="Times New Roman"/>
          <w:b/>
          <w:sz w:val="28"/>
          <w:szCs w:val="28"/>
        </w:rPr>
        <w:t>практичного</w:t>
      </w:r>
      <w:proofErr w:type="gramEnd"/>
      <w:r w:rsidR="00F93DB6" w:rsidRPr="003B69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медіа</w:t>
      </w:r>
      <w:r w:rsidR="00F93DB6" w:rsidRPr="003B690A">
        <w:rPr>
          <w:rFonts w:ascii="Times New Roman" w:hAnsi="Times New Roman" w:cs="Times New Roman"/>
          <w:b/>
          <w:sz w:val="28"/>
          <w:szCs w:val="28"/>
        </w:rPr>
        <w:t>менеджменту</w:t>
      </w:r>
    </w:p>
    <w:p w:rsidR="00F93DB6" w:rsidRPr="003B690A" w:rsidRDefault="004B5B03" w:rsidP="006E1D19">
      <w:pPr>
        <w:pStyle w:val="Default"/>
        <w:spacing w:line="360" w:lineRule="auto"/>
        <w:jc w:val="both"/>
        <w:rPr>
          <w:b/>
          <w:sz w:val="28"/>
          <w:szCs w:val="28"/>
          <w:lang w:val="uk-UA"/>
        </w:rPr>
      </w:pPr>
      <w:r w:rsidRPr="003B690A">
        <w:rPr>
          <w:b/>
          <w:iCs/>
          <w:sz w:val="28"/>
          <w:szCs w:val="28"/>
          <w:lang w:val="uk-UA"/>
        </w:rPr>
        <w:t>Тема 1.</w:t>
      </w:r>
      <w:r w:rsidRPr="003B690A">
        <w:rPr>
          <w:b/>
          <w:sz w:val="28"/>
          <w:szCs w:val="28"/>
          <w:lang w:val="uk-UA"/>
        </w:rPr>
        <w:t xml:space="preserve"> </w:t>
      </w:r>
      <w:proofErr w:type="spellStart"/>
      <w:r w:rsidR="00F93DB6" w:rsidRPr="003B690A">
        <w:rPr>
          <w:b/>
          <w:sz w:val="28"/>
          <w:szCs w:val="28"/>
        </w:rPr>
        <w:t>Стратегічний</w:t>
      </w:r>
      <w:proofErr w:type="spellEnd"/>
      <w:r w:rsidR="00F93DB6" w:rsidRPr="003B690A">
        <w:rPr>
          <w:b/>
          <w:sz w:val="28"/>
          <w:szCs w:val="28"/>
        </w:rPr>
        <w:t xml:space="preserve"> менеджмент </w:t>
      </w:r>
      <w:proofErr w:type="spellStart"/>
      <w:r w:rsidR="00F93DB6" w:rsidRPr="003B690A">
        <w:rPr>
          <w:b/>
          <w:sz w:val="28"/>
          <w:szCs w:val="28"/>
        </w:rPr>
        <w:t>організації</w:t>
      </w:r>
      <w:proofErr w:type="spellEnd"/>
      <w:r w:rsidR="00F93DB6" w:rsidRPr="003B690A">
        <w:rPr>
          <w:b/>
          <w:sz w:val="28"/>
          <w:szCs w:val="28"/>
        </w:rPr>
        <w:t xml:space="preserve"> </w:t>
      </w:r>
    </w:p>
    <w:p w:rsidR="009E3416" w:rsidRPr="00F93DB6" w:rsidRDefault="00F93DB6" w:rsidP="006E1D19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93DB6">
        <w:rPr>
          <w:sz w:val="28"/>
          <w:szCs w:val="28"/>
        </w:rPr>
        <w:t>Сутність</w:t>
      </w:r>
      <w:proofErr w:type="spellEnd"/>
      <w:r w:rsidRPr="00F93DB6">
        <w:rPr>
          <w:sz w:val="28"/>
          <w:szCs w:val="28"/>
        </w:rPr>
        <w:t xml:space="preserve"> і </w:t>
      </w:r>
      <w:proofErr w:type="spellStart"/>
      <w:r w:rsidRPr="00F93DB6">
        <w:rPr>
          <w:sz w:val="28"/>
          <w:szCs w:val="28"/>
        </w:rPr>
        <w:t>особливості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стратегічного</w:t>
      </w:r>
      <w:proofErr w:type="spellEnd"/>
      <w:r w:rsidRPr="00F93DB6">
        <w:rPr>
          <w:sz w:val="28"/>
          <w:szCs w:val="28"/>
        </w:rPr>
        <w:t xml:space="preserve"> менеджменту. </w:t>
      </w:r>
      <w:proofErr w:type="spellStart"/>
      <w:proofErr w:type="gramStart"/>
      <w:r w:rsidRPr="00F93DB6">
        <w:rPr>
          <w:sz w:val="28"/>
          <w:szCs w:val="28"/>
        </w:rPr>
        <w:t>П</w:t>
      </w:r>
      <w:proofErr w:type="gramEnd"/>
      <w:r w:rsidRPr="00F93DB6">
        <w:rPr>
          <w:sz w:val="28"/>
          <w:szCs w:val="28"/>
        </w:rPr>
        <w:t>ідходи</w:t>
      </w:r>
      <w:proofErr w:type="spellEnd"/>
      <w:r w:rsidRPr="00F93DB6">
        <w:rPr>
          <w:sz w:val="28"/>
          <w:szCs w:val="28"/>
        </w:rPr>
        <w:t xml:space="preserve"> до </w:t>
      </w:r>
      <w:proofErr w:type="spellStart"/>
      <w:r w:rsidRPr="00F93DB6">
        <w:rPr>
          <w:sz w:val="28"/>
          <w:szCs w:val="28"/>
        </w:rPr>
        <w:t>визначення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ролі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стратегічного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управління</w:t>
      </w:r>
      <w:proofErr w:type="spellEnd"/>
      <w:r w:rsidRPr="00F93DB6">
        <w:rPr>
          <w:sz w:val="28"/>
          <w:szCs w:val="28"/>
        </w:rPr>
        <w:t xml:space="preserve"> в </w:t>
      </w:r>
      <w:proofErr w:type="spellStart"/>
      <w:r w:rsidRPr="00F93DB6">
        <w:rPr>
          <w:sz w:val="28"/>
          <w:szCs w:val="28"/>
        </w:rPr>
        <w:t>діяльності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організацій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Конкурентні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переваги</w:t>
      </w:r>
      <w:proofErr w:type="spellEnd"/>
      <w:r w:rsidRPr="00F93DB6">
        <w:rPr>
          <w:sz w:val="28"/>
          <w:szCs w:val="28"/>
        </w:rPr>
        <w:t xml:space="preserve"> як основа </w:t>
      </w:r>
      <w:proofErr w:type="spellStart"/>
      <w:r w:rsidRPr="00F93DB6">
        <w:rPr>
          <w:sz w:val="28"/>
          <w:szCs w:val="28"/>
        </w:rPr>
        <w:t>розробки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стратегії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Системний</w:t>
      </w:r>
      <w:proofErr w:type="spellEnd"/>
      <w:r w:rsidRPr="00F93DB6">
        <w:rPr>
          <w:sz w:val="28"/>
          <w:szCs w:val="28"/>
        </w:rPr>
        <w:t xml:space="preserve"> характер </w:t>
      </w:r>
      <w:proofErr w:type="spellStart"/>
      <w:r w:rsidRPr="00F93DB6">
        <w:rPr>
          <w:sz w:val="28"/>
          <w:szCs w:val="28"/>
        </w:rPr>
        <w:t>процесу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стратегічного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управління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Типи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стратегій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розвитку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бізнесу</w:t>
      </w:r>
      <w:proofErr w:type="spellEnd"/>
      <w:r w:rsidRPr="00F93DB6">
        <w:rPr>
          <w:sz w:val="28"/>
          <w:szCs w:val="28"/>
        </w:rPr>
        <w:t xml:space="preserve">: </w:t>
      </w:r>
      <w:proofErr w:type="spellStart"/>
      <w:r w:rsidRPr="00F93DB6">
        <w:rPr>
          <w:sz w:val="28"/>
          <w:szCs w:val="28"/>
        </w:rPr>
        <w:t>корпоративні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бізнес-стратегії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функціональні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стратегії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операційні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стратегії</w:t>
      </w:r>
      <w:proofErr w:type="spellEnd"/>
      <w:r w:rsidRPr="00F93DB6">
        <w:rPr>
          <w:sz w:val="28"/>
          <w:szCs w:val="28"/>
        </w:rPr>
        <w:t xml:space="preserve">. </w:t>
      </w:r>
      <w:proofErr w:type="spellStart"/>
      <w:r w:rsidRPr="00F93DB6">
        <w:rPr>
          <w:sz w:val="28"/>
          <w:szCs w:val="28"/>
        </w:rPr>
        <w:t>Змі</w:t>
      </w:r>
      <w:proofErr w:type="gramStart"/>
      <w:r w:rsidRPr="00F93DB6">
        <w:rPr>
          <w:sz w:val="28"/>
          <w:szCs w:val="28"/>
        </w:rPr>
        <w:t>ст</w:t>
      </w:r>
      <w:proofErr w:type="spellEnd"/>
      <w:proofErr w:type="gram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процесу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розробки</w:t>
      </w:r>
      <w:proofErr w:type="spellEnd"/>
      <w:r w:rsidRPr="00F93DB6">
        <w:rPr>
          <w:sz w:val="28"/>
          <w:szCs w:val="28"/>
        </w:rPr>
        <w:t xml:space="preserve"> і </w:t>
      </w:r>
      <w:proofErr w:type="spellStart"/>
      <w:r w:rsidRPr="00F93DB6">
        <w:rPr>
          <w:sz w:val="28"/>
          <w:szCs w:val="28"/>
        </w:rPr>
        <w:t>реалізації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стратегії</w:t>
      </w:r>
      <w:proofErr w:type="spellEnd"/>
      <w:r w:rsidRPr="00F93DB6">
        <w:rPr>
          <w:sz w:val="28"/>
          <w:szCs w:val="28"/>
        </w:rPr>
        <w:t xml:space="preserve">: </w:t>
      </w:r>
      <w:proofErr w:type="spellStart"/>
      <w:r w:rsidRPr="00F93DB6">
        <w:rPr>
          <w:sz w:val="28"/>
          <w:szCs w:val="28"/>
        </w:rPr>
        <w:t>аналіз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середовища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формулювання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місії</w:t>
      </w:r>
      <w:proofErr w:type="spellEnd"/>
      <w:r w:rsidRPr="00F93DB6">
        <w:rPr>
          <w:sz w:val="28"/>
          <w:szCs w:val="28"/>
        </w:rPr>
        <w:t xml:space="preserve"> та </w:t>
      </w:r>
      <w:proofErr w:type="spellStart"/>
      <w:r w:rsidRPr="00F93DB6">
        <w:rPr>
          <w:sz w:val="28"/>
          <w:szCs w:val="28"/>
        </w:rPr>
        <w:t>стратегічних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цілей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оцінка</w:t>
      </w:r>
      <w:proofErr w:type="spellEnd"/>
      <w:r w:rsidRPr="00F93DB6">
        <w:rPr>
          <w:sz w:val="28"/>
          <w:szCs w:val="28"/>
        </w:rPr>
        <w:t xml:space="preserve"> та </w:t>
      </w:r>
      <w:proofErr w:type="spellStart"/>
      <w:r w:rsidRPr="00F93DB6">
        <w:rPr>
          <w:sz w:val="28"/>
          <w:szCs w:val="28"/>
        </w:rPr>
        <w:t>вибір</w:t>
      </w:r>
      <w:proofErr w:type="spellEnd"/>
      <w:r w:rsidRPr="00F93DB6">
        <w:rPr>
          <w:sz w:val="28"/>
          <w:szCs w:val="28"/>
        </w:rPr>
        <w:t xml:space="preserve"> </w:t>
      </w:r>
      <w:proofErr w:type="spellStart"/>
      <w:r w:rsidRPr="00F93DB6">
        <w:rPr>
          <w:sz w:val="28"/>
          <w:szCs w:val="28"/>
        </w:rPr>
        <w:t>стратегії</w:t>
      </w:r>
      <w:proofErr w:type="spellEnd"/>
      <w:r w:rsidRPr="00F93DB6">
        <w:rPr>
          <w:sz w:val="28"/>
          <w:szCs w:val="28"/>
        </w:rPr>
        <w:t xml:space="preserve">, </w:t>
      </w:r>
      <w:proofErr w:type="spellStart"/>
      <w:r w:rsidRPr="00F93DB6">
        <w:rPr>
          <w:sz w:val="28"/>
          <w:szCs w:val="28"/>
        </w:rPr>
        <w:t>реалізація</w:t>
      </w:r>
      <w:proofErr w:type="spellEnd"/>
      <w:r w:rsidRPr="00F93DB6">
        <w:rPr>
          <w:sz w:val="28"/>
          <w:szCs w:val="28"/>
        </w:rPr>
        <w:t xml:space="preserve"> та контроль</w:t>
      </w:r>
      <w:r w:rsidRPr="00F93DB6">
        <w:rPr>
          <w:sz w:val="28"/>
          <w:szCs w:val="28"/>
          <w:lang w:val="uk-UA"/>
        </w:rPr>
        <w:t>.</w:t>
      </w:r>
    </w:p>
    <w:p w:rsidR="00F93DB6" w:rsidRPr="00F93DB6" w:rsidRDefault="00F93DB6" w:rsidP="006E1D19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F93DB6" w:rsidRPr="003B690A" w:rsidRDefault="004B5B03" w:rsidP="006E1D19">
      <w:pPr>
        <w:pStyle w:val="2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9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2. </w:t>
      </w:r>
      <w:r w:rsidR="00F93DB6" w:rsidRPr="003B690A">
        <w:rPr>
          <w:rFonts w:ascii="Times New Roman" w:hAnsi="Times New Roman" w:cs="Times New Roman"/>
          <w:b/>
          <w:sz w:val="28"/>
          <w:szCs w:val="28"/>
          <w:lang w:val="uk-UA"/>
        </w:rPr>
        <w:t>Фінансовий менеджмент. Управління фінансування медійних проектів.</w:t>
      </w:r>
    </w:p>
    <w:p w:rsidR="00F93DB6" w:rsidRPr="006E1D19" w:rsidRDefault="00F93DB6" w:rsidP="006E1D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3DB6">
        <w:rPr>
          <w:rFonts w:ascii="Times New Roman" w:hAnsi="Times New Roman" w:cs="Times New Roman"/>
          <w:sz w:val="28"/>
          <w:szCs w:val="28"/>
          <w:lang w:val="uk-UA"/>
        </w:rPr>
        <w:t>Сутність, мета і завдання фінансового менеджменту. Функції фінансового менеджменту. Методи фінансового аналізу, планування і к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онтролю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lastRenderedPageBreak/>
        <w:t>фінансового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активами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та бюджет.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прибутковості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Реклама та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фандрайзинг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кредитні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кредиту.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ризиками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Антикризове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загрозі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банкрутства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Роль і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менеджера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F93DB6" w:rsidRPr="003B690A" w:rsidRDefault="004B5B03" w:rsidP="006E1D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9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</w:t>
      </w:r>
      <w:proofErr w:type="spellStart"/>
      <w:r w:rsidR="00F93DB6" w:rsidRPr="003B690A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="00F93DB6"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3DB6" w:rsidRPr="003B690A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="00F93DB6" w:rsidRPr="003B690A">
        <w:rPr>
          <w:rFonts w:ascii="Times New Roman" w:hAnsi="Times New Roman" w:cs="Times New Roman"/>
          <w:b/>
          <w:sz w:val="28"/>
          <w:szCs w:val="28"/>
        </w:rPr>
        <w:t xml:space="preserve"> персоналом </w:t>
      </w:r>
    </w:p>
    <w:p w:rsidR="009E3416" w:rsidRDefault="00F93DB6" w:rsidP="006E1D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F93DB6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F93DB6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93DB6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F93DB6">
        <w:rPr>
          <w:rFonts w:ascii="Times New Roman" w:hAnsi="Times New Roman" w:cs="Times New Roman"/>
          <w:sz w:val="28"/>
          <w:szCs w:val="28"/>
        </w:rPr>
        <w:t>іністративно-правові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Суть і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93DB6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F93DB6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перемовин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>.</w:t>
      </w:r>
    </w:p>
    <w:p w:rsidR="003B690A" w:rsidRPr="00F93DB6" w:rsidRDefault="003B690A" w:rsidP="006E1D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DB6" w:rsidRPr="003B690A" w:rsidRDefault="00F93DB6" w:rsidP="006E1D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9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4. </w:t>
      </w:r>
      <w:proofErr w:type="spellStart"/>
      <w:r w:rsidRPr="003B690A">
        <w:rPr>
          <w:rFonts w:ascii="Times New Roman" w:hAnsi="Times New Roman" w:cs="Times New Roman"/>
          <w:b/>
          <w:sz w:val="28"/>
          <w:szCs w:val="28"/>
        </w:rPr>
        <w:t>Маркетингові</w:t>
      </w:r>
      <w:proofErr w:type="spellEnd"/>
      <w:r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90A">
        <w:rPr>
          <w:rFonts w:ascii="Times New Roman" w:hAnsi="Times New Roman" w:cs="Times New Roman"/>
          <w:b/>
          <w:sz w:val="28"/>
          <w:szCs w:val="28"/>
        </w:rPr>
        <w:t>стратегії</w:t>
      </w:r>
      <w:proofErr w:type="spellEnd"/>
      <w:r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B690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B690A">
        <w:rPr>
          <w:rFonts w:ascii="Times New Roman" w:hAnsi="Times New Roman" w:cs="Times New Roman"/>
          <w:b/>
          <w:sz w:val="28"/>
          <w:szCs w:val="28"/>
        </w:rPr>
        <w:t>сфер</w:t>
      </w:r>
      <w:proofErr w:type="gramEnd"/>
      <w:r w:rsidRPr="003B690A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90A">
        <w:rPr>
          <w:rFonts w:ascii="Times New Roman" w:hAnsi="Times New Roman" w:cs="Times New Roman"/>
          <w:b/>
          <w:sz w:val="28"/>
          <w:szCs w:val="28"/>
        </w:rPr>
        <w:t>медіа</w:t>
      </w:r>
      <w:proofErr w:type="spellEnd"/>
      <w:r w:rsidRPr="003B690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93DB6" w:rsidRDefault="00F93DB6" w:rsidP="006E1D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F93DB6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93DB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як основа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, мета,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медіапідприємств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>.</w:t>
      </w:r>
    </w:p>
    <w:p w:rsidR="006E1D19" w:rsidRPr="00F93DB6" w:rsidRDefault="006E1D19" w:rsidP="006E1D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690A" w:rsidRPr="003B690A" w:rsidRDefault="00F93DB6" w:rsidP="006E1D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90A">
        <w:rPr>
          <w:rFonts w:ascii="Times New Roman" w:hAnsi="Times New Roman" w:cs="Times New Roman"/>
          <w:b/>
          <w:sz w:val="28"/>
          <w:szCs w:val="28"/>
          <w:lang w:val="uk-UA"/>
        </w:rPr>
        <w:t>Тема 5.</w:t>
      </w:r>
      <w:r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90A">
        <w:rPr>
          <w:rFonts w:ascii="Times New Roman" w:hAnsi="Times New Roman" w:cs="Times New Roman"/>
          <w:b/>
          <w:sz w:val="28"/>
          <w:szCs w:val="28"/>
        </w:rPr>
        <w:t>Інформаційний</w:t>
      </w:r>
      <w:proofErr w:type="spellEnd"/>
      <w:r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90A">
        <w:rPr>
          <w:rFonts w:ascii="Times New Roman" w:hAnsi="Times New Roman" w:cs="Times New Roman"/>
          <w:b/>
          <w:sz w:val="28"/>
          <w:szCs w:val="28"/>
        </w:rPr>
        <w:t>ринок</w:t>
      </w:r>
      <w:proofErr w:type="spellEnd"/>
      <w:r w:rsidRPr="003B690A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="003B690A"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690A" w:rsidRPr="003B690A">
        <w:rPr>
          <w:rFonts w:ascii="Times New Roman" w:hAnsi="Times New Roman" w:cs="Times New Roman"/>
          <w:b/>
          <w:sz w:val="28"/>
          <w:szCs w:val="28"/>
        </w:rPr>
        <w:t>форми</w:t>
      </w:r>
      <w:proofErr w:type="spellEnd"/>
      <w:r w:rsidR="003B690A"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690A" w:rsidRPr="003B690A">
        <w:rPr>
          <w:rFonts w:ascii="Times New Roman" w:hAnsi="Times New Roman" w:cs="Times New Roman"/>
          <w:b/>
          <w:sz w:val="28"/>
          <w:szCs w:val="28"/>
        </w:rPr>
        <w:t>організації</w:t>
      </w:r>
      <w:proofErr w:type="spellEnd"/>
      <w:r w:rsidR="003B690A" w:rsidRPr="003B6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690A" w:rsidRPr="003B690A">
        <w:rPr>
          <w:rFonts w:ascii="Times New Roman" w:hAnsi="Times New Roman" w:cs="Times New Roman"/>
          <w:b/>
          <w:sz w:val="28"/>
          <w:szCs w:val="28"/>
        </w:rPr>
        <w:t>медіабізнесу</w:t>
      </w:r>
      <w:proofErr w:type="spellEnd"/>
      <w:r w:rsidR="003B69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93DB6" w:rsidRPr="00F93DB6" w:rsidRDefault="00F93DB6" w:rsidP="006E1D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Журналістська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як товар.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ринку.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й структура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ринку в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B6">
        <w:rPr>
          <w:rFonts w:ascii="Times New Roman" w:hAnsi="Times New Roman" w:cs="Times New Roman"/>
          <w:sz w:val="28"/>
          <w:szCs w:val="28"/>
        </w:rPr>
        <w:t>медіабізнесу</w:t>
      </w:r>
      <w:proofErr w:type="spellEnd"/>
      <w:r w:rsidRPr="00F93DB6">
        <w:rPr>
          <w:rFonts w:ascii="Times New Roman" w:hAnsi="Times New Roman" w:cs="Times New Roman"/>
          <w:sz w:val="28"/>
          <w:szCs w:val="28"/>
        </w:rPr>
        <w:t>.</w:t>
      </w:r>
    </w:p>
    <w:p w:rsidR="009E3416" w:rsidRDefault="009E3416" w:rsidP="004B5B03">
      <w:pPr>
        <w:spacing w:line="30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9E3416" w:rsidRDefault="009E3416" w:rsidP="004B5B03">
      <w:pPr>
        <w:spacing w:line="30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9E3416" w:rsidRDefault="009E3416" w:rsidP="004B5B03">
      <w:pPr>
        <w:spacing w:line="30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9E3416" w:rsidRDefault="009E3416" w:rsidP="004B5B03">
      <w:pPr>
        <w:spacing w:line="30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B5B03" w:rsidRDefault="004B5B03" w:rsidP="004B5B03">
      <w:pPr>
        <w:ind w:firstLine="708"/>
        <w:jc w:val="center"/>
        <w:rPr>
          <w:b/>
          <w:bCs/>
          <w:szCs w:val="28"/>
          <w:lang w:val="uk-UA"/>
        </w:rPr>
      </w:pPr>
    </w:p>
    <w:p w:rsidR="006E1D19" w:rsidRDefault="006E1D19" w:rsidP="004B5B03">
      <w:pPr>
        <w:ind w:firstLine="708"/>
        <w:jc w:val="center"/>
        <w:rPr>
          <w:b/>
          <w:bCs/>
          <w:szCs w:val="28"/>
          <w:lang w:val="uk-UA"/>
        </w:rPr>
      </w:pPr>
    </w:p>
    <w:p w:rsidR="006E1D19" w:rsidRDefault="006E1D19" w:rsidP="004B5B03">
      <w:pPr>
        <w:ind w:firstLine="708"/>
        <w:jc w:val="center"/>
        <w:rPr>
          <w:b/>
          <w:bCs/>
          <w:szCs w:val="28"/>
          <w:lang w:val="uk-UA"/>
        </w:rPr>
      </w:pPr>
    </w:p>
    <w:p w:rsidR="006E1D19" w:rsidRDefault="006E1D19" w:rsidP="004B5B03">
      <w:pPr>
        <w:ind w:firstLine="708"/>
        <w:jc w:val="center"/>
        <w:rPr>
          <w:b/>
          <w:bCs/>
          <w:szCs w:val="28"/>
          <w:lang w:val="uk-UA"/>
        </w:rPr>
      </w:pPr>
    </w:p>
    <w:p w:rsidR="006E1D19" w:rsidRDefault="006E1D19" w:rsidP="004B5B03">
      <w:pPr>
        <w:ind w:firstLine="708"/>
        <w:jc w:val="center"/>
        <w:rPr>
          <w:b/>
          <w:bCs/>
          <w:szCs w:val="28"/>
          <w:lang w:val="uk-UA"/>
        </w:rPr>
      </w:pPr>
    </w:p>
    <w:p w:rsidR="004B5B03" w:rsidRDefault="004B5B03" w:rsidP="004B5B03">
      <w:pPr>
        <w:ind w:firstLine="708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4. Структура навчальної дисципліни</w:t>
      </w:r>
    </w:p>
    <w:tbl>
      <w:tblPr>
        <w:tblW w:w="49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004"/>
        <w:gridCol w:w="500"/>
        <w:gridCol w:w="494"/>
        <w:gridCol w:w="624"/>
        <w:gridCol w:w="587"/>
        <w:gridCol w:w="635"/>
        <w:gridCol w:w="1004"/>
        <w:gridCol w:w="356"/>
        <w:gridCol w:w="496"/>
        <w:gridCol w:w="624"/>
        <w:gridCol w:w="587"/>
        <w:gridCol w:w="620"/>
      </w:tblGrid>
      <w:tr w:rsidR="004B5B03" w:rsidTr="003F7AB0">
        <w:trPr>
          <w:cantSplit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Назви змістових модулів і тем</w:t>
            </w:r>
          </w:p>
        </w:tc>
        <w:tc>
          <w:tcPr>
            <w:tcW w:w="38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4B5B03" w:rsidTr="003F7A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9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денна форма</w:t>
            </w:r>
          </w:p>
        </w:tc>
        <w:tc>
          <w:tcPr>
            <w:tcW w:w="19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заочна форма</w:t>
            </w:r>
          </w:p>
        </w:tc>
      </w:tr>
      <w:tr w:rsidR="004B5B03" w:rsidTr="003F7A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1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</w:tr>
      <w:tr w:rsidR="004B5B03" w:rsidTr="003F7A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лаб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інд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лаб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інд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8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</w:tr>
      <w:tr w:rsidR="004B5B03" w:rsidTr="004B5B0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b/>
                <w:bCs/>
                <w:sz w:val="28"/>
                <w:szCs w:val="24"/>
                <w:lang w:val="uk-UA"/>
              </w:rPr>
            </w:pPr>
          </w:p>
        </w:tc>
      </w:tr>
      <w:tr w:rsidR="004B5B03" w:rsidTr="004B5B0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3F7AB0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1</w:t>
            </w:r>
            <w:r>
              <w:rPr>
                <w:lang w:val="uk-UA"/>
              </w:rPr>
              <w:t>.</w:t>
            </w:r>
            <w:r w:rsidR="003F7AB0">
              <w:rPr>
                <w:b/>
                <w:iCs/>
                <w:szCs w:val="28"/>
                <w:lang w:val="uk-UA"/>
              </w:rPr>
              <w:t xml:space="preserve"> </w:t>
            </w:r>
            <w:proofErr w:type="spellStart"/>
            <w:r w:rsidR="003B690A" w:rsidRPr="003B690A">
              <w:rPr>
                <w:rFonts w:cstheme="minorHAnsi"/>
                <w:b/>
                <w:lang w:val="uk-UA"/>
              </w:rPr>
              <w:t>Медіапідприємство</w:t>
            </w:r>
            <w:proofErr w:type="spellEnd"/>
            <w:r w:rsidR="003B690A" w:rsidRPr="003B690A">
              <w:rPr>
                <w:rFonts w:cstheme="minorHAnsi"/>
                <w:b/>
                <w:lang w:val="uk-UA"/>
              </w:rPr>
              <w:t xml:space="preserve"> як об</w:t>
            </w:r>
            <w:r w:rsidR="003B690A" w:rsidRPr="00F11EC7">
              <w:rPr>
                <w:rFonts w:cstheme="minorHAnsi"/>
                <w:b/>
              </w:rPr>
              <w:t>’</w:t>
            </w:r>
            <w:proofErr w:type="spellStart"/>
            <w:r w:rsidR="003B690A" w:rsidRPr="003B690A">
              <w:rPr>
                <w:rFonts w:cstheme="minorHAnsi"/>
                <w:b/>
                <w:lang w:val="uk-UA"/>
              </w:rPr>
              <w:t>єкт</w:t>
            </w:r>
            <w:proofErr w:type="spellEnd"/>
            <w:r w:rsidR="003B690A" w:rsidRPr="003B690A">
              <w:rPr>
                <w:rFonts w:cstheme="minorHAnsi"/>
                <w:b/>
                <w:lang w:val="uk-UA"/>
              </w:rPr>
              <w:t xml:space="preserve"> управління</w:t>
            </w: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B0" w:rsidRPr="003F7AB0" w:rsidRDefault="004B5B03" w:rsidP="003F7AB0">
            <w:pPr>
              <w:rPr>
                <w:lang w:val="uk-UA"/>
              </w:rPr>
            </w:pPr>
            <w:r w:rsidRPr="00F76A8E">
              <w:rPr>
                <w:rFonts w:cstheme="minorHAnsi"/>
                <w:bCs/>
                <w:lang w:val="uk-UA"/>
              </w:rPr>
              <w:t xml:space="preserve">Тема 1. </w:t>
            </w:r>
            <w:r w:rsidR="003B690A" w:rsidRPr="003B690A">
              <w:rPr>
                <w:rFonts w:cstheme="minorHAnsi"/>
                <w:lang w:val="uk-UA"/>
              </w:rPr>
              <w:t>Характеристики і типи організацій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3F7AB0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F76A8E" w:rsidRDefault="004B5B03" w:rsidP="003F7AB0">
            <w:pPr>
              <w:rPr>
                <w:rFonts w:cstheme="minorHAnsi"/>
                <w:bCs/>
                <w:lang w:val="uk-UA"/>
              </w:rPr>
            </w:pPr>
            <w:r w:rsidRPr="00F76A8E">
              <w:rPr>
                <w:rFonts w:cstheme="minorHAnsi"/>
                <w:bCs/>
                <w:lang w:val="uk-UA"/>
              </w:rPr>
              <w:t>Тема 2.</w:t>
            </w:r>
            <w:r w:rsidRPr="00F76A8E">
              <w:rPr>
                <w:rFonts w:cstheme="minorHAnsi"/>
                <w:lang w:val="uk-UA"/>
              </w:rPr>
              <w:t xml:space="preserve"> </w:t>
            </w:r>
            <w:r w:rsidR="003B690A" w:rsidRPr="003B690A">
              <w:rPr>
                <w:rFonts w:cstheme="minorHAnsi"/>
                <w:lang w:val="uk-UA"/>
              </w:rPr>
              <w:t>Об’єднання підприємств у структурі економіки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3F7AB0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3F7AB0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3F7AB0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F76A8E" w:rsidRDefault="004B5B03" w:rsidP="004B5B03">
            <w:pPr>
              <w:rPr>
                <w:rFonts w:cstheme="minorHAnsi"/>
                <w:bCs/>
                <w:lang w:val="uk-UA"/>
              </w:rPr>
            </w:pPr>
            <w:r w:rsidRPr="00F76A8E">
              <w:rPr>
                <w:rFonts w:cstheme="minorHAnsi"/>
                <w:bCs/>
                <w:lang w:val="uk-UA"/>
              </w:rPr>
              <w:t>Тема 3.</w:t>
            </w:r>
            <w:r w:rsidRPr="00F76A8E">
              <w:rPr>
                <w:rFonts w:cstheme="minorHAnsi"/>
                <w:lang w:val="uk-UA"/>
              </w:rPr>
              <w:t xml:space="preserve"> </w:t>
            </w:r>
            <w:proofErr w:type="spellStart"/>
            <w:proofErr w:type="gramStart"/>
            <w:r w:rsidR="003B690A" w:rsidRPr="003B690A">
              <w:rPr>
                <w:rFonts w:cstheme="minorHAnsi"/>
              </w:rPr>
              <w:t>Б</w:t>
            </w:r>
            <w:proofErr w:type="gramEnd"/>
            <w:r w:rsidR="003B690A" w:rsidRPr="003B690A">
              <w:rPr>
                <w:rFonts w:cstheme="minorHAnsi"/>
              </w:rPr>
              <w:t>ізнес-середовище</w:t>
            </w:r>
            <w:proofErr w:type="spellEnd"/>
            <w:r w:rsidR="003B690A" w:rsidRPr="003B690A">
              <w:rPr>
                <w:rFonts w:cstheme="minorHAnsi"/>
              </w:rPr>
              <w:t xml:space="preserve"> </w:t>
            </w:r>
            <w:proofErr w:type="spellStart"/>
            <w:r w:rsidR="003B690A" w:rsidRPr="003B690A">
              <w:rPr>
                <w:rFonts w:cstheme="minorHAnsi"/>
              </w:rPr>
              <w:t>організації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3F7AB0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3F7AB0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3F7AB0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F76A8E" w:rsidRDefault="004B5B03" w:rsidP="004B5B03">
            <w:pPr>
              <w:rPr>
                <w:rFonts w:cstheme="minorHAnsi"/>
                <w:bCs/>
                <w:lang w:val="uk-UA"/>
              </w:rPr>
            </w:pPr>
            <w:r w:rsidRPr="00F76A8E">
              <w:rPr>
                <w:rFonts w:cstheme="minorHAnsi"/>
                <w:bCs/>
                <w:lang w:val="uk-UA"/>
              </w:rPr>
              <w:t>Тема 4.</w:t>
            </w:r>
            <w:r w:rsidRPr="00F76A8E">
              <w:rPr>
                <w:rFonts w:cstheme="minorHAnsi"/>
                <w:lang w:val="uk-UA"/>
              </w:rPr>
              <w:t xml:space="preserve"> </w:t>
            </w:r>
            <w:r w:rsidR="003B690A" w:rsidRPr="003B690A">
              <w:rPr>
                <w:rFonts w:cstheme="minorHAnsi"/>
              </w:rPr>
              <w:t xml:space="preserve">Структура </w:t>
            </w:r>
            <w:proofErr w:type="spellStart"/>
            <w:r w:rsidR="003B690A" w:rsidRPr="003B690A">
              <w:rPr>
                <w:rFonts w:cstheme="minorHAnsi"/>
              </w:rPr>
              <w:t>організації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3F7AB0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3F7AB0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3F7AB0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3B690A" w:rsidRDefault="003F7AB0" w:rsidP="003B690A">
            <w:pPr>
              <w:pStyle w:val="Default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proofErr w:type="spellStart"/>
            <w:r w:rsidR="003B690A" w:rsidRPr="003B690A">
              <w:rPr>
                <w:rFonts w:asciiTheme="minorHAnsi" w:hAnsiTheme="minorHAnsi" w:cstheme="minorHAnsi"/>
                <w:sz w:val="22"/>
                <w:szCs w:val="22"/>
              </w:rPr>
              <w:t>Конкурентна</w:t>
            </w:r>
            <w:proofErr w:type="spellEnd"/>
            <w:r w:rsidR="003B690A" w:rsidRPr="003B69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B690A" w:rsidRPr="003B690A">
              <w:rPr>
                <w:rFonts w:asciiTheme="minorHAnsi" w:hAnsiTheme="minorHAnsi" w:cstheme="minorHAnsi"/>
                <w:sz w:val="22"/>
                <w:szCs w:val="22"/>
              </w:rPr>
              <w:t>політика</w:t>
            </w:r>
            <w:proofErr w:type="spellEnd"/>
            <w:r w:rsidR="003B690A" w:rsidRPr="003B69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B690A" w:rsidRPr="003B690A">
              <w:rPr>
                <w:rFonts w:asciiTheme="minorHAnsi" w:hAnsiTheme="minorHAnsi" w:cstheme="minorHAnsi"/>
                <w:sz w:val="22"/>
                <w:szCs w:val="22"/>
              </w:rPr>
              <w:t>організації</w:t>
            </w:r>
            <w:proofErr w:type="spellEnd"/>
            <w:r w:rsidR="003B690A" w:rsidRPr="003B690A">
              <w:rPr>
                <w:b/>
                <w:sz w:val="28"/>
                <w:szCs w:val="28"/>
              </w:rPr>
              <w:t xml:space="preserve"> </w:t>
            </w:r>
          </w:p>
          <w:p w:rsidR="003F7AB0" w:rsidRPr="00F76A8E" w:rsidRDefault="003F7AB0" w:rsidP="004B5B03">
            <w:pPr>
              <w:rPr>
                <w:rFonts w:cstheme="minorHAnsi"/>
                <w:bCs/>
                <w:lang w:val="uk-U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6E1D19" w:rsidP="004B5B0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3F7AB0" w:rsidP="004B5B0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6E1D19" w:rsidP="004B5B0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3F7AB0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3F7AB0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3F7AB0" w:rsidP="004B5B0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3F7AB0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3F7AB0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3F7AB0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3F7AB0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3F7AB0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Default="003F7AB0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F7AB0" w:rsidRDefault="004B5B03" w:rsidP="004B5B03">
            <w:pPr>
              <w:rPr>
                <w:rFonts w:cstheme="minorHAnsi"/>
                <w:b/>
                <w:bCs/>
                <w:lang w:val="uk-UA"/>
              </w:rPr>
            </w:pPr>
            <w:r w:rsidRPr="003F7AB0">
              <w:rPr>
                <w:rFonts w:cstheme="minorHAnsi"/>
                <w:b/>
                <w:bCs/>
                <w:lang w:val="uk-UA"/>
              </w:rPr>
              <w:t>Разом за змістовим модулем 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F7AB0" w:rsidRDefault="003F7AB0" w:rsidP="004B5B03">
            <w:pPr>
              <w:rPr>
                <w:b/>
                <w:sz w:val="28"/>
                <w:szCs w:val="24"/>
                <w:lang w:val="uk-UA"/>
              </w:rPr>
            </w:pPr>
            <w:r w:rsidRPr="003F7AB0">
              <w:rPr>
                <w:b/>
                <w:lang w:val="uk-UA"/>
              </w:rPr>
              <w:t>46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B690A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F7AB0" w:rsidRDefault="006E1D19" w:rsidP="004B5B03">
            <w:pPr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F7AB0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F7AB0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F7AB0" w:rsidRDefault="004B5B03" w:rsidP="004B5B03">
            <w:pPr>
              <w:rPr>
                <w:b/>
                <w:sz w:val="28"/>
                <w:szCs w:val="24"/>
                <w:lang w:val="uk-UA"/>
              </w:rPr>
            </w:pPr>
            <w:r w:rsidRPr="003F7AB0">
              <w:rPr>
                <w:b/>
                <w:lang w:val="uk-UA"/>
              </w:rPr>
              <w:t>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F7AB0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F7AB0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F7AB0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F7AB0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F7AB0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3F7AB0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</w:tr>
      <w:tr w:rsidR="004B5B03" w:rsidTr="004B5B0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B690A" w:rsidRDefault="004B5B03" w:rsidP="003F7AB0">
            <w:pPr>
              <w:jc w:val="center"/>
              <w:rPr>
                <w:lang w:val="uk-UA"/>
              </w:rPr>
            </w:pPr>
            <w:r w:rsidRPr="003B690A">
              <w:rPr>
                <w:b/>
                <w:bCs/>
                <w:lang w:val="uk-UA"/>
              </w:rPr>
              <w:t>Змістовий модуль 2.</w:t>
            </w:r>
            <w:r w:rsidRPr="003B690A">
              <w:rPr>
                <w:lang w:val="uk-UA"/>
              </w:rPr>
              <w:t xml:space="preserve"> </w:t>
            </w:r>
            <w:proofErr w:type="spellStart"/>
            <w:r w:rsidR="003B690A" w:rsidRPr="003B690A">
              <w:rPr>
                <w:rFonts w:ascii="Times New Roman" w:hAnsi="Times New Roman" w:cs="Times New Roman"/>
                <w:b/>
              </w:rPr>
              <w:t>Інструмент</w:t>
            </w:r>
            <w:proofErr w:type="spellEnd"/>
            <w:r w:rsidR="003B690A" w:rsidRPr="003B690A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3B690A" w:rsidRPr="003B690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3B690A" w:rsidRPr="003B690A">
              <w:rPr>
                <w:rFonts w:ascii="Times New Roman" w:hAnsi="Times New Roman" w:cs="Times New Roman"/>
                <w:b/>
              </w:rPr>
              <w:t>практичного</w:t>
            </w:r>
            <w:proofErr w:type="gramEnd"/>
            <w:r w:rsidR="003B690A" w:rsidRPr="003B690A">
              <w:rPr>
                <w:rFonts w:ascii="Times New Roman" w:hAnsi="Times New Roman" w:cs="Times New Roman"/>
                <w:b/>
                <w:lang w:val="uk-UA"/>
              </w:rPr>
              <w:t xml:space="preserve"> медіа</w:t>
            </w:r>
            <w:r w:rsidR="003B690A" w:rsidRPr="003B690A">
              <w:rPr>
                <w:rFonts w:ascii="Times New Roman" w:hAnsi="Times New Roman" w:cs="Times New Roman"/>
                <w:b/>
              </w:rPr>
              <w:t>менеджменту</w:t>
            </w: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F76A8E" w:rsidRDefault="004B5B03" w:rsidP="004B5B03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Тема</w:t>
            </w:r>
            <w:r>
              <w:rPr>
                <w:szCs w:val="28"/>
                <w:lang w:val="uk-UA"/>
              </w:rPr>
              <w:t xml:space="preserve"> 1. </w:t>
            </w:r>
            <w:proofErr w:type="spellStart"/>
            <w:r w:rsidR="003B690A" w:rsidRPr="003B690A">
              <w:rPr>
                <w:rFonts w:cstheme="minorHAnsi"/>
                <w:szCs w:val="28"/>
              </w:rPr>
              <w:t>Стратегічний</w:t>
            </w:r>
            <w:proofErr w:type="spellEnd"/>
            <w:r w:rsidR="003B690A" w:rsidRPr="003B690A">
              <w:rPr>
                <w:rFonts w:cstheme="minorHAnsi"/>
                <w:szCs w:val="28"/>
              </w:rPr>
              <w:t xml:space="preserve"> менеджмент </w:t>
            </w:r>
            <w:proofErr w:type="spellStart"/>
            <w:r w:rsidR="003B690A" w:rsidRPr="003B690A">
              <w:rPr>
                <w:rFonts w:cstheme="minorHAnsi"/>
                <w:szCs w:val="28"/>
              </w:rPr>
              <w:t>організації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3F7AB0" w:rsidP="006E1D19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1</w:t>
            </w:r>
            <w:r w:rsidR="006E1D19">
              <w:rPr>
                <w:lang w:val="uk-UA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3B690A" w:rsidRDefault="004B5B03" w:rsidP="003B690A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Тема 2. </w:t>
            </w:r>
            <w:r w:rsidR="003B690A" w:rsidRPr="003B690A">
              <w:rPr>
                <w:rFonts w:cstheme="minorHAnsi"/>
                <w:lang w:val="uk-UA"/>
              </w:rPr>
              <w:t>Фінансовий менеджмент. Управління фінансування медійних проектів.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6E1D19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Тема 3.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3B690A" w:rsidRPr="003B690A">
              <w:rPr>
                <w:rFonts w:ascii="Times New Roman" w:hAnsi="Times New Roman" w:cs="Times New Roman"/>
              </w:rPr>
              <w:t>Методи</w:t>
            </w:r>
            <w:proofErr w:type="spellEnd"/>
            <w:r w:rsidR="003B690A" w:rsidRPr="003B6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90A" w:rsidRPr="003B690A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="003B690A" w:rsidRPr="003B690A">
              <w:rPr>
                <w:rFonts w:ascii="Times New Roman" w:hAnsi="Times New Roman" w:cs="Times New Roman"/>
              </w:rPr>
              <w:t xml:space="preserve"> персоналом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3B690A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3B690A" w:rsidRDefault="003B690A" w:rsidP="003B690A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Тема 4. </w:t>
            </w:r>
            <w:proofErr w:type="spellStart"/>
            <w:r w:rsidRPr="003B690A">
              <w:rPr>
                <w:rFonts w:cstheme="minorHAnsi"/>
              </w:rPr>
              <w:t>Маркетингові</w:t>
            </w:r>
            <w:proofErr w:type="spellEnd"/>
            <w:r w:rsidRPr="003B690A">
              <w:rPr>
                <w:rFonts w:cstheme="minorHAnsi"/>
              </w:rPr>
              <w:t xml:space="preserve"> </w:t>
            </w:r>
            <w:proofErr w:type="spellStart"/>
            <w:r w:rsidRPr="003B690A">
              <w:rPr>
                <w:rFonts w:cstheme="minorHAnsi"/>
              </w:rPr>
              <w:lastRenderedPageBreak/>
              <w:t>стратегії</w:t>
            </w:r>
            <w:proofErr w:type="spellEnd"/>
            <w:r w:rsidRPr="003B690A">
              <w:rPr>
                <w:rFonts w:cstheme="minorHAnsi"/>
              </w:rPr>
              <w:t xml:space="preserve"> </w:t>
            </w:r>
            <w:proofErr w:type="gramStart"/>
            <w:r w:rsidRPr="003B690A">
              <w:rPr>
                <w:rFonts w:cstheme="minorHAnsi"/>
              </w:rPr>
              <w:t>в</w:t>
            </w:r>
            <w:proofErr w:type="gramEnd"/>
            <w:r w:rsidRPr="003B690A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3B690A">
              <w:rPr>
                <w:rFonts w:cstheme="minorHAnsi"/>
              </w:rPr>
              <w:t>сфер</w:t>
            </w:r>
            <w:proofErr w:type="gramEnd"/>
            <w:r w:rsidRPr="003B690A">
              <w:rPr>
                <w:rFonts w:cstheme="minorHAnsi"/>
              </w:rPr>
              <w:t>і</w:t>
            </w:r>
            <w:proofErr w:type="spellEnd"/>
            <w:r w:rsidRPr="003B690A">
              <w:rPr>
                <w:rFonts w:cstheme="minorHAnsi"/>
              </w:rPr>
              <w:t xml:space="preserve"> </w:t>
            </w:r>
            <w:proofErr w:type="spellStart"/>
            <w:r w:rsidRPr="003B690A">
              <w:rPr>
                <w:rFonts w:cstheme="minorHAnsi"/>
              </w:rPr>
              <w:t>медіа</w:t>
            </w:r>
            <w:proofErr w:type="spellEnd"/>
            <w:r w:rsidRPr="003B690A">
              <w:rPr>
                <w:rFonts w:cstheme="minorHAnsi"/>
              </w:rPr>
              <w:t>.</w:t>
            </w:r>
            <w:r w:rsidRPr="003B6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B690A" w:rsidRDefault="003B690A" w:rsidP="004B5B03">
            <w:pPr>
              <w:rPr>
                <w:bCs/>
                <w:szCs w:val="28"/>
                <w:lang w:val="uk-UA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6E1D19" w:rsidP="004B5B0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6E1D19" w:rsidP="004B5B03">
            <w:pPr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6E1D19" w:rsidP="004B5B0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6E1D19" w:rsidP="004B5B0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3B690A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3B690A">
            <w:pPr>
              <w:spacing w:after="0" w:line="300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lastRenderedPageBreak/>
              <w:t xml:space="preserve">Тема 5. </w:t>
            </w:r>
            <w:proofErr w:type="spellStart"/>
            <w:r w:rsidRPr="003B690A">
              <w:rPr>
                <w:rFonts w:cstheme="minorHAnsi"/>
              </w:rPr>
              <w:t>Інформаційний</w:t>
            </w:r>
            <w:proofErr w:type="spellEnd"/>
            <w:r w:rsidRPr="003B690A">
              <w:rPr>
                <w:rFonts w:cstheme="minorHAnsi"/>
              </w:rPr>
              <w:t xml:space="preserve"> </w:t>
            </w:r>
            <w:proofErr w:type="spellStart"/>
            <w:r w:rsidRPr="003B690A">
              <w:rPr>
                <w:rFonts w:cstheme="minorHAnsi"/>
              </w:rPr>
              <w:t>ринок</w:t>
            </w:r>
            <w:proofErr w:type="spellEnd"/>
            <w:r w:rsidRPr="003B690A">
              <w:rPr>
                <w:rFonts w:cstheme="minorHAnsi"/>
              </w:rPr>
              <w:t xml:space="preserve"> та </w:t>
            </w:r>
            <w:proofErr w:type="spellStart"/>
            <w:r w:rsidRPr="003B690A">
              <w:rPr>
                <w:rFonts w:cstheme="minorHAnsi"/>
              </w:rPr>
              <w:t>форми</w:t>
            </w:r>
            <w:proofErr w:type="spellEnd"/>
            <w:r w:rsidRPr="003B690A">
              <w:rPr>
                <w:rFonts w:cstheme="minorHAnsi"/>
              </w:rPr>
              <w:t xml:space="preserve"> </w:t>
            </w:r>
            <w:proofErr w:type="spellStart"/>
            <w:r w:rsidRPr="003B690A">
              <w:rPr>
                <w:rFonts w:cstheme="minorHAnsi"/>
              </w:rPr>
              <w:t>організації</w:t>
            </w:r>
            <w:proofErr w:type="spellEnd"/>
            <w:r w:rsidRPr="003B690A">
              <w:rPr>
                <w:rFonts w:cstheme="minorHAnsi"/>
              </w:rPr>
              <w:t xml:space="preserve"> </w:t>
            </w:r>
            <w:proofErr w:type="spellStart"/>
            <w:r w:rsidRPr="003B690A">
              <w:rPr>
                <w:rFonts w:cstheme="minorHAnsi"/>
              </w:rPr>
              <w:t>медіабізнесу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6E1D19" w:rsidP="004B5B0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6E1D19" w:rsidP="004B5B0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6E1D19" w:rsidP="004B5B0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Default="003B690A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b/>
                <w:bCs/>
                <w:sz w:val="28"/>
                <w:szCs w:val="24"/>
                <w:lang w:val="uk-UA"/>
              </w:rPr>
            </w:pPr>
            <w:r>
              <w:rPr>
                <w:b/>
                <w:bCs/>
                <w:lang w:val="uk-UA"/>
              </w:rPr>
              <w:t>Разом за змістовим модулем 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9E3416" w:rsidP="004B5B03">
            <w:pPr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6E1D19" w:rsidP="004B5B03">
            <w:pPr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b/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4B5B03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pStyle w:val="4"/>
              <w:jc w:val="right"/>
            </w:pPr>
            <w:proofErr w:type="spellStart"/>
            <w:r w:rsidRPr="00931B53">
              <w:rPr>
                <w:color w:val="auto"/>
              </w:rPr>
              <w:t>Усього</w:t>
            </w:r>
            <w:proofErr w:type="spellEnd"/>
            <w:r w:rsidRPr="00931B53">
              <w:rPr>
                <w:color w:val="auto"/>
              </w:rPr>
              <w:t xml:space="preserve"> годин</w:t>
            </w:r>
            <w:r>
              <w:t xml:space="preserve">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F11EC7" w:rsidP="004B5B03">
            <w:pPr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F11EC7" w:rsidP="004B5B03">
            <w:pPr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rPr>
                <w:sz w:val="28"/>
                <w:szCs w:val="24"/>
                <w:lang w:val="uk-UA"/>
              </w:rPr>
            </w:pPr>
          </w:p>
        </w:tc>
      </w:tr>
    </w:tbl>
    <w:p w:rsidR="004B5B03" w:rsidRDefault="004B5B03" w:rsidP="004B5B03">
      <w:pPr>
        <w:ind w:left="7513" w:hanging="425"/>
        <w:rPr>
          <w:sz w:val="28"/>
          <w:szCs w:val="24"/>
          <w:lang w:val="uk-UA"/>
        </w:rPr>
      </w:pPr>
    </w:p>
    <w:p w:rsidR="004B5B03" w:rsidRPr="002D3BD1" w:rsidRDefault="004B5B03" w:rsidP="004B5B03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Теми семінарських занять.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6"/>
        <w:gridCol w:w="1809"/>
      </w:tblGrid>
      <w:tr w:rsidR="00871BA4" w:rsidTr="00871BA4">
        <w:tc>
          <w:tcPr>
            <w:tcW w:w="8046" w:type="dxa"/>
          </w:tcPr>
          <w:p w:rsidR="00871BA4" w:rsidRPr="006E1D19" w:rsidRDefault="00871BA4" w:rsidP="009E3416">
            <w:pPr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809" w:type="dxa"/>
          </w:tcPr>
          <w:p w:rsidR="00871BA4" w:rsidRPr="006E1D19" w:rsidRDefault="00871BA4" w:rsidP="009E3416">
            <w:pPr>
              <w:rPr>
                <w:sz w:val="28"/>
                <w:szCs w:val="28"/>
                <w:lang w:val="uk-UA"/>
              </w:rPr>
            </w:pPr>
            <w:proofErr w:type="spellStart"/>
            <w:r w:rsidRPr="006E1D19">
              <w:t>Кількість</w:t>
            </w:r>
            <w:proofErr w:type="spellEnd"/>
            <w:r w:rsidRPr="006E1D19">
              <w:t xml:space="preserve"> годин</w:t>
            </w: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9E3416">
            <w:pPr>
              <w:rPr>
                <w:iCs/>
                <w:sz w:val="28"/>
                <w:szCs w:val="28"/>
                <w:lang w:val="uk-UA"/>
              </w:rPr>
            </w:pPr>
            <w:r w:rsidRPr="006E1D19">
              <w:rPr>
                <w:iCs/>
                <w:sz w:val="28"/>
                <w:szCs w:val="28"/>
                <w:lang w:val="uk-UA"/>
              </w:rPr>
              <w:t>Змістовий модуль 1.</w:t>
            </w:r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  <w:lang w:val="uk-UA"/>
              </w:rPr>
              <w:t>Медіапідприємство</w:t>
            </w:r>
            <w:proofErr w:type="spellEnd"/>
            <w:r w:rsidRPr="006E1D19">
              <w:rPr>
                <w:sz w:val="28"/>
                <w:szCs w:val="28"/>
                <w:lang w:val="uk-UA"/>
              </w:rPr>
              <w:t xml:space="preserve"> як об</w:t>
            </w:r>
            <w:r w:rsidRPr="006E1D19">
              <w:rPr>
                <w:sz w:val="28"/>
                <w:szCs w:val="28"/>
              </w:rPr>
              <w:t>’</w:t>
            </w:r>
            <w:proofErr w:type="spellStart"/>
            <w:r w:rsidRPr="006E1D19">
              <w:rPr>
                <w:sz w:val="28"/>
                <w:szCs w:val="28"/>
                <w:lang w:val="uk-UA"/>
              </w:rPr>
              <w:t>єкт</w:t>
            </w:r>
            <w:proofErr w:type="spellEnd"/>
            <w:r w:rsidRPr="006E1D19">
              <w:rPr>
                <w:sz w:val="28"/>
                <w:szCs w:val="28"/>
                <w:lang w:val="uk-UA"/>
              </w:rPr>
              <w:t xml:space="preserve"> управління </w:t>
            </w:r>
          </w:p>
        </w:tc>
        <w:tc>
          <w:tcPr>
            <w:tcW w:w="1809" w:type="dxa"/>
          </w:tcPr>
          <w:p w:rsidR="00871BA4" w:rsidRPr="006E1D19" w:rsidRDefault="00871BA4" w:rsidP="009E3416">
            <w:pPr>
              <w:rPr>
                <w:sz w:val="28"/>
                <w:szCs w:val="28"/>
                <w:lang w:val="uk-UA"/>
              </w:rPr>
            </w:pP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871BA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6E1D19">
              <w:rPr>
                <w:iCs/>
                <w:sz w:val="28"/>
                <w:szCs w:val="28"/>
                <w:lang w:val="uk-UA"/>
              </w:rPr>
              <w:t xml:space="preserve">Тема 1. </w:t>
            </w:r>
            <w:r w:rsidRPr="006E1D19">
              <w:rPr>
                <w:sz w:val="28"/>
                <w:szCs w:val="28"/>
                <w:lang w:val="uk-UA"/>
              </w:rPr>
              <w:t xml:space="preserve">Характеристики і типи організацій </w:t>
            </w:r>
          </w:p>
        </w:tc>
        <w:tc>
          <w:tcPr>
            <w:tcW w:w="1809" w:type="dxa"/>
          </w:tcPr>
          <w:p w:rsidR="00871BA4" w:rsidRPr="006E1D19" w:rsidRDefault="00871BA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2</w:t>
            </w: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871BA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Тема 2.  Об’єднання підприємств у структурі економіки</w:t>
            </w:r>
          </w:p>
        </w:tc>
        <w:tc>
          <w:tcPr>
            <w:tcW w:w="1809" w:type="dxa"/>
          </w:tcPr>
          <w:p w:rsidR="00871BA4" w:rsidRPr="006E1D19" w:rsidRDefault="00871BA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2</w:t>
            </w: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871BA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Тема 3.</w:t>
            </w:r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1D19">
              <w:rPr>
                <w:sz w:val="28"/>
                <w:szCs w:val="28"/>
              </w:rPr>
              <w:t>Б</w:t>
            </w:r>
            <w:proofErr w:type="gramEnd"/>
            <w:r w:rsidRPr="006E1D19">
              <w:rPr>
                <w:sz w:val="28"/>
                <w:szCs w:val="28"/>
              </w:rPr>
              <w:t>ізнес-середовище</w:t>
            </w:r>
            <w:proofErr w:type="spellEnd"/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</w:rPr>
              <w:t>організації</w:t>
            </w:r>
            <w:proofErr w:type="spellEnd"/>
            <w:r w:rsidRPr="006E1D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871BA4" w:rsidRPr="006E1D19" w:rsidRDefault="00871BA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2</w:t>
            </w: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871BA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 xml:space="preserve">Тема 4. </w:t>
            </w:r>
            <w:r w:rsidRPr="006E1D19">
              <w:rPr>
                <w:sz w:val="28"/>
                <w:szCs w:val="28"/>
              </w:rPr>
              <w:t xml:space="preserve">Структура </w:t>
            </w:r>
            <w:proofErr w:type="spellStart"/>
            <w:r w:rsidRPr="006E1D19">
              <w:rPr>
                <w:sz w:val="28"/>
                <w:szCs w:val="28"/>
              </w:rPr>
              <w:t>організації</w:t>
            </w:r>
            <w:proofErr w:type="spellEnd"/>
          </w:p>
        </w:tc>
        <w:tc>
          <w:tcPr>
            <w:tcW w:w="1809" w:type="dxa"/>
          </w:tcPr>
          <w:p w:rsidR="00871BA4" w:rsidRPr="006E1D19" w:rsidRDefault="00871BA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2</w:t>
            </w: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871BA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Тема 5.</w:t>
            </w:r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</w:rPr>
              <w:t>Конкурентна</w:t>
            </w:r>
            <w:proofErr w:type="spellEnd"/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</w:rPr>
              <w:t>політика</w:t>
            </w:r>
            <w:proofErr w:type="spellEnd"/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</w:rPr>
              <w:t>організації</w:t>
            </w:r>
            <w:proofErr w:type="spellEnd"/>
            <w:r w:rsidRPr="006E1D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871BA4" w:rsidRPr="006E1D19" w:rsidRDefault="00871BA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2</w:t>
            </w: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871BA4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6E1D19">
              <w:rPr>
                <w:iCs/>
                <w:sz w:val="28"/>
                <w:szCs w:val="28"/>
                <w:lang w:val="uk-UA"/>
              </w:rPr>
              <w:t>Змістовий модуль 2.</w:t>
            </w:r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</w:rPr>
              <w:t>Інструмент</w:t>
            </w:r>
            <w:proofErr w:type="spellEnd"/>
            <w:r w:rsidRPr="006E1D19">
              <w:rPr>
                <w:sz w:val="28"/>
                <w:szCs w:val="28"/>
                <w:lang w:val="uk-UA"/>
              </w:rPr>
              <w:t>и</w:t>
            </w:r>
            <w:r w:rsidRPr="006E1D19">
              <w:rPr>
                <w:sz w:val="28"/>
                <w:szCs w:val="28"/>
              </w:rPr>
              <w:t xml:space="preserve"> </w:t>
            </w:r>
            <w:proofErr w:type="gramStart"/>
            <w:r w:rsidRPr="006E1D19">
              <w:rPr>
                <w:sz w:val="28"/>
                <w:szCs w:val="28"/>
              </w:rPr>
              <w:t>практичного</w:t>
            </w:r>
            <w:proofErr w:type="gramEnd"/>
            <w:r w:rsidRPr="006E1D19">
              <w:rPr>
                <w:sz w:val="28"/>
                <w:szCs w:val="28"/>
                <w:lang w:val="uk-UA"/>
              </w:rPr>
              <w:t xml:space="preserve"> медіа</w:t>
            </w:r>
            <w:r w:rsidRPr="006E1D19">
              <w:rPr>
                <w:sz w:val="28"/>
                <w:szCs w:val="28"/>
              </w:rPr>
              <w:t>менеджменту</w:t>
            </w:r>
          </w:p>
        </w:tc>
        <w:tc>
          <w:tcPr>
            <w:tcW w:w="1809" w:type="dxa"/>
          </w:tcPr>
          <w:p w:rsidR="00871BA4" w:rsidRPr="006E1D19" w:rsidRDefault="00871BA4" w:rsidP="00871BA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871BA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6E1D19">
              <w:rPr>
                <w:iCs/>
                <w:sz w:val="28"/>
                <w:szCs w:val="28"/>
                <w:lang w:val="uk-UA"/>
              </w:rPr>
              <w:t>Тема 6.</w:t>
            </w:r>
            <w:r w:rsidRPr="006E1D1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</w:rPr>
              <w:t>Стратегічний</w:t>
            </w:r>
            <w:proofErr w:type="spellEnd"/>
            <w:r w:rsidRPr="006E1D19">
              <w:rPr>
                <w:sz w:val="28"/>
                <w:szCs w:val="28"/>
              </w:rPr>
              <w:t xml:space="preserve"> менеджмент </w:t>
            </w:r>
            <w:proofErr w:type="spellStart"/>
            <w:r w:rsidRPr="006E1D19">
              <w:rPr>
                <w:sz w:val="28"/>
                <w:szCs w:val="28"/>
              </w:rPr>
              <w:t>організації</w:t>
            </w:r>
            <w:proofErr w:type="spellEnd"/>
            <w:r w:rsidRPr="006E1D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871BA4" w:rsidRPr="006E1D19" w:rsidRDefault="00871BA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2</w:t>
            </w: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871BA4">
            <w:pPr>
              <w:pStyle w:val="2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Тема 7. Фінансовий менеджмент. Управління фінансування медійних проектів.</w:t>
            </w:r>
          </w:p>
        </w:tc>
        <w:tc>
          <w:tcPr>
            <w:tcW w:w="1809" w:type="dxa"/>
          </w:tcPr>
          <w:p w:rsidR="00871BA4" w:rsidRPr="006E1D19" w:rsidRDefault="00871BA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2</w:t>
            </w:r>
          </w:p>
        </w:tc>
      </w:tr>
      <w:tr w:rsidR="00871BA4" w:rsidTr="00871BA4">
        <w:tc>
          <w:tcPr>
            <w:tcW w:w="8046" w:type="dxa"/>
          </w:tcPr>
          <w:p w:rsidR="00871BA4" w:rsidRPr="006E1D19" w:rsidRDefault="005727D8" w:rsidP="00871BA4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8</w:t>
            </w:r>
            <w:r w:rsidR="00871BA4" w:rsidRPr="006E1D19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71BA4" w:rsidRPr="006E1D19">
              <w:rPr>
                <w:sz w:val="28"/>
                <w:szCs w:val="28"/>
              </w:rPr>
              <w:t>Маркетингові</w:t>
            </w:r>
            <w:proofErr w:type="spellEnd"/>
            <w:r w:rsidR="00871BA4" w:rsidRPr="006E1D19">
              <w:rPr>
                <w:sz w:val="28"/>
                <w:szCs w:val="28"/>
              </w:rPr>
              <w:t xml:space="preserve"> </w:t>
            </w:r>
            <w:proofErr w:type="spellStart"/>
            <w:r w:rsidR="00871BA4" w:rsidRPr="006E1D19">
              <w:rPr>
                <w:sz w:val="28"/>
                <w:szCs w:val="28"/>
              </w:rPr>
              <w:t>стратегії</w:t>
            </w:r>
            <w:proofErr w:type="spellEnd"/>
            <w:r w:rsidR="00871BA4" w:rsidRPr="006E1D19">
              <w:rPr>
                <w:sz w:val="28"/>
                <w:szCs w:val="28"/>
              </w:rPr>
              <w:t xml:space="preserve"> </w:t>
            </w:r>
            <w:proofErr w:type="gramStart"/>
            <w:r w:rsidR="00871BA4" w:rsidRPr="006E1D19">
              <w:rPr>
                <w:sz w:val="28"/>
                <w:szCs w:val="28"/>
              </w:rPr>
              <w:t>в</w:t>
            </w:r>
            <w:proofErr w:type="gramEnd"/>
            <w:r w:rsidR="00871BA4" w:rsidRPr="006E1D1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71BA4" w:rsidRPr="006E1D19">
              <w:rPr>
                <w:sz w:val="28"/>
                <w:szCs w:val="28"/>
              </w:rPr>
              <w:t>сфер</w:t>
            </w:r>
            <w:proofErr w:type="gramEnd"/>
            <w:r w:rsidR="00871BA4" w:rsidRPr="006E1D19">
              <w:rPr>
                <w:sz w:val="28"/>
                <w:szCs w:val="28"/>
              </w:rPr>
              <w:t>і</w:t>
            </w:r>
            <w:proofErr w:type="spellEnd"/>
            <w:r w:rsidR="00871BA4" w:rsidRPr="006E1D19">
              <w:rPr>
                <w:sz w:val="28"/>
                <w:szCs w:val="28"/>
              </w:rPr>
              <w:t xml:space="preserve"> </w:t>
            </w:r>
            <w:proofErr w:type="spellStart"/>
            <w:r w:rsidR="00871BA4" w:rsidRPr="006E1D19">
              <w:rPr>
                <w:sz w:val="28"/>
                <w:szCs w:val="28"/>
              </w:rPr>
              <w:t>медіа</w:t>
            </w:r>
            <w:proofErr w:type="spellEnd"/>
            <w:r w:rsidR="00871BA4" w:rsidRPr="006E1D1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09" w:type="dxa"/>
          </w:tcPr>
          <w:p w:rsidR="00871BA4" w:rsidRPr="006E1D19" w:rsidRDefault="00871BA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2</w:t>
            </w: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5727D8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 xml:space="preserve">Тема </w:t>
            </w:r>
            <w:r w:rsidR="005727D8">
              <w:rPr>
                <w:sz w:val="28"/>
                <w:szCs w:val="28"/>
                <w:lang w:val="uk-UA"/>
              </w:rPr>
              <w:t>9</w:t>
            </w:r>
            <w:r w:rsidRPr="006E1D19">
              <w:rPr>
                <w:sz w:val="28"/>
                <w:szCs w:val="28"/>
                <w:lang w:val="uk-UA"/>
              </w:rPr>
              <w:t>.</w:t>
            </w:r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</w:rPr>
              <w:t>Інформаційний</w:t>
            </w:r>
            <w:proofErr w:type="spellEnd"/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</w:rPr>
              <w:t>ринок</w:t>
            </w:r>
            <w:proofErr w:type="spellEnd"/>
            <w:r w:rsidRPr="006E1D19">
              <w:rPr>
                <w:sz w:val="28"/>
                <w:szCs w:val="28"/>
              </w:rPr>
              <w:t xml:space="preserve"> та </w:t>
            </w:r>
            <w:proofErr w:type="spellStart"/>
            <w:r w:rsidRPr="006E1D19">
              <w:rPr>
                <w:sz w:val="28"/>
                <w:szCs w:val="28"/>
              </w:rPr>
              <w:t>форми</w:t>
            </w:r>
            <w:proofErr w:type="spellEnd"/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</w:rPr>
              <w:t>організації</w:t>
            </w:r>
            <w:proofErr w:type="spellEnd"/>
            <w:r w:rsidRPr="006E1D19">
              <w:rPr>
                <w:sz w:val="28"/>
                <w:szCs w:val="28"/>
              </w:rPr>
              <w:t xml:space="preserve"> </w:t>
            </w:r>
            <w:proofErr w:type="spellStart"/>
            <w:r w:rsidRPr="006E1D19">
              <w:rPr>
                <w:sz w:val="28"/>
                <w:szCs w:val="28"/>
              </w:rPr>
              <w:t>медіабізнесу</w:t>
            </w:r>
            <w:proofErr w:type="spellEnd"/>
            <w:r w:rsidRPr="006E1D1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871BA4" w:rsidRPr="006E1D19" w:rsidRDefault="00871BA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>2</w:t>
            </w:r>
          </w:p>
        </w:tc>
      </w:tr>
      <w:tr w:rsidR="00871BA4" w:rsidTr="00871BA4">
        <w:tc>
          <w:tcPr>
            <w:tcW w:w="8046" w:type="dxa"/>
          </w:tcPr>
          <w:p w:rsidR="00871BA4" w:rsidRPr="006E1D19" w:rsidRDefault="00871BA4" w:rsidP="00871BA4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  <w:r w:rsidRPr="006E1D19">
              <w:rPr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809" w:type="dxa"/>
          </w:tcPr>
          <w:p w:rsidR="00871BA4" w:rsidRPr="006E1D19" w:rsidRDefault="005727D8" w:rsidP="00871B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</w:tr>
    </w:tbl>
    <w:p w:rsidR="0040445C" w:rsidRPr="00871BA4" w:rsidRDefault="0040445C" w:rsidP="004044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5B03" w:rsidRPr="002D3BD1" w:rsidRDefault="004B5B03" w:rsidP="004B5B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>6. Теми практичних занять</w:t>
      </w:r>
      <w:r w:rsidRPr="002D3BD1">
        <w:rPr>
          <w:rFonts w:ascii="Times New Roman" w:hAnsi="Times New Roman" w:cs="Times New Roman"/>
          <w:sz w:val="28"/>
          <w:szCs w:val="28"/>
          <w:lang w:val="uk-UA"/>
        </w:rPr>
        <w:t xml:space="preserve"> Згідно програми не передбачено</w:t>
      </w: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B5B03" w:rsidRPr="002D3BD1" w:rsidRDefault="004B5B03" w:rsidP="004B5B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Теми лабораторних занять. </w:t>
      </w:r>
      <w:r w:rsidRPr="002D3BD1">
        <w:rPr>
          <w:rFonts w:ascii="Times New Roman" w:hAnsi="Times New Roman" w:cs="Times New Roman"/>
          <w:sz w:val="28"/>
          <w:szCs w:val="28"/>
          <w:lang w:val="uk-UA"/>
        </w:rPr>
        <w:t>Згідно програми не передбачено</w:t>
      </w:r>
    </w:p>
    <w:p w:rsidR="004B5B03" w:rsidRPr="002D3BD1" w:rsidRDefault="004B5B03" w:rsidP="004B5B03">
      <w:pPr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871BA4" w:rsidRDefault="004B5B03" w:rsidP="00871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BA4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</w:t>
      </w: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7933"/>
        <w:gridCol w:w="1260"/>
      </w:tblGrid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9212A" w:rsidRPr="00B9212A" w:rsidRDefault="00B9212A" w:rsidP="00F11EC7">
            <w:pPr>
              <w:widowControl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Види, зміст самостійної роботи</w:t>
            </w:r>
          </w:p>
        </w:tc>
        <w:tc>
          <w:tcPr>
            <w:tcW w:w="1260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літературних джерел за темою «Характеристики і типи </w:t>
            </w: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організацій», підготовка до практично-семінарського заняття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матеріалу за темою «Об’єднання підприємств у структурі економіки», підготовка до практичної роботи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матеріалу за темою «Внутрішнє та зовнішнє середовище організацій»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теоріями мотивації, підготовка до практично-семінарського заняття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методів менеджменту, закріплення теоретичного матеріалу лекції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матеріалу за темою «</w:t>
            </w:r>
            <w:proofErr w:type="spellStart"/>
            <w:r w:rsidRPr="00B9212A">
              <w:rPr>
                <w:rFonts w:ascii="Times New Roman" w:hAnsi="Times New Roman" w:cs="Times New Roman"/>
                <w:sz w:val="24"/>
                <w:szCs w:val="24"/>
              </w:rPr>
              <w:t>Конкурентна</w:t>
            </w:r>
            <w:proofErr w:type="spellEnd"/>
            <w:r w:rsidRPr="00B9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2A">
              <w:rPr>
                <w:rFonts w:ascii="Times New Roman" w:hAnsi="Times New Roman" w:cs="Times New Roman"/>
                <w:sz w:val="24"/>
                <w:szCs w:val="24"/>
              </w:rPr>
              <w:t>політика</w:t>
            </w:r>
            <w:proofErr w:type="spellEnd"/>
            <w:r w:rsidRPr="00B92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12A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921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», </w:t>
            </w: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практично-семінарського заняття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Ознайомлення з </w:t>
            </w:r>
            <w:r w:rsidR="005727D8" w:rsidRPr="005727D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proofErr w:type="spellStart"/>
            <w:r w:rsidR="005727D8" w:rsidRPr="005727D8">
              <w:rPr>
                <w:rFonts w:ascii="Times New Roman" w:hAnsi="Times New Roman" w:cs="Times New Roman"/>
                <w:sz w:val="24"/>
                <w:szCs w:val="28"/>
              </w:rPr>
              <w:t>етод</w:t>
            </w:r>
            <w:r w:rsidR="005727D8" w:rsidRPr="005727D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ами</w:t>
            </w:r>
            <w:proofErr w:type="spellEnd"/>
            <w:r w:rsidR="005727D8" w:rsidRPr="005727D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="005727D8" w:rsidRPr="005727D8">
              <w:rPr>
                <w:rFonts w:ascii="Times New Roman" w:hAnsi="Times New Roman" w:cs="Times New Roman"/>
                <w:sz w:val="24"/>
                <w:szCs w:val="28"/>
              </w:rPr>
              <w:t>управління</w:t>
            </w:r>
            <w:proofErr w:type="spellEnd"/>
            <w:r w:rsidR="005727D8" w:rsidRPr="005727D8">
              <w:rPr>
                <w:rFonts w:ascii="Times New Roman" w:hAnsi="Times New Roman" w:cs="Times New Roman"/>
                <w:sz w:val="24"/>
                <w:szCs w:val="28"/>
              </w:rPr>
              <w:t xml:space="preserve"> персоналом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5727D8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особливостями SWOT-аналізу як методу планування діяльності організації, виконання SWOT-аналізу одного із місцевих ЗМІ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Вивчення основ планування як загальної функції менеджменту,</w:t>
            </w: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складання бізнес-планів </w:t>
            </w:r>
            <w:proofErr w:type="spellStart"/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медіапідприємства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Ознайомлення з особливостями контролю як загальною функцією менеджменту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Вивчення особливостей регулювання як загальної функції менеджменту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Ознайомлення з особливостями інформації і комунікацій у менеджменті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Вивчення теорій керівництва та лідерства, </w:t>
            </w:r>
            <w:r w:rsidRPr="00B921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підготовка прикладу успішного менеджера ЗМІ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літературних джерел за темою «Інформаційний ринок та форми організації медіабізнесу», </w:t>
            </w:r>
            <w:r w:rsidRPr="00B921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підготовка аналітичної доповіді «Інформаційний ринок Івано-Франківської області»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B9212A" w:rsidRDefault="00B9212A" w:rsidP="00F11E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F11EC7">
        <w:tc>
          <w:tcPr>
            <w:tcW w:w="8498" w:type="dxa"/>
            <w:gridSpan w:val="2"/>
            <w:shd w:val="clear" w:color="auto" w:fill="auto"/>
          </w:tcPr>
          <w:p w:rsidR="00B9212A" w:rsidRPr="00B9212A" w:rsidRDefault="00B9212A" w:rsidP="00F11EC7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uk-UA"/>
              </w:rPr>
            </w:pPr>
            <w:r w:rsidRPr="00B921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260" w:type="dxa"/>
            <w:shd w:val="clear" w:color="auto" w:fill="auto"/>
          </w:tcPr>
          <w:p w:rsidR="00B9212A" w:rsidRPr="00B9212A" w:rsidRDefault="005727D8" w:rsidP="00F11EC7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60</w:t>
            </w:r>
          </w:p>
        </w:tc>
      </w:tr>
    </w:tbl>
    <w:p w:rsidR="005727D8" w:rsidRDefault="005727D8" w:rsidP="004B5B03">
      <w:pPr>
        <w:ind w:left="142" w:firstLine="425"/>
        <w:jc w:val="center"/>
        <w:rPr>
          <w:b/>
          <w:szCs w:val="28"/>
          <w:lang w:val="uk-UA"/>
        </w:rPr>
      </w:pPr>
    </w:p>
    <w:p w:rsidR="004B5B03" w:rsidRPr="00926839" w:rsidRDefault="004B5B03" w:rsidP="004B5B03">
      <w:pPr>
        <w:ind w:left="142" w:firstLine="425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 xml:space="preserve">9. Індивідуальні завдання. </w:t>
      </w:r>
      <w:r>
        <w:rPr>
          <w:szCs w:val="28"/>
          <w:lang w:val="uk-UA"/>
        </w:rPr>
        <w:t>Згідно програми не передбачено.</w:t>
      </w:r>
    </w:p>
    <w:p w:rsidR="004B5B03" w:rsidRPr="00926839" w:rsidRDefault="004B5B03" w:rsidP="004B5B03">
      <w:pPr>
        <w:ind w:left="142" w:firstLine="567"/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26839">
        <w:rPr>
          <w:rFonts w:ascii="Times New Roman" w:hAnsi="Times New Roman" w:cs="Times New Roman"/>
          <w:b/>
          <w:sz w:val="28"/>
          <w:lang w:val="uk-UA"/>
        </w:rPr>
        <w:t>10. Методи навчання</w:t>
      </w:r>
    </w:p>
    <w:p w:rsidR="004B5B03" w:rsidRPr="00926839" w:rsidRDefault="004B5B03" w:rsidP="004B5B0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26839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8"/>
        </w:rPr>
        <w:t>Навчальний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8"/>
        </w:rPr>
        <w:t>процес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926839">
        <w:rPr>
          <w:rFonts w:ascii="Times New Roman" w:hAnsi="Times New Roman" w:cs="Times New Roman"/>
          <w:sz w:val="28"/>
        </w:rPr>
        <w:t>традиційною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8"/>
        </w:rPr>
        <w:t>технологією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26839">
        <w:rPr>
          <w:rFonts w:ascii="Times New Roman" w:hAnsi="Times New Roman" w:cs="Times New Roman"/>
          <w:sz w:val="28"/>
        </w:rPr>
        <w:t>лекції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26839">
        <w:rPr>
          <w:rFonts w:ascii="Times New Roman" w:hAnsi="Times New Roman" w:cs="Times New Roman"/>
          <w:sz w:val="28"/>
        </w:rPr>
        <w:t>практичні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8"/>
        </w:rPr>
        <w:t>заняття</w:t>
      </w:r>
      <w:proofErr w:type="spellEnd"/>
      <w:r w:rsidRPr="0092683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26839">
        <w:rPr>
          <w:rFonts w:ascii="Times New Roman" w:hAnsi="Times New Roman" w:cs="Times New Roman"/>
          <w:sz w:val="28"/>
          <w:lang w:val="uk-UA"/>
        </w:rPr>
        <w:t>самостій</w:t>
      </w:r>
      <w:proofErr w:type="spellEnd"/>
      <w:r w:rsidRPr="00926839">
        <w:rPr>
          <w:rFonts w:ascii="Times New Roman" w:hAnsi="Times New Roman" w:cs="Times New Roman"/>
          <w:sz w:val="28"/>
        </w:rPr>
        <w:t>на робота.</w:t>
      </w:r>
    </w:p>
    <w:p w:rsidR="004B5B03" w:rsidRPr="00926839" w:rsidRDefault="004B5B03" w:rsidP="004B5B0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>На лекційних заняттях використовуються: словесні методи (розповідь, бесіда, пояснення, лекція, діалог); наочні та практичні методи (ілюстрація, демонстрація</w:t>
      </w:r>
      <w:r w:rsidR="00B9212A">
        <w:rPr>
          <w:rFonts w:ascii="Times New Roman" w:hAnsi="Times New Roman" w:cs="Times New Roman"/>
          <w:sz w:val="28"/>
          <w:lang w:val="uk-UA"/>
        </w:rPr>
        <w:t>, презентація</w:t>
      </w:r>
      <w:r w:rsidRPr="00926839">
        <w:rPr>
          <w:rFonts w:ascii="Times New Roman" w:hAnsi="Times New Roman" w:cs="Times New Roman"/>
          <w:sz w:val="28"/>
          <w:lang w:val="uk-UA"/>
        </w:rPr>
        <w:t xml:space="preserve">); метод синтезу, аналізу, індукції, дедукції тощо. </w:t>
      </w:r>
    </w:p>
    <w:p w:rsidR="004B5B03" w:rsidRPr="00926839" w:rsidRDefault="004B5B03" w:rsidP="004B5B0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lastRenderedPageBreak/>
        <w:t xml:space="preserve">Семінарські заняття: дискусія, репродуктивний, проблемно-пошуковий, інтерактивний тощо. </w:t>
      </w:r>
    </w:p>
    <w:p w:rsidR="004B5B03" w:rsidRPr="00926839" w:rsidRDefault="004B5B03" w:rsidP="004B5B03">
      <w:pPr>
        <w:ind w:firstLine="360"/>
        <w:jc w:val="both"/>
        <w:rPr>
          <w:rFonts w:ascii="Times New Roman" w:hAnsi="Times New Roman" w:cs="Times New Roman"/>
          <w:b/>
          <w:sz w:val="40"/>
          <w:szCs w:val="32"/>
          <w:lang w:val="uk-UA"/>
        </w:rPr>
      </w:pPr>
    </w:p>
    <w:p w:rsidR="004B5B03" w:rsidRPr="00926839" w:rsidRDefault="004B5B03" w:rsidP="004B5B03">
      <w:pPr>
        <w:ind w:left="142" w:firstLine="567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926839">
        <w:rPr>
          <w:rFonts w:ascii="Times New Roman" w:hAnsi="Times New Roman" w:cs="Times New Roman"/>
          <w:b/>
          <w:sz w:val="28"/>
          <w:szCs w:val="28"/>
          <w:lang w:val="uk-UA"/>
        </w:rPr>
        <w:t>11. Методи контролю</w:t>
      </w:r>
    </w:p>
    <w:p w:rsidR="004B5B03" w:rsidRPr="00926839" w:rsidRDefault="004B5B03" w:rsidP="004B5B03">
      <w:pPr>
        <w:ind w:firstLine="36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>Оцінювання якості знань студентів, в умовах організації навчального процесу за кредитно-модульною системою здійснюється шляхом поточного та підсумкового (семестрового) контролю</w:t>
      </w:r>
    </w:p>
    <w:p w:rsidR="004B5B03" w:rsidRPr="00926839" w:rsidRDefault="004B5B03" w:rsidP="004B5B03">
      <w:pPr>
        <w:ind w:left="142" w:firstLine="425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>З метою перевірки якості знань, умінь та навичок з дисципліни «</w:t>
      </w:r>
      <w:proofErr w:type="spellStart"/>
      <w:r w:rsidR="00B9212A">
        <w:rPr>
          <w:rFonts w:ascii="Times New Roman" w:hAnsi="Times New Roman" w:cs="Times New Roman"/>
          <w:sz w:val="28"/>
          <w:lang w:val="uk-UA"/>
        </w:rPr>
        <w:t>Медіаменеджмент</w:t>
      </w:r>
      <w:proofErr w:type="spellEnd"/>
      <w:r w:rsidRPr="00926839">
        <w:rPr>
          <w:rFonts w:ascii="Times New Roman" w:hAnsi="Times New Roman" w:cs="Times New Roman"/>
          <w:sz w:val="28"/>
          <w:lang w:val="uk-UA"/>
        </w:rPr>
        <w:t>» використовуються такі методи поточного контролю: опитування, участь у дискусіях, написання творчих завдань, інтерактивні ігри, тестування, а також заслуховування доповідей, інформаційних повідомлень на семінарських заняттях.</w:t>
      </w:r>
    </w:p>
    <w:p w:rsidR="004B5B03" w:rsidRPr="00926839" w:rsidRDefault="004B5B03" w:rsidP="004B5B03">
      <w:pPr>
        <w:ind w:left="142" w:firstLine="425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 xml:space="preserve">Форма підсумкового контролю – </w:t>
      </w:r>
      <w:r w:rsidR="005727D8">
        <w:rPr>
          <w:rFonts w:ascii="Times New Roman" w:hAnsi="Times New Roman" w:cs="Times New Roman"/>
          <w:sz w:val="28"/>
          <w:lang w:val="uk-UA"/>
        </w:rPr>
        <w:t>залік</w:t>
      </w:r>
      <w:r w:rsidR="002D3BD1">
        <w:rPr>
          <w:rFonts w:ascii="Times New Roman" w:hAnsi="Times New Roman" w:cs="Times New Roman"/>
          <w:sz w:val="28"/>
          <w:lang w:val="uk-UA"/>
        </w:rPr>
        <w:t xml:space="preserve"> </w:t>
      </w:r>
      <w:r w:rsidRPr="00926839">
        <w:rPr>
          <w:rFonts w:ascii="Times New Roman" w:hAnsi="Times New Roman" w:cs="Times New Roman"/>
          <w:sz w:val="28"/>
          <w:lang w:val="uk-UA"/>
        </w:rPr>
        <w:t>у письмовій формі.</w:t>
      </w:r>
    </w:p>
    <w:p w:rsidR="004B5B03" w:rsidRPr="00926839" w:rsidRDefault="004B5B03" w:rsidP="004B5B0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2D3BD1" w:rsidRDefault="004B5B03" w:rsidP="004B5B03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>Теми для підсумкової письмової роботи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медіаменеджмент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як науку та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04EC">
        <w:rPr>
          <w:rFonts w:ascii="Times New Roman" w:hAnsi="Times New Roman" w:cs="Times New Roman"/>
          <w:sz w:val="28"/>
          <w:szCs w:val="28"/>
        </w:rPr>
        <w:t>напрямки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медіаменеджменту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Журналістська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як товар.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ринку.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  <w:lang w:val="uk-UA"/>
        </w:rPr>
        <w:t xml:space="preserve">Сутність і властивості організації як об’єкта управління.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Організаційно-правові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04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04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характеристика.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04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Внутрішнє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>.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, роль і порядок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виробничою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інфраструктурою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04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lastRenderedPageBreak/>
        <w:t>Методи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, роль і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F404EC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, мета і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менеджменту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персоналом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атестація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персоналу.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, роль і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2A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Економічна сутність і класифікація інвестицій.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</w:rPr>
        <w:t xml:space="preserve">Склад і характеристика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інвестиційного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проекту.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, роль і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F404EC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маркетингом в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04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маркетингом.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F404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>ідприємстві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“Дерево”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04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, роль і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Мотиваційний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менеджмент у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мотиваційного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організаційними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конфліктами</w:t>
      </w:r>
      <w:proofErr w:type="spellEnd"/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менеджера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, роль і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витратами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F404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F404EC" w:rsidRPr="00F404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B9212A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lastRenderedPageBreak/>
        <w:t>Особливості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медіа-планування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>.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  <w:lang w:val="uk-UA"/>
        </w:rPr>
        <w:t xml:space="preserve">Зміст маркетингової стратегії </w:t>
      </w:r>
      <w:proofErr w:type="spellStart"/>
      <w:r w:rsidRPr="00F404EC">
        <w:rPr>
          <w:rFonts w:ascii="Times New Roman" w:hAnsi="Times New Roman" w:cs="Times New Roman"/>
          <w:sz w:val="28"/>
          <w:szCs w:val="28"/>
          <w:lang w:val="uk-UA"/>
        </w:rPr>
        <w:t>медіапідприємства</w:t>
      </w:r>
      <w:proofErr w:type="spellEnd"/>
      <w:r w:rsidRPr="00F404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  <w:lang w:val="uk-UA"/>
        </w:rPr>
        <w:t xml:space="preserve">Порядок розробки маркетингової стратегії </w:t>
      </w:r>
      <w:proofErr w:type="spellStart"/>
      <w:r w:rsidRPr="00F404EC">
        <w:rPr>
          <w:rFonts w:ascii="Times New Roman" w:hAnsi="Times New Roman" w:cs="Times New Roman"/>
          <w:sz w:val="28"/>
          <w:szCs w:val="28"/>
          <w:lang w:val="uk-UA"/>
        </w:rPr>
        <w:t>медіапідприємства</w:t>
      </w:r>
      <w:proofErr w:type="spellEnd"/>
      <w:r w:rsidRPr="00F404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медіапродукту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медіапродукту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04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04EC">
        <w:rPr>
          <w:rFonts w:ascii="Times New Roman" w:hAnsi="Times New Roman" w:cs="Times New Roman"/>
          <w:sz w:val="28"/>
          <w:szCs w:val="28"/>
        </w:rPr>
        <w:t>сфер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сегментації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ЗМІ.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</w:rPr>
        <w:t xml:space="preserve">Область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SWOT-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Типова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gramStart"/>
      <w:r w:rsidRPr="00F404EC">
        <w:rPr>
          <w:rFonts w:ascii="Times New Roman" w:hAnsi="Times New Roman" w:cs="Times New Roman"/>
          <w:sz w:val="28"/>
          <w:szCs w:val="28"/>
        </w:rPr>
        <w:t>маркетингового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 xml:space="preserve"> плану.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04EC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онтент-аналіз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як метод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: область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контролю та </w:t>
      </w:r>
      <w:proofErr w:type="spellStart"/>
      <w:proofErr w:type="gramStart"/>
      <w:r w:rsidRPr="00F404E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контролю: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контролю; </w:t>
      </w:r>
      <w:proofErr w:type="spellStart"/>
      <w:proofErr w:type="gramStart"/>
      <w:r w:rsidRPr="00F404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контролю;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за контроль.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контролювання</w:t>
      </w:r>
      <w:proofErr w:type="spellEnd"/>
      <w:proofErr w:type="gramStart"/>
      <w:r w:rsidRPr="00F404E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за стандартами;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коректив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4EC" w:rsidRPr="00F404EC" w:rsidRDefault="00F404EC" w:rsidP="00F404EC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4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EC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Pr="00F404EC">
        <w:rPr>
          <w:rFonts w:ascii="Times New Roman" w:hAnsi="Times New Roman" w:cs="Times New Roman"/>
          <w:sz w:val="28"/>
          <w:szCs w:val="28"/>
        </w:rPr>
        <w:t xml:space="preserve"> контролю.</w:t>
      </w:r>
    </w:p>
    <w:p w:rsidR="004B5B03" w:rsidRPr="00B9212A" w:rsidRDefault="004B5B03" w:rsidP="00F404EC">
      <w:pPr>
        <w:ind w:left="142" w:firstLine="7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926839" w:rsidRDefault="004B5B03" w:rsidP="004B5B03">
      <w:pPr>
        <w:ind w:left="142" w:firstLine="425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926839">
        <w:rPr>
          <w:rFonts w:ascii="Times New Roman" w:hAnsi="Times New Roman" w:cs="Times New Roman"/>
          <w:b/>
          <w:sz w:val="24"/>
          <w:szCs w:val="28"/>
          <w:lang w:val="uk-UA"/>
        </w:rPr>
        <w:t>12. Розподіл балів, які отримують студенти</w:t>
      </w:r>
    </w:p>
    <w:p w:rsidR="004B5B03" w:rsidRDefault="004B5B03" w:rsidP="004B5B03">
      <w:pPr>
        <w:rPr>
          <w:szCs w:val="24"/>
          <w:lang w:val="uk-UA"/>
        </w:rPr>
      </w:pPr>
    </w:p>
    <w:tbl>
      <w:tblPr>
        <w:tblStyle w:val="a7"/>
        <w:tblW w:w="10173" w:type="dxa"/>
        <w:tblLayout w:type="fixed"/>
        <w:tblLook w:val="01E0" w:firstRow="1" w:lastRow="1" w:firstColumn="1" w:lastColumn="1" w:noHBand="0" w:noVBand="0"/>
      </w:tblPr>
      <w:tblGrid>
        <w:gridCol w:w="635"/>
        <w:gridCol w:w="60"/>
        <w:gridCol w:w="469"/>
        <w:gridCol w:w="531"/>
        <w:gridCol w:w="778"/>
        <w:gridCol w:w="697"/>
        <w:gridCol w:w="697"/>
        <w:gridCol w:w="697"/>
        <w:gridCol w:w="696"/>
        <w:gridCol w:w="697"/>
        <w:gridCol w:w="1664"/>
        <w:gridCol w:w="1400"/>
        <w:gridCol w:w="1152"/>
      </w:tblGrid>
      <w:tr w:rsidR="005727D8" w:rsidTr="005727D8">
        <w:trPr>
          <w:trHeight w:val="256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D8" w:rsidRDefault="005727D8" w:rsidP="004B5B03">
            <w:pPr>
              <w:jc w:val="center"/>
              <w:rPr>
                <w:lang w:val="uk-UA"/>
              </w:rPr>
            </w:pPr>
          </w:p>
        </w:tc>
        <w:tc>
          <w:tcPr>
            <w:tcW w:w="6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5727D8">
            <w:pPr>
              <w:ind w:left="-83" w:right="-108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Підсумковий тест (залік)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5727D8">
            <w:pPr>
              <w:ind w:right="8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5727D8" w:rsidTr="005727D8">
        <w:trPr>
          <w:trHeight w:val="494"/>
        </w:trPr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Змістовий модуль 1</w:t>
            </w:r>
          </w:p>
          <w:p w:rsidR="005727D8" w:rsidRDefault="005727D8" w:rsidP="004B5B03">
            <w:pPr>
              <w:rPr>
                <w:lang w:val="uk-UA"/>
              </w:rPr>
            </w:pPr>
          </w:p>
        </w:tc>
        <w:tc>
          <w:tcPr>
            <w:tcW w:w="4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Змістовий модуль 2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D8" w:rsidRDefault="005727D8" w:rsidP="004B5B03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D8" w:rsidRDefault="005727D8" w:rsidP="004B5B03">
            <w:pPr>
              <w:rPr>
                <w:sz w:val="28"/>
                <w:szCs w:val="24"/>
                <w:lang w:val="uk-UA"/>
              </w:rPr>
            </w:pPr>
          </w:p>
        </w:tc>
      </w:tr>
      <w:tr w:rsidR="005727D8" w:rsidTr="005727D8">
        <w:trPr>
          <w:trHeight w:val="58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Т1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Т2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Т3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Т4</w:t>
            </w:r>
          </w:p>
          <w:p w:rsidR="005727D8" w:rsidRDefault="005727D8" w:rsidP="004B5B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D8" w:rsidRDefault="005727D8" w:rsidP="004B5B0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Т6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Т7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Т8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Т9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Інд.завдання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</w:p>
        </w:tc>
      </w:tr>
      <w:tr w:rsidR="005727D8" w:rsidTr="005727D8">
        <w:trPr>
          <w:trHeight w:val="36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5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D8" w:rsidRDefault="005727D8" w:rsidP="004B5B03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4B5B03" w:rsidRDefault="004B5B03" w:rsidP="004B5B03">
      <w:pPr>
        <w:ind w:firstLine="600"/>
        <w:rPr>
          <w:sz w:val="28"/>
          <w:lang w:val="uk-UA"/>
        </w:rPr>
      </w:pPr>
    </w:p>
    <w:p w:rsidR="004B5B03" w:rsidRDefault="004B5B03" w:rsidP="004B5B03">
      <w:pPr>
        <w:ind w:firstLine="600"/>
        <w:rPr>
          <w:lang w:val="uk-UA"/>
        </w:rPr>
      </w:pPr>
      <w:r>
        <w:rPr>
          <w:lang w:val="uk-UA"/>
        </w:rPr>
        <w:t>Т1, Т2 ... Т8 – теми змістових модулів.</w:t>
      </w:r>
    </w:p>
    <w:p w:rsidR="004B5B03" w:rsidRDefault="004B5B03" w:rsidP="004B5B03">
      <w:pPr>
        <w:ind w:firstLine="600"/>
        <w:jc w:val="center"/>
        <w:rPr>
          <w:i/>
          <w:sz w:val="24"/>
          <w:lang w:val="uk-UA"/>
        </w:rPr>
      </w:pPr>
    </w:p>
    <w:p w:rsidR="004B5B03" w:rsidRDefault="004B5B03" w:rsidP="004B5B03">
      <w:pPr>
        <w:jc w:val="center"/>
        <w:rPr>
          <w:b/>
          <w:bCs/>
          <w:sz w:val="28"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4B5B03" w:rsidTr="004B5B0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4B5B03" w:rsidTr="004B5B03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для екзамену, курсового </w:t>
            </w:r>
            <w:r>
              <w:rPr>
                <w:sz w:val="26"/>
                <w:szCs w:val="26"/>
                <w:lang w:val="uk-UA"/>
              </w:rPr>
              <w:lastRenderedPageBreak/>
              <w:t>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для заліку</w:t>
            </w:r>
          </w:p>
        </w:tc>
      </w:tr>
      <w:tr w:rsidR="004B5B03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4B5B03" w:rsidTr="004B5B03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6"/>
                <w:szCs w:val="26"/>
                <w:lang w:val="uk-UA"/>
              </w:rPr>
            </w:pPr>
          </w:p>
        </w:tc>
      </w:tr>
      <w:tr w:rsidR="004B5B03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6"/>
                <w:szCs w:val="26"/>
                <w:lang w:val="uk-UA"/>
              </w:rPr>
            </w:pPr>
          </w:p>
        </w:tc>
      </w:tr>
      <w:tr w:rsidR="004B5B03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6"/>
                <w:szCs w:val="26"/>
                <w:lang w:val="uk-UA"/>
              </w:rPr>
            </w:pPr>
          </w:p>
        </w:tc>
      </w:tr>
      <w:tr w:rsidR="004B5B03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rPr>
                <w:sz w:val="26"/>
                <w:szCs w:val="26"/>
                <w:lang w:val="uk-UA"/>
              </w:rPr>
            </w:pPr>
          </w:p>
        </w:tc>
      </w:tr>
      <w:tr w:rsidR="004B5B03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4B5B03" w:rsidTr="004B5B03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Default="004B5B03" w:rsidP="004B5B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4B5B03" w:rsidRDefault="004B5B03" w:rsidP="004B5B03">
      <w:pPr>
        <w:shd w:val="clear" w:color="auto" w:fill="FFFFFF"/>
        <w:jc w:val="right"/>
        <w:rPr>
          <w:spacing w:val="-4"/>
          <w:sz w:val="28"/>
          <w:lang w:val="uk-UA"/>
        </w:rPr>
      </w:pPr>
    </w:p>
    <w:p w:rsidR="004B5B03" w:rsidRPr="00926839" w:rsidRDefault="004B5B03" w:rsidP="004B5B0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26839">
        <w:rPr>
          <w:rFonts w:ascii="Times New Roman" w:hAnsi="Times New Roman" w:cs="Times New Roman"/>
          <w:b/>
          <w:sz w:val="28"/>
          <w:lang w:val="uk-UA"/>
        </w:rPr>
        <w:t>13. Методичне забезпечення</w:t>
      </w:r>
    </w:p>
    <w:p w:rsidR="004B5B03" w:rsidRPr="00926839" w:rsidRDefault="004B5B03" w:rsidP="004B5B03">
      <w:pPr>
        <w:jc w:val="both"/>
        <w:rPr>
          <w:rFonts w:ascii="Times New Roman" w:hAnsi="Times New Roman" w:cs="Times New Roman"/>
          <w:sz w:val="24"/>
          <w:lang w:val="uk-UA"/>
        </w:rPr>
      </w:pPr>
      <w:r w:rsidRPr="00926839">
        <w:rPr>
          <w:rFonts w:ascii="Times New Roman" w:hAnsi="Times New Roman" w:cs="Times New Roman"/>
          <w:sz w:val="24"/>
        </w:rPr>
        <w:t xml:space="preserve">1. </w:t>
      </w:r>
      <w:r w:rsidRPr="00926839">
        <w:rPr>
          <w:rFonts w:ascii="Times New Roman" w:hAnsi="Times New Roman" w:cs="Times New Roman"/>
          <w:sz w:val="24"/>
          <w:lang w:val="uk-UA"/>
        </w:rPr>
        <w:t>П</w:t>
      </w:r>
      <w:proofErr w:type="spellStart"/>
      <w:r w:rsidRPr="00926839">
        <w:rPr>
          <w:rFonts w:ascii="Times New Roman" w:hAnsi="Times New Roman" w:cs="Times New Roman"/>
          <w:sz w:val="24"/>
        </w:rPr>
        <w:t>рограма</w:t>
      </w:r>
      <w:proofErr w:type="spellEnd"/>
      <w:r w:rsidRPr="00926839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4"/>
        </w:rPr>
        <w:t>нормативної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4"/>
        </w:rPr>
        <w:t>навчальної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4"/>
        </w:rPr>
        <w:t>дисципліни</w:t>
      </w:r>
      <w:proofErr w:type="spellEnd"/>
      <w:r w:rsidRPr="00926839">
        <w:rPr>
          <w:rFonts w:ascii="Times New Roman" w:hAnsi="Times New Roman" w:cs="Times New Roman"/>
          <w:sz w:val="24"/>
          <w:lang w:val="uk-UA"/>
        </w:rPr>
        <w:t xml:space="preserve"> “</w:t>
      </w:r>
      <w:proofErr w:type="spellStart"/>
      <w:r w:rsidR="005727D8">
        <w:rPr>
          <w:rFonts w:ascii="Times New Roman" w:hAnsi="Times New Roman" w:cs="Times New Roman"/>
          <w:sz w:val="24"/>
          <w:lang w:val="uk-UA"/>
        </w:rPr>
        <w:t>Медіаменеджмент</w:t>
      </w:r>
      <w:proofErr w:type="spellEnd"/>
      <w:r w:rsidRPr="00926839">
        <w:rPr>
          <w:rFonts w:ascii="Times New Roman" w:hAnsi="Times New Roman" w:cs="Times New Roman"/>
          <w:sz w:val="24"/>
          <w:lang w:val="uk-UA"/>
        </w:rPr>
        <w:t>”</w:t>
      </w:r>
      <w:r w:rsidRPr="00926839">
        <w:rPr>
          <w:rFonts w:ascii="Times New Roman" w:hAnsi="Times New Roman" w:cs="Times New Roman"/>
          <w:sz w:val="24"/>
        </w:rPr>
        <w:t xml:space="preserve">. </w:t>
      </w:r>
    </w:p>
    <w:p w:rsidR="004B5B03" w:rsidRPr="00926839" w:rsidRDefault="004B5B03" w:rsidP="004B5B03">
      <w:pPr>
        <w:jc w:val="both"/>
        <w:rPr>
          <w:rFonts w:ascii="Times New Roman" w:hAnsi="Times New Roman" w:cs="Times New Roman"/>
          <w:sz w:val="24"/>
          <w:lang w:val="uk-UA"/>
        </w:rPr>
      </w:pPr>
      <w:r w:rsidRPr="00926839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926839">
        <w:rPr>
          <w:rFonts w:ascii="Times New Roman" w:hAnsi="Times New Roman" w:cs="Times New Roman"/>
          <w:sz w:val="24"/>
        </w:rPr>
        <w:t>Робоча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4"/>
        </w:rPr>
        <w:t>програма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4"/>
        </w:rPr>
        <w:t>навчальної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4"/>
        </w:rPr>
        <w:t>дисципліни</w:t>
      </w:r>
      <w:proofErr w:type="spellEnd"/>
      <w:r w:rsidRPr="00926839">
        <w:rPr>
          <w:rFonts w:ascii="Times New Roman" w:hAnsi="Times New Roman" w:cs="Times New Roman"/>
          <w:sz w:val="24"/>
          <w:lang w:val="uk-UA"/>
        </w:rPr>
        <w:t xml:space="preserve"> “</w:t>
      </w:r>
      <w:r w:rsidR="002D3BD1" w:rsidRPr="002D3BD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5727D8">
        <w:rPr>
          <w:rFonts w:ascii="Times New Roman" w:hAnsi="Times New Roman" w:cs="Times New Roman"/>
          <w:sz w:val="24"/>
          <w:lang w:val="uk-UA"/>
        </w:rPr>
        <w:t>Медіаменеджмент</w:t>
      </w:r>
      <w:proofErr w:type="spellEnd"/>
      <w:r w:rsidR="002D3BD1" w:rsidRPr="00926839">
        <w:rPr>
          <w:rFonts w:ascii="Times New Roman" w:hAnsi="Times New Roman" w:cs="Times New Roman"/>
          <w:sz w:val="24"/>
          <w:lang w:val="uk-UA"/>
        </w:rPr>
        <w:t xml:space="preserve"> </w:t>
      </w:r>
      <w:r w:rsidRPr="00926839">
        <w:rPr>
          <w:rFonts w:ascii="Times New Roman" w:hAnsi="Times New Roman" w:cs="Times New Roman"/>
          <w:sz w:val="24"/>
          <w:lang w:val="uk-UA"/>
        </w:rPr>
        <w:t>”.</w:t>
      </w:r>
    </w:p>
    <w:p w:rsidR="004B5B03" w:rsidRPr="00926839" w:rsidRDefault="004B5B03" w:rsidP="004B5B03">
      <w:pPr>
        <w:rPr>
          <w:rFonts w:ascii="Times New Roman" w:hAnsi="Times New Roman" w:cs="Times New Roman"/>
          <w:sz w:val="24"/>
        </w:rPr>
      </w:pPr>
      <w:r w:rsidRPr="00926839">
        <w:rPr>
          <w:rFonts w:ascii="Times New Roman" w:hAnsi="Times New Roman" w:cs="Times New Roman"/>
          <w:sz w:val="24"/>
          <w:lang w:val="uk-UA"/>
        </w:rPr>
        <w:t>3. Методичні рекомендації до проведення семінарських занять</w:t>
      </w:r>
      <w:r w:rsidR="005727D8">
        <w:rPr>
          <w:rFonts w:ascii="Times New Roman" w:hAnsi="Times New Roman" w:cs="Times New Roman"/>
          <w:sz w:val="24"/>
          <w:lang w:val="uk-UA"/>
        </w:rPr>
        <w:t xml:space="preserve"> із курсу </w:t>
      </w:r>
      <w:r w:rsidR="005727D8" w:rsidRPr="00926839">
        <w:rPr>
          <w:rFonts w:ascii="Times New Roman" w:hAnsi="Times New Roman" w:cs="Times New Roman"/>
          <w:sz w:val="24"/>
          <w:lang w:val="uk-UA"/>
        </w:rPr>
        <w:t>“</w:t>
      </w:r>
      <w:proofErr w:type="spellStart"/>
      <w:r w:rsidR="005727D8">
        <w:rPr>
          <w:rFonts w:ascii="Times New Roman" w:hAnsi="Times New Roman" w:cs="Times New Roman"/>
          <w:sz w:val="24"/>
          <w:lang w:val="uk-UA"/>
        </w:rPr>
        <w:t>Медіаменеджмент</w:t>
      </w:r>
      <w:proofErr w:type="spellEnd"/>
      <w:r w:rsidR="005727D8" w:rsidRPr="00926839">
        <w:rPr>
          <w:rFonts w:ascii="Times New Roman" w:hAnsi="Times New Roman" w:cs="Times New Roman"/>
          <w:sz w:val="24"/>
          <w:lang w:val="uk-UA"/>
        </w:rPr>
        <w:t>”</w:t>
      </w:r>
      <w:r w:rsidR="005727D8" w:rsidRPr="00926839">
        <w:rPr>
          <w:rFonts w:ascii="Times New Roman" w:hAnsi="Times New Roman" w:cs="Times New Roman"/>
          <w:sz w:val="24"/>
        </w:rPr>
        <w:t>.</w:t>
      </w:r>
      <w:r w:rsidRPr="00926839">
        <w:rPr>
          <w:rFonts w:ascii="Times New Roman" w:hAnsi="Times New Roman" w:cs="Times New Roman"/>
          <w:sz w:val="24"/>
        </w:rPr>
        <w:t>.</w:t>
      </w:r>
    </w:p>
    <w:p w:rsidR="004B5B03" w:rsidRPr="00926839" w:rsidRDefault="004B5B03" w:rsidP="004B5B03">
      <w:pPr>
        <w:rPr>
          <w:rFonts w:ascii="Times New Roman" w:hAnsi="Times New Roman" w:cs="Times New Roman"/>
          <w:sz w:val="24"/>
        </w:rPr>
      </w:pPr>
      <w:r w:rsidRPr="00926839">
        <w:rPr>
          <w:rFonts w:ascii="Times New Roman" w:hAnsi="Times New Roman" w:cs="Times New Roman"/>
          <w:sz w:val="24"/>
          <w:lang w:val="uk-UA"/>
        </w:rPr>
        <w:t>4</w:t>
      </w:r>
      <w:r w:rsidRPr="0092683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26839">
        <w:rPr>
          <w:rFonts w:ascii="Times New Roman" w:hAnsi="Times New Roman" w:cs="Times New Roman"/>
          <w:sz w:val="24"/>
        </w:rPr>
        <w:t>Методичні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4"/>
        </w:rPr>
        <w:t>вказівки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926839">
        <w:rPr>
          <w:rFonts w:ascii="Times New Roman" w:hAnsi="Times New Roman" w:cs="Times New Roman"/>
          <w:sz w:val="24"/>
        </w:rPr>
        <w:t>самостійної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4"/>
        </w:rPr>
        <w:t>роботи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. </w:t>
      </w:r>
    </w:p>
    <w:p w:rsidR="004B5B03" w:rsidRPr="00926839" w:rsidRDefault="004B5B03" w:rsidP="004B5B03">
      <w:pPr>
        <w:rPr>
          <w:rFonts w:ascii="Times New Roman" w:hAnsi="Times New Roman" w:cs="Times New Roman"/>
          <w:sz w:val="24"/>
        </w:rPr>
      </w:pPr>
      <w:r w:rsidRPr="00926839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926839">
        <w:rPr>
          <w:rFonts w:ascii="Times New Roman" w:hAnsi="Times New Roman" w:cs="Times New Roman"/>
          <w:sz w:val="24"/>
        </w:rPr>
        <w:t>Контрольні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4"/>
        </w:rPr>
        <w:t>завдання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та тести. </w:t>
      </w:r>
    </w:p>
    <w:p w:rsidR="004B5B03" w:rsidRPr="00926839" w:rsidRDefault="004B5B03" w:rsidP="004B5B03">
      <w:pPr>
        <w:shd w:val="clear" w:color="auto" w:fill="FFFFFF"/>
        <w:rPr>
          <w:rFonts w:ascii="Times New Roman" w:hAnsi="Times New Roman" w:cs="Times New Roman"/>
          <w:sz w:val="24"/>
          <w:lang w:val="uk-UA"/>
        </w:rPr>
      </w:pPr>
      <w:r w:rsidRPr="00926839">
        <w:rPr>
          <w:rFonts w:ascii="Times New Roman" w:hAnsi="Times New Roman" w:cs="Times New Roman"/>
          <w:sz w:val="24"/>
        </w:rPr>
        <w:t xml:space="preserve">6. </w:t>
      </w:r>
      <w:proofErr w:type="spellStart"/>
      <w:r w:rsidRPr="00926839">
        <w:rPr>
          <w:rFonts w:ascii="Times New Roman" w:hAnsi="Times New Roman" w:cs="Times New Roman"/>
          <w:sz w:val="24"/>
        </w:rPr>
        <w:t>Перелік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839">
        <w:rPr>
          <w:rFonts w:ascii="Times New Roman" w:hAnsi="Times New Roman" w:cs="Times New Roman"/>
          <w:sz w:val="24"/>
        </w:rPr>
        <w:t>питань</w:t>
      </w:r>
      <w:proofErr w:type="spellEnd"/>
      <w:r w:rsidRPr="00926839">
        <w:rPr>
          <w:rFonts w:ascii="Times New Roman" w:hAnsi="Times New Roman" w:cs="Times New Roman"/>
          <w:sz w:val="24"/>
        </w:rPr>
        <w:t xml:space="preserve"> до </w:t>
      </w:r>
      <w:r w:rsidRPr="00926839">
        <w:rPr>
          <w:rFonts w:ascii="Times New Roman" w:hAnsi="Times New Roman" w:cs="Times New Roman"/>
          <w:sz w:val="24"/>
          <w:lang w:val="uk-UA"/>
        </w:rPr>
        <w:t>заліку</w:t>
      </w:r>
      <w:r w:rsidRPr="00926839">
        <w:rPr>
          <w:rFonts w:ascii="Times New Roman" w:hAnsi="Times New Roman" w:cs="Times New Roman"/>
          <w:sz w:val="24"/>
        </w:rPr>
        <w:t>.</w:t>
      </w:r>
    </w:p>
    <w:p w:rsidR="004B5B03" w:rsidRDefault="004B5B03" w:rsidP="004B5B03">
      <w:pPr>
        <w:shd w:val="clear" w:color="auto" w:fill="FFFFFF"/>
        <w:jc w:val="center"/>
        <w:rPr>
          <w:b/>
          <w:lang w:val="uk-UA"/>
        </w:rPr>
      </w:pPr>
    </w:p>
    <w:p w:rsidR="004B5B03" w:rsidRPr="00926839" w:rsidRDefault="004B5B03" w:rsidP="004B5B03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lang w:val="uk-UA"/>
        </w:rPr>
      </w:pPr>
      <w:r w:rsidRPr="00926839">
        <w:rPr>
          <w:rFonts w:ascii="Times New Roman" w:hAnsi="Times New Roman" w:cs="Times New Roman"/>
          <w:b/>
          <w:sz w:val="28"/>
          <w:lang w:val="uk-UA"/>
        </w:rPr>
        <w:t>14. Рекомендована література</w:t>
      </w:r>
    </w:p>
    <w:p w:rsidR="00F404EC" w:rsidRPr="006D2083" w:rsidRDefault="00F404EC" w:rsidP="00F404EC">
      <w:pPr>
        <w:widowControl w:val="0"/>
        <w:shd w:val="clear" w:color="auto" w:fill="FFFFFF"/>
        <w:jc w:val="center"/>
        <w:rPr>
          <w:b/>
          <w:bCs/>
          <w:i/>
          <w:spacing w:val="-6"/>
          <w:sz w:val="24"/>
          <w:lang w:val="uk-UA"/>
        </w:rPr>
      </w:pPr>
      <w:r>
        <w:rPr>
          <w:b/>
          <w:bCs/>
          <w:i/>
          <w:spacing w:val="-6"/>
          <w:sz w:val="24"/>
          <w:lang w:val="uk-UA"/>
        </w:rPr>
        <w:t>Основна</w:t>
      </w:r>
      <w:r w:rsidRPr="006D2083">
        <w:rPr>
          <w:b/>
          <w:bCs/>
          <w:i/>
          <w:spacing w:val="-6"/>
          <w:sz w:val="24"/>
          <w:lang w:val="uk-UA"/>
        </w:rPr>
        <w:t xml:space="preserve"> література</w:t>
      </w:r>
    </w:p>
    <w:p w:rsidR="00B0420A" w:rsidRPr="00187785" w:rsidRDefault="00B0420A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</w:rPr>
        <w:t xml:space="preserve">Алан Б.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Альбарран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ЗМІ. - К.: Наука, 2009. </w:t>
      </w:r>
    </w:p>
    <w:p w:rsidR="00F404EC" w:rsidRPr="00187785" w:rsidRDefault="00F404EC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Басовский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Л. Е. Менеджмент: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учеб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пособ. / Л. Е.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Басовский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– М.: ИНФРА-М, 2007. – 216 с. </w:t>
      </w:r>
    </w:p>
    <w:p w:rsidR="00F404EC" w:rsidRPr="00187785" w:rsidRDefault="00F404EC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Бесєдін М.О. Основи менеджменту: оцінно-ситуаційний підхід (модульний варіант): підручник / М.О. Бесєдін, В.М.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Нагаєв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. – К.: Центр навчальної літератури, 2005. – 496 с.</w:t>
      </w:r>
    </w:p>
    <w:p w:rsidR="00187785" w:rsidRPr="00187785" w:rsidRDefault="00187785" w:rsidP="00187785">
      <w:pPr>
        <w:pStyle w:val="a8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lastRenderedPageBreak/>
        <w:t>Борисевич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Є.Г., Жуковська Л.Е.,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Горєлкіна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С.Б. Менеджмент в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телекомунікаціях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: навчальний посібник. – Одеса: ОНАЗ ім. О. С. Попова</w:t>
      </w:r>
    </w:p>
    <w:p w:rsidR="00B0420A" w:rsidRPr="00187785" w:rsidRDefault="00B0420A" w:rsidP="00187785">
      <w:pPr>
        <w:pStyle w:val="a8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Е. </w:t>
      </w:r>
      <w:proofErr w:type="gramStart"/>
      <w:r w:rsidRPr="00187785">
        <w:rPr>
          <w:rFonts w:ascii="Times New Roman" w:hAnsi="Times New Roman" w:cs="Times New Roman"/>
          <w:sz w:val="28"/>
          <w:szCs w:val="28"/>
        </w:rPr>
        <w:t>Л.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 xml:space="preserve"> Чем управляют менеджеры СМИ // Экономика и менеджмент СМИ. – М., 2006. – С. 24–30. </w:t>
      </w:r>
    </w:p>
    <w:p w:rsidR="00B0420A" w:rsidRPr="00187785" w:rsidRDefault="00B0420A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</w:rPr>
        <w:t xml:space="preserve">Вей У.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Організаційно-економічні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друкованого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ресурс]. – Режим доступу: http://journlib.univ.kiev.ua/index.php?act=article&amp;article=2020</w:t>
      </w:r>
    </w:p>
    <w:p w:rsidR="00F404EC" w:rsidRPr="00187785" w:rsidRDefault="00F404EC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Виханский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О.С. Менеджмент.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. – 3-е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. / О.С.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Виханский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, А.И.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Наумов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Гардарики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, 2000. – 528 с.</w:t>
      </w:r>
    </w:p>
    <w:p w:rsidR="00187785" w:rsidRPr="00187785" w:rsidRDefault="00187785" w:rsidP="00187785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Вольф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Шнайдер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, Пауль-Йозеф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Рауе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Новий посібник з журналістики та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онлайн-журналістики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/ Перекл. з нім. </w:t>
      </w:r>
      <w:r w:rsidRPr="00187785">
        <w:rPr>
          <w:rFonts w:ascii="Times New Roman" w:hAnsi="Times New Roman" w:cs="Times New Roman"/>
          <w:sz w:val="28"/>
          <w:szCs w:val="28"/>
        </w:rPr>
        <w:t xml:space="preserve">В. Климченко; за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загал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ред. В.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— К.</w:t>
      </w:r>
      <w:proofErr w:type="gramStart"/>
      <w:r w:rsidRPr="001877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Вільної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>, 2014. — 358 с.</w:t>
      </w:r>
    </w:p>
    <w:p w:rsidR="00F404EC" w:rsidRPr="00187785" w:rsidRDefault="00F404EC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Гірняк О. М. Менеджмент. Теоретичні основи і практикум: навчальний посібник для студентів вищих закладів освіти / О. М. Гірняк, П. П.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Лазановський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. – К. : Магнолія плюс, Львів : Новий світ – 2000, 2003. – 336 c.</w:t>
      </w:r>
    </w:p>
    <w:p w:rsidR="00B0420A" w:rsidRPr="00187785" w:rsidRDefault="00B0420A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Д’Інка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В. Менеджмент ЗМК. – К: КНУ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Т.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>, 2001. – 60 с.</w:t>
      </w:r>
    </w:p>
    <w:p w:rsidR="00F404EC" w:rsidRPr="00187785" w:rsidRDefault="00F404EC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Дикань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Н. В. Менеджмент / Н. В.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Дикань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, I.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I.Борисенко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. – К.: Знання, 2008.</w:t>
      </w:r>
    </w:p>
    <w:p w:rsidR="00B0420A" w:rsidRPr="00187785" w:rsidRDefault="00B0420A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Друкер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П. Менеджмент: задачи, обязанности, практика. М.: ООО «И.Д. Вильямс», 2008.</w:t>
      </w:r>
    </w:p>
    <w:p w:rsidR="00F404EC" w:rsidRPr="00187785" w:rsidRDefault="00F404EC" w:rsidP="00187785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Журналістика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довідник</w:t>
      </w:r>
      <w:proofErr w:type="spellEnd"/>
      <w:proofErr w:type="gramStart"/>
      <w:r w:rsidRPr="00187785">
        <w:rPr>
          <w:rFonts w:ascii="Times New Roman" w:hAnsi="Times New Roman" w:cs="Times New Roman"/>
          <w:sz w:val="28"/>
          <w:szCs w:val="28"/>
        </w:rPr>
        <w:t xml:space="preserve"> // З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 xml:space="preserve">а ред.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Вайшенберга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Кляйнштойберга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Г. та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– К., 2011. – 529 с. </w:t>
      </w:r>
    </w:p>
    <w:p w:rsidR="00B0420A" w:rsidRPr="00187785" w:rsidRDefault="00B0420A" w:rsidP="00187785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Журналістський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фах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газетно-журнальне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778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– 2-ге вид.,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перероб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/ Т. О.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Приступенко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Р. В.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Радчик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М. К. Василенко та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.; за ред. В. В. </w:t>
      </w:r>
      <w:proofErr w:type="spellStart"/>
      <w:proofErr w:type="gramStart"/>
      <w:r w:rsidRPr="001877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>ізуна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Видавничополіграфічний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центр "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>", 2012. – 352 с.</w:t>
      </w:r>
    </w:p>
    <w:p w:rsidR="00B0420A" w:rsidRPr="00187785" w:rsidRDefault="00B0420A" w:rsidP="00187785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бізнес-планів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коментарями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рекомендаціями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– К.: КУЛ;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>, 2003. – 381 с.</w:t>
      </w:r>
    </w:p>
    <w:p w:rsidR="00187785" w:rsidRPr="00187785" w:rsidRDefault="00187785" w:rsidP="00187785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>Корпоративні медіа</w:t>
      </w:r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</w:t>
      </w:r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>новітній різновид ЗМІ</w:t>
      </w:r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// Вісник Київського національного університету ім. Тараса Шевченка. Серія Журналістика. — К., 2014.</w:t>
      </w:r>
    </w:p>
    <w:p w:rsidR="00F404EC" w:rsidRPr="00187785" w:rsidRDefault="00F404EC" w:rsidP="00187785">
      <w:pPr>
        <w:pStyle w:val="1270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187785">
        <w:rPr>
          <w:rFonts w:ascii="Times New Roman" w:hAnsi="Times New Roman"/>
          <w:szCs w:val="28"/>
        </w:rPr>
        <w:t xml:space="preserve">Кузьмін О.Є. Основи менеджменту. Підручник / О.Є. Кузьмін, О.Г. Мельник. – К.: </w:t>
      </w:r>
      <w:proofErr w:type="spellStart"/>
      <w:r w:rsidRPr="00187785">
        <w:rPr>
          <w:rFonts w:ascii="Times New Roman" w:hAnsi="Times New Roman"/>
          <w:szCs w:val="28"/>
        </w:rPr>
        <w:t>Академ-видав</w:t>
      </w:r>
      <w:proofErr w:type="spellEnd"/>
      <w:r w:rsidRPr="00187785">
        <w:rPr>
          <w:rFonts w:ascii="Times New Roman" w:hAnsi="Times New Roman"/>
          <w:szCs w:val="28"/>
        </w:rPr>
        <w:t>. 2003. – 416 с.</w:t>
      </w:r>
    </w:p>
    <w:p w:rsidR="00F404EC" w:rsidRPr="00187785" w:rsidRDefault="00F404EC" w:rsidP="00187785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Мас-медіа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перехідному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: система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мас-медіа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778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/ ред. Р. Блюм. - К.: Центр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вільної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КНУ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Тараса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2001. - 287 с. </w:t>
      </w:r>
    </w:p>
    <w:p w:rsidR="00187785" w:rsidRPr="00187785" w:rsidRDefault="00187785" w:rsidP="00187785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7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Мельниченко А.А. </w:t>
      </w:r>
      <w:r w:rsidRPr="00187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Теоретичні засади сучасної філософії управління</w:t>
      </w:r>
      <w:r w:rsidRPr="001877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/ А.А. Мельниченко // ВІСНИК НТУУ “КПІ”. Філософія. Психологія. Педагогіка. – № 1. – 2015. – С. 57.</w:t>
      </w:r>
    </w:p>
    <w:p w:rsidR="00F404EC" w:rsidRPr="00187785" w:rsidRDefault="00F404EC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Мескон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М.Х.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менеджмента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: Пер. с англ. /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Мескон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М.Х., Альберт М.,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Хедоури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Ф. – М.: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, 2003. – 702 с.</w:t>
      </w:r>
    </w:p>
    <w:p w:rsidR="00187785" w:rsidRPr="00187785" w:rsidRDefault="00187785" w:rsidP="00187785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Основні</w:t>
      </w:r>
      <w:proofErr w:type="spellEnd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принципи</w:t>
      </w:r>
      <w:proofErr w:type="spellEnd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формування</w:t>
      </w:r>
      <w:proofErr w:type="spellEnd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стратегії</w:t>
      </w:r>
      <w:proofErr w:type="spellEnd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розвитку</w:t>
      </w:r>
      <w:proofErr w:type="spellEnd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новинного</w:t>
      </w:r>
      <w:proofErr w:type="spellEnd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порталу</w:t>
      </w:r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proofErr w:type="spellStart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мережі</w:t>
      </w:r>
      <w:proofErr w:type="spellEnd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Інтернет</w:t>
      </w:r>
      <w:proofErr w:type="spellEnd"/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> / О. </w:t>
      </w:r>
      <w:r w:rsidRPr="00187785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Ситник</w:t>
      </w:r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// </w:t>
      </w:r>
      <w:proofErr w:type="spellStart"/>
      <w:proofErr w:type="gramStart"/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>існик</w:t>
      </w:r>
      <w:proofErr w:type="spellEnd"/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>Книжкової</w:t>
      </w:r>
      <w:proofErr w:type="spellEnd"/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палати</w:t>
      </w:r>
      <w:proofErr w:type="spellEnd"/>
      <w:r w:rsidRPr="00187785">
        <w:rPr>
          <w:rFonts w:ascii="Times New Roman" w:hAnsi="Times New Roman" w:cs="Times New Roman"/>
          <w:sz w:val="28"/>
          <w:szCs w:val="28"/>
          <w:shd w:val="clear" w:color="auto" w:fill="FFFFFF"/>
        </w:rPr>
        <w:t>. - 2014. - № 10. - С. 23-26.</w:t>
      </w:r>
    </w:p>
    <w:p w:rsidR="00F404EC" w:rsidRPr="00187785" w:rsidRDefault="00F404EC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Осовська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Г. В. Менеджмент організацій / Г. В.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Осовська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, О. А.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Осовський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r w:rsidRPr="00187785">
        <w:rPr>
          <w:rFonts w:ascii="Times New Roman" w:hAnsi="Times New Roman" w:cs="Times New Roman"/>
          <w:sz w:val="28"/>
          <w:szCs w:val="28"/>
          <w:lang w:val="uk-UA"/>
        </w:rPr>
        <w:lastRenderedPageBreak/>
        <w:t>К.: Кондор, 2005.</w:t>
      </w:r>
    </w:p>
    <w:p w:rsidR="00F404EC" w:rsidRPr="00187785" w:rsidRDefault="00F404EC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Осовська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Г.В. Основи менеджменту: Підручник. Видання 3-є, перероблене і доповнене / Г.В.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Осовська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, О.А.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Осовський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. – К.: «Кондор», 2006. – 664 с.</w:t>
      </w:r>
    </w:p>
    <w:p w:rsidR="00F404EC" w:rsidRPr="00187785" w:rsidRDefault="00F404EC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  <w:lang w:val="uk-UA"/>
        </w:rPr>
        <w:t>Пилипенко С.М. Менеджмент: навчальний посібник / Пилипенко С.М., Пилипенко А.А., Оленко В.І. – Харків: Вид. ХДЕУ. 2002. – 208 с.</w:t>
      </w:r>
    </w:p>
    <w:p w:rsidR="00B0420A" w:rsidRPr="00187785" w:rsidRDefault="00B0420A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меді</w:t>
      </w:r>
      <w:proofErr w:type="gramStart"/>
      <w:r w:rsidRPr="0018778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>-менеджмент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друкованих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ЗМІ: Шляхи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роздержавлення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: Вид. 2-ге,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виправлене</w:t>
      </w:r>
      <w:proofErr w:type="spellEnd"/>
      <w:proofErr w:type="gramStart"/>
      <w:r w:rsidRPr="00187785">
        <w:rPr>
          <w:rFonts w:ascii="Times New Roman" w:hAnsi="Times New Roman" w:cs="Times New Roman"/>
          <w:sz w:val="28"/>
          <w:szCs w:val="28"/>
        </w:rPr>
        <w:t xml:space="preserve"> / З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 xml:space="preserve">а ред. В.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та Н.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: ЦВП, АУП, 2008. – 300 </w:t>
      </w:r>
      <w:proofErr w:type="gramStart"/>
      <w:r w:rsidRPr="0018778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0420A" w:rsidRPr="00187785" w:rsidRDefault="00B0420A" w:rsidP="00187785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меді</w:t>
      </w:r>
      <w:proofErr w:type="gramStart"/>
      <w:r w:rsidRPr="0018778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>-менеджмент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 xml:space="preserve">. Шлях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роздержавлення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/ ред.: В.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Іванов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– К.: фонд Конрада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Аденауера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2007. - 122 с. </w:t>
      </w:r>
    </w:p>
    <w:p w:rsidR="00B0420A" w:rsidRPr="00187785" w:rsidRDefault="00B0420A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Хаб’юк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медіа-економіки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proofErr w:type="gramStart"/>
      <w:r w:rsidRPr="001877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 xml:space="preserve"> ЛНУ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Франка, 2012. – 180 с.</w:t>
      </w:r>
    </w:p>
    <w:p w:rsidR="00B0420A" w:rsidRPr="00187785" w:rsidRDefault="00B0420A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Хіт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Кризовий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менеджмент для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думка, 2002. – 566 с.</w:t>
      </w:r>
    </w:p>
    <w:p w:rsidR="00B0420A" w:rsidRPr="00187785" w:rsidRDefault="00B0420A" w:rsidP="0018778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Штефан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Р.-Моль.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Журналістика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18778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/ Пер. З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нім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В.Климченко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; наук. ред.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В.Іванов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, Центр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вільної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>, 2013. – 343 с.</w:t>
      </w:r>
    </w:p>
    <w:p w:rsidR="00F404EC" w:rsidRPr="00187785" w:rsidRDefault="00F404EC" w:rsidP="0018778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4EC" w:rsidRPr="00187785" w:rsidRDefault="00F404EC" w:rsidP="00187785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Допоміжна література</w:t>
      </w:r>
    </w:p>
    <w:p w:rsidR="00F404EC" w:rsidRPr="00187785" w:rsidRDefault="00F404EC" w:rsidP="00187785">
      <w:pPr>
        <w:pStyle w:val="127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187785">
        <w:rPr>
          <w:rFonts w:ascii="Times New Roman" w:hAnsi="Times New Roman"/>
          <w:szCs w:val="28"/>
        </w:rPr>
        <w:t xml:space="preserve">Баєва О.В. Основи менеджменту: практикум: </w:t>
      </w:r>
      <w:proofErr w:type="spellStart"/>
      <w:r w:rsidRPr="00187785">
        <w:rPr>
          <w:rFonts w:ascii="Times New Roman" w:hAnsi="Times New Roman"/>
          <w:szCs w:val="28"/>
        </w:rPr>
        <w:t>Навч</w:t>
      </w:r>
      <w:proofErr w:type="spellEnd"/>
      <w:r w:rsidRPr="00187785">
        <w:rPr>
          <w:rFonts w:ascii="Times New Roman" w:hAnsi="Times New Roman"/>
          <w:szCs w:val="28"/>
        </w:rPr>
        <w:t xml:space="preserve">. Посібник / Баєва О.В., Ковальська Н.І., </w:t>
      </w:r>
      <w:proofErr w:type="spellStart"/>
      <w:r w:rsidRPr="00187785">
        <w:rPr>
          <w:rFonts w:ascii="Times New Roman" w:hAnsi="Times New Roman"/>
          <w:szCs w:val="28"/>
        </w:rPr>
        <w:t>Згалат-Лозинська</w:t>
      </w:r>
      <w:proofErr w:type="spellEnd"/>
      <w:r w:rsidRPr="00187785">
        <w:rPr>
          <w:rFonts w:ascii="Times New Roman" w:hAnsi="Times New Roman"/>
          <w:szCs w:val="28"/>
        </w:rPr>
        <w:t xml:space="preserve"> Л.О. – К.: Центр учбової літератури, 2007. – 524 с. 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Василенко В.О.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Iнновацiйний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 / В.О. Василенко, В.Г.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. – К.: Центр навчальної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лiтератури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, 2005.</w:t>
      </w:r>
    </w:p>
    <w:p w:rsidR="00F404EC" w:rsidRPr="00187785" w:rsidRDefault="00F404EC" w:rsidP="00187785">
      <w:pPr>
        <w:pStyle w:val="127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187785">
        <w:rPr>
          <w:rFonts w:ascii="Times New Roman" w:hAnsi="Times New Roman"/>
          <w:szCs w:val="28"/>
        </w:rPr>
        <w:t xml:space="preserve">Василенко В.А. Менеджмент </w:t>
      </w:r>
      <w:proofErr w:type="spellStart"/>
      <w:r w:rsidRPr="00187785">
        <w:rPr>
          <w:rFonts w:ascii="Times New Roman" w:hAnsi="Times New Roman"/>
          <w:szCs w:val="28"/>
        </w:rPr>
        <w:t>устойчивого</w:t>
      </w:r>
      <w:proofErr w:type="spellEnd"/>
      <w:r w:rsidRPr="00187785">
        <w:rPr>
          <w:rFonts w:ascii="Times New Roman" w:hAnsi="Times New Roman"/>
          <w:szCs w:val="28"/>
        </w:rPr>
        <w:t xml:space="preserve"> </w:t>
      </w:r>
      <w:proofErr w:type="spellStart"/>
      <w:r w:rsidRPr="00187785">
        <w:rPr>
          <w:rFonts w:ascii="Times New Roman" w:hAnsi="Times New Roman"/>
          <w:szCs w:val="28"/>
        </w:rPr>
        <w:t>развития</w:t>
      </w:r>
      <w:proofErr w:type="spellEnd"/>
      <w:r w:rsidRPr="00187785">
        <w:rPr>
          <w:rFonts w:ascii="Times New Roman" w:hAnsi="Times New Roman"/>
          <w:szCs w:val="28"/>
        </w:rPr>
        <w:t xml:space="preserve"> </w:t>
      </w:r>
      <w:proofErr w:type="spellStart"/>
      <w:r w:rsidRPr="00187785">
        <w:rPr>
          <w:rFonts w:ascii="Times New Roman" w:hAnsi="Times New Roman"/>
          <w:szCs w:val="28"/>
        </w:rPr>
        <w:t>предприятий</w:t>
      </w:r>
      <w:proofErr w:type="spellEnd"/>
      <w:r w:rsidRPr="00187785">
        <w:rPr>
          <w:rFonts w:ascii="Times New Roman" w:hAnsi="Times New Roman"/>
          <w:szCs w:val="28"/>
        </w:rPr>
        <w:t xml:space="preserve">: </w:t>
      </w:r>
      <w:proofErr w:type="spellStart"/>
      <w:r w:rsidRPr="00187785">
        <w:rPr>
          <w:rFonts w:ascii="Times New Roman" w:hAnsi="Times New Roman"/>
          <w:szCs w:val="28"/>
        </w:rPr>
        <w:t>Монография</w:t>
      </w:r>
      <w:proofErr w:type="spellEnd"/>
      <w:r w:rsidRPr="00187785">
        <w:rPr>
          <w:rFonts w:ascii="Times New Roman" w:hAnsi="Times New Roman"/>
          <w:szCs w:val="28"/>
        </w:rPr>
        <w:t xml:space="preserve"> / В.А. Василенко. – </w:t>
      </w:r>
      <w:proofErr w:type="spellStart"/>
      <w:r w:rsidRPr="00187785">
        <w:rPr>
          <w:rFonts w:ascii="Times New Roman" w:hAnsi="Times New Roman"/>
          <w:szCs w:val="28"/>
        </w:rPr>
        <w:t>Киев</w:t>
      </w:r>
      <w:proofErr w:type="spellEnd"/>
      <w:r w:rsidRPr="00187785">
        <w:rPr>
          <w:rFonts w:ascii="Times New Roman" w:hAnsi="Times New Roman"/>
          <w:szCs w:val="28"/>
        </w:rPr>
        <w:t xml:space="preserve">: Центр </w:t>
      </w:r>
      <w:proofErr w:type="spellStart"/>
      <w:r w:rsidRPr="00187785">
        <w:rPr>
          <w:rFonts w:ascii="Times New Roman" w:hAnsi="Times New Roman"/>
          <w:szCs w:val="28"/>
        </w:rPr>
        <w:t>учебной</w:t>
      </w:r>
      <w:proofErr w:type="spellEnd"/>
      <w:r w:rsidRPr="00187785">
        <w:rPr>
          <w:rFonts w:ascii="Times New Roman" w:hAnsi="Times New Roman"/>
          <w:szCs w:val="28"/>
        </w:rPr>
        <w:t xml:space="preserve"> </w:t>
      </w:r>
      <w:proofErr w:type="spellStart"/>
      <w:r w:rsidRPr="00187785">
        <w:rPr>
          <w:rFonts w:ascii="Times New Roman" w:hAnsi="Times New Roman"/>
          <w:szCs w:val="28"/>
        </w:rPr>
        <w:t>литературы</w:t>
      </w:r>
      <w:proofErr w:type="spellEnd"/>
      <w:r w:rsidRPr="00187785">
        <w:rPr>
          <w:rFonts w:ascii="Times New Roman" w:hAnsi="Times New Roman"/>
          <w:szCs w:val="28"/>
        </w:rPr>
        <w:t>, 2005 – 648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Виноградський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М.Д.  Менеджмент в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органiзацiї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Виноградський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М.Д.,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Виноградська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А.М.,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Шканова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О.М. – К.: Кондор, 2004.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Воронкова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В. Г.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Мунiципальний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 / В.Г.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Воронкова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Професiонал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, 2004.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Воронкова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В. Г.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Регiонально-адмiнiстративний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 /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Воронкова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В. Г., Катаєв С.Л.,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Кiндратець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О. М., Зуєва, В.О.,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Белiченко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А. Г. – К.: ЦУЛ;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Професiонал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, 2010.</w:t>
      </w:r>
    </w:p>
    <w:p w:rsidR="00F404EC" w:rsidRPr="00187785" w:rsidRDefault="00F404EC" w:rsidP="00187785">
      <w:pPr>
        <w:pStyle w:val="127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187785">
        <w:rPr>
          <w:rFonts w:ascii="Times New Roman" w:hAnsi="Times New Roman"/>
          <w:szCs w:val="28"/>
        </w:rPr>
        <w:t>Гапоненко</w:t>
      </w:r>
      <w:proofErr w:type="spellEnd"/>
      <w:r w:rsidRPr="00187785">
        <w:rPr>
          <w:rFonts w:ascii="Times New Roman" w:hAnsi="Times New Roman"/>
          <w:szCs w:val="28"/>
        </w:rPr>
        <w:t xml:space="preserve"> А.Л. </w:t>
      </w:r>
      <w:proofErr w:type="spellStart"/>
      <w:r w:rsidRPr="00187785">
        <w:rPr>
          <w:rFonts w:ascii="Times New Roman" w:hAnsi="Times New Roman"/>
          <w:szCs w:val="28"/>
        </w:rPr>
        <w:t>Стратегическое</w:t>
      </w:r>
      <w:proofErr w:type="spellEnd"/>
      <w:r w:rsidRPr="00187785">
        <w:rPr>
          <w:rFonts w:ascii="Times New Roman" w:hAnsi="Times New Roman"/>
          <w:szCs w:val="28"/>
        </w:rPr>
        <w:t xml:space="preserve"> </w:t>
      </w:r>
      <w:proofErr w:type="spellStart"/>
      <w:r w:rsidRPr="00187785">
        <w:rPr>
          <w:rFonts w:ascii="Times New Roman" w:hAnsi="Times New Roman"/>
          <w:szCs w:val="28"/>
        </w:rPr>
        <w:t>управление</w:t>
      </w:r>
      <w:proofErr w:type="spellEnd"/>
      <w:r w:rsidRPr="00187785">
        <w:rPr>
          <w:rFonts w:ascii="Times New Roman" w:hAnsi="Times New Roman"/>
          <w:szCs w:val="28"/>
        </w:rPr>
        <w:t xml:space="preserve">: </w:t>
      </w:r>
      <w:proofErr w:type="spellStart"/>
      <w:r w:rsidRPr="00187785">
        <w:rPr>
          <w:rFonts w:ascii="Times New Roman" w:hAnsi="Times New Roman"/>
          <w:szCs w:val="28"/>
        </w:rPr>
        <w:t>Учебник</w:t>
      </w:r>
      <w:proofErr w:type="spellEnd"/>
      <w:r w:rsidRPr="00187785">
        <w:rPr>
          <w:rFonts w:ascii="Times New Roman" w:hAnsi="Times New Roman"/>
          <w:szCs w:val="28"/>
        </w:rPr>
        <w:t xml:space="preserve"> / А.Л. </w:t>
      </w:r>
      <w:proofErr w:type="spellStart"/>
      <w:r w:rsidRPr="00187785">
        <w:rPr>
          <w:rFonts w:ascii="Times New Roman" w:hAnsi="Times New Roman"/>
          <w:szCs w:val="28"/>
        </w:rPr>
        <w:t>Гапоненко</w:t>
      </w:r>
      <w:proofErr w:type="spellEnd"/>
      <w:r w:rsidRPr="00187785">
        <w:rPr>
          <w:rFonts w:ascii="Times New Roman" w:hAnsi="Times New Roman"/>
          <w:szCs w:val="28"/>
        </w:rPr>
        <w:t xml:space="preserve">, </w:t>
      </w:r>
      <w:proofErr w:type="spellStart"/>
      <w:r w:rsidRPr="00187785">
        <w:rPr>
          <w:rFonts w:ascii="Times New Roman" w:hAnsi="Times New Roman"/>
          <w:szCs w:val="28"/>
        </w:rPr>
        <w:t>А.П. Панк</w:t>
      </w:r>
      <w:proofErr w:type="spellEnd"/>
      <w:r w:rsidRPr="00187785">
        <w:rPr>
          <w:rFonts w:ascii="Times New Roman" w:hAnsi="Times New Roman"/>
          <w:szCs w:val="28"/>
        </w:rPr>
        <w:t>рухин. – М.: Омега – Л., 2004. – 472 с.</w:t>
      </w:r>
    </w:p>
    <w:p w:rsidR="00F404EC" w:rsidRPr="00187785" w:rsidRDefault="00F404EC" w:rsidP="00187785">
      <w:pPr>
        <w:pStyle w:val="127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187785">
        <w:rPr>
          <w:rFonts w:ascii="Times New Roman" w:hAnsi="Times New Roman"/>
          <w:szCs w:val="28"/>
        </w:rPr>
        <w:t>Дафт</w:t>
      </w:r>
      <w:proofErr w:type="spellEnd"/>
      <w:r w:rsidRPr="00187785">
        <w:rPr>
          <w:rFonts w:ascii="Times New Roman" w:hAnsi="Times New Roman"/>
          <w:szCs w:val="28"/>
        </w:rPr>
        <w:t xml:space="preserve"> Р.Л. Менеджмент / Р.Л. </w:t>
      </w:r>
      <w:proofErr w:type="spellStart"/>
      <w:r w:rsidRPr="00187785">
        <w:rPr>
          <w:rFonts w:ascii="Times New Roman" w:hAnsi="Times New Roman"/>
          <w:szCs w:val="28"/>
        </w:rPr>
        <w:t>Дафт</w:t>
      </w:r>
      <w:proofErr w:type="spellEnd"/>
      <w:r w:rsidRPr="00187785">
        <w:rPr>
          <w:rFonts w:ascii="Times New Roman" w:hAnsi="Times New Roman"/>
          <w:szCs w:val="28"/>
        </w:rPr>
        <w:t xml:space="preserve">. – </w:t>
      </w:r>
      <w:proofErr w:type="spellStart"/>
      <w:r w:rsidRPr="00187785">
        <w:rPr>
          <w:rFonts w:ascii="Times New Roman" w:hAnsi="Times New Roman"/>
          <w:szCs w:val="28"/>
        </w:rPr>
        <w:t>СПб</w:t>
      </w:r>
      <w:proofErr w:type="spellEnd"/>
      <w:r w:rsidRPr="00187785">
        <w:rPr>
          <w:rFonts w:ascii="Times New Roman" w:hAnsi="Times New Roman"/>
          <w:szCs w:val="28"/>
        </w:rPr>
        <w:t xml:space="preserve">: </w:t>
      </w:r>
      <w:proofErr w:type="spellStart"/>
      <w:r w:rsidRPr="00187785">
        <w:rPr>
          <w:rFonts w:ascii="Times New Roman" w:hAnsi="Times New Roman"/>
          <w:szCs w:val="28"/>
        </w:rPr>
        <w:t>Питер</w:t>
      </w:r>
      <w:proofErr w:type="spellEnd"/>
      <w:r w:rsidRPr="00187785">
        <w:rPr>
          <w:rFonts w:ascii="Times New Roman" w:hAnsi="Times New Roman"/>
          <w:szCs w:val="28"/>
        </w:rPr>
        <w:t>, 2001. – 832 с.</w:t>
      </w:r>
    </w:p>
    <w:p w:rsidR="00F404EC" w:rsidRPr="00187785" w:rsidRDefault="00F404EC" w:rsidP="00187785">
      <w:pPr>
        <w:pStyle w:val="127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187785">
        <w:rPr>
          <w:rFonts w:ascii="Times New Roman" w:hAnsi="Times New Roman"/>
          <w:szCs w:val="28"/>
        </w:rPr>
        <w:t>Елиферов</w:t>
      </w:r>
      <w:proofErr w:type="spellEnd"/>
      <w:r w:rsidRPr="00187785">
        <w:rPr>
          <w:rFonts w:ascii="Times New Roman" w:hAnsi="Times New Roman"/>
          <w:szCs w:val="28"/>
        </w:rPr>
        <w:t xml:space="preserve"> В.Г. </w:t>
      </w:r>
      <w:proofErr w:type="spellStart"/>
      <w:r w:rsidRPr="00187785">
        <w:rPr>
          <w:rFonts w:ascii="Times New Roman" w:hAnsi="Times New Roman"/>
          <w:szCs w:val="28"/>
        </w:rPr>
        <w:t>Бизнес</w:t>
      </w:r>
      <w:proofErr w:type="spellEnd"/>
      <w:r w:rsidRPr="00187785">
        <w:rPr>
          <w:rFonts w:ascii="Times New Roman" w:hAnsi="Times New Roman"/>
          <w:szCs w:val="28"/>
        </w:rPr>
        <w:t xml:space="preserve"> – </w:t>
      </w:r>
      <w:proofErr w:type="spellStart"/>
      <w:r w:rsidRPr="00187785">
        <w:rPr>
          <w:rFonts w:ascii="Times New Roman" w:hAnsi="Times New Roman"/>
          <w:szCs w:val="28"/>
        </w:rPr>
        <w:t>процессы</w:t>
      </w:r>
      <w:proofErr w:type="spellEnd"/>
      <w:r w:rsidRPr="00187785">
        <w:rPr>
          <w:rFonts w:ascii="Times New Roman" w:hAnsi="Times New Roman"/>
          <w:szCs w:val="28"/>
        </w:rPr>
        <w:t xml:space="preserve">: </w:t>
      </w:r>
      <w:proofErr w:type="spellStart"/>
      <w:r w:rsidRPr="00187785">
        <w:rPr>
          <w:rFonts w:ascii="Times New Roman" w:hAnsi="Times New Roman"/>
          <w:szCs w:val="28"/>
        </w:rPr>
        <w:t>Регламентация</w:t>
      </w:r>
      <w:proofErr w:type="spellEnd"/>
      <w:r w:rsidRPr="00187785">
        <w:rPr>
          <w:rFonts w:ascii="Times New Roman" w:hAnsi="Times New Roman"/>
          <w:szCs w:val="28"/>
        </w:rPr>
        <w:t xml:space="preserve"> и </w:t>
      </w:r>
      <w:proofErr w:type="spellStart"/>
      <w:r w:rsidRPr="00187785">
        <w:rPr>
          <w:rFonts w:ascii="Times New Roman" w:hAnsi="Times New Roman"/>
          <w:szCs w:val="28"/>
        </w:rPr>
        <w:t>управление</w:t>
      </w:r>
      <w:proofErr w:type="spellEnd"/>
      <w:r w:rsidRPr="00187785">
        <w:rPr>
          <w:rFonts w:ascii="Times New Roman" w:hAnsi="Times New Roman"/>
          <w:szCs w:val="28"/>
        </w:rPr>
        <w:t xml:space="preserve">: Ученик / </w:t>
      </w:r>
      <w:proofErr w:type="spellStart"/>
      <w:r w:rsidRPr="00187785">
        <w:rPr>
          <w:rFonts w:ascii="Times New Roman" w:hAnsi="Times New Roman"/>
          <w:szCs w:val="28"/>
        </w:rPr>
        <w:t>В.Г. Ели</w:t>
      </w:r>
      <w:proofErr w:type="spellEnd"/>
      <w:r w:rsidRPr="00187785">
        <w:rPr>
          <w:rFonts w:ascii="Times New Roman" w:hAnsi="Times New Roman"/>
          <w:szCs w:val="28"/>
        </w:rPr>
        <w:t xml:space="preserve">феров, В.В. </w:t>
      </w:r>
      <w:proofErr w:type="spellStart"/>
      <w:r w:rsidRPr="00187785">
        <w:rPr>
          <w:rFonts w:ascii="Times New Roman" w:hAnsi="Times New Roman"/>
          <w:szCs w:val="28"/>
        </w:rPr>
        <w:t>Репин</w:t>
      </w:r>
      <w:proofErr w:type="spellEnd"/>
      <w:r w:rsidRPr="00187785">
        <w:rPr>
          <w:rFonts w:ascii="Times New Roman" w:hAnsi="Times New Roman"/>
          <w:szCs w:val="28"/>
        </w:rPr>
        <w:t>. – М.:ИНФРА – М., 2004. – 319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Завадський, Й. С. Менеджмент: підручник для студентів економ. спец. вищих закладів : у 2 т. / Й. С. Завадський. – К. : Вид-во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Європ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ун-ту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2003. – Т. 2. – 640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Задихайло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Д. В. Корпоративне управління: навчальний посібник / Д. В.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Задихайло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О. Р.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Кібенко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Г. В. Назаров. – Харків: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Еспада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2003. – 688 с. </w:t>
      </w:r>
    </w:p>
    <w:p w:rsidR="00F404EC" w:rsidRPr="00187785" w:rsidRDefault="00F404EC" w:rsidP="00187785">
      <w:pPr>
        <w:pStyle w:val="127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187785">
        <w:rPr>
          <w:rFonts w:ascii="Times New Roman" w:hAnsi="Times New Roman"/>
          <w:szCs w:val="28"/>
        </w:rPr>
        <w:t xml:space="preserve"> </w:t>
      </w:r>
      <w:proofErr w:type="spellStart"/>
      <w:r w:rsidRPr="00187785">
        <w:rPr>
          <w:rFonts w:ascii="Times New Roman" w:hAnsi="Times New Roman"/>
          <w:szCs w:val="28"/>
        </w:rPr>
        <w:t>Иванова</w:t>
      </w:r>
      <w:proofErr w:type="spellEnd"/>
      <w:r w:rsidRPr="00187785">
        <w:rPr>
          <w:rFonts w:ascii="Times New Roman" w:hAnsi="Times New Roman"/>
          <w:szCs w:val="28"/>
        </w:rPr>
        <w:t xml:space="preserve"> Т.Ю. </w:t>
      </w:r>
      <w:proofErr w:type="spellStart"/>
      <w:r w:rsidRPr="00187785">
        <w:rPr>
          <w:rFonts w:ascii="Times New Roman" w:hAnsi="Times New Roman"/>
          <w:szCs w:val="28"/>
        </w:rPr>
        <w:t>Теория</w:t>
      </w:r>
      <w:proofErr w:type="spellEnd"/>
      <w:r w:rsidRPr="00187785">
        <w:rPr>
          <w:rFonts w:ascii="Times New Roman" w:hAnsi="Times New Roman"/>
          <w:szCs w:val="28"/>
        </w:rPr>
        <w:t xml:space="preserve"> </w:t>
      </w:r>
      <w:proofErr w:type="spellStart"/>
      <w:r w:rsidRPr="00187785">
        <w:rPr>
          <w:rFonts w:ascii="Times New Roman" w:hAnsi="Times New Roman"/>
          <w:szCs w:val="28"/>
        </w:rPr>
        <w:t>организации</w:t>
      </w:r>
      <w:proofErr w:type="spellEnd"/>
      <w:r w:rsidRPr="00187785">
        <w:rPr>
          <w:rFonts w:ascii="Times New Roman" w:hAnsi="Times New Roman"/>
          <w:szCs w:val="28"/>
        </w:rPr>
        <w:t xml:space="preserve"> / Т.Ю. </w:t>
      </w:r>
      <w:proofErr w:type="spellStart"/>
      <w:r w:rsidRPr="00187785">
        <w:rPr>
          <w:rFonts w:ascii="Times New Roman" w:hAnsi="Times New Roman"/>
          <w:szCs w:val="28"/>
        </w:rPr>
        <w:t>Иванова</w:t>
      </w:r>
      <w:proofErr w:type="spellEnd"/>
      <w:r w:rsidRPr="00187785">
        <w:rPr>
          <w:rFonts w:ascii="Times New Roman" w:hAnsi="Times New Roman"/>
          <w:szCs w:val="28"/>
        </w:rPr>
        <w:t xml:space="preserve">, В.И. Приходько. – </w:t>
      </w:r>
      <w:proofErr w:type="spellStart"/>
      <w:r w:rsidRPr="00187785">
        <w:rPr>
          <w:rFonts w:ascii="Times New Roman" w:hAnsi="Times New Roman"/>
          <w:szCs w:val="28"/>
        </w:rPr>
        <w:t>СПб</w:t>
      </w:r>
      <w:proofErr w:type="spellEnd"/>
      <w:r w:rsidRPr="00187785">
        <w:rPr>
          <w:rFonts w:ascii="Times New Roman" w:hAnsi="Times New Roman"/>
          <w:szCs w:val="28"/>
        </w:rPr>
        <w:t xml:space="preserve">.: </w:t>
      </w:r>
      <w:proofErr w:type="spellStart"/>
      <w:r w:rsidRPr="00187785">
        <w:rPr>
          <w:rFonts w:ascii="Times New Roman" w:hAnsi="Times New Roman"/>
          <w:szCs w:val="28"/>
        </w:rPr>
        <w:t>Питер</w:t>
      </w:r>
      <w:proofErr w:type="spellEnd"/>
      <w:r w:rsidRPr="00187785">
        <w:rPr>
          <w:rFonts w:ascii="Times New Roman" w:hAnsi="Times New Roman"/>
          <w:szCs w:val="28"/>
        </w:rPr>
        <w:t>, 2004. – 269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Кiндрацька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Г.I.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Стратегiчний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 /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Г.I.Кiндрацька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. – К.: Знання, 2010.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Лэйхифф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Дж.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Бизнес-коммуникации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Стратегии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и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навыки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/ Дж.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Лэйхифф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–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Питер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2001. – 688 с.</w:t>
      </w:r>
    </w:p>
    <w:p w:rsidR="00F404EC" w:rsidRPr="00187785" w:rsidRDefault="00F404EC" w:rsidP="00187785">
      <w:pPr>
        <w:pStyle w:val="127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187785">
        <w:rPr>
          <w:rFonts w:ascii="Times New Roman" w:hAnsi="Times New Roman"/>
          <w:szCs w:val="28"/>
        </w:rPr>
        <w:t xml:space="preserve"> </w:t>
      </w:r>
      <w:proofErr w:type="spellStart"/>
      <w:r w:rsidRPr="00187785">
        <w:rPr>
          <w:rFonts w:ascii="Times New Roman" w:hAnsi="Times New Roman"/>
          <w:szCs w:val="28"/>
        </w:rPr>
        <w:t>Мартыненко</w:t>
      </w:r>
      <w:proofErr w:type="spellEnd"/>
      <w:r w:rsidRPr="00187785">
        <w:rPr>
          <w:rFonts w:ascii="Times New Roman" w:hAnsi="Times New Roman"/>
          <w:szCs w:val="28"/>
        </w:rPr>
        <w:t xml:space="preserve"> Н.М. </w:t>
      </w:r>
      <w:proofErr w:type="spellStart"/>
      <w:r w:rsidRPr="00187785">
        <w:rPr>
          <w:rFonts w:ascii="Times New Roman" w:hAnsi="Times New Roman"/>
          <w:szCs w:val="28"/>
        </w:rPr>
        <w:t>Основы</w:t>
      </w:r>
      <w:proofErr w:type="spellEnd"/>
      <w:r w:rsidRPr="00187785">
        <w:rPr>
          <w:rFonts w:ascii="Times New Roman" w:hAnsi="Times New Roman"/>
          <w:szCs w:val="28"/>
        </w:rPr>
        <w:t xml:space="preserve"> </w:t>
      </w:r>
      <w:proofErr w:type="spellStart"/>
      <w:r w:rsidRPr="00187785">
        <w:rPr>
          <w:rFonts w:ascii="Times New Roman" w:hAnsi="Times New Roman"/>
          <w:szCs w:val="28"/>
        </w:rPr>
        <w:t>менеджмента</w:t>
      </w:r>
      <w:proofErr w:type="spellEnd"/>
      <w:r w:rsidRPr="00187785">
        <w:rPr>
          <w:rFonts w:ascii="Times New Roman" w:hAnsi="Times New Roman"/>
          <w:szCs w:val="28"/>
        </w:rPr>
        <w:t xml:space="preserve">: Ученик / Н.М. </w:t>
      </w:r>
      <w:proofErr w:type="spellStart"/>
      <w:r w:rsidRPr="00187785">
        <w:rPr>
          <w:rFonts w:ascii="Times New Roman" w:hAnsi="Times New Roman"/>
          <w:szCs w:val="28"/>
        </w:rPr>
        <w:t>Мартыненко</w:t>
      </w:r>
      <w:proofErr w:type="spellEnd"/>
      <w:r w:rsidRPr="00187785">
        <w:rPr>
          <w:rFonts w:ascii="Times New Roman" w:hAnsi="Times New Roman"/>
          <w:szCs w:val="28"/>
        </w:rPr>
        <w:t xml:space="preserve"> – К.: </w:t>
      </w:r>
      <w:proofErr w:type="spellStart"/>
      <w:r w:rsidRPr="00187785">
        <w:rPr>
          <w:rFonts w:ascii="Times New Roman" w:hAnsi="Times New Roman"/>
          <w:szCs w:val="28"/>
        </w:rPr>
        <w:t>Каравелла</w:t>
      </w:r>
      <w:proofErr w:type="spellEnd"/>
      <w:r w:rsidRPr="00187785">
        <w:rPr>
          <w:rFonts w:ascii="Times New Roman" w:hAnsi="Times New Roman"/>
          <w:szCs w:val="28"/>
        </w:rPr>
        <w:t>, 2003. – 496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Менеджмент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организаций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: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учебное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пособие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/ Л.А.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Киржнер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Л.П.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Киенко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Т.И. Ле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пейко, А.М.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Тимонин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– К. : КНТ, 2006. – 688 с. 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Менеджмент: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практические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ситуации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деловые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игры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упражнения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/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под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общей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редакцией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О.А.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Страховой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–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СПб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: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Питер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2000. – 144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Микитюк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П.П.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Iнновацiйний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 / П.П.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Микитюк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. – К.: Центр навчальної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лiтератури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, 2007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Райченко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А.В.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Общий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менеджмент: Ученик / А.В. Радченко. – М.: ИНФРА – М. 2005. – 384 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Рудінська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О. В. Менеджмент: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навч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посіб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/ О.В.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Рудінська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С.Л.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Яроміч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І.О. Молоткова. – Ніка-Центр, 2002. – 320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Сахно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Е.Ю. </w:t>
      </w:r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Менеджмент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сервiсу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Теорiя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та практика / Е.Ю.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Сахно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. – К.: ЦУЛ, 2010.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Смирнов Э.А.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Управленческие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решения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/ Э.А. Смирнов. – М. : ИНФРА-М, 2001. – 264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Спивак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 А.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Современные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бизнес-коммуникации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/ В.А.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Спивак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–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Питер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2001. – 448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Сухарський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В.С. Менеджмент (загальний з основами спеціального) / В.С.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Сухарський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– Тернопіль :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Астон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2004. – 528 с. 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Туленков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М.В. Сучасні теорії менеджменту :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навч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посіб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/ М.В.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Туленков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– К.: Каравела, 2007. – 304 с. </w:t>
      </w:r>
    </w:p>
    <w:p w:rsidR="00B0420A" w:rsidRPr="00187785" w:rsidRDefault="00B0420A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Форменко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В. К.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Журналістський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менеджмент: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78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Журналістика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187785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187785">
        <w:rPr>
          <w:rFonts w:ascii="Times New Roman" w:hAnsi="Times New Roman" w:cs="Times New Roman"/>
          <w:sz w:val="28"/>
          <w:szCs w:val="28"/>
        </w:rPr>
        <w:t>, 2007. – 23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Хміль Ф.І. Основи менеджменту : підручник / Ф.І. Хміль. – К. :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Академвидав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2003. – 608 с.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Хомяков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В.I. Менеджмент підприємства / В.І.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Хомяков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. – К.: Кондор, 2005.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Шегда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А. В. Менеджмент: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навч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посіб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/ А.В. </w:t>
      </w:r>
      <w:proofErr w:type="spellStart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Шегда</w:t>
      </w:r>
      <w:proofErr w:type="spellEnd"/>
      <w:r w:rsidRPr="001877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– К.: Знання, КОО, 2002. – 583 с. 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Юргутiс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I.А. Основи менеджменту. – К.: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Освiта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, 1998.</w:t>
      </w:r>
    </w:p>
    <w:p w:rsidR="00F404EC" w:rsidRPr="00187785" w:rsidRDefault="00F404EC" w:rsidP="0018778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Яхно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Т.П.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Мiжнародний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 / Т.П.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Яхно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, I.А.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Лапшина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Львiв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87785">
        <w:rPr>
          <w:rFonts w:ascii="Times New Roman" w:hAnsi="Times New Roman" w:cs="Times New Roman"/>
          <w:sz w:val="28"/>
          <w:szCs w:val="28"/>
          <w:lang w:val="uk-UA"/>
        </w:rPr>
        <w:t>Компакт-ЛВ</w:t>
      </w:r>
      <w:proofErr w:type="spellEnd"/>
      <w:r w:rsidRPr="00187785">
        <w:rPr>
          <w:rFonts w:ascii="Times New Roman" w:hAnsi="Times New Roman" w:cs="Times New Roman"/>
          <w:sz w:val="28"/>
          <w:szCs w:val="28"/>
          <w:lang w:val="uk-UA"/>
        </w:rPr>
        <w:t>, 2005.</w:t>
      </w:r>
    </w:p>
    <w:p w:rsidR="00F404EC" w:rsidRPr="00187785" w:rsidRDefault="00F404EC" w:rsidP="00187785">
      <w:pPr>
        <w:shd w:val="clear" w:color="auto" w:fill="FFFFFF"/>
        <w:tabs>
          <w:tab w:val="left" w:pos="365"/>
        </w:tabs>
        <w:spacing w:after="0" w:line="226" w:lineRule="exact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404EC" w:rsidRPr="00370C6B" w:rsidRDefault="00370C6B" w:rsidP="00187785">
      <w:pPr>
        <w:shd w:val="clear" w:color="auto" w:fill="FFFFFF"/>
        <w:tabs>
          <w:tab w:val="left" w:pos="365"/>
        </w:tabs>
        <w:spacing w:after="0"/>
        <w:jc w:val="center"/>
        <w:rPr>
          <w:rFonts w:ascii="Times New Roman" w:hAnsi="Times New Roman" w:cs="Times New Roman"/>
          <w:bCs/>
          <w:sz w:val="28"/>
          <w:szCs w:val="24"/>
          <w:lang w:val="uk-UA"/>
        </w:rPr>
      </w:pPr>
      <w:proofErr w:type="spellStart"/>
      <w:r w:rsidRPr="00370C6B">
        <w:rPr>
          <w:rFonts w:ascii="Times New Roman" w:hAnsi="Times New Roman" w:cs="Times New Roman"/>
          <w:bCs/>
          <w:sz w:val="28"/>
          <w:szCs w:val="24"/>
          <w:lang w:val="uk-UA"/>
        </w:rPr>
        <w:t>Інтернет-ресурси</w:t>
      </w:r>
      <w:proofErr w:type="spellEnd"/>
    </w:p>
    <w:p w:rsidR="00370C6B" w:rsidRPr="00370C6B" w:rsidRDefault="005168DB" w:rsidP="00897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Сервер Верховної Ради України: 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="00370C6B"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370C6B" w:rsidRPr="00370C6B" w:rsidRDefault="005168DB" w:rsidP="00897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Міністерство фінансів України 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minfin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="00370C6B"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370C6B" w:rsidRPr="00370C6B" w:rsidRDefault="005168DB" w:rsidP="00897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Державна фіскальна служба України 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sta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="00370C6B"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370C6B" w:rsidRPr="00370C6B" w:rsidRDefault="005168DB" w:rsidP="00897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Державна митна служба України 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.с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ustoms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="00370C6B"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370C6B" w:rsidRPr="00370C6B" w:rsidRDefault="005168DB" w:rsidP="00897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Державна комісія з цінних паперів та фондового ринку 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ssmsc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="00370C6B"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370C6B" w:rsidRPr="00370C6B" w:rsidRDefault="005168DB" w:rsidP="008976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 Рахункова палата України 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370C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70C6B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="00370C6B" w:rsidRPr="00370C6B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2D3BD1" w:rsidRPr="005168DB" w:rsidRDefault="002D3BD1" w:rsidP="00897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D3BD1" w:rsidRPr="005168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E67"/>
    <w:multiLevelType w:val="hybridMultilevel"/>
    <w:tmpl w:val="00CAA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14E30"/>
    <w:multiLevelType w:val="hybridMultilevel"/>
    <w:tmpl w:val="056EA2D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E0269"/>
    <w:multiLevelType w:val="hybridMultilevel"/>
    <w:tmpl w:val="5B52B7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850707"/>
    <w:multiLevelType w:val="hybridMultilevel"/>
    <w:tmpl w:val="8342F69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165B8C"/>
    <w:multiLevelType w:val="hybridMultilevel"/>
    <w:tmpl w:val="1AB29BA6"/>
    <w:lvl w:ilvl="0" w:tplc="BD6C6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4268D6"/>
    <w:multiLevelType w:val="hybridMultilevel"/>
    <w:tmpl w:val="FC8630AA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8C31D16"/>
    <w:multiLevelType w:val="hybridMultilevel"/>
    <w:tmpl w:val="5876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25A17"/>
    <w:multiLevelType w:val="hybridMultilevel"/>
    <w:tmpl w:val="224C49C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D2A19F5"/>
    <w:multiLevelType w:val="hybridMultilevel"/>
    <w:tmpl w:val="224C4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8A"/>
    <w:rsid w:val="00005C22"/>
    <w:rsid w:val="00182094"/>
    <w:rsid w:val="00187785"/>
    <w:rsid w:val="002D3BD1"/>
    <w:rsid w:val="002E194C"/>
    <w:rsid w:val="00327713"/>
    <w:rsid w:val="00370C6B"/>
    <w:rsid w:val="003B690A"/>
    <w:rsid w:val="003F7AB0"/>
    <w:rsid w:val="0040445C"/>
    <w:rsid w:val="004B5B03"/>
    <w:rsid w:val="005168DB"/>
    <w:rsid w:val="005727D8"/>
    <w:rsid w:val="005A408A"/>
    <w:rsid w:val="006E1D19"/>
    <w:rsid w:val="007305A0"/>
    <w:rsid w:val="00871BA4"/>
    <w:rsid w:val="0089764C"/>
    <w:rsid w:val="00940803"/>
    <w:rsid w:val="00971666"/>
    <w:rsid w:val="00991EDB"/>
    <w:rsid w:val="009E3416"/>
    <w:rsid w:val="00AB237C"/>
    <w:rsid w:val="00B0420A"/>
    <w:rsid w:val="00B9212A"/>
    <w:rsid w:val="00BD25A1"/>
    <w:rsid w:val="00C05CBD"/>
    <w:rsid w:val="00E759BD"/>
    <w:rsid w:val="00EA5A77"/>
    <w:rsid w:val="00ED585F"/>
    <w:rsid w:val="00F11EC7"/>
    <w:rsid w:val="00F404EC"/>
    <w:rsid w:val="00F9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8A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5A40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B5B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08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5A408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A408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B5B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B5B03"/>
    <w:rPr>
      <w:rFonts w:eastAsiaTheme="minorEastAsia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4B5B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B5B03"/>
    <w:rPr>
      <w:rFonts w:eastAsiaTheme="minorEastAsia"/>
      <w:lang w:val="ru-RU" w:eastAsia="ru-RU"/>
    </w:rPr>
  </w:style>
  <w:style w:type="character" w:customStyle="1" w:styleId="40">
    <w:name w:val="Заголовок 4 Знак"/>
    <w:basedOn w:val="a0"/>
    <w:link w:val="4"/>
    <w:rsid w:val="004B5B0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paragraph" w:customStyle="1" w:styleId="Default">
    <w:name w:val="Default"/>
    <w:rsid w:val="004B5B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7">
    <w:name w:val="Table Grid"/>
    <w:basedOn w:val="a1"/>
    <w:rsid w:val="004B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B5B0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9764C"/>
    <w:rPr>
      <w:color w:val="0000FF" w:themeColor="hyperlink"/>
      <w:u w:val="single"/>
    </w:rPr>
  </w:style>
  <w:style w:type="paragraph" w:customStyle="1" w:styleId="11">
    <w:name w:val="1 Знак Знак Знак1 Знак Знак Знак"/>
    <w:basedOn w:val="a"/>
    <w:rsid w:val="00B921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70">
    <w:name w:val="Стиль Слева:  127 см Первая строка:  0 см"/>
    <w:basedOn w:val="a"/>
    <w:next w:val="a"/>
    <w:rsid w:val="00F404EC"/>
    <w:pPr>
      <w:widowControl w:val="0"/>
      <w:autoSpaceDE w:val="0"/>
      <w:autoSpaceDN w:val="0"/>
      <w:adjustRightInd w:val="0"/>
      <w:spacing w:after="0" w:line="312" w:lineRule="auto"/>
      <w:ind w:left="720"/>
      <w:jc w:val="center"/>
    </w:pPr>
    <w:rPr>
      <w:rFonts w:ascii="Arial" w:eastAsia="Times New Roman" w:hAnsi="Arial" w:cs="Times New Roman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F404EC"/>
    <w:pPr>
      <w:widowControl w:val="0"/>
      <w:spacing w:before="120" w:after="120" w:line="240" w:lineRule="auto"/>
      <w:contextualSpacing/>
      <w:jc w:val="both"/>
    </w:pPr>
    <w:rPr>
      <w:rFonts w:ascii="Book Antiqua" w:eastAsia="Times New Roman" w:hAnsi="Book Antiqua" w:cs="Times New Roman"/>
      <w:snapToGrid w:val="0"/>
      <w:szCs w:val="20"/>
    </w:rPr>
  </w:style>
  <w:style w:type="character" w:customStyle="1" w:styleId="pathway">
    <w:name w:val="pathway"/>
    <w:basedOn w:val="a0"/>
    <w:rsid w:val="00F404EC"/>
  </w:style>
  <w:style w:type="character" w:styleId="aa">
    <w:name w:val="Emphasis"/>
    <w:basedOn w:val="a0"/>
    <w:uiPriority w:val="20"/>
    <w:qFormat/>
    <w:rsid w:val="001877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8A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5A40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B5B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08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5A408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A408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B5B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B5B03"/>
    <w:rPr>
      <w:rFonts w:eastAsiaTheme="minorEastAsia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4B5B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B5B03"/>
    <w:rPr>
      <w:rFonts w:eastAsiaTheme="minorEastAsia"/>
      <w:lang w:val="ru-RU" w:eastAsia="ru-RU"/>
    </w:rPr>
  </w:style>
  <w:style w:type="character" w:customStyle="1" w:styleId="40">
    <w:name w:val="Заголовок 4 Знак"/>
    <w:basedOn w:val="a0"/>
    <w:link w:val="4"/>
    <w:rsid w:val="004B5B0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paragraph" w:customStyle="1" w:styleId="Default">
    <w:name w:val="Default"/>
    <w:rsid w:val="004B5B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7">
    <w:name w:val="Table Grid"/>
    <w:basedOn w:val="a1"/>
    <w:rsid w:val="004B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B5B0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9764C"/>
    <w:rPr>
      <w:color w:val="0000FF" w:themeColor="hyperlink"/>
      <w:u w:val="single"/>
    </w:rPr>
  </w:style>
  <w:style w:type="paragraph" w:customStyle="1" w:styleId="11">
    <w:name w:val="1 Знак Знак Знак1 Знак Знак Знак"/>
    <w:basedOn w:val="a"/>
    <w:rsid w:val="00B921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70">
    <w:name w:val="Стиль Слева:  127 см Первая строка:  0 см"/>
    <w:basedOn w:val="a"/>
    <w:next w:val="a"/>
    <w:rsid w:val="00F404EC"/>
    <w:pPr>
      <w:widowControl w:val="0"/>
      <w:autoSpaceDE w:val="0"/>
      <w:autoSpaceDN w:val="0"/>
      <w:adjustRightInd w:val="0"/>
      <w:spacing w:after="0" w:line="312" w:lineRule="auto"/>
      <w:ind w:left="720"/>
      <w:jc w:val="center"/>
    </w:pPr>
    <w:rPr>
      <w:rFonts w:ascii="Arial" w:eastAsia="Times New Roman" w:hAnsi="Arial" w:cs="Times New Roman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F404EC"/>
    <w:pPr>
      <w:widowControl w:val="0"/>
      <w:spacing w:before="120" w:after="120" w:line="240" w:lineRule="auto"/>
      <w:contextualSpacing/>
      <w:jc w:val="both"/>
    </w:pPr>
    <w:rPr>
      <w:rFonts w:ascii="Book Antiqua" w:eastAsia="Times New Roman" w:hAnsi="Book Antiqua" w:cs="Times New Roman"/>
      <w:snapToGrid w:val="0"/>
      <w:szCs w:val="20"/>
    </w:rPr>
  </w:style>
  <w:style w:type="character" w:customStyle="1" w:styleId="pathway">
    <w:name w:val="pathway"/>
    <w:basedOn w:val="a0"/>
    <w:rsid w:val="00F404EC"/>
  </w:style>
  <w:style w:type="character" w:styleId="aa">
    <w:name w:val="Emphasis"/>
    <w:basedOn w:val="a0"/>
    <w:uiPriority w:val="20"/>
    <w:qFormat/>
    <w:rsid w:val="00187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16091</Words>
  <Characters>9172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5</cp:revision>
  <dcterms:created xsi:type="dcterms:W3CDTF">2019-09-29T19:24:00Z</dcterms:created>
  <dcterms:modified xsi:type="dcterms:W3CDTF">2019-10-01T10:27:00Z</dcterms:modified>
</cp:coreProperties>
</file>