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D2A84">
        <w:rPr>
          <w:sz w:val="28"/>
          <w:szCs w:val="28"/>
          <w:lang w:val="uk-UA"/>
        </w:rPr>
        <w:t xml:space="preserve"> філології</w:t>
      </w:r>
    </w:p>
    <w:p w:rsidR="007C4F75" w:rsidRDefault="007C4F75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D2A84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C4F75" w:rsidRPr="004414B1" w:rsidRDefault="007C4F75" w:rsidP="00395013">
      <w:pPr>
        <w:jc w:val="center"/>
        <w:rPr>
          <w:b/>
          <w:sz w:val="36"/>
          <w:szCs w:val="36"/>
          <w:lang w:val="uk-UA"/>
        </w:rPr>
      </w:pPr>
    </w:p>
    <w:p w:rsidR="00395013" w:rsidRPr="004414B1" w:rsidRDefault="004414B1" w:rsidP="00395013">
      <w:pPr>
        <w:jc w:val="center"/>
        <w:rPr>
          <w:b/>
          <w:sz w:val="36"/>
          <w:szCs w:val="36"/>
          <w:u w:val="single"/>
          <w:lang w:val="uk-UA"/>
        </w:rPr>
      </w:pPr>
      <w:proofErr w:type="spellStart"/>
      <w:r w:rsidRPr="004414B1">
        <w:rPr>
          <w:b/>
          <w:sz w:val="36"/>
          <w:szCs w:val="36"/>
          <w:u w:val="single"/>
          <w:lang w:val="uk-UA"/>
        </w:rPr>
        <w:t>медіакритика</w:t>
      </w:r>
      <w:proofErr w:type="spellEnd"/>
    </w:p>
    <w:p w:rsidR="007C4F75" w:rsidRDefault="007C4F75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266008" w:rsidRDefault="00B93336" w:rsidP="002660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66008">
        <w:rPr>
          <w:sz w:val="28"/>
          <w:szCs w:val="28"/>
          <w:lang w:val="uk-UA"/>
        </w:rPr>
        <w:t xml:space="preserve"> </w:t>
      </w:r>
      <w:r w:rsidR="00266008" w:rsidRPr="00A9479C">
        <w:rPr>
          <w:sz w:val="28"/>
          <w:szCs w:val="28"/>
          <w:lang w:val="uk-UA"/>
        </w:rPr>
        <w:t xml:space="preserve">Освітня </w:t>
      </w:r>
      <w:r w:rsidR="00266008" w:rsidRPr="00621664">
        <w:rPr>
          <w:sz w:val="28"/>
          <w:szCs w:val="28"/>
          <w:lang w:val="uk-UA"/>
        </w:rPr>
        <w:t>про</w:t>
      </w:r>
      <w:r w:rsidR="00266008" w:rsidRPr="00A9479C">
        <w:rPr>
          <w:sz w:val="28"/>
          <w:szCs w:val="28"/>
          <w:lang w:val="uk-UA"/>
        </w:rPr>
        <w:t xml:space="preserve">грама    </w:t>
      </w:r>
      <w:r w:rsidR="00266008">
        <w:rPr>
          <w:sz w:val="28"/>
          <w:szCs w:val="28"/>
          <w:lang w:val="uk-UA"/>
        </w:rPr>
        <w:t>«</w:t>
      </w:r>
      <w:r w:rsidR="00266008" w:rsidRPr="00A9479C">
        <w:rPr>
          <w:b/>
          <w:sz w:val="28"/>
          <w:szCs w:val="28"/>
          <w:lang w:val="uk-UA"/>
        </w:rPr>
        <w:t xml:space="preserve">Журналістика та </w:t>
      </w:r>
      <w:proofErr w:type="spellStart"/>
      <w:r w:rsidR="00266008">
        <w:rPr>
          <w:b/>
          <w:sz w:val="28"/>
          <w:szCs w:val="28"/>
          <w:lang w:val="uk-UA"/>
        </w:rPr>
        <w:t>медіакомунікації</w:t>
      </w:r>
      <w:proofErr w:type="spellEnd"/>
      <w:r w:rsidR="00266008">
        <w:rPr>
          <w:b/>
          <w:sz w:val="28"/>
          <w:szCs w:val="28"/>
          <w:lang w:val="uk-UA"/>
        </w:rPr>
        <w:t>»</w:t>
      </w:r>
    </w:p>
    <w:p w:rsidR="00266008" w:rsidRDefault="00266008" w:rsidP="00266008">
      <w:pPr>
        <w:ind w:firstLine="1985"/>
        <w:rPr>
          <w:sz w:val="28"/>
          <w:szCs w:val="28"/>
          <w:lang w:val="uk-UA"/>
        </w:rPr>
      </w:pPr>
    </w:p>
    <w:p w:rsidR="00266008" w:rsidRPr="00A9479C" w:rsidRDefault="00266008" w:rsidP="00266008">
      <w:pPr>
        <w:ind w:firstLine="1985"/>
        <w:rPr>
          <w:sz w:val="28"/>
          <w:szCs w:val="28"/>
          <w:lang w:val="uk-UA"/>
        </w:rPr>
      </w:pPr>
      <w:r w:rsidRPr="00A9479C">
        <w:rPr>
          <w:sz w:val="28"/>
          <w:szCs w:val="28"/>
          <w:lang w:val="uk-UA"/>
        </w:rPr>
        <w:t xml:space="preserve">Спеціальність    </w:t>
      </w:r>
      <w:r>
        <w:rPr>
          <w:b/>
          <w:sz w:val="28"/>
          <w:szCs w:val="28"/>
          <w:lang w:val="uk-UA"/>
        </w:rPr>
        <w:t>«</w:t>
      </w:r>
      <w:r w:rsidRPr="00A9479C">
        <w:rPr>
          <w:b/>
          <w:sz w:val="28"/>
          <w:szCs w:val="28"/>
          <w:lang w:val="uk-UA"/>
        </w:rPr>
        <w:t>Журналістика</w:t>
      </w:r>
      <w:r>
        <w:rPr>
          <w:b/>
          <w:sz w:val="28"/>
          <w:szCs w:val="28"/>
          <w:lang w:val="uk-UA"/>
        </w:rPr>
        <w:t>»</w:t>
      </w:r>
    </w:p>
    <w:p w:rsidR="00266008" w:rsidRPr="00A9479C" w:rsidRDefault="00266008" w:rsidP="00266008">
      <w:pPr>
        <w:jc w:val="center"/>
        <w:rPr>
          <w:sz w:val="28"/>
          <w:szCs w:val="28"/>
          <w:lang w:val="uk-UA"/>
        </w:rPr>
      </w:pPr>
    </w:p>
    <w:p w:rsidR="00266008" w:rsidRPr="00A9479C" w:rsidRDefault="00266008" w:rsidP="00266008">
      <w:pPr>
        <w:rPr>
          <w:sz w:val="28"/>
          <w:szCs w:val="28"/>
          <w:lang w:val="uk-UA"/>
        </w:rPr>
      </w:pPr>
      <w:r w:rsidRPr="00A9479C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</w:t>
      </w:r>
      <w:r w:rsidRPr="00A9479C">
        <w:rPr>
          <w:sz w:val="28"/>
          <w:szCs w:val="28"/>
          <w:lang w:val="uk-UA"/>
        </w:rPr>
        <w:t xml:space="preserve"> Галузь знань     </w:t>
      </w:r>
      <w:r>
        <w:rPr>
          <w:b/>
          <w:sz w:val="28"/>
          <w:szCs w:val="28"/>
          <w:lang w:val="uk-UA"/>
        </w:rPr>
        <w:t>061</w:t>
      </w:r>
      <w:r w:rsidRPr="00A9479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A9479C">
        <w:rPr>
          <w:b/>
          <w:sz w:val="28"/>
          <w:szCs w:val="28"/>
          <w:lang w:val="uk-UA"/>
        </w:rPr>
        <w:t>Журналістика</w:t>
      </w:r>
      <w:r>
        <w:rPr>
          <w:b/>
          <w:sz w:val="28"/>
          <w:szCs w:val="28"/>
          <w:lang w:val="uk-UA"/>
        </w:rPr>
        <w:t>»</w:t>
      </w:r>
    </w:p>
    <w:p w:rsidR="00395013" w:rsidRDefault="00395013" w:rsidP="00266008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7C4F75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95013">
        <w:rPr>
          <w:sz w:val="28"/>
          <w:szCs w:val="28"/>
          <w:lang w:val="uk-UA"/>
        </w:rPr>
        <w:t>Протокол №</w:t>
      </w:r>
      <w:r>
        <w:rPr>
          <w:sz w:val="28"/>
          <w:szCs w:val="28"/>
          <w:lang w:val="uk-UA"/>
        </w:rPr>
        <w:t xml:space="preserve"> 1</w:t>
      </w:r>
      <w:r w:rsidR="00395013">
        <w:rPr>
          <w:sz w:val="28"/>
          <w:szCs w:val="28"/>
          <w:lang w:val="uk-UA"/>
        </w:rPr>
        <w:t xml:space="preserve"> від </w:t>
      </w:r>
      <w:r w:rsidR="00395013"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26</w:t>
      </w:r>
      <w:r w:rsidR="00395013"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</w:t>
      </w:r>
      <w:r w:rsidR="00395013"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 w:rsidR="00395013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7C4F75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7C4F75">
        <w:rPr>
          <w:sz w:val="28"/>
          <w:szCs w:val="28"/>
          <w:lang w:val="uk-UA"/>
        </w:rPr>
        <w:t>Івано-Франківськ –</w:t>
      </w:r>
      <w:r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B9225B" w:rsidRDefault="00B9225B" w:rsidP="00395013">
      <w:pPr>
        <w:jc w:val="both"/>
        <w:rPr>
          <w:sz w:val="28"/>
          <w:szCs w:val="28"/>
          <w:lang w:val="uk-UA"/>
        </w:rPr>
      </w:pPr>
    </w:p>
    <w:p w:rsidR="00B9225B" w:rsidRDefault="00B9225B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16"/>
        <w:gridCol w:w="513"/>
        <w:gridCol w:w="786"/>
        <w:gridCol w:w="179"/>
        <w:gridCol w:w="1217"/>
        <w:gridCol w:w="747"/>
        <w:gridCol w:w="486"/>
        <w:gridCol w:w="681"/>
        <w:gridCol w:w="382"/>
        <w:gridCol w:w="1564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597" w:type="dxa"/>
            <w:gridSpan w:val="6"/>
          </w:tcPr>
          <w:p w:rsidR="002C2330" w:rsidRPr="00C67355" w:rsidRDefault="004414B1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Медіакритика</w:t>
            </w:r>
            <w:proofErr w:type="spellEnd"/>
            <w:r>
              <w:rPr>
                <w:lang w:val="uk-UA"/>
              </w:rPr>
              <w:t xml:space="preserve">  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7C4F75" w:rsidP="00EE181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5597" w:type="dxa"/>
            <w:gridSpan w:val="6"/>
          </w:tcPr>
          <w:p w:rsidR="002C2330" w:rsidRPr="004D2A84" w:rsidRDefault="004414B1" w:rsidP="004414B1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Потятиник</w:t>
            </w:r>
            <w:proofErr w:type="spellEnd"/>
            <w:r>
              <w:rPr>
                <w:szCs w:val="28"/>
                <w:lang w:val="uk-UA"/>
              </w:rPr>
              <w:t xml:space="preserve"> Борис Володимирович, доктор філологічних наук, професор</w:t>
            </w:r>
            <w:r w:rsidR="007C4F75" w:rsidRPr="007C4F75">
              <w:rPr>
                <w:szCs w:val="28"/>
                <w:lang w:val="uk-UA"/>
              </w:rPr>
              <w:t xml:space="preserve"> кафедри журналістики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97" w:type="dxa"/>
            <w:gridSpan w:val="6"/>
          </w:tcPr>
          <w:p w:rsidR="004414B1" w:rsidRPr="00C67355" w:rsidRDefault="004414B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0506780216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597" w:type="dxa"/>
            <w:gridSpan w:val="6"/>
          </w:tcPr>
          <w:p w:rsidR="002C2330" w:rsidRPr="004D2A84" w:rsidRDefault="002C2330" w:rsidP="00395013">
            <w:pPr>
              <w:jc w:val="both"/>
              <w:rPr>
                <w:lang w:val="en-US"/>
              </w:rPr>
            </w:pP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97" w:type="dxa"/>
            <w:gridSpan w:val="6"/>
          </w:tcPr>
          <w:p w:rsidR="002C2330" w:rsidRPr="00C67355" w:rsidRDefault="00CA648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 вибором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97" w:type="dxa"/>
            <w:gridSpan w:val="6"/>
          </w:tcPr>
          <w:p w:rsidR="002C2330" w:rsidRPr="00C67355" w:rsidRDefault="00CA648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</w:t>
            </w:r>
            <w:r w:rsidR="007C4F75">
              <w:rPr>
                <w:lang w:val="uk-UA"/>
              </w:rPr>
              <w:t xml:space="preserve">; </w:t>
            </w:r>
            <w:r w:rsidR="007C4F75" w:rsidRPr="007C4F75">
              <w:rPr>
                <w:lang w:val="uk-UA"/>
              </w:rPr>
              <w:t>к</w:t>
            </w:r>
            <w:r w:rsidR="007C4F75" w:rsidRPr="007C4F75">
              <w:rPr>
                <w:rFonts w:hint="eastAsia"/>
                <w:lang w:val="uk-UA"/>
              </w:rPr>
              <w:t>ількість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rFonts w:hint="eastAsia"/>
                <w:lang w:val="uk-UA"/>
              </w:rPr>
              <w:t>кредитів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lang w:val="en-US"/>
              </w:rPr>
              <w:t>ECTS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rFonts w:hint="eastAsia"/>
                <w:lang w:val="uk-UA"/>
              </w:rPr>
              <w:t>–</w:t>
            </w:r>
            <w:r w:rsidR="007C4F75" w:rsidRPr="007C4F75">
              <w:rPr>
                <w:lang w:val="uk-UA"/>
              </w:rPr>
              <w:t xml:space="preserve"> 3</w:t>
            </w:r>
          </w:p>
        </w:tc>
      </w:tr>
      <w:tr w:rsidR="002C2330" w:rsidRPr="00B9225B" w:rsidTr="007C4F75">
        <w:tc>
          <w:tcPr>
            <w:tcW w:w="397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597" w:type="dxa"/>
            <w:gridSpan w:val="6"/>
          </w:tcPr>
          <w:p w:rsidR="002C2330" w:rsidRPr="00C67355" w:rsidRDefault="00134D3B" w:rsidP="00395013">
            <w:pPr>
              <w:jc w:val="both"/>
              <w:rPr>
                <w:lang w:val="uk-UA"/>
              </w:rPr>
            </w:pPr>
            <w:hyperlink r:id="rId7" w:history="1">
              <w:r w:rsidR="00CB3892">
                <w:rPr>
                  <w:rStyle w:val="a8"/>
                </w:rPr>
                <w:t>http</w:t>
              </w:r>
              <w:r w:rsidR="00CB3892" w:rsidRPr="00CB3892">
                <w:rPr>
                  <w:rStyle w:val="a8"/>
                  <w:lang w:val="uk-UA"/>
                </w:rPr>
                <w:t>://</w:t>
              </w:r>
              <w:r w:rsidR="00CB3892">
                <w:rPr>
                  <w:rStyle w:val="a8"/>
                </w:rPr>
                <w:t>www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d</w:t>
              </w:r>
              <w:r w:rsidR="00CB3892" w:rsidRPr="00CB3892">
                <w:rPr>
                  <w:rStyle w:val="a8"/>
                  <w:lang w:val="uk-UA"/>
                </w:rPr>
                <w:t>-</w:t>
              </w:r>
              <w:r w:rsidR="00CB3892">
                <w:rPr>
                  <w:rStyle w:val="a8"/>
                </w:rPr>
                <w:t>learn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pu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if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ua</w:t>
              </w:r>
              <w:r w:rsidR="00CB3892" w:rsidRPr="00CB3892">
                <w:rPr>
                  <w:rStyle w:val="a8"/>
                  <w:lang w:val="uk-UA"/>
                </w:rPr>
                <w:t>/</w:t>
              </w:r>
            </w:hyperlink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597" w:type="dxa"/>
            <w:gridSpan w:val="6"/>
          </w:tcPr>
          <w:p w:rsidR="002C2330" w:rsidRPr="00C67355" w:rsidRDefault="007C4F75" w:rsidP="00395013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>Консультації для кращого розуміння тем</w:t>
            </w: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7C4F75" w:rsidTr="0099225A">
        <w:tc>
          <w:tcPr>
            <w:tcW w:w="9571" w:type="dxa"/>
            <w:gridSpan w:val="10"/>
          </w:tcPr>
          <w:p w:rsidR="00CD3FE8" w:rsidRPr="00134D3B" w:rsidRDefault="00CD3FE8" w:rsidP="00CD3FE8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b/>
                <w:lang w:val="uk-UA"/>
              </w:rPr>
            </w:pPr>
            <w:r w:rsidRPr="00134D3B">
              <w:rPr>
                <w:b/>
                <w:lang w:val="uk-UA"/>
              </w:rPr>
              <w:t>Мета проведення лекцій:</w:t>
            </w:r>
          </w:p>
          <w:p w:rsidR="00CD3FE8" w:rsidRPr="00134D3B" w:rsidRDefault="000E1C6C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lang w:val="uk-UA"/>
              </w:rPr>
            </w:pPr>
            <w:proofErr w:type="spellStart"/>
            <w:r w:rsidRPr="00134D3B">
              <w:rPr>
                <w:color w:val="000000"/>
                <w:shd w:val="clear" w:color="auto" w:fill="FFFFFF"/>
              </w:rPr>
              <w:t>ознайомити</w:t>
            </w:r>
            <w:proofErr w:type="spellEnd"/>
            <w:r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4D3B">
              <w:rPr>
                <w:color w:val="000000"/>
                <w:shd w:val="clear" w:color="auto" w:fill="FFFFFF"/>
              </w:rPr>
              <w:t>студентів</w:t>
            </w:r>
            <w:proofErr w:type="spellEnd"/>
            <w:r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4D3B">
              <w:rPr>
                <w:color w:val="000000"/>
                <w:shd w:val="clear" w:color="auto" w:fill="FFFFFF"/>
              </w:rPr>
              <w:t>із</w:t>
            </w:r>
            <w:proofErr w:type="spellEnd"/>
            <w:r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4D3B">
              <w:rPr>
                <w:color w:val="000000"/>
                <w:shd w:val="clear" w:color="auto" w:fill="FFFFFF"/>
              </w:rPr>
              <w:t>загальними</w:t>
            </w:r>
            <w:proofErr w:type="spellEnd"/>
            <w:r w:rsidRPr="00134D3B">
              <w:rPr>
                <w:color w:val="000000"/>
                <w:shd w:val="clear" w:color="auto" w:fill="FFFFFF"/>
              </w:rPr>
              <w:t xml:space="preserve"> принципами та практикою </w:t>
            </w:r>
            <w:proofErr w:type="spellStart"/>
            <w:r w:rsidRPr="00134D3B">
              <w:rPr>
                <w:color w:val="000000"/>
                <w:shd w:val="clear" w:color="auto" w:fill="FFFFFF"/>
              </w:rPr>
              <w:t>сучасної</w:t>
            </w:r>
            <w:proofErr w:type="spellEnd"/>
            <w:r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4D3B">
              <w:rPr>
                <w:color w:val="000000"/>
                <w:shd w:val="clear" w:color="auto" w:fill="FFFFFF"/>
              </w:rPr>
              <w:t>меді</w:t>
            </w:r>
            <w:proofErr w:type="gramStart"/>
            <w:r w:rsidRPr="00134D3B">
              <w:rPr>
                <w:color w:val="000000"/>
                <w:shd w:val="clear" w:color="auto" w:fill="FFFFFF"/>
              </w:rPr>
              <w:t>а</w:t>
            </w:r>
            <w:proofErr w:type="spellEnd"/>
            <w:r w:rsidRPr="00134D3B">
              <w:rPr>
                <w:color w:val="000000"/>
                <w:shd w:val="clear" w:color="auto" w:fill="FFFFFF"/>
              </w:rPr>
              <w:t>-критики</w:t>
            </w:r>
            <w:proofErr w:type="gramEnd"/>
            <w:r w:rsidR="00CD3FE8" w:rsidRPr="00134D3B">
              <w:rPr>
                <w:lang w:val="uk-UA"/>
              </w:rPr>
              <w:t>;</w:t>
            </w:r>
          </w:p>
          <w:p w:rsidR="00CD3FE8" w:rsidRPr="00134D3B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lang w:val="uk-UA"/>
              </w:rPr>
            </w:pPr>
            <w:r w:rsidRPr="00134D3B">
              <w:rPr>
                <w:lang w:val="uk-UA"/>
              </w:rPr>
              <w:t>деякою мірою компенсувати брак новітніх підручників і посібників;</w:t>
            </w:r>
          </w:p>
          <w:p w:rsidR="00CD3FE8" w:rsidRPr="00134D3B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lang w:val="uk-UA"/>
              </w:rPr>
            </w:pPr>
            <w:r w:rsidRPr="00134D3B">
              <w:rPr>
                <w:lang w:val="uk-UA"/>
              </w:rPr>
              <w:t xml:space="preserve">прокоментувати </w:t>
            </w:r>
            <w:proofErr w:type="spellStart"/>
            <w:r w:rsidRPr="00134D3B">
              <w:rPr>
                <w:lang w:val="uk-UA"/>
              </w:rPr>
              <w:t>контроверсійні</w:t>
            </w:r>
            <w:proofErr w:type="spellEnd"/>
            <w:r w:rsidRPr="00134D3B">
              <w:rPr>
                <w:lang w:val="uk-UA"/>
              </w:rPr>
              <w:t>, суперечливі погляди на певні проблеми;</w:t>
            </w:r>
          </w:p>
          <w:p w:rsidR="00CD3FE8" w:rsidRPr="00134D3B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lang w:val="uk-UA"/>
              </w:rPr>
            </w:pPr>
            <w:r w:rsidRPr="00134D3B">
              <w:rPr>
                <w:lang w:val="uk-UA"/>
              </w:rPr>
              <w:t xml:space="preserve">зосередитися на найбільш складних питаннях, у яких важко розібратися самостійно; </w:t>
            </w:r>
          </w:p>
          <w:p w:rsidR="00CD3FE8" w:rsidRPr="00134D3B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lang w:val="uk-UA"/>
              </w:rPr>
            </w:pPr>
            <w:r w:rsidRPr="00134D3B">
              <w:rPr>
                <w:lang w:val="uk-UA"/>
              </w:rPr>
              <w:t>формувати у тих, хто навчається, уміння слухати і усвідомлювати побачене і почуте;</w:t>
            </w:r>
          </w:p>
          <w:p w:rsidR="00CD3FE8" w:rsidRPr="00134D3B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lang w:val="uk-UA"/>
              </w:rPr>
            </w:pPr>
            <w:r w:rsidRPr="00134D3B">
              <w:rPr>
                <w:lang w:val="uk-UA"/>
              </w:rPr>
              <w:t>здійснювати такі важливі розумові операції як аналіз, синтез, порівняння тощо;</w:t>
            </w:r>
          </w:p>
          <w:p w:rsidR="00CD3FE8" w:rsidRPr="00134D3B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lang w:val="uk-UA"/>
              </w:rPr>
            </w:pPr>
            <w:r w:rsidRPr="00134D3B">
              <w:rPr>
                <w:lang w:val="uk-UA"/>
              </w:rPr>
              <w:t>здійснювати безпосередній контакт, емоційний і виховний вплив викладача на слухачів (студентів), чого не може дати жодний підручник;</w:t>
            </w:r>
          </w:p>
          <w:p w:rsidR="00CD3FE8" w:rsidRPr="00134D3B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lang w:val="uk-UA"/>
              </w:rPr>
            </w:pPr>
            <w:r w:rsidRPr="00134D3B">
              <w:rPr>
                <w:lang w:val="uk-UA"/>
              </w:rPr>
              <w:t>найбільш ефективно окреслювати напрямки подальшої самостійної роботи.</w:t>
            </w:r>
          </w:p>
          <w:p w:rsidR="00C67355" w:rsidRPr="00134D3B" w:rsidRDefault="00CD3FE8" w:rsidP="000E1C6C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b/>
                <w:lang w:val="uk-UA"/>
              </w:rPr>
            </w:pPr>
            <w:r w:rsidRPr="00134D3B">
              <w:rPr>
                <w:b/>
                <w:lang w:val="uk-UA"/>
              </w:rPr>
              <w:t xml:space="preserve">Мета проведення практичних занять: </w:t>
            </w:r>
            <w:r w:rsidR="000E1C6C" w:rsidRPr="00134D3B">
              <w:rPr>
                <w:color w:val="000000"/>
                <w:shd w:val="clear" w:color="auto" w:fill="FFFFFF"/>
              </w:rPr>
              <w:t> „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Медіакритика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” ставить за мету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ознайомити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студентів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із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загальними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принципами та практикою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сучасної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медіа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-критики..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Зростання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потоків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масової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комунікації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супроводжується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розвитком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маніпулятивних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практик,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які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застосовуються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з метою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комерційного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чи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політичного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зиску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Людська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0E1C6C" w:rsidRPr="00134D3B">
              <w:rPr>
                <w:color w:val="000000"/>
                <w:shd w:val="clear" w:color="auto" w:fill="FFFFFF"/>
              </w:rPr>
              <w:t>псих</w:t>
            </w:r>
            <w:proofErr w:type="gramEnd"/>
            <w:r w:rsidR="000E1C6C" w:rsidRPr="00134D3B">
              <w:rPr>
                <w:color w:val="000000"/>
                <w:shd w:val="clear" w:color="auto" w:fill="FFFFFF"/>
              </w:rPr>
              <w:t>іка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, не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маючи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адекватного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захисту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постає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перед ними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надто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вразливою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Саме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цьому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аспекті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постать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r w:rsidR="000E1C6C" w:rsidRPr="00134D3B">
              <w:rPr>
                <w:color w:val="000000"/>
                <w:shd w:val="clear" w:color="auto" w:fill="FFFFFF"/>
                <w:lang w:val="uk-UA"/>
              </w:rPr>
              <w:t xml:space="preserve">журналіста </w:t>
            </w:r>
            <w:proofErr w:type="spellStart"/>
            <w:proofErr w:type="gramStart"/>
            <w:r w:rsidR="000E1C6C" w:rsidRPr="00134D3B">
              <w:rPr>
                <w:color w:val="000000"/>
                <w:shd w:val="clear" w:color="auto" w:fill="FFFFFF"/>
              </w:rPr>
              <w:t>видається</w:t>
            </w:r>
            <w:proofErr w:type="spellEnd"/>
            <w:proofErr w:type="gram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ключовою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Його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критичний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погляд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медіа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повинен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завжди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бути на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зах</w:t>
            </w:r>
            <w:r w:rsidR="000E1C6C" w:rsidRPr="00134D3B">
              <w:rPr>
                <w:color w:val="000000"/>
                <w:shd w:val="clear" w:color="auto" w:fill="FFFFFF"/>
              </w:rPr>
              <w:t>исті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суспільної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0E1C6C" w:rsidRPr="00134D3B">
              <w:rPr>
                <w:color w:val="000000"/>
                <w:shd w:val="clear" w:color="auto" w:fill="FFFFFF"/>
              </w:rPr>
              <w:t>св</w:t>
            </w:r>
            <w:proofErr w:type="gramEnd"/>
            <w:r w:rsidR="000E1C6C" w:rsidRPr="00134D3B">
              <w:rPr>
                <w:color w:val="000000"/>
                <w:shd w:val="clear" w:color="auto" w:fill="FFFFFF"/>
              </w:rPr>
              <w:t>ідомості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. </w:t>
            </w:r>
            <w:r w:rsidR="000E1C6C" w:rsidRPr="00134D3B">
              <w:rPr>
                <w:color w:val="000000"/>
                <w:shd w:val="clear" w:color="auto" w:fill="FFFFFF"/>
                <w:lang w:val="uk-UA"/>
              </w:rPr>
              <w:t>К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урс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покликаний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ознайомити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майбутніх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фахівців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з основами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медіакритики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, з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найважливішими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вузловими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проблемами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цієї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складної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сфери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та перспективами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її</w:t>
            </w:r>
            <w:proofErr w:type="spellEnd"/>
            <w:r w:rsidR="000E1C6C" w:rsidRPr="00134D3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shd w:val="clear" w:color="auto" w:fill="FFFFFF"/>
              </w:rPr>
              <w:t>розвитку</w:t>
            </w:r>
            <w:proofErr w:type="spellEnd"/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134D3B" w:rsidRDefault="00C67355" w:rsidP="00151BC4">
            <w:pPr>
              <w:jc w:val="center"/>
              <w:rPr>
                <w:lang w:val="uk-UA"/>
              </w:rPr>
            </w:pPr>
            <w:r w:rsidRPr="00134D3B">
              <w:rPr>
                <w:b/>
                <w:lang w:val="uk-UA"/>
              </w:rPr>
              <w:t xml:space="preserve">3. </w:t>
            </w:r>
            <w:r w:rsidRPr="00134D3B">
              <w:rPr>
                <w:b/>
              </w:rPr>
              <w:t xml:space="preserve">Мета </w:t>
            </w:r>
            <w:r w:rsidRPr="00134D3B">
              <w:rPr>
                <w:b/>
                <w:lang w:val="uk-UA"/>
              </w:rPr>
              <w:t xml:space="preserve">та цілі </w:t>
            </w:r>
            <w:r w:rsidRPr="00134D3B">
              <w:rPr>
                <w:b/>
              </w:rPr>
              <w:t>курсу</w:t>
            </w:r>
            <w:r w:rsidRPr="00134D3B"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E92E49">
        <w:tc>
          <w:tcPr>
            <w:tcW w:w="9571" w:type="dxa"/>
            <w:gridSpan w:val="10"/>
          </w:tcPr>
          <w:p w:rsidR="00B00182" w:rsidRPr="00134D3B" w:rsidRDefault="00F721C4" w:rsidP="00B00182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color w:val="000000"/>
              </w:rPr>
            </w:pPr>
            <w:r w:rsidRPr="00134D3B">
              <w:rPr>
                <w:b/>
                <w:lang w:val="uk-UA"/>
              </w:rPr>
              <w:t>Мета курсу:</w:t>
            </w:r>
            <w:r w:rsidRPr="00134D3B">
              <w:rPr>
                <w:lang w:val="uk-UA"/>
              </w:rPr>
              <w:t xml:space="preserve"> </w:t>
            </w:r>
            <w:proofErr w:type="spellStart"/>
            <w:r w:rsidR="00B00182" w:rsidRPr="00134D3B">
              <w:rPr>
                <w:color w:val="000000"/>
              </w:rPr>
              <w:t>оволодіти</w:t>
            </w:r>
            <w:proofErr w:type="spellEnd"/>
            <w:r w:rsidR="00B00182" w:rsidRPr="00134D3B">
              <w:rPr>
                <w:color w:val="000000"/>
              </w:rPr>
              <w:t xml:space="preserve"> системою тих правил і </w:t>
            </w:r>
            <w:proofErr w:type="spellStart"/>
            <w:r w:rsidR="00B00182" w:rsidRPr="00134D3B">
              <w:rPr>
                <w:color w:val="000000"/>
              </w:rPr>
              <w:t>принципів</w:t>
            </w:r>
            <w:proofErr w:type="spellEnd"/>
            <w:r w:rsidR="00B00182" w:rsidRPr="00134D3B">
              <w:rPr>
                <w:color w:val="000000"/>
              </w:rPr>
              <w:t xml:space="preserve"> </w:t>
            </w:r>
            <w:proofErr w:type="spellStart"/>
            <w:r w:rsidR="00B00182" w:rsidRPr="00134D3B">
              <w:rPr>
                <w:color w:val="000000"/>
              </w:rPr>
              <w:t>медіакритичної</w:t>
            </w:r>
            <w:proofErr w:type="spellEnd"/>
            <w:r w:rsidR="00B00182" w:rsidRPr="00134D3B">
              <w:rPr>
                <w:color w:val="000000"/>
              </w:rPr>
              <w:t xml:space="preserve"> </w:t>
            </w:r>
            <w:proofErr w:type="spellStart"/>
            <w:r w:rsidR="00B00182" w:rsidRPr="00134D3B">
              <w:rPr>
                <w:color w:val="000000"/>
              </w:rPr>
              <w:t>діяльності</w:t>
            </w:r>
            <w:proofErr w:type="spellEnd"/>
            <w:r w:rsidR="00B00182" w:rsidRPr="00134D3B">
              <w:rPr>
                <w:color w:val="000000"/>
              </w:rPr>
              <w:t xml:space="preserve">, яка становить </w:t>
            </w:r>
            <w:proofErr w:type="spellStart"/>
            <w:r w:rsidR="00B00182" w:rsidRPr="00134D3B">
              <w:rPr>
                <w:color w:val="000000"/>
              </w:rPr>
              <w:t>досить</w:t>
            </w:r>
            <w:proofErr w:type="spellEnd"/>
            <w:r w:rsidR="00B00182" w:rsidRPr="00134D3B">
              <w:rPr>
                <w:color w:val="000000"/>
              </w:rPr>
              <w:t xml:space="preserve"> </w:t>
            </w:r>
            <w:proofErr w:type="spellStart"/>
            <w:r w:rsidR="00B00182" w:rsidRPr="00134D3B">
              <w:rPr>
                <w:color w:val="000000"/>
              </w:rPr>
              <w:t>широку</w:t>
            </w:r>
            <w:proofErr w:type="spellEnd"/>
            <w:r w:rsidR="00B00182" w:rsidRPr="00134D3B">
              <w:rPr>
                <w:color w:val="000000"/>
              </w:rPr>
              <w:t xml:space="preserve"> па</w:t>
            </w:r>
            <w:r w:rsidR="000E1C6C" w:rsidRPr="00134D3B">
              <w:rPr>
                <w:color w:val="000000"/>
              </w:rPr>
              <w:t xml:space="preserve">нораму </w:t>
            </w:r>
            <w:r w:rsidR="00B00182" w:rsidRPr="00134D3B">
              <w:rPr>
                <w:color w:val="000000"/>
              </w:rPr>
              <w:t xml:space="preserve"> </w:t>
            </w:r>
            <w:proofErr w:type="spellStart"/>
            <w:r w:rsidR="00B00182" w:rsidRPr="00134D3B">
              <w:rPr>
                <w:color w:val="000000"/>
              </w:rPr>
              <w:t>журналістського</w:t>
            </w:r>
            <w:proofErr w:type="spellEnd"/>
            <w:r w:rsidR="00B00182" w:rsidRPr="00134D3B">
              <w:rPr>
                <w:color w:val="000000"/>
              </w:rPr>
              <w:t xml:space="preserve"> </w:t>
            </w:r>
            <w:proofErr w:type="spellStart"/>
            <w:r w:rsidR="00B00182" w:rsidRPr="00134D3B">
              <w:rPr>
                <w:color w:val="000000"/>
              </w:rPr>
              <w:t>самовдосконалення</w:t>
            </w:r>
            <w:proofErr w:type="spellEnd"/>
            <w:r w:rsidR="00B00182" w:rsidRPr="00134D3B">
              <w:rPr>
                <w:color w:val="000000"/>
              </w:rPr>
              <w:t xml:space="preserve">, </w:t>
            </w:r>
            <w:proofErr w:type="spellStart"/>
            <w:r w:rsidR="00B00182" w:rsidRPr="00134D3B">
              <w:rPr>
                <w:color w:val="000000"/>
              </w:rPr>
              <w:t>вироблених</w:t>
            </w:r>
            <w:proofErr w:type="spellEnd"/>
            <w:r w:rsidR="00B00182" w:rsidRPr="00134D3B">
              <w:rPr>
                <w:color w:val="000000"/>
              </w:rPr>
              <w:t xml:space="preserve"> практикою норм </w:t>
            </w:r>
            <w:proofErr w:type="spellStart"/>
            <w:r w:rsidR="00B00182" w:rsidRPr="00134D3B">
              <w:rPr>
                <w:color w:val="000000"/>
              </w:rPr>
              <w:t>організації</w:t>
            </w:r>
            <w:proofErr w:type="spellEnd"/>
            <w:r w:rsidR="00B00182" w:rsidRPr="00134D3B">
              <w:rPr>
                <w:color w:val="000000"/>
              </w:rPr>
              <w:t xml:space="preserve"> </w:t>
            </w:r>
            <w:proofErr w:type="spellStart"/>
            <w:r w:rsidR="00B00182" w:rsidRPr="00134D3B">
              <w:rPr>
                <w:color w:val="000000"/>
              </w:rPr>
              <w:t>інформаційного</w:t>
            </w:r>
            <w:proofErr w:type="spellEnd"/>
            <w:r w:rsidR="00B00182" w:rsidRPr="00134D3B">
              <w:rPr>
                <w:color w:val="000000"/>
              </w:rPr>
              <w:t xml:space="preserve"> </w:t>
            </w:r>
            <w:proofErr w:type="spellStart"/>
            <w:r w:rsidR="00B00182" w:rsidRPr="00134D3B">
              <w:rPr>
                <w:color w:val="000000"/>
              </w:rPr>
              <w:t>матеріалу</w:t>
            </w:r>
            <w:proofErr w:type="spellEnd"/>
            <w:r w:rsidR="00B00182" w:rsidRPr="00134D3B">
              <w:rPr>
                <w:color w:val="000000"/>
              </w:rPr>
              <w:t xml:space="preserve">, </w:t>
            </w:r>
            <w:proofErr w:type="spellStart"/>
            <w:r w:rsidR="00B00182" w:rsidRPr="00134D3B">
              <w:rPr>
                <w:color w:val="000000"/>
              </w:rPr>
              <w:t>психології</w:t>
            </w:r>
            <w:proofErr w:type="spellEnd"/>
            <w:r w:rsidR="00B00182" w:rsidRPr="00134D3B">
              <w:rPr>
                <w:color w:val="000000"/>
              </w:rPr>
              <w:t xml:space="preserve"> </w:t>
            </w:r>
            <w:proofErr w:type="spellStart"/>
            <w:r w:rsidR="00B00182" w:rsidRPr="00134D3B">
              <w:rPr>
                <w:color w:val="000000"/>
              </w:rPr>
              <w:t>творчості</w:t>
            </w:r>
            <w:proofErr w:type="spellEnd"/>
            <w:r w:rsidR="00B00182" w:rsidRPr="00134D3B">
              <w:rPr>
                <w:color w:val="000000"/>
              </w:rPr>
              <w:t xml:space="preserve">, </w:t>
            </w:r>
            <w:proofErr w:type="spellStart"/>
            <w:r w:rsidR="00B00182" w:rsidRPr="00134D3B">
              <w:rPr>
                <w:color w:val="000000"/>
              </w:rPr>
              <w:t>журналістської</w:t>
            </w:r>
            <w:proofErr w:type="spellEnd"/>
            <w:r w:rsidR="00B00182" w:rsidRPr="00134D3B">
              <w:rPr>
                <w:color w:val="000000"/>
              </w:rPr>
              <w:t xml:space="preserve"> </w:t>
            </w:r>
            <w:proofErr w:type="spellStart"/>
            <w:r w:rsidR="00B00182" w:rsidRPr="00134D3B">
              <w:rPr>
                <w:color w:val="000000"/>
              </w:rPr>
              <w:t>етики</w:t>
            </w:r>
            <w:proofErr w:type="spellEnd"/>
            <w:r w:rsidR="00B00182" w:rsidRPr="00134D3B">
              <w:rPr>
                <w:color w:val="000000"/>
              </w:rPr>
              <w:t xml:space="preserve"> </w:t>
            </w:r>
            <w:proofErr w:type="spellStart"/>
            <w:r w:rsidR="00B00182" w:rsidRPr="00134D3B">
              <w:rPr>
                <w:color w:val="000000"/>
              </w:rPr>
              <w:t>тощо</w:t>
            </w:r>
            <w:proofErr w:type="spellEnd"/>
            <w:r w:rsidR="00B00182" w:rsidRPr="00134D3B">
              <w:rPr>
                <w:color w:val="000000"/>
              </w:rPr>
              <w:t>;</w:t>
            </w:r>
          </w:p>
          <w:p w:rsidR="00B00182" w:rsidRPr="00134D3B" w:rsidRDefault="00B00182" w:rsidP="00B00182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color w:val="000000"/>
              </w:rPr>
            </w:pPr>
            <w:proofErr w:type="spellStart"/>
            <w:r w:rsidRPr="00134D3B">
              <w:rPr>
                <w:color w:val="000000"/>
              </w:rPr>
              <w:t>сформувати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поняття</w:t>
            </w:r>
            <w:proofErr w:type="spellEnd"/>
            <w:r w:rsidRPr="00134D3B">
              <w:rPr>
                <w:color w:val="000000"/>
              </w:rPr>
              <w:t xml:space="preserve"> про </w:t>
            </w:r>
            <w:proofErr w:type="spellStart"/>
            <w:r w:rsidRPr="00134D3B">
              <w:rPr>
                <w:color w:val="000000"/>
              </w:rPr>
              <w:t>медіакрит</w:t>
            </w:r>
            <w:r w:rsidR="000E1C6C" w:rsidRPr="00134D3B">
              <w:rPr>
                <w:color w:val="000000"/>
              </w:rPr>
              <w:t>ичні</w:t>
            </w:r>
            <w:proofErr w:type="spellEnd"/>
            <w:r w:rsidR="000E1C6C" w:rsidRPr="00134D3B">
              <w:rPr>
                <w:color w:val="000000"/>
              </w:rPr>
              <w:t xml:space="preserve"> </w:t>
            </w:r>
            <w:proofErr w:type="spellStart"/>
            <w:r w:rsidR="000E1C6C" w:rsidRPr="00134D3B">
              <w:rPr>
                <w:color w:val="000000"/>
              </w:rPr>
              <w:t>аспекти</w:t>
            </w:r>
            <w:proofErr w:type="spellEnd"/>
            <w:proofErr w:type="gramStart"/>
            <w:r w:rsidR="000E1C6C" w:rsidRPr="00134D3B">
              <w:rPr>
                <w:color w:val="000000"/>
              </w:rPr>
              <w:t xml:space="preserve"> </w:t>
            </w:r>
            <w:r w:rsidRPr="00134D3B">
              <w:rPr>
                <w:color w:val="000000"/>
              </w:rPr>
              <w:t>;</w:t>
            </w:r>
            <w:proofErr w:type="gramEnd"/>
          </w:p>
          <w:p w:rsidR="00B00182" w:rsidRPr="00134D3B" w:rsidRDefault="00B00182" w:rsidP="00B00182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color w:val="000000"/>
              </w:rPr>
            </w:pPr>
            <w:proofErr w:type="spellStart"/>
            <w:r w:rsidRPr="00134D3B">
              <w:rPr>
                <w:color w:val="000000"/>
              </w:rPr>
              <w:t>навчити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здійснювати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медіакритичні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proofErr w:type="gramStart"/>
            <w:r w:rsidRPr="00134D3B">
              <w:rPr>
                <w:color w:val="000000"/>
              </w:rPr>
              <w:t>досл</w:t>
            </w:r>
            <w:proofErr w:type="gramEnd"/>
            <w:r w:rsidRPr="00134D3B">
              <w:rPr>
                <w:color w:val="000000"/>
              </w:rPr>
              <w:t>ідження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регіонального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інформаційного</w:t>
            </w:r>
            <w:proofErr w:type="spellEnd"/>
            <w:r w:rsidRPr="00134D3B">
              <w:rPr>
                <w:color w:val="000000"/>
              </w:rPr>
              <w:t xml:space="preserve"> простору.</w:t>
            </w:r>
          </w:p>
          <w:p w:rsidR="00F721C4" w:rsidRPr="00134D3B" w:rsidRDefault="00F721C4" w:rsidP="00F721C4">
            <w:pPr>
              <w:tabs>
                <w:tab w:val="left" w:pos="3900"/>
              </w:tabs>
              <w:ind w:firstLine="709"/>
              <w:jc w:val="both"/>
              <w:rPr>
                <w:b/>
                <w:bCs/>
                <w:color w:val="000000"/>
              </w:rPr>
            </w:pPr>
          </w:p>
          <w:p w:rsidR="00F721C4" w:rsidRPr="00134D3B" w:rsidRDefault="00F721C4" w:rsidP="00F721C4">
            <w:pPr>
              <w:ind w:firstLine="540"/>
              <w:jc w:val="both"/>
              <w:rPr>
                <w:color w:val="000000"/>
                <w:lang w:val="uk-UA"/>
              </w:rPr>
            </w:pPr>
            <w:r w:rsidRPr="00134D3B">
              <w:rPr>
                <w:color w:val="000000"/>
                <w:lang w:val="uk-UA"/>
              </w:rPr>
              <w:t xml:space="preserve">Основними </w:t>
            </w:r>
            <w:r w:rsidRPr="00134D3B">
              <w:rPr>
                <w:b/>
                <w:color w:val="000000"/>
                <w:lang w:val="uk-UA"/>
              </w:rPr>
              <w:t>цілями</w:t>
            </w:r>
            <w:r w:rsidR="000E1C6C" w:rsidRPr="00134D3B">
              <w:rPr>
                <w:color w:val="000000"/>
                <w:lang w:val="uk-UA"/>
              </w:rPr>
              <w:t xml:space="preserve"> дисципліни </w:t>
            </w:r>
            <w:r w:rsidRPr="00134D3B">
              <w:rPr>
                <w:color w:val="000000"/>
                <w:lang w:val="uk-UA"/>
              </w:rPr>
              <w:t xml:space="preserve"> є: </w:t>
            </w:r>
          </w:p>
          <w:p w:rsidR="00F721C4" w:rsidRPr="00134D3B" w:rsidRDefault="00F721C4" w:rsidP="00F721C4">
            <w:pPr>
              <w:numPr>
                <w:ilvl w:val="0"/>
                <w:numId w:val="16"/>
              </w:numPr>
              <w:ind w:left="0" w:firstLine="709"/>
              <w:jc w:val="both"/>
              <w:rPr>
                <w:color w:val="000000"/>
                <w:lang w:val="uk-UA"/>
              </w:rPr>
            </w:pPr>
            <w:r w:rsidRPr="00134D3B">
              <w:rPr>
                <w:color w:val="000000"/>
                <w:lang w:val="uk-UA"/>
              </w:rPr>
              <w:t>розуміння</w:t>
            </w:r>
            <w:r w:rsidR="000E1C6C" w:rsidRPr="00134D3B">
              <w:rPr>
                <w:color w:val="000000"/>
                <w:lang w:val="uk-UA"/>
              </w:rPr>
              <w:t xml:space="preserve"> специфіки</w:t>
            </w:r>
            <w:r w:rsidR="000E1C6C" w:rsidRPr="00134D3B">
              <w:rPr>
                <w:color w:val="000000"/>
              </w:rPr>
              <w:t xml:space="preserve"> </w:t>
            </w:r>
            <w:proofErr w:type="spellStart"/>
            <w:r w:rsidR="000E1C6C" w:rsidRPr="00134D3B">
              <w:rPr>
                <w:color w:val="000000"/>
              </w:rPr>
              <w:t>принципів</w:t>
            </w:r>
            <w:proofErr w:type="spellEnd"/>
            <w:r w:rsidR="000E1C6C" w:rsidRPr="00134D3B">
              <w:rPr>
                <w:color w:val="000000"/>
              </w:rPr>
              <w:t xml:space="preserve"> </w:t>
            </w:r>
            <w:proofErr w:type="spellStart"/>
            <w:r w:rsidR="000E1C6C" w:rsidRPr="00134D3B">
              <w:rPr>
                <w:color w:val="000000"/>
              </w:rPr>
              <w:t>медіакритичної</w:t>
            </w:r>
            <w:proofErr w:type="spellEnd"/>
            <w:r w:rsidR="000E1C6C" w:rsidRPr="00134D3B">
              <w:rPr>
                <w:color w:val="000000"/>
              </w:rPr>
              <w:t xml:space="preserve"> </w:t>
            </w:r>
            <w:proofErr w:type="spellStart"/>
            <w:r w:rsidR="000E1C6C" w:rsidRPr="00134D3B">
              <w:rPr>
                <w:color w:val="000000"/>
              </w:rPr>
              <w:t>діяльності</w:t>
            </w:r>
            <w:proofErr w:type="spellEnd"/>
            <w:r w:rsidRPr="00134D3B">
              <w:rPr>
                <w:color w:val="000000"/>
                <w:lang w:val="uk-UA"/>
              </w:rPr>
              <w:t>;</w:t>
            </w:r>
          </w:p>
          <w:p w:rsidR="00F721C4" w:rsidRPr="00134D3B" w:rsidRDefault="00F721C4" w:rsidP="00F721C4">
            <w:pPr>
              <w:numPr>
                <w:ilvl w:val="0"/>
                <w:numId w:val="16"/>
              </w:numPr>
              <w:ind w:left="0" w:firstLine="709"/>
              <w:jc w:val="both"/>
              <w:rPr>
                <w:color w:val="000000"/>
                <w:lang w:val="uk-UA"/>
              </w:rPr>
            </w:pPr>
            <w:r w:rsidRPr="00134D3B">
              <w:rPr>
                <w:color w:val="000000"/>
                <w:lang w:val="uk-UA"/>
              </w:rPr>
              <w:lastRenderedPageBreak/>
              <w:t>засвоєння особливостей</w:t>
            </w:r>
            <w:r w:rsidR="000E1C6C" w:rsidRPr="00134D3B">
              <w:rPr>
                <w:color w:val="000000"/>
              </w:rPr>
              <w:t xml:space="preserve"> </w:t>
            </w:r>
            <w:proofErr w:type="spellStart"/>
            <w:r w:rsidR="000E1C6C" w:rsidRPr="00134D3B">
              <w:rPr>
                <w:color w:val="000000"/>
              </w:rPr>
              <w:t>медіакритичних</w:t>
            </w:r>
            <w:proofErr w:type="spellEnd"/>
            <w:r w:rsidR="000E1C6C" w:rsidRPr="00134D3B">
              <w:rPr>
                <w:color w:val="000000"/>
                <w:lang w:val="uk-UA"/>
              </w:rPr>
              <w:t xml:space="preserve"> </w:t>
            </w:r>
            <w:r w:rsidRPr="00134D3B">
              <w:rPr>
                <w:color w:val="000000"/>
                <w:lang w:val="uk-UA"/>
              </w:rPr>
              <w:t xml:space="preserve"> </w:t>
            </w:r>
            <w:proofErr w:type="spellStart"/>
            <w:r w:rsidR="000E1C6C" w:rsidRPr="00134D3B">
              <w:rPr>
                <w:color w:val="000000"/>
                <w:lang w:val="uk-UA"/>
              </w:rPr>
              <w:t>аспектіву</w:t>
            </w:r>
            <w:proofErr w:type="spellEnd"/>
            <w:r w:rsidR="000E1C6C" w:rsidRPr="00134D3B">
              <w:rPr>
                <w:color w:val="000000"/>
                <w:lang w:val="uk-UA"/>
              </w:rPr>
              <w:t xml:space="preserve"> журналістиці;</w:t>
            </w:r>
          </w:p>
          <w:p w:rsidR="00C67355" w:rsidRPr="00134D3B" w:rsidRDefault="00F721C4" w:rsidP="00F721C4">
            <w:pPr>
              <w:numPr>
                <w:ilvl w:val="0"/>
                <w:numId w:val="16"/>
              </w:numPr>
              <w:ind w:left="0" w:firstLine="709"/>
              <w:jc w:val="both"/>
              <w:rPr>
                <w:color w:val="000000"/>
                <w:lang w:val="uk-UA"/>
              </w:rPr>
            </w:pPr>
            <w:r w:rsidRPr="00134D3B">
              <w:rPr>
                <w:color w:val="000000"/>
                <w:lang w:val="uk-UA"/>
              </w:rPr>
              <w:t>фо</w:t>
            </w:r>
            <w:r w:rsidR="000E1C6C" w:rsidRPr="00134D3B">
              <w:rPr>
                <w:color w:val="000000"/>
                <w:lang w:val="uk-UA"/>
              </w:rPr>
              <w:t xml:space="preserve">рмування широкого критичного </w:t>
            </w:r>
            <w:r w:rsidRPr="00134D3B">
              <w:rPr>
                <w:color w:val="000000"/>
                <w:lang w:val="uk-UA"/>
              </w:rPr>
              <w:t xml:space="preserve"> світогляду.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34D3B" w:rsidRDefault="001039A3" w:rsidP="001039A3">
            <w:pPr>
              <w:jc w:val="center"/>
              <w:rPr>
                <w:b/>
                <w:lang w:val="uk-UA"/>
              </w:rPr>
            </w:pPr>
            <w:r w:rsidRPr="00134D3B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CD3FE8" w:rsidRPr="00134D3B" w:rsidRDefault="00CD3FE8" w:rsidP="00CD3FE8">
            <w:pPr>
              <w:tabs>
                <w:tab w:val="left" w:pos="3900"/>
              </w:tabs>
              <w:ind w:firstLine="709"/>
              <w:jc w:val="both"/>
              <w:rPr>
                <w:color w:val="000000"/>
                <w:lang w:val="uk-UA"/>
              </w:rPr>
            </w:pPr>
            <w:proofErr w:type="gramStart"/>
            <w:r w:rsidRPr="00134D3B">
              <w:rPr>
                <w:color w:val="000000"/>
              </w:rPr>
              <w:t>У</w:t>
            </w:r>
            <w:proofErr w:type="gram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результаті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вивчення</w:t>
            </w:r>
            <w:proofErr w:type="spellEnd"/>
            <w:r w:rsidRPr="00134D3B">
              <w:rPr>
                <w:color w:val="000000"/>
              </w:rPr>
              <w:t xml:space="preserve"> </w:t>
            </w:r>
            <w:r w:rsidRPr="00134D3B">
              <w:rPr>
                <w:color w:val="000000"/>
                <w:lang w:val="uk-UA"/>
              </w:rPr>
              <w:t xml:space="preserve">курсу </w:t>
            </w:r>
            <w:proofErr w:type="spellStart"/>
            <w:r w:rsidRPr="00134D3B">
              <w:rPr>
                <w:color w:val="000000"/>
              </w:rPr>
              <w:t>студенти</w:t>
            </w:r>
            <w:proofErr w:type="spellEnd"/>
            <w:r w:rsidRPr="00134D3B">
              <w:rPr>
                <w:color w:val="000000"/>
              </w:rPr>
              <w:t>-</w:t>
            </w:r>
            <w:r w:rsidRPr="00134D3B">
              <w:rPr>
                <w:color w:val="000000"/>
                <w:lang w:val="uk-UA"/>
              </w:rPr>
              <w:t>журналісти</w:t>
            </w:r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повинні</w:t>
            </w:r>
            <w:proofErr w:type="spellEnd"/>
            <w:r w:rsidRPr="00134D3B">
              <w:rPr>
                <w:color w:val="000000"/>
                <w:lang w:val="uk-UA"/>
              </w:rPr>
              <w:t xml:space="preserve"> </w:t>
            </w:r>
          </w:p>
          <w:p w:rsidR="00CD3FE8" w:rsidRPr="00134D3B" w:rsidRDefault="00CD3FE8" w:rsidP="00CD3FE8">
            <w:pPr>
              <w:tabs>
                <w:tab w:val="left" w:pos="3900"/>
              </w:tabs>
              <w:ind w:firstLine="709"/>
              <w:jc w:val="both"/>
              <w:rPr>
                <w:color w:val="000000"/>
                <w:lang w:val="uk-UA"/>
              </w:rPr>
            </w:pPr>
            <w:r w:rsidRPr="00134D3B">
              <w:rPr>
                <w:b/>
                <w:color w:val="000000"/>
                <w:lang w:val="uk-UA"/>
              </w:rPr>
              <w:t>з</w:t>
            </w:r>
            <w:proofErr w:type="spellStart"/>
            <w:r w:rsidRPr="00134D3B">
              <w:rPr>
                <w:b/>
                <w:color w:val="000000"/>
              </w:rPr>
              <w:t>нати</w:t>
            </w:r>
            <w:proofErr w:type="spellEnd"/>
            <w:r w:rsidRPr="00134D3B">
              <w:rPr>
                <w:color w:val="000000"/>
              </w:rPr>
              <w:t>:</w:t>
            </w:r>
          </w:p>
          <w:p w:rsidR="000E1C6C" w:rsidRPr="00134D3B" w:rsidRDefault="000E1C6C" w:rsidP="000E1C6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proofErr w:type="spellStart"/>
            <w:r w:rsidRPr="00134D3B">
              <w:rPr>
                <w:color w:val="000000"/>
              </w:rPr>
              <w:t>історію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зародження</w:t>
            </w:r>
            <w:proofErr w:type="spellEnd"/>
            <w:r w:rsidRPr="00134D3B">
              <w:rPr>
                <w:color w:val="000000"/>
              </w:rPr>
              <w:t xml:space="preserve"> та </w:t>
            </w:r>
            <w:proofErr w:type="spellStart"/>
            <w:r w:rsidRPr="00134D3B">
              <w:rPr>
                <w:color w:val="000000"/>
              </w:rPr>
              <w:t>розвитку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медіакритики</w:t>
            </w:r>
            <w:proofErr w:type="spellEnd"/>
            <w:r w:rsidRPr="00134D3B">
              <w:rPr>
                <w:color w:val="000000"/>
              </w:rPr>
              <w:t xml:space="preserve"> як </w:t>
            </w:r>
            <w:proofErr w:type="spellStart"/>
            <w:r w:rsidRPr="00134D3B">
              <w:rPr>
                <w:color w:val="000000"/>
              </w:rPr>
              <w:t>особливої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сфери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журналістики</w:t>
            </w:r>
            <w:proofErr w:type="spellEnd"/>
            <w:r w:rsidRPr="00134D3B">
              <w:rPr>
                <w:color w:val="000000"/>
              </w:rPr>
              <w:t xml:space="preserve"> в </w:t>
            </w:r>
            <w:proofErr w:type="spellStart"/>
            <w:r w:rsidRPr="00134D3B">
              <w:rPr>
                <w:color w:val="000000"/>
              </w:rPr>
              <w:t>Україні</w:t>
            </w:r>
            <w:proofErr w:type="spellEnd"/>
            <w:r w:rsidRPr="00134D3B">
              <w:rPr>
                <w:color w:val="000000"/>
              </w:rPr>
              <w:t xml:space="preserve"> і за кордоном;</w:t>
            </w:r>
          </w:p>
          <w:p w:rsidR="000E1C6C" w:rsidRPr="00134D3B" w:rsidRDefault="000E1C6C" w:rsidP="000E1C6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proofErr w:type="spellStart"/>
            <w:r w:rsidRPr="00134D3B">
              <w:rPr>
                <w:color w:val="000000"/>
              </w:rPr>
              <w:t>різні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форми</w:t>
            </w:r>
            <w:proofErr w:type="spellEnd"/>
            <w:r w:rsidRPr="00134D3B">
              <w:rPr>
                <w:color w:val="000000"/>
              </w:rPr>
              <w:t xml:space="preserve"> та </w:t>
            </w:r>
            <w:proofErr w:type="spellStart"/>
            <w:r w:rsidRPr="00134D3B">
              <w:rPr>
                <w:color w:val="000000"/>
              </w:rPr>
              <w:t>жанри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творів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proofErr w:type="gramStart"/>
            <w:r w:rsidRPr="00134D3B">
              <w:rPr>
                <w:color w:val="000000"/>
              </w:rPr>
              <w:t>в</w:t>
            </w:r>
            <w:proofErr w:type="gramEnd"/>
            <w:r w:rsidRPr="00134D3B">
              <w:rPr>
                <w:color w:val="000000"/>
              </w:rPr>
              <w:t>ітчизняної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медійної</w:t>
            </w:r>
            <w:proofErr w:type="spellEnd"/>
            <w:r w:rsidRPr="00134D3B">
              <w:rPr>
                <w:color w:val="000000"/>
              </w:rPr>
              <w:t xml:space="preserve"> критики;</w:t>
            </w:r>
          </w:p>
          <w:p w:rsidR="000E1C6C" w:rsidRPr="00134D3B" w:rsidRDefault="000E1C6C" w:rsidP="000E1C6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proofErr w:type="spellStart"/>
            <w:r w:rsidRPr="00134D3B">
              <w:rPr>
                <w:color w:val="000000"/>
              </w:rPr>
              <w:t>функції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медіакритики</w:t>
            </w:r>
            <w:proofErr w:type="spellEnd"/>
            <w:r w:rsidRPr="00134D3B">
              <w:rPr>
                <w:color w:val="000000"/>
              </w:rPr>
              <w:t xml:space="preserve">, </w:t>
            </w:r>
            <w:proofErr w:type="spellStart"/>
            <w:r w:rsidRPr="00134D3B">
              <w:rPr>
                <w:color w:val="000000"/>
              </w:rPr>
              <w:t>їх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спі</w:t>
            </w:r>
            <w:proofErr w:type="gramStart"/>
            <w:r w:rsidRPr="00134D3B">
              <w:rPr>
                <w:color w:val="000000"/>
              </w:rPr>
              <w:t>вв</w:t>
            </w:r>
            <w:proofErr w:type="gramEnd"/>
            <w:r w:rsidRPr="00134D3B">
              <w:rPr>
                <w:color w:val="000000"/>
              </w:rPr>
              <w:t>ідношення</w:t>
            </w:r>
            <w:proofErr w:type="spellEnd"/>
            <w:r w:rsidRPr="00134D3B">
              <w:rPr>
                <w:color w:val="000000"/>
              </w:rPr>
              <w:t xml:space="preserve"> з </w:t>
            </w:r>
            <w:proofErr w:type="spellStart"/>
            <w:r w:rsidRPr="00134D3B">
              <w:rPr>
                <w:color w:val="000000"/>
              </w:rPr>
              <w:t>базовими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функціями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журналістики</w:t>
            </w:r>
            <w:proofErr w:type="spellEnd"/>
            <w:r w:rsidRPr="00134D3B">
              <w:rPr>
                <w:color w:val="000000"/>
              </w:rPr>
              <w:t>;</w:t>
            </w:r>
          </w:p>
          <w:p w:rsidR="000E1C6C" w:rsidRPr="00134D3B" w:rsidRDefault="000E1C6C" w:rsidP="000E1C6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proofErr w:type="spellStart"/>
            <w:proofErr w:type="gramStart"/>
            <w:r w:rsidRPr="00134D3B">
              <w:rPr>
                <w:color w:val="000000"/>
              </w:rPr>
              <w:t>спец</w:t>
            </w:r>
            <w:proofErr w:type="gramEnd"/>
            <w:r w:rsidRPr="00134D3B">
              <w:rPr>
                <w:color w:val="000000"/>
              </w:rPr>
              <w:t>іалізовані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видання</w:t>
            </w:r>
            <w:proofErr w:type="spellEnd"/>
            <w:r w:rsidRPr="00134D3B">
              <w:rPr>
                <w:color w:val="000000"/>
              </w:rPr>
              <w:t xml:space="preserve">, </w:t>
            </w:r>
            <w:proofErr w:type="spellStart"/>
            <w:r w:rsidRPr="00134D3B">
              <w:rPr>
                <w:color w:val="000000"/>
              </w:rPr>
              <w:t>сайти</w:t>
            </w:r>
            <w:proofErr w:type="spellEnd"/>
            <w:r w:rsidRPr="00134D3B">
              <w:rPr>
                <w:color w:val="000000"/>
              </w:rPr>
              <w:t xml:space="preserve">, </w:t>
            </w:r>
            <w:proofErr w:type="spellStart"/>
            <w:r w:rsidRPr="00134D3B">
              <w:rPr>
                <w:color w:val="000000"/>
              </w:rPr>
              <w:t>сторінки</w:t>
            </w:r>
            <w:proofErr w:type="spellEnd"/>
            <w:r w:rsidRPr="00134D3B">
              <w:rPr>
                <w:color w:val="000000"/>
              </w:rPr>
              <w:t xml:space="preserve"> в </w:t>
            </w:r>
            <w:proofErr w:type="spellStart"/>
            <w:r w:rsidRPr="00134D3B">
              <w:rPr>
                <w:color w:val="000000"/>
              </w:rPr>
              <w:t>Інтернеті</w:t>
            </w:r>
            <w:proofErr w:type="spellEnd"/>
            <w:r w:rsidRPr="00134D3B">
              <w:rPr>
                <w:color w:val="000000"/>
              </w:rPr>
              <w:t>.</w:t>
            </w:r>
          </w:p>
          <w:p w:rsidR="00CD3FE8" w:rsidRPr="00134D3B" w:rsidRDefault="00CD3FE8" w:rsidP="000E1C6C">
            <w:pPr>
              <w:shd w:val="clear" w:color="auto" w:fill="FFFFFF"/>
              <w:ind w:left="709"/>
              <w:jc w:val="both"/>
              <w:rPr>
                <w:color w:val="000000"/>
                <w:lang w:val="uk-UA"/>
              </w:rPr>
            </w:pPr>
          </w:p>
          <w:p w:rsidR="00CD3FE8" w:rsidRPr="00134D3B" w:rsidRDefault="00CD3FE8" w:rsidP="00CD3FE8">
            <w:pPr>
              <w:shd w:val="clear" w:color="auto" w:fill="FFFFFF"/>
              <w:ind w:firstLine="709"/>
              <w:jc w:val="both"/>
              <w:rPr>
                <w:color w:val="000000"/>
                <w:lang w:val="uk-UA"/>
              </w:rPr>
            </w:pPr>
            <w:r w:rsidRPr="00134D3B">
              <w:rPr>
                <w:b/>
                <w:color w:val="000000"/>
                <w:lang w:val="uk-UA"/>
              </w:rPr>
              <w:t>в</w:t>
            </w:r>
            <w:proofErr w:type="spellStart"/>
            <w:r w:rsidRPr="00134D3B">
              <w:rPr>
                <w:b/>
                <w:color w:val="000000"/>
              </w:rPr>
              <w:t>міти</w:t>
            </w:r>
            <w:proofErr w:type="spellEnd"/>
            <w:r w:rsidRPr="00134D3B">
              <w:rPr>
                <w:color w:val="000000"/>
              </w:rPr>
              <w:t>:</w:t>
            </w:r>
          </w:p>
          <w:p w:rsidR="000E1C6C" w:rsidRPr="00134D3B" w:rsidRDefault="000E1C6C" w:rsidP="000E1C6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  <w:lang w:val="uk-UA"/>
              </w:rPr>
            </w:pPr>
            <w:r w:rsidRPr="00134D3B">
              <w:rPr>
                <w:color w:val="000000"/>
                <w:lang w:val="uk-UA"/>
              </w:rPr>
              <w:t>здійснювати моніторинг засобів масової комунікації;</w:t>
            </w:r>
          </w:p>
          <w:p w:rsidR="000E1C6C" w:rsidRPr="00134D3B" w:rsidRDefault="000E1C6C" w:rsidP="000E1C6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  <w:lang w:val="uk-UA"/>
              </w:rPr>
            </w:pPr>
            <w:r w:rsidRPr="00134D3B">
              <w:rPr>
                <w:color w:val="000000"/>
                <w:lang w:val="uk-UA"/>
              </w:rPr>
              <w:t>вміти оцінювати й аналізувати журналістські матеріали й інші матеріали медійного змісту;</w:t>
            </w:r>
          </w:p>
          <w:p w:rsidR="000E1C6C" w:rsidRPr="00134D3B" w:rsidRDefault="000E1C6C" w:rsidP="000E1C6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proofErr w:type="spellStart"/>
            <w:r w:rsidRPr="00134D3B">
              <w:rPr>
                <w:color w:val="000000"/>
              </w:rPr>
              <w:t>студенти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повинні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володіти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навичками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медіакритичного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аналізу</w:t>
            </w:r>
            <w:proofErr w:type="spellEnd"/>
            <w:r w:rsidRPr="00134D3B">
              <w:rPr>
                <w:color w:val="000000"/>
              </w:rPr>
              <w:t xml:space="preserve"> і </w:t>
            </w:r>
            <w:proofErr w:type="spellStart"/>
            <w:r w:rsidRPr="00134D3B">
              <w:rPr>
                <w:color w:val="000000"/>
              </w:rPr>
              <w:t>вміти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писати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proofErr w:type="gramStart"/>
            <w:r w:rsidRPr="00134D3B">
              <w:rPr>
                <w:color w:val="000000"/>
              </w:rPr>
              <w:t>р</w:t>
            </w:r>
            <w:proofErr w:type="gramEnd"/>
            <w:r w:rsidRPr="00134D3B">
              <w:rPr>
                <w:color w:val="000000"/>
              </w:rPr>
              <w:t>ізні</w:t>
            </w:r>
            <w:proofErr w:type="spellEnd"/>
            <w:r w:rsidRPr="00134D3B">
              <w:rPr>
                <w:color w:val="000000"/>
              </w:rPr>
              <w:t xml:space="preserve"> за жанрами </w:t>
            </w:r>
            <w:proofErr w:type="spellStart"/>
            <w:r w:rsidRPr="00134D3B">
              <w:rPr>
                <w:color w:val="000000"/>
              </w:rPr>
              <w:t>медіакритичні</w:t>
            </w:r>
            <w:proofErr w:type="spellEnd"/>
            <w:r w:rsidRPr="00134D3B">
              <w:rPr>
                <w:color w:val="000000"/>
              </w:rPr>
              <w:t xml:space="preserve"> </w:t>
            </w:r>
            <w:proofErr w:type="spellStart"/>
            <w:r w:rsidRPr="00134D3B">
              <w:rPr>
                <w:color w:val="000000"/>
              </w:rPr>
              <w:t>матеріали</w:t>
            </w:r>
            <w:proofErr w:type="spellEnd"/>
            <w:r w:rsidRPr="00134D3B">
              <w:rPr>
                <w:color w:val="000000"/>
              </w:rPr>
              <w:t>.</w:t>
            </w:r>
          </w:p>
          <w:p w:rsidR="001039A3" w:rsidRPr="00134D3B" w:rsidRDefault="001039A3" w:rsidP="000E1C6C">
            <w:pPr>
              <w:shd w:val="clear" w:color="auto" w:fill="FFFFFF"/>
              <w:ind w:left="1069"/>
              <w:jc w:val="both"/>
              <w:rPr>
                <w:color w:val="000000"/>
                <w:lang w:val="uk-UA"/>
              </w:rPr>
            </w:pP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67355" w:rsidRPr="00C67355" w:rsidTr="007C4F75">
        <w:tc>
          <w:tcPr>
            <w:tcW w:w="6065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506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7C4F75">
        <w:tc>
          <w:tcPr>
            <w:tcW w:w="6065" w:type="dxa"/>
            <w:gridSpan w:val="6"/>
          </w:tcPr>
          <w:p w:rsidR="000C46E3" w:rsidRPr="00CA6487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506" w:type="dxa"/>
            <w:gridSpan w:val="4"/>
          </w:tcPr>
          <w:p w:rsidR="000C46E3" w:rsidRPr="000C46E3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7C4F75">
        <w:tc>
          <w:tcPr>
            <w:tcW w:w="6065" w:type="dxa"/>
            <w:gridSpan w:val="6"/>
          </w:tcPr>
          <w:p w:rsidR="000C46E3" w:rsidRPr="00CA6487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506" w:type="dxa"/>
            <w:gridSpan w:val="4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7C4F75">
        <w:tc>
          <w:tcPr>
            <w:tcW w:w="6065" w:type="dxa"/>
            <w:gridSpan w:val="6"/>
          </w:tcPr>
          <w:p w:rsidR="000C46E3" w:rsidRPr="00CA6487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506" w:type="dxa"/>
            <w:gridSpan w:val="4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C68CD" w:rsidRPr="00C67355" w:rsidTr="007C4F75">
        <w:tc>
          <w:tcPr>
            <w:tcW w:w="3002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16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076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77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C68CD" w:rsidRPr="00C67355" w:rsidTr="007C4F75">
        <w:tc>
          <w:tcPr>
            <w:tcW w:w="3002" w:type="dxa"/>
            <w:gridSpan w:val="2"/>
          </w:tcPr>
          <w:p w:rsidR="000C46E3" w:rsidRPr="00CB3892" w:rsidRDefault="007C4F75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16" w:type="dxa"/>
            <w:gridSpan w:val="3"/>
          </w:tcPr>
          <w:p w:rsidR="000C46E3" w:rsidRPr="00CB3892" w:rsidRDefault="00CB3892" w:rsidP="00C67A18">
            <w:pPr>
              <w:jc w:val="center"/>
              <w:rPr>
                <w:lang w:val="uk-UA"/>
              </w:rPr>
            </w:pPr>
            <w:r w:rsidRPr="00CB3892">
              <w:rPr>
                <w:lang w:val="uk-UA"/>
              </w:rPr>
              <w:t>«Журналістика»</w:t>
            </w:r>
          </w:p>
        </w:tc>
        <w:tc>
          <w:tcPr>
            <w:tcW w:w="2076" w:type="dxa"/>
            <w:gridSpan w:val="3"/>
          </w:tcPr>
          <w:p w:rsidR="000C46E3" w:rsidRPr="00C67355" w:rsidRDefault="00CB3892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C4F75">
              <w:rPr>
                <w:lang w:val="uk-UA"/>
              </w:rPr>
              <w:t xml:space="preserve"> курс (магістратура)</w:t>
            </w:r>
          </w:p>
        </w:tc>
        <w:tc>
          <w:tcPr>
            <w:tcW w:w="2177" w:type="dxa"/>
            <w:gridSpan w:val="2"/>
          </w:tcPr>
          <w:p w:rsidR="000C46E3" w:rsidRPr="00C67355" w:rsidRDefault="008D282B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9577CB">
              <w:t xml:space="preserve"> курсу</w:t>
            </w:r>
          </w:p>
        </w:tc>
      </w:tr>
      <w:tr w:rsidR="007C4F75" w:rsidRPr="00C67355" w:rsidTr="007C4F75">
        <w:tc>
          <w:tcPr>
            <w:tcW w:w="2451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44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23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278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390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85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7C4F75" w:rsidRPr="00C67355" w:rsidTr="007C4F75">
        <w:tc>
          <w:tcPr>
            <w:tcW w:w="2451" w:type="dxa"/>
          </w:tcPr>
          <w:p w:rsidR="00AC76DC" w:rsidRPr="00BB0E01" w:rsidRDefault="000E1C6C" w:rsidP="000E1C6C">
            <w:pPr>
              <w:tabs>
                <w:tab w:val="left" w:pos="284"/>
                <w:tab w:val="left" w:pos="567"/>
              </w:tabs>
              <w:jc w:val="both"/>
              <w:rPr>
                <w:b/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Тема 1.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Медіакритика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 xml:space="preserve"> як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галузь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журналістської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діяльності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Змі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ст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поняття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медіакритика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». Предмет і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основні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характеристики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медіакритики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Види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журналістської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критики ЗМІ.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Проблеми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становлення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медіакритики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і за кордоном.</w:t>
            </w:r>
          </w:p>
        </w:tc>
        <w:tc>
          <w:tcPr>
            <w:tcW w:w="1344" w:type="dxa"/>
            <w:gridSpan w:val="2"/>
          </w:tcPr>
          <w:p w:rsidR="00AC76DC" w:rsidRPr="00AC68CD" w:rsidRDefault="007C4F7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Лекція;</w:t>
            </w:r>
          </w:p>
          <w:p w:rsidR="00CA6487" w:rsidRPr="00AC68CD" w:rsidRDefault="00CA6487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7C4F75" w:rsidRPr="00784F9E" w:rsidRDefault="00784F9E" w:rsidP="007C4F7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134D3B">
              <w:rPr>
                <w:lang w:val="uk-UA"/>
              </w:rPr>
              <w:t>сновна: 1,2,4,5,6, 8</w:t>
            </w:r>
            <w:r w:rsidR="007C4F75" w:rsidRPr="00784F9E">
              <w:rPr>
                <w:lang w:val="uk-UA"/>
              </w:rPr>
              <w:t>;</w:t>
            </w:r>
          </w:p>
          <w:p w:rsidR="00AC76DC" w:rsidRPr="00AC68CD" w:rsidRDefault="003D2852" w:rsidP="00134D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додаткова: 2,</w:t>
            </w:r>
            <w:r w:rsidR="00134D3B">
              <w:rPr>
                <w:lang w:val="uk-UA"/>
              </w:rPr>
              <w:t>3,4</w:t>
            </w:r>
            <w:r w:rsidR="007C4F75" w:rsidRPr="00784F9E">
              <w:rPr>
                <w:lang w:val="uk-UA"/>
              </w:rPr>
              <w:t>.</w:t>
            </w:r>
          </w:p>
        </w:tc>
        <w:tc>
          <w:tcPr>
            <w:tcW w:w="1278" w:type="dxa"/>
            <w:gridSpan w:val="2"/>
          </w:tcPr>
          <w:p w:rsidR="00AC76DC" w:rsidRPr="00992C10" w:rsidRDefault="007C4F75" w:rsidP="007C4F75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 xml:space="preserve">4 </w:t>
            </w:r>
            <w:proofErr w:type="spellStart"/>
            <w:r w:rsidRPr="00992C10">
              <w:rPr>
                <w:lang w:val="uk-UA"/>
              </w:rPr>
              <w:t>год</w:t>
            </w:r>
            <w:proofErr w:type="spellEnd"/>
          </w:p>
        </w:tc>
        <w:tc>
          <w:tcPr>
            <w:tcW w:w="1390" w:type="dxa"/>
            <w:gridSpan w:val="2"/>
          </w:tcPr>
          <w:p w:rsidR="00AC76DC" w:rsidRPr="00992C10" w:rsidRDefault="00992C10" w:rsidP="00992C10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>5 балів</w:t>
            </w:r>
          </w:p>
        </w:tc>
        <w:tc>
          <w:tcPr>
            <w:tcW w:w="1585" w:type="dxa"/>
          </w:tcPr>
          <w:p w:rsidR="00AC76DC" w:rsidRPr="00FA12DA" w:rsidRDefault="00FA12DA" w:rsidP="00FA12DA">
            <w:pPr>
              <w:jc w:val="center"/>
              <w:rPr>
                <w:lang w:val="uk-UA"/>
              </w:rPr>
            </w:pPr>
            <w:r w:rsidRPr="00FA12DA">
              <w:rPr>
                <w:lang w:val="uk-UA"/>
              </w:rPr>
              <w:t>1 тиждень</w:t>
            </w:r>
          </w:p>
        </w:tc>
      </w:tr>
      <w:tr w:rsidR="007C4F75" w:rsidRPr="009577CB" w:rsidTr="007C4F75">
        <w:tc>
          <w:tcPr>
            <w:tcW w:w="2451" w:type="dxa"/>
          </w:tcPr>
          <w:p w:rsidR="009577CB" w:rsidRPr="000E1C6C" w:rsidRDefault="00BB0E01" w:rsidP="000E1C6C">
            <w:pPr>
              <w:shd w:val="clear" w:color="auto" w:fill="FFFFFF"/>
              <w:tabs>
                <w:tab w:val="left" w:pos="470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B0E01">
              <w:rPr>
                <w:b/>
                <w:sz w:val="22"/>
                <w:szCs w:val="22"/>
                <w:lang w:val="uk-UA"/>
              </w:rPr>
              <w:t>Тема 2.</w:t>
            </w:r>
            <w:r w:rsidRPr="00BB0E01">
              <w:rPr>
                <w:sz w:val="22"/>
                <w:szCs w:val="22"/>
                <w:lang w:val="uk-UA"/>
              </w:rPr>
              <w:t xml:space="preserve"> </w:t>
            </w:r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proofErr w:type="spellStart"/>
            <w:r w:rsidR="000E1C6C"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Функції</w:t>
            </w:r>
            <w:proofErr w:type="spellEnd"/>
            <w:r w:rsidR="000E1C6C"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0E1C6C"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медіакритики</w:t>
            </w:r>
            <w:proofErr w:type="spellEnd"/>
            <w:r w:rsidR="000E1C6C"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.</w:t>
            </w:r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uk-UA"/>
              </w:rPr>
              <w:t xml:space="preserve"> </w:t>
            </w:r>
            <w:proofErr w:type="spellStart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Інформаційно-комунікативна</w:t>
            </w:r>
            <w:proofErr w:type="spellEnd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функція</w:t>
            </w:r>
            <w:proofErr w:type="spellEnd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</w:t>
            </w:r>
            <w:proofErr w:type="gramEnd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ізнавальна</w:t>
            </w:r>
            <w:proofErr w:type="spellEnd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функція</w:t>
            </w:r>
            <w:proofErr w:type="spellEnd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proofErr w:type="spellStart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Регулятивна</w:t>
            </w:r>
            <w:proofErr w:type="spellEnd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функція</w:t>
            </w:r>
            <w:proofErr w:type="spellEnd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proofErr w:type="spellStart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Корекційна</w:t>
            </w:r>
            <w:proofErr w:type="spellEnd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функція</w:t>
            </w:r>
            <w:proofErr w:type="spellEnd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proofErr w:type="spellStart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Просвітницька</w:t>
            </w:r>
            <w:proofErr w:type="spellEnd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функція</w:t>
            </w:r>
            <w:proofErr w:type="spellEnd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proofErr w:type="spellStart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lastRenderedPageBreak/>
              <w:t>Соціально-організаторська</w:t>
            </w:r>
            <w:proofErr w:type="spellEnd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функція</w:t>
            </w:r>
            <w:proofErr w:type="spellEnd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proofErr w:type="spellStart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Комерційно-промоційна</w:t>
            </w:r>
            <w:proofErr w:type="spellEnd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функція</w:t>
            </w:r>
            <w:proofErr w:type="spellEnd"/>
            <w:r w:rsidR="000E1C6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.</w:t>
            </w:r>
          </w:p>
        </w:tc>
        <w:tc>
          <w:tcPr>
            <w:tcW w:w="1344" w:type="dxa"/>
            <w:gridSpan w:val="2"/>
          </w:tcPr>
          <w:p w:rsidR="007C4F75" w:rsidRPr="007C4F75" w:rsidRDefault="007C4F75" w:rsidP="007C4F75">
            <w:pPr>
              <w:rPr>
                <w:lang w:val="uk-UA"/>
              </w:rPr>
            </w:pPr>
            <w:r w:rsidRPr="007C4F75">
              <w:rPr>
                <w:lang w:val="uk-UA"/>
              </w:rPr>
              <w:lastRenderedPageBreak/>
              <w:t>Лекція;</w:t>
            </w:r>
          </w:p>
          <w:p w:rsidR="009577CB" w:rsidRPr="00AC68CD" w:rsidRDefault="007C4F75" w:rsidP="007C4F75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3D2852" w:rsidRPr="00784F9E" w:rsidRDefault="00134D3B" w:rsidP="003D285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Основна: 1,3,4,6,7</w:t>
            </w:r>
            <w:r w:rsidR="003D2852" w:rsidRPr="00784F9E">
              <w:rPr>
                <w:lang w:val="uk-UA"/>
              </w:rPr>
              <w:t>;</w:t>
            </w:r>
          </w:p>
          <w:p w:rsidR="009577CB" w:rsidRPr="00AC68CD" w:rsidRDefault="003D2852" w:rsidP="00134D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додаткова: 1, 2,</w:t>
            </w:r>
            <w:r w:rsidRPr="00784F9E">
              <w:rPr>
                <w:lang w:val="uk-UA"/>
              </w:rPr>
              <w:t>.</w:t>
            </w:r>
          </w:p>
        </w:tc>
        <w:tc>
          <w:tcPr>
            <w:tcW w:w="1278" w:type="dxa"/>
            <w:gridSpan w:val="2"/>
          </w:tcPr>
          <w:p w:rsidR="009577CB" w:rsidRPr="00AC68CD" w:rsidRDefault="00FD7245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C4F75">
              <w:rPr>
                <w:lang w:val="uk-UA"/>
              </w:rPr>
              <w:t xml:space="preserve"> </w:t>
            </w:r>
            <w:proofErr w:type="spellStart"/>
            <w:r w:rsidR="007C4F75">
              <w:rPr>
                <w:lang w:val="uk-UA"/>
              </w:rPr>
              <w:t>год</w:t>
            </w:r>
            <w:proofErr w:type="spellEnd"/>
          </w:p>
        </w:tc>
        <w:tc>
          <w:tcPr>
            <w:tcW w:w="1390" w:type="dxa"/>
            <w:gridSpan w:val="2"/>
          </w:tcPr>
          <w:p w:rsidR="007C4F75" w:rsidRPr="00992C10" w:rsidRDefault="007C4F75" w:rsidP="00992C10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>5</w:t>
            </w:r>
            <w:r w:rsidR="00992C10" w:rsidRPr="00992C10">
              <w:rPr>
                <w:lang w:val="uk-UA"/>
              </w:rPr>
              <w:t xml:space="preserve"> балів</w:t>
            </w:r>
          </w:p>
          <w:p w:rsidR="009577CB" w:rsidRPr="00AC68CD" w:rsidRDefault="009577CB" w:rsidP="00992C10">
            <w:pPr>
              <w:jc w:val="both"/>
              <w:rPr>
                <w:lang w:val="uk-UA"/>
              </w:rPr>
            </w:pPr>
          </w:p>
        </w:tc>
        <w:tc>
          <w:tcPr>
            <w:tcW w:w="1585" w:type="dxa"/>
          </w:tcPr>
          <w:p w:rsidR="009577CB" w:rsidRPr="00AC68CD" w:rsidRDefault="00FA12DA" w:rsidP="00FA12DA">
            <w:pPr>
              <w:jc w:val="center"/>
              <w:rPr>
                <w:lang w:val="uk-UA"/>
              </w:rPr>
            </w:pPr>
            <w:r w:rsidRPr="00FA12DA">
              <w:rPr>
                <w:lang w:val="uk-UA"/>
              </w:rPr>
              <w:t>1 тиждень</w:t>
            </w:r>
          </w:p>
        </w:tc>
      </w:tr>
      <w:tr w:rsidR="007C4F75" w:rsidRPr="009577CB" w:rsidTr="007C4F75">
        <w:tc>
          <w:tcPr>
            <w:tcW w:w="2451" w:type="dxa"/>
          </w:tcPr>
          <w:p w:rsidR="007C4F75" w:rsidRPr="00BB0E01" w:rsidRDefault="000E1C6C" w:rsidP="00BB0E01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Тема3.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Форми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 xml:space="preserve"> і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жанри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медіакритики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Форми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презентації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творів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медіакритики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в ЗМІ.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Жанри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національної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медіакритики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Пров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ідні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українські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журналісти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публіцисти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як критики ЗМІ.</w:t>
            </w:r>
          </w:p>
        </w:tc>
        <w:tc>
          <w:tcPr>
            <w:tcW w:w="1344" w:type="dxa"/>
            <w:gridSpan w:val="2"/>
          </w:tcPr>
          <w:p w:rsidR="007C4F75" w:rsidRPr="007C4F75" w:rsidRDefault="007C4F75" w:rsidP="007C4F75">
            <w:pPr>
              <w:rPr>
                <w:lang w:val="uk-UA"/>
              </w:rPr>
            </w:pPr>
            <w:r w:rsidRPr="007C4F75">
              <w:rPr>
                <w:lang w:val="uk-UA"/>
              </w:rPr>
              <w:t>Лекція;</w:t>
            </w:r>
          </w:p>
          <w:p w:rsidR="007C4F75" w:rsidRPr="00AC68CD" w:rsidRDefault="007C4F75" w:rsidP="007C4F75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3D2852" w:rsidRPr="00784F9E" w:rsidRDefault="003D2852" w:rsidP="003D285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Основна: 5, 6,</w:t>
            </w:r>
            <w:r w:rsidR="00134D3B">
              <w:rPr>
                <w:lang w:val="uk-UA"/>
              </w:rPr>
              <w:t>7, 8</w:t>
            </w:r>
            <w:r w:rsidRPr="00784F9E">
              <w:rPr>
                <w:lang w:val="uk-UA"/>
              </w:rPr>
              <w:t>;</w:t>
            </w:r>
          </w:p>
          <w:p w:rsidR="007C4F75" w:rsidRPr="00AC68CD" w:rsidRDefault="003D2852" w:rsidP="00134D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додаткова: 1,</w:t>
            </w:r>
            <w:r w:rsidR="00134D3B">
              <w:rPr>
                <w:lang w:val="uk-UA"/>
              </w:rPr>
              <w:t>2,5</w:t>
            </w:r>
            <w:r w:rsidRPr="00784F9E">
              <w:rPr>
                <w:lang w:val="uk-UA"/>
              </w:rPr>
              <w:t>.</w:t>
            </w:r>
          </w:p>
        </w:tc>
        <w:tc>
          <w:tcPr>
            <w:tcW w:w="1278" w:type="dxa"/>
            <w:gridSpan w:val="2"/>
          </w:tcPr>
          <w:p w:rsidR="007C4F75" w:rsidRPr="00AC68CD" w:rsidRDefault="00FD7245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  <w:proofErr w:type="spellStart"/>
            <w:r w:rsidR="007C4F75">
              <w:rPr>
                <w:lang w:val="uk-UA"/>
              </w:rPr>
              <w:t>год</w:t>
            </w:r>
            <w:proofErr w:type="spellEnd"/>
          </w:p>
        </w:tc>
        <w:tc>
          <w:tcPr>
            <w:tcW w:w="1390" w:type="dxa"/>
            <w:gridSpan w:val="2"/>
          </w:tcPr>
          <w:p w:rsidR="00992C10" w:rsidRPr="00992C10" w:rsidRDefault="00992C10" w:rsidP="00992C10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>5 балів</w:t>
            </w:r>
          </w:p>
          <w:p w:rsidR="007C4F75" w:rsidRPr="00AC68CD" w:rsidRDefault="007C4F75" w:rsidP="00395013">
            <w:pPr>
              <w:jc w:val="both"/>
              <w:rPr>
                <w:lang w:val="uk-UA"/>
              </w:rPr>
            </w:pPr>
          </w:p>
        </w:tc>
        <w:tc>
          <w:tcPr>
            <w:tcW w:w="1585" w:type="dxa"/>
          </w:tcPr>
          <w:p w:rsidR="007C4F75" w:rsidRPr="00AC68CD" w:rsidRDefault="00FA12DA" w:rsidP="00FA12DA">
            <w:pPr>
              <w:jc w:val="center"/>
              <w:rPr>
                <w:lang w:val="uk-UA"/>
              </w:rPr>
            </w:pPr>
            <w:r w:rsidRPr="00FA12DA">
              <w:rPr>
                <w:lang w:val="uk-UA"/>
              </w:rPr>
              <w:t>1 тиждень</w:t>
            </w:r>
          </w:p>
        </w:tc>
      </w:tr>
      <w:tr w:rsidR="007C4F75" w:rsidRPr="009577CB" w:rsidTr="007C4F75">
        <w:tc>
          <w:tcPr>
            <w:tcW w:w="2451" w:type="dxa"/>
          </w:tcPr>
          <w:p w:rsidR="000E1C6C" w:rsidRPr="00BB0E01" w:rsidRDefault="00BB0E01" w:rsidP="000E1C6C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BB0E01">
              <w:rPr>
                <w:b/>
                <w:sz w:val="22"/>
                <w:szCs w:val="22"/>
                <w:lang w:val="uk-UA"/>
              </w:rPr>
              <w:t>Тема 4.</w:t>
            </w:r>
            <w:r w:rsidR="00134D3B">
              <w:rPr>
                <w:rFonts w:ascii="Arial" w:hAnsi="Arial" w:cs="Arial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proofErr w:type="spellStart"/>
            <w:proofErr w:type="gramStart"/>
            <w:r w:rsidR="00134D3B"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Соц</w:t>
            </w:r>
            <w:proofErr w:type="gramEnd"/>
            <w:r w:rsidR="00134D3B"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іальна</w:t>
            </w:r>
            <w:proofErr w:type="spellEnd"/>
            <w:r w:rsidR="00134D3B"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 xml:space="preserve"> роль </w:t>
            </w:r>
            <w:proofErr w:type="spellStart"/>
            <w:r w:rsidR="00134D3B"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медіакритики</w:t>
            </w:r>
            <w:proofErr w:type="spellEnd"/>
            <w:r w:rsidR="00134D3B"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.</w:t>
            </w:r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Медіакритика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і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формування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суспільного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консенсусу. Проблема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суспільної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довіри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до ЗМІ. Роль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медіакритики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у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захисті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гуманістичної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культури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Медіакритика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і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мовна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культура ЗМІ. Роль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медіакритики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у </w:t>
            </w:r>
            <w:proofErr w:type="spellStart"/>
            <w:proofErr w:type="gram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</w:t>
            </w:r>
            <w:proofErr w:type="gram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ідтриманні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здорового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психологічного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і морального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клімату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в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суспільстві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.</w:t>
            </w:r>
          </w:p>
          <w:p w:rsidR="007C4F75" w:rsidRPr="00BB0E01" w:rsidRDefault="007C4F75" w:rsidP="00BB0E01">
            <w:pPr>
              <w:shd w:val="clear" w:color="auto" w:fill="FFFFFF"/>
              <w:ind w:firstLine="708"/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344" w:type="dxa"/>
            <w:gridSpan w:val="2"/>
          </w:tcPr>
          <w:p w:rsidR="007C4F75" w:rsidRPr="007C4F75" w:rsidRDefault="007C4F75" w:rsidP="007C4F75">
            <w:pPr>
              <w:rPr>
                <w:lang w:val="uk-UA"/>
              </w:rPr>
            </w:pPr>
            <w:r w:rsidRPr="007C4F75">
              <w:rPr>
                <w:lang w:val="uk-UA"/>
              </w:rPr>
              <w:t>Лекція;</w:t>
            </w:r>
          </w:p>
          <w:p w:rsidR="007C4F75" w:rsidRPr="00AC68CD" w:rsidRDefault="007C4F75" w:rsidP="007C4F75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3D2852" w:rsidRPr="00784F9E" w:rsidRDefault="00134D3B" w:rsidP="003D285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Основна: </w:t>
            </w:r>
            <w:r>
              <w:rPr>
                <w:lang w:val="uk-UA"/>
              </w:rPr>
              <w:t>1, 2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,4, 5, 7,8</w:t>
            </w:r>
            <w:r>
              <w:rPr>
                <w:lang w:val="uk-UA"/>
              </w:rPr>
              <w:t xml:space="preserve"> </w:t>
            </w:r>
            <w:r w:rsidR="003D2852" w:rsidRPr="00784F9E">
              <w:rPr>
                <w:lang w:val="uk-UA"/>
              </w:rPr>
              <w:t>;</w:t>
            </w:r>
          </w:p>
          <w:p w:rsidR="007C4F75" w:rsidRPr="00AC68CD" w:rsidRDefault="00134D3B" w:rsidP="00134D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додаткова: 1, 3, 4</w:t>
            </w:r>
          </w:p>
        </w:tc>
        <w:tc>
          <w:tcPr>
            <w:tcW w:w="1278" w:type="dxa"/>
            <w:gridSpan w:val="2"/>
          </w:tcPr>
          <w:p w:rsidR="007C4F75" w:rsidRPr="00AC68CD" w:rsidRDefault="00170743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C4F75">
              <w:rPr>
                <w:lang w:val="uk-UA"/>
              </w:rPr>
              <w:t xml:space="preserve"> </w:t>
            </w:r>
            <w:proofErr w:type="spellStart"/>
            <w:r w:rsidR="007C4F75">
              <w:rPr>
                <w:lang w:val="uk-UA"/>
              </w:rPr>
              <w:t>год</w:t>
            </w:r>
            <w:proofErr w:type="spellEnd"/>
          </w:p>
        </w:tc>
        <w:tc>
          <w:tcPr>
            <w:tcW w:w="1390" w:type="dxa"/>
            <w:gridSpan w:val="2"/>
          </w:tcPr>
          <w:p w:rsidR="00992C10" w:rsidRPr="00992C10" w:rsidRDefault="00992C10" w:rsidP="00992C10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>5 балів</w:t>
            </w:r>
          </w:p>
          <w:p w:rsidR="007C4F75" w:rsidRPr="00AC68CD" w:rsidRDefault="007C4F75" w:rsidP="00395013">
            <w:pPr>
              <w:jc w:val="both"/>
              <w:rPr>
                <w:lang w:val="uk-UA"/>
              </w:rPr>
            </w:pPr>
          </w:p>
        </w:tc>
        <w:tc>
          <w:tcPr>
            <w:tcW w:w="1585" w:type="dxa"/>
          </w:tcPr>
          <w:p w:rsidR="007C4F75" w:rsidRPr="00AC68CD" w:rsidRDefault="00FA12DA" w:rsidP="00FA12DA">
            <w:pPr>
              <w:jc w:val="center"/>
              <w:rPr>
                <w:lang w:val="uk-UA"/>
              </w:rPr>
            </w:pPr>
            <w:r w:rsidRPr="00FA12DA">
              <w:rPr>
                <w:lang w:val="uk-UA"/>
              </w:rPr>
              <w:t>1 тиждень</w:t>
            </w:r>
          </w:p>
        </w:tc>
      </w:tr>
      <w:tr w:rsidR="007C4F75" w:rsidRPr="009577CB" w:rsidTr="007C4F75">
        <w:tc>
          <w:tcPr>
            <w:tcW w:w="2451" w:type="dxa"/>
          </w:tcPr>
          <w:p w:rsidR="000E1C6C" w:rsidRPr="00BB0E01" w:rsidRDefault="00BB0E01" w:rsidP="000E1C6C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  <w:lang w:val="uk-UA" w:eastAsia="ar-SA"/>
              </w:rPr>
            </w:pPr>
            <w:r w:rsidRPr="00BB0E01">
              <w:rPr>
                <w:b/>
                <w:sz w:val="22"/>
                <w:szCs w:val="22"/>
                <w:lang w:eastAsia="ar-SA"/>
              </w:rPr>
              <w:t xml:space="preserve">Тема </w:t>
            </w:r>
            <w:r w:rsidRPr="00BB0E01">
              <w:rPr>
                <w:b/>
                <w:sz w:val="22"/>
                <w:szCs w:val="22"/>
                <w:lang w:val="uk-UA" w:eastAsia="ar-SA"/>
              </w:rPr>
              <w:t>5</w:t>
            </w:r>
            <w:r w:rsidRPr="00BB0E01">
              <w:rPr>
                <w:b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="00134D3B"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Медіакритика</w:t>
            </w:r>
            <w:proofErr w:type="spellEnd"/>
            <w:r w:rsidR="00134D3B"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 xml:space="preserve"> і </w:t>
            </w:r>
            <w:proofErr w:type="spellStart"/>
            <w:r w:rsidR="00134D3B"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аудиторія</w:t>
            </w:r>
            <w:proofErr w:type="spellEnd"/>
            <w:r w:rsidR="00134D3B"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 xml:space="preserve"> ЗМІ.</w:t>
            </w:r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Взаємовідносини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медійних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організацій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і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аудиторії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в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умовах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інформаційного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ринку. Проблема </w:t>
            </w:r>
            <w:proofErr w:type="spellStart"/>
            <w:proofErr w:type="gram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соц</w:t>
            </w:r>
            <w:proofErr w:type="gram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іальної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відповідальності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ЗМІ.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Підзвітність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ЗМІ перед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суспільством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Медіакритика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і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захист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інформаційних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прав та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інтересів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громадян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. Роль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меді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критики у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формуванні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інформаційної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культури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Медіакритика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і </w:t>
            </w:r>
            <w:proofErr w:type="spellStart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медіаосвіта</w:t>
            </w:r>
            <w:proofErr w:type="spellEnd"/>
            <w:r w:rsidR="00134D3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.</w:t>
            </w:r>
          </w:p>
          <w:p w:rsidR="007C4F75" w:rsidRPr="00BB0E01" w:rsidRDefault="007C4F75" w:rsidP="00BB0E01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  <w:lang w:val="uk-UA" w:eastAsia="ar-SA"/>
              </w:rPr>
            </w:pPr>
          </w:p>
        </w:tc>
        <w:tc>
          <w:tcPr>
            <w:tcW w:w="1344" w:type="dxa"/>
            <w:gridSpan w:val="2"/>
          </w:tcPr>
          <w:p w:rsidR="007C4F75" w:rsidRPr="00AC68CD" w:rsidRDefault="007C4F75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7C4F75" w:rsidRPr="00AC68CD" w:rsidRDefault="007C4F75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3D2852" w:rsidRPr="00784F9E" w:rsidRDefault="003D2852" w:rsidP="003D285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Основна: </w:t>
            </w:r>
            <w:r w:rsidR="00134D3B">
              <w:rPr>
                <w:lang w:val="uk-UA"/>
              </w:rPr>
              <w:t xml:space="preserve">1, </w:t>
            </w:r>
            <w:r w:rsidR="00B1079F">
              <w:rPr>
                <w:lang w:val="uk-UA"/>
              </w:rPr>
              <w:t>2</w:t>
            </w:r>
            <w:r>
              <w:rPr>
                <w:lang w:val="uk-UA"/>
              </w:rPr>
              <w:t>,</w:t>
            </w:r>
            <w:r w:rsidR="00134D3B">
              <w:rPr>
                <w:lang w:val="uk-UA"/>
              </w:rPr>
              <w:t>4,</w:t>
            </w:r>
            <w:r>
              <w:rPr>
                <w:lang w:val="uk-UA"/>
              </w:rPr>
              <w:t xml:space="preserve"> </w:t>
            </w:r>
            <w:r w:rsidR="00B1079F">
              <w:rPr>
                <w:lang w:val="uk-UA"/>
              </w:rPr>
              <w:t>5</w:t>
            </w:r>
            <w:r w:rsidR="00134D3B">
              <w:rPr>
                <w:lang w:val="uk-UA"/>
              </w:rPr>
              <w:t>, 7,8.</w:t>
            </w:r>
          </w:p>
          <w:p w:rsidR="007C4F75" w:rsidRPr="00AC68CD" w:rsidRDefault="003D2852" w:rsidP="00134D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додаткова: </w:t>
            </w:r>
            <w:r w:rsidR="00B1079F">
              <w:rPr>
                <w:lang w:val="uk-UA"/>
              </w:rPr>
              <w:t>1, 5</w:t>
            </w:r>
            <w:r w:rsidR="00134D3B">
              <w:rPr>
                <w:lang w:val="uk-UA"/>
              </w:rPr>
              <w:t xml:space="preserve">, </w:t>
            </w:r>
          </w:p>
        </w:tc>
        <w:tc>
          <w:tcPr>
            <w:tcW w:w="1278" w:type="dxa"/>
            <w:gridSpan w:val="2"/>
          </w:tcPr>
          <w:p w:rsidR="007C4F75" w:rsidRPr="00AC68CD" w:rsidRDefault="00FD7245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170743">
              <w:rPr>
                <w:lang w:val="uk-UA"/>
              </w:rPr>
              <w:t xml:space="preserve"> </w:t>
            </w:r>
            <w:proofErr w:type="spellStart"/>
            <w:r w:rsidR="00170743">
              <w:rPr>
                <w:lang w:val="uk-UA"/>
              </w:rPr>
              <w:t>год</w:t>
            </w:r>
            <w:proofErr w:type="spellEnd"/>
          </w:p>
        </w:tc>
        <w:tc>
          <w:tcPr>
            <w:tcW w:w="1390" w:type="dxa"/>
            <w:gridSpan w:val="2"/>
          </w:tcPr>
          <w:p w:rsidR="007C4F75" w:rsidRPr="00AC68CD" w:rsidRDefault="007C4F75" w:rsidP="00170743">
            <w:pPr>
              <w:jc w:val="center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85" w:type="dxa"/>
          </w:tcPr>
          <w:p w:rsidR="007C4F75" w:rsidRPr="00AC68CD" w:rsidRDefault="00170743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170743" w:rsidRPr="009577CB" w:rsidTr="007C4F75">
        <w:tc>
          <w:tcPr>
            <w:tcW w:w="2451" w:type="dxa"/>
          </w:tcPr>
          <w:p w:rsidR="00170743" w:rsidRPr="00BB0E01" w:rsidRDefault="00134D3B" w:rsidP="000E1C6C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Тема 6.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Проблеми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становлення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 xml:space="preserve"> і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розвитку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регіональної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медіакритики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Регіональний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інформаційний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прості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як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об’єкт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медіакритики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Проблеми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розвитку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регіональної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медіакритики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Аналіз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зразків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регіональних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медіа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критичних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досл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іджень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.</w:t>
            </w:r>
          </w:p>
        </w:tc>
        <w:tc>
          <w:tcPr>
            <w:tcW w:w="1344" w:type="dxa"/>
            <w:gridSpan w:val="2"/>
          </w:tcPr>
          <w:p w:rsidR="00170743" w:rsidRPr="00AC68CD" w:rsidRDefault="00170743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170743" w:rsidRPr="00AC68CD" w:rsidRDefault="00170743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3D2852" w:rsidRPr="00784F9E" w:rsidRDefault="003D2852" w:rsidP="003D285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Основна: </w:t>
            </w:r>
            <w:r w:rsidR="00BD31C8">
              <w:rPr>
                <w:lang w:val="uk-UA"/>
              </w:rPr>
              <w:t xml:space="preserve">5, </w:t>
            </w:r>
            <w:r>
              <w:rPr>
                <w:lang w:val="uk-UA"/>
              </w:rPr>
              <w:t xml:space="preserve">6, 9, </w:t>
            </w:r>
            <w:r w:rsidR="00BD31C8">
              <w:rPr>
                <w:lang w:val="uk-UA"/>
              </w:rPr>
              <w:t xml:space="preserve">11, </w:t>
            </w:r>
            <w:r>
              <w:rPr>
                <w:lang w:val="uk-UA"/>
              </w:rPr>
              <w:t xml:space="preserve">12, 13, </w:t>
            </w:r>
          </w:p>
          <w:p w:rsidR="00170743" w:rsidRPr="00AC68CD" w:rsidRDefault="003D2852" w:rsidP="00134D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додаткова: 2, </w:t>
            </w:r>
            <w:r w:rsidR="00BD31C8">
              <w:rPr>
                <w:lang w:val="uk-UA"/>
              </w:rPr>
              <w:t>4,</w:t>
            </w:r>
            <w:r w:rsidR="00134D3B">
              <w:rPr>
                <w:lang w:val="uk-UA"/>
              </w:rPr>
              <w:t>5</w:t>
            </w:r>
            <w:r w:rsidRPr="00784F9E">
              <w:rPr>
                <w:lang w:val="uk-UA"/>
              </w:rPr>
              <w:t>.</w:t>
            </w:r>
          </w:p>
        </w:tc>
        <w:tc>
          <w:tcPr>
            <w:tcW w:w="1278" w:type="dxa"/>
            <w:gridSpan w:val="2"/>
          </w:tcPr>
          <w:p w:rsidR="00170743" w:rsidRPr="00AC68CD" w:rsidRDefault="00FD7245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170743">
              <w:rPr>
                <w:lang w:val="uk-UA"/>
              </w:rPr>
              <w:t xml:space="preserve"> </w:t>
            </w:r>
            <w:proofErr w:type="spellStart"/>
            <w:r w:rsidR="00170743">
              <w:rPr>
                <w:lang w:val="uk-UA"/>
              </w:rPr>
              <w:t>год</w:t>
            </w:r>
            <w:proofErr w:type="spellEnd"/>
          </w:p>
        </w:tc>
        <w:tc>
          <w:tcPr>
            <w:tcW w:w="1390" w:type="dxa"/>
            <w:gridSpan w:val="2"/>
          </w:tcPr>
          <w:p w:rsidR="00170743" w:rsidRPr="00AC68CD" w:rsidRDefault="00170743" w:rsidP="00170743">
            <w:pPr>
              <w:jc w:val="center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85" w:type="dxa"/>
          </w:tcPr>
          <w:p w:rsidR="00170743" w:rsidRPr="00AC68CD" w:rsidRDefault="00170743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170743" w:rsidRPr="00C67355" w:rsidTr="00102F6A">
        <w:tc>
          <w:tcPr>
            <w:tcW w:w="9571" w:type="dxa"/>
            <w:gridSpan w:val="10"/>
          </w:tcPr>
          <w:p w:rsidR="00170743" w:rsidRPr="00151BC4" w:rsidRDefault="001707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70743" w:rsidRPr="00C67355" w:rsidTr="007C4F75">
        <w:tc>
          <w:tcPr>
            <w:tcW w:w="3795" w:type="dxa"/>
            <w:gridSpan w:val="3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76" w:type="dxa"/>
            <w:gridSpan w:val="7"/>
          </w:tcPr>
          <w:p w:rsidR="00170743" w:rsidRPr="00992C10" w:rsidRDefault="00170743" w:rsidP="00395013">
            <w:pPr>
              <w:jc w:val="both"/>
              <w:rPr>
                <w:lang w:val="uk-UA"/>
              </w:rPr>
            </w:pPr>
            <w:proofErr w:type="spellStart"/>
            <w:r w:rsidRPr="00A9479C">
              <w:t>Оцінювання</w:t>
            </w:r>
            <w:proofErr w:type="spellEnd"/>
            <w:r w:rsidRPr="00A9479C">
              <w:t xml:space="preserve"> пр</w:t>
            </w:r>
            <w:r>
              <w:t>оводиться за 100-бальною шкалою</w:t>
            </w:r>
            <w:r>
              <w:rPr>
                <w:lang w:val="uk-UA"/>
              </w:rPr>
              <w:t>:</w:t>
            </w:r>
          </w:p>
          <w:p w:rsidR="00170743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 завдання та самостійна робота – 50 балів;</w:t>
            </w:r>
          </w:p>
          <w:p w:rsidR="00170743" w:rsidRPr="00C67355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</w:t>
            </w:r>
            <w:r w:rsidR="00FD7245">
              <w:rPr>
                <w:lang w:val="uk-UA"/>
              </w:rPr>
              <w:t>сумкова письмова робота (залік</w:t>
            </w:r>
            <w:r>
              <w:rPr>
                <w:lang w:val="uk-UA"/>
              </w:rPr>
              <w:t>) – 50 балів.</w:t>
            </w:r>
          </w:p>
        </w:tc>
      </w:tr>
      <w:tr w:rsidR="00170743" w:rsidRPr="00C67355" w:rsidTr="007C4F75">
        <w:tc>
          <w:tcPr>
            <w:tcW w:w="3795" w:type="dxa"/>
            <w:gridSpan w:val="3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76" w:type="dxa"/>
            <w:gridSpan w:val="7"/>
          </w:tcPr>
          <w:p w:rsidR="00170743" w:rsidRPr="00C67355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Письмова робота складається із двох теоретичних та двох практичних завдань (одне з них – у тестовій формі). </w:t>
            </w:r>
          </w:p>
        </w:tc>
      </w:tr>
      <w:tr w:rsidR="00170743" w:rsidRPr="00C67355" w:rsidTr="007C4F75">
        <w:tc>
          <w:tcPr>
            <w:tcW w:w="3795" w:type="dxa"/>
            <w:gridSpan w:val="3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776" w:type="dxa"/>
            <w:gridSpan w:val="7"/>
          </w:tcPr>
          <w:p w:rsidR="00170743" w:rsidRPr="00C67355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семінарському занятті оцінюється за 5-бальною шкалою залежно від повноти відповіді студента.</w:t>
            </w:r>
          </w:p>
        </w:tc>
      </w:tr>
      <w:tr w:rsidR="00170743" w:rsidRPr="00C67355" w:rsidTr="007C4F75">
        <w:tc>
          <w:tcPr>
            <w:tcW w:w="3795" w:type="dxa"/>
            <w:gridSpan w:val="3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Умови допуску до підсумкового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контролю</w:t>
            </w:r>
          </w:p>
        </w:tc>
        <w:tc>
          <w:tcPr>
            <w:tcW w:w="5776" w:type="dxa"/>
            <w:gridSpan w:val="7"/>
          </w:tcPr>
          <w:p w:rsidR="00170743" w:rsidRPr="00C67355" w:rsidRDefault="00170743" w:rsidP="00992C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Для отримання допуску до підсумкового </w:t>
            </w:r>
            <w:r>
              <w:rPr>
                <w:lang w:val="uk-UA"/>
              </w:rPr>
              <w:lastRenderedPageBreak/>
              <w:t xml:space="preserve">контролю студент повинен отримати мінімум 25 балів за семінарські заняття чи завдання самостійної роботи. </w:t>
            </w:r>
          </w:p>
        </w:tc>
      </w:tr>
      <w:tr w:rsidR="00170743" w:rsidRPr="00C67355" w:rsidTr="006E109E">
        <w:tc>
          <w:tcPr>
            <w:tcW w:w="9571" w:type="dxa"/>
            <w:gridSpan w:val="10"/>
          </w:tcPr>
          <w:p w:rsidR="00170743" w:rsidRPr="00483A45" w:rsidRDefault="00170743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lastRenderedPageBreak/>
              <w:t>7. Політика курсу</w:t>
            </w:r>
          </w:p>
        </w:tc>
      </w:tr>
      <w:tr w:rsidR="00170743" w:rsidRPr="00CA6487" w:rsidTr="007205A6">
        <w:tc>
          <w:tcPr>
            <w:tcW w:w="9571" w:type="dxa"/>
            <w:gridSpan w:val="10"/>
          </w:tcPr>
          <w:p w:rsidR="00170743" w:rsidRPr="006C3953" w:rsidRDefault="00170743" w:rsidP="00B85796">
            <w:pPr>
              <w:jc w:val="both"/>
              <w:rPr>
                <w:lang w:val="uk-UA"/>
              </w:rPr>
            </w:pPr>
            <w:r w:rsidRPr="00992C10">
              <w:rPr>
                <w:lang w:val="uk-UA"/>
              </w:rPr>
              <w:t>Жодні форми порушення академічної доброчесності не толеруються. Пропущені практичні заняття потрібно відпрацювати, виконавши індивідуальні завдання.</w:t>
            </w:r>
          </w:p>
        </w:tc>
      </w:tr>
      <w:tr w:rsidR="00170743" w:rsidRPr="00C67355" w:rsidTr="005C7D7E">
        <w:tc>
          <w:tcPr>
            <w:tcW w:w="9571" w:type="dxa"/>
            <w:gridSpan w:val="10"/>
          </w:tcPr>
          <w:p w:rsidR="00170743" w:rsidRPr="00151BC4" w:rsidRDefault="001707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70743" w:rsidRPr="00972E0C" w:rsidTr="006B6FC5">
        <w:tc>
          <w:tcPr>
            <w:tcW w:w="9571" w:type="dxa"/>
            <w:gridSpan w:val="10"/>
          </w:tcPr>
          <w:p w:rsidR="00EE5B75" w:rsidRDefault="00EE5B75" w:rsidP="00EE5B75">
            <w:pPr>
              <w:shd w:val="clear" w:color="auto" w:fill="FFFFFF"/>
              <w:ind w:firstLine="709"/>
              <w:jc w:val="center"/>
              <w:rPr>
                <w:b/>
                <w:bCs/>
                <w:spacing w:val="-6"/>
                <w:lang w:val="uk-UA"/>
              </w:rPr>
            </w:pPr>
            <w:r>
              <w:rPr>
                <w:b/>
                <w:bCs/>
                <w:spacing w:val="-6"/>
                <w:lang w:val="uk-UA"/>
              </w:rPr>
              <w:t>Основна</w:t>
            </w:r>
          </w:p>
          <w:p w:rsidR="00134D3B" w:rsidRPr="00134D3B" w:rsidRDefault="00EE5B75" w:rsidP="00134D3B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768"/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</w:pPr>
            <w:r w:rsidRPr="003C72D7">
              <w:rPr>
                <w:lang w:val="uk-UA"/>
              </w:rPr>
              <w:t>.</w:t>
            </w:r>
            <w:r w:rsidR="00134D3B">
              <w:rPr>
                <w:szCs w:val="28"/>
              </w:rPr>
              <w:t xml:space="preserve"> </w:t>
            </w:r>
            <w:r w:rsidR="00134D3B"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Квіт С. Масові комунікації : підручник / С. Квіт. – К. : ВД «Києво-Могилянська академія», 2008. – 208 с.</w:t>
            </w:r>
          </w:p>
          <w:p w:rsidR="00134D3B" w:rsidRPr="00134D3B" w:rsidRDefault="00134D3B" w:rsidP="00134D3B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768"/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</w:pP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Короченський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А.П.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Медиакритика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в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теории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и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практике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журналистики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: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дис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…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.доктора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филол.наук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: 10.01.10 [Електронний ресурс] / А. П.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Короченский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. – М. : РГБ, 2005. – (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Из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фондов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Российской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Государственной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библиотеки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).</w:t>
            </w:r>
          </w:p>
          <w:p w:rsidR="00134D3B" w:rsidRPr="00134D3B" w:rsidRDefault="00134D3B" w:rsidP="00134D3B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768"/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</w:pP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Короченский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А. «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Пятая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власть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?» Феномен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медиакритики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в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контексте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информационного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рынка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 :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монограф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. / А. П.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Короченский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. – Ростов: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Международный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ин-т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журналистики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и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филологии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, 2002. – 272 с.</w:t>
            </w:r>
          </w:p>
          <w:p w:rsidR="00134D3B" w:rsidRPr="00134D3B" w:rsidRDefault="00134D3B" w:rsidP="00134D3B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768"/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</w:pPr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Теорія і методика журналістської творчості : підручник / В. Й.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Здоровега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. – Львів, 2000. – 180 с.</w:t>
            </w:r>
          </w:p>
          <w:p w:rsidR="00134D3B" w:rsidRPr="00134D3B" w:rsidRDefault="00134D3B" w:rsidP="00134D3B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768"/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</w:pPr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Карпенко В.О. Журналістика: основи професіональної комунікації :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навч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.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посіб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. для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студ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. ВНЗ, що навчаються за спец. "Журналістика" / В. О. Карпенко. – К. :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Нора-прінт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, 2002. – 348 c.</w:t>
            </w:r>
          </w:p>
          <w:p w:rsidR="00134D3B" w:rsidRPr="00134D3B" w:rsidRDefault="00134D3B" w:rsidP="00134D3B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768"/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</w:pP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Михайлин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І.Л. Журналістика як всесвіт : вибрані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медіадослідження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/ І. Л.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Михайлин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. – Х. : Прапор, 2008. – 512 с.</w:t>
            </w:r>
          </w:p>
          <w:p w:rsidR="00134D3B" w:rsidRPr="00134D3B" w:rsidRDefault="00134D3B" w:rsidP="00134D3B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768"/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</w:pP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Потятиник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Б.В. Медіа: ключі до розуміння. Серія: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Медіакритика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/ Б. В.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Потятиник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. – Львів, 2004. – 312 с.</w:t>
            </w:r>
          </w:p>
          <w:p w:rsidR="00134D3B" w:rsidRPr="00134D3B" w:rsidRDefault="00134D3B" w:rsidP="00134D3B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768"/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</w:pPr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Українське законодавство: засоби масової інформації науково-популярне видання / ред.-упор.: Т.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Катюжинська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, Л. Панкратова. – К. :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Підгот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.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прогр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. правового захисту та освіти ЗМІ IREX У-Медіа, 2004. – 368 с.</w:t>
            </w:r>
          </w:p>
          <w:p w:rsidR="00134D3B" w:rsidRPr="00134D3B" w:rsidRDefault="00134D3B" w:rsidP="00134D3B">
            <w:pPr>
              <w:shd w:val="clear" w:color="auto" w:fill="FFFFFF"/>
              <w:spacing w:after="72"/>
              <w:outlineLvl w:val="2"/>
              <w:rPr>
                <w:rFonts w:ascii="Arial" w:hAnsi="Arial" w:cs="Arial"/>
                <w:b/>
                <w:bCs/>
                <w:color w:val="000000"/>
                <w:sz w:val="25"/>
                <w:szCs w:val="25"/>
                <w:lang w:val="uk-UA" w:eastAsia="uk-UA"/>
              </w:rPr>
            </w:pPr>
            <w:r w:rsidRPr="00134D3B">
              <w:rPr>
                <w:rFonts w:ascii="Arial" w:hAnsi="Arial" w:cs="Arial"/>
                <w:b/>
                <w:bCs/>
                <w:color w:val="000000"/>
                <w:sz w:val="25"/>
                <w:szCs w:val="25"/>
                <w:lang w:val="uk-UA" w:eastAsia="uk-UA"/>
              </w:rPr>
              <w:t>Допоміжна</w:t>
            </w:r>
          </w:p>
          <w:p w:rsidR="00134D3B" w:rsidRPr="00134D3B" w:rsidRDefault="00134D3B" w:rsidP="00134D3B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768"/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</w:pPr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Іванов В.Ф. Журналістська етика / В.Ф.Іванов, В.Є. Сердюк /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Передм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. В.П. Мостового: Підручник. – К. : Вища школа, 2006. – 231 с.</w:t>
            </w:r>
          </w:p>
          <w:p w:rsidR="00134D3B" w:rsidRPr="00134D3B" w:rsidRDefault="00134D3B" w:rsidP="00134D3B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768"/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</w:pPr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Кара-Мурза С.Г.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Манипуляция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сознанием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/ С.Г. Кара-Мурза. – К. :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Оріяни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, 2000.</w:t>
            </w:r>
          </w:p>
          <w:p w:rsidR="00134D3B" w:rsidRPr="00134D3B" w:rsidRDefault="00134D3B" w:rsidP="00134D3B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768"/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</w:pP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Кібл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Р. Журналістська етика / Річард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Кібл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; перекл. з англ. Д. І. Смоляк. – К. : Київська типографія, 2007. – 188 с.</w:t>
            </w:r>
          </w:p>
          <w:p w:rsidR="00134D3B" w:rsidRPr="00134D3B" w:rsidRDefault="00134D3B" w:rsidP="00134D3B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768"/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</w:pP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Приступенко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Т.О. Теорія журналістики. Етичні та правові засади діяльності засобів масової інформації :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навч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.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посіб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. / Т.О.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Приступенко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. – К. : Ін-т журналістики, 2004. – 375 с.</w:t>
            </w:r>
          </w:p>
          <w:p w:rsidR="00134D3B" w:rsidRPr="00134D3B" w:rsidRDefault="00134D3B" w:rsidP="00134D3B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768"/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</w:pP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Різун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 В.В. Маси : тексти лекцій / В. В.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Різун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. – К., 2003. – 118 с.</w:t>
            </w:r>
          </w:p>
          <w:p w:rsidR="00134D3B" w:rsidRPr="00134D3B" w:rsidRDefault="00134D3B" w:rsidP="00134D3B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768"/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</w:pPr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 xml:space="preserve">Словник журналіста : терміни, мас-медіа, постаті / за ред. Ю. М. </w:t>
            </w:r>
            <w:proofErr w:type="spellStart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Бідзілі</w:t>
            </w:r>
            <w:proofErr w:type="spellEnd"/>
            <w:r w:rsidRPr="00134D3B">
              <w:rPr>
                <w:rFonts w:ascii="Arial" w:hAnsi="Arial" w:cs="Arial"/>
                <w:color w:val="000000"/>
                <w:sz w:val="19"/>
                <w:szCs w:val="19"/>
                <w:lang w:val="uk-UA" w:eastAsia="uk-UA"/>
              </w:rPr>
              <w:t>. – Ужгород : Закарпаття, 2007. – 224 с</w:t>
            </w:r>
          </w:p>
          <w:p w:rsidR="00134D3B" w:rsidRPr="00134D3B" w:rsidRDefault="00134D3B" w:rsidP="00134D3B">
            <w:pPr>
              <w:tabs>
                <w:tab w:val="left" w:pos="0"/>
              </w:tabs>
              <w:autoSpaceDE w:val="0"/>
              <w:autoSpaceDN w:val="0"/>
              <w:jc w:val="both"/>
              <w:rPr>
                <w:spacing w:val="-20"/>
                <w:lang w:val="uk-UA"/>
              </w:rPr>
            </w:pPr>
          </w:p>
          <w:p w:rsidR="00134D3B" w:rsidRPr="00134D3B" w:rsidRDefault="00134D3B" w:rsidP="00134D3B">
            <w:pPr>
              <w:tabs>
                <w:tab w:val="left" w:pos="0"/>
              </w:tabs>
              <w:autoSpaceDE w:val="0"/>
              <w:autoSpaceDN w:val="0"/>
              <w:jc w:val="both"/>
              <w:rPr>
                <w:spacing w:val="-20"/>
                <w:lang w:val="uk-UA"/>
              </w:rPr>
            </w:pPr>
          </w:p>
          <w:p w:rsidR="00EE5B75" w:rsidRPr="00134D3B" w:rsidRDefault="00EE5B75" w:rsidP="00134D3B">
            <w:pPr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spacing w:val="-20"/>
                <w:lang w:val="uk-UA"/>
              </w:rPr>
            </w:pPr>
            <w:r>
              <w:rPr>
                <w:b/>
                <w:lang w:val="uk-UA"/>
              </w:rPr>
              <w:t>Інформаційні ресурси</w:t>
            </w:r>
          </w:p>
          <w:p w:rsidR="00134D3B" w:rsidRDefault="00134D3B" w:rsidP="00134D3B">
            <w:pPr>
              <w:pStyle w:val="ae"/>
              <w:shd w:val="clear" w:color="auto" w:fill="FFFFFF"/>
              <w:spacing w:before="96" w:beforeAutospacing="0" w:after="120" w:afterAutospacing="0" w:line="360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hyperlink r:id="rId8" w:tgtFrame="_blank" w:history="1">
              <w:proofErr w:type="spellStart"/>
              <w:r>
                <w:rPr>
                  <w:rStyle w:val="a8"/>
                  <w:rFonts w:ascii="Arial" w:hAnsi="Arial" w:cs="Arial"/>
                  <w:color w:val="3366BB"/>
                  <w:sz w:val="19"/>
                  <w:szCs w:val="19"/>
                </w:rPr>
                <w:t>Інтернет-видання</w:t>
              </w:r>
              <w:proofErr w:type="spellEnd"/>
              <w:r>
                <w:rPr>
                  <w:rStyle w:val="a8"/>
                  <w:rFonts w:ascii="Arial" w:hAnsi="Arial" w:cs="Arial"/>
                  <w:color w:val="3366BB"/>
                  <w:sz w:val="19"/>
                  <w:szCs w:val="19"/>
                </w:rPr>
                <w:t xml:space="preserve"> про медіа «Телекритика»</w:t>
              </w:r>
            </w:hyperlink>
          </w:p>
          <w:p w:rsidR="00134D3B" w:rsidRDefault="00134D3B" w:rsidP="00134D3B">
            <w:pPr>
              <w:pStyle w:val="ae"/>
              <w:shd w:val="clear" w:color="auto" w:fill="FFFFFF"/>
              <w:spacing w:before="96" w:beforeAutospacing="0" w:after="120" w:afterAutospacing="0" w:line="360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hyperlink r:id="rId9" w:tgtFrame="_blank" w:history="1">
              <w:proofErr w:type="spellStart"/>
              <w:r>
                <w:rPr>
                  <w:rStyle w:val="a8"/>
                  <w:rFonts w:ascii="Arial" w:hAnsi="Arial" w:cs="Arial"/>
                  <w:color w:val="3366BB"/>
                  <w:sz w:val="19"/>
                  <w:szCs w:val="19"/>
                </w:rPr>
                <w:t>Веб-версія</w:t>
              </w:r>
              <w:proofErr w:type="spellEnd"/>
              <w:r>
                <w:rPr>
                  <w:rStyle w:val="a8"/>
                  <w:rFonts w:ascii="Arial" w:hAnsi="Arial" w:cs="Arial"/>
                  <w:color w:val="3366BB"/>
                  <w:sz w:val="19"/>
                  <w:szCs w:val="19"/>
                </w:rPr>
                <w:t xml:space="preserve"> часопису «</w:t>
              </w:r>
              <w:proofErr w:type="spellStart"/>
              <w:r>
                <w:rPr>
                  <w:rStyle w:val="a8"/>
                  <w:rFonts w:ascii="Arial" w:hAnsi="Arial" w:cs="Arial"/>
                  <w:color w:val="3366BB"/>
                  <w:sz w:val="19"/>
                  <w:szCs w:val="19"/>
                </w:rPr>
                <w:t>Медіакритика</w:t>
              </w:r>
              <w:proofErr w:type="spellEnd"/>
              <w:r>
                <w:rPr>
                  <w:rStyle w:val="a8"/>
                  <w:rFonts w:ascii="Arial" w:hAnsi="Arial" w:cs="Arial"/>
                  <w:color w:val="3366BB"/>
                  <w:sz w:val="19"/>
                  <w:szCs w:val="19"/>
                </w:rPr>
                <w:t>»</w:t>
              </w:r>
            </w:hyperlink>
          </w:p>
          <w:p w:rsidR="00134D3B" w:rsidRDefault="00134D3B" w:rsidP="00134D3B">
            <w:pPr>
              <w:pStyle w:val="ae"/>
              <w:shd w:val="clear" w:color="auto" w:fill="FFFFFF"/>
              <w:spacing w:before="96" w:beforeAutospacing="0" w:after="120" w:afterAutospacing="0" w:line="360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hyperlink r:id="rId10" w:tgtFrame="_blank" w:history="1">
              <w:proofErr w:type="spellStart"/>
              <w:r>
                <w:rPr>
                  <w:rStyle w:val="a8"/>
                  <w:rFonts w:ascii="Arial" w:hAnsi="Arial" w:cs="Arial"/>
                  <w:color w:val="3366BB"/>
                  <w:sz w:val="19"/>
                  <w:szCs w:val="19"/>
                </w:rPr>
                <w:t>Інтернет-видання</w:t>
              </w:r>
              <w:proofErr w:type="spellEnd"/>
              <w:r>
                <w:rPr>
                  <w:rStyle w:val="a8"/>
                  <w:rFonts w:ascii="Arial" w:hAnsi="Arial" w:cs="Arial"/>
                  <w:color w:val="3366BB"/>
                  <w:sz w:val="19"/>
                  <w:szCs w:val="19"/>
                </w:rPr>
                <w:t xml:space="preserve"> про медіа Білорусі</w:t>
              </w:r>
            </w:hyperlink>
          </w:p>
          <w:p w:rsidR="00134D3B" w:rsidRDefault="00134D3B" w:rsidP="00134D3B">
            <w:pPr>
              <w:pStyle w:val="ae"/>
              <w:shd w:val="clear" w:color="auto" w:fill="FFFFFF"/>
              <w:spacing w:before="96" w:beforeAutospacing="0" w:after="120" w:afterAutospacing="0" w:line="360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hyperlink r:id="rId11" w:tgtFrame="_blank" w:history="1">
              <w:proofErr w:type="spellStart"/>
              <w:r>
                <w:rPr>
                  <w:rStyle w:val="a8"/>
                  <w:rFonts w:ascii="Arial" w:hAnsi="Arial" w:cs="Arial"/>
                  <w:color w:val="3366BB"/>
                  <w:sz w:val="19"/>
                  <w:szCs w:val="19"/>
                </w:rPr>
                <w:t>Інтернет-видання</w:t>
              </w:r>
              <w:proofErr w:type="spellEnd"/>
              <w:r>
                <w:rPr>
                  <w:rStyle w:val="a8"/>
                  <w:rFonts w:ascii="Arial" w:hAnsi="Arial" w:cs="Arial"/>
                  <w:color w:val="3366BB"/>
                  <w:sz w:val="19"/>
                  <w:szCs w:val="19"/>
                </w:rPr>
                <w:t xml:space="preserve"> про телебачення «</w:t>
              </w:r>
              <w:proofErr w:type="spellStart"/>
              <w:r>
                <w:rPr>
                  <w:rStyle w:val="a8"/>
                  <w:rFonts w:ascii="Arial" w:hAnsi="Arial" w:cs="Arial"/>
                  <w:color w:val="3366BB"/>
                  <w:sz w:val="19"/>
                  <w:szCs w:val="19"/>
                </w:rPr>
                <w:t>ТВ-Дайджест</w:t>
              </w:r>
              <w:proofErr w:type="spellEnd"/>
              <w:r>
                <w:rPr>
                  <w:rStyle w:val="a8"/>
                  <w:rFonts w:ascii="Arial" w:hAnsi="Arial" w:cs="Arial"/>
                  <w:color w:val="3366BB"/>
                  <w:sz w:val="19"/>
                  <w:szCs w:val="19"/>
                </w:rPr>
                <w:t>»</w:t>
              </w:r>
            </w:hyperlink>
          </w:p>
          <w:p w:rsidR="00134D3B" w:rsidRDefault="00134D3B" w:rsidP="00134D3B">
            <w:pPr>
              <w:tabs>
                <w:tab w:val="left" w:pos="0"/>
              </w:tabs>
              <w:autoSpaceDE w:val="0"/>
              <w:autoSpaceDN w:val="0"/>
              <w:jc w:val="both"/>
              <w:rPr>
                <w:spacing w:val="-20"/>
                <w:lang w:val="uk-UA"/>
              </w:rPr>
            </w:pPr>
            <w:bookmarkStart w:id="0" w:name="_GoBack"/>
            <w:bookmarkEnd w:id="0"/>
          </w:p>
          <w:p w:rsidR="00170743" w:rsidRPr="00EE5B75" w:rsidRDefault="00EE5B75" w:rsidP="00EE5B75">
            <w:pPr>
              <w:tabs>
                <w:tab w:val="left" w:pos="0"/>
              </w:tabs>
              <w:suppressAutoHyphens/>
              <w:ind w:firstLine="9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 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972E0C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EF16CC">
        <w:rPr>
          <w:noProof/>
          <w:lang w:val="uk-UA" w:eastAsia="uk-UA"/>
        </w:rPr>
        <w:drawing>
          <wp:inline distT="0" distB="0" distL="0" distR="0" wp14:anchorId="16D9741A" wp14:editId="6F834BC1">
            <wp:extent cx="828675" cy="5048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2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87" t="16446" r="23332" b="12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3FC0E67"/>
    <w:multiLevelType w:val="hybridMultilevel"/>
    <w:tmpl w:val="ADEE3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B6219"/>
    <w:multiLevelType w:val="hybridMultilevel"/>
    <w:tmpl w:val="2668D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E73FA"/>
    <w:multiLevelType w:val="hybridMultilevel"/>
    <w:tmpl w:val="D848E770"/>
    <w:lvl w:ilvl="0" w:tplc="79A29776">
      <w:numFmt w:val="bullet"/>
      <w:lvlText w:val="–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A7E85"/>
    <w:multiLevelType w:val="multilevel"/>
    <w:tmpl w:val="1D546E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892409"/>
    <w:multiLevelType w:val="hybridMultilevel"/>
    <w:tmpl w:val="608A2904"/>
    <w:lvl w:ilvl="0" w:tplc="0422000B">
      <w:start w:val="1"/>
      <w:numFmt w:val="bullet"/>
      <w:lvlText w:val=""/>
      <w:lvlJc w:val="left"/>
      <w:pPr>
        <w:ind w:left="1169" w:hanging="375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2100" w:hanging="102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51AB0"/>
    <w:multiLevelType w:val="hybridMultilevel"/>
    <w:tmpl w:val="FE18985E"/>
    <w:lvl w:ilvl="0" w:tplc="042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07E41"/>
    <w:multiLevelType w:val="hybridMultilevel"/>
    <w:tmpl w:val="950E9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3D4C17"/>
    <w:multiLevelType w:val="hybridMultilevel"/>
    <w:tmpl w:val="B9EC152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E3F27A7"/>
    <w:multiLevelType w:val="multilevel"/>
    <w:tmpl w:val="FCE0AE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11541"/>
    <w:multiLevelType w:val="multilevel"/>
    <w:tmpl w:val="2228AF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BD4BAF"/>
    <w:multiLevelType w:val="hybridMultilevel"/>
    <w:tmpl w:val="22F0DCF4"/>
    <w:lvl w:ilvl="0" w:tplc="0422000B">
      <w:start w:val="1"/>
      <w:numFmt w:val="bullet"/>
      <w:lvlText w:val=""/>
      <w:lvlJc w:val="left"/>
      <w:pPr>
        <w:ind w:left="1169" w:hanging="375"/>
      </w:pPr>
      <w:rPr>
        <w:rFonts w:ascii="Wingdings" w:hAnsi="Wingdings" w:hint="default"/>
      </w:rPr>
    </w:lvl>
    <w:lvl w:ilvl="1" w:tplc="13F4C1DE">
      <w:numFmt w:val="bullet"/>
      <w:lvlText w:val="–"/>
      <w:lvlJc w:val="left"/>
      <w:pPr>
        <w:ind w:left="2100" w:hanging="102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79C377C"/>
    <w:multiLevelType w:val="hybridMultilevel"/>
    <w:tmpl w:val="17D829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32E3E"/>
    <w:multiLevelType w:val="multilevel"/>
    <w:tmpl w:val="6242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CD2706"/>
    <w:multiLevelType w:val="hybridMultilevel"/>
    <w:tmpl w:val="9282F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3F3C48"/>
    <w:multiLevelType w:val="hybridMultilevel"/>
    <w:tmpl w:val="C8F85B6A"/>
    <w:lvl w:ilvl="0" w:tplc="0422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1">
    <w:nsid w:val="67C24862"/>
    <w:multiLevelType w:val="hybridMultilevel"/>
    <w:tmpl w:val="1DFA6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8F458A"/>
    <w:multiLevelType w:val="hybridMultilevel"/>
    <w:tmpl w:val="9B9AD12A"/>
    <w:lvl w:ilvl="0" w:tplc="B68E1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04268D6"/>
    <w:multiLevelType w:val="hybridMultilevel"/>
    <w:tmpl w:val="279E207C"/>
    <w:lvl w:ilvl="0" w:tplc="5A807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9D6D76"/>
    <w:multiLevelType w:val="hybridMultilevel"/>
    <w:tmpl w:val="193C52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C41CCE"/>
    <w:multiLevelType w:val="multilevel"/>
    <w:tmpl w:val="664E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F64EB4"/>
    <w:multiLevelType w:val="hybridMultilevel"/>
    <w:tmpl w:val="21C4B232"/>
    <w:lvl w:ilvl="0" w:tplc="4F3AEC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6"/>
  </w:num>
  <w:num w:numId="5">
    <w:abstractNumId w:val="1"/>
  </w:num>
  <w:num w:numId="6">
    <w:abstractNumId w:val="11"/>
  </w:num>
  <w:num w:numId="7">
    <w:abstractNumId w:val="3"/>
  </w:num>
  <w:num w:numId="8">
    <w:abstractNumId w:val="22"/>
  </w:num>
  <w:num w:numId="9">
    <w:abstractNumId w:val="23"/>
  </w:num>
  <w:num w:numId="10">
    <w:abstractNumId w:val="9"/>
  </w:num>
  <w:num w:numId="11">
    <w:abstractNumId w:val="26"/>
  </w:num>
  <w:num w:numId="12">
    <w:abstractNumId w:val="4"/>
  </w:num>
  <w:num w:numId="13">
    <w:abstractNumId w:val="2"/>
  </w:num>
  <w:num w:numId="14">
    <w:abstractNumId w:val="24"/>
  </w:num>
  <w:num w:numId="15">
    <w:abstractNumId w:val="17"/>
  </w:num>
  <w:num w:numId="16">
    <w:abstractNumId w:val="20"/>
  </w:num>
  <w:num w:numId="17">
    <w:abstractNumId w:val="7"/>
  </w:num>
  <w:num w:numId="18">
    <w:abstractNumId w:val="15"/>
  </w:num>
  <w:num w:numId="19">
    <w:abstractNumId w:val="6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2"/>
  </w:num>
  <w:num w:numId="25">
    <w:abstractNumId w:val="5"/>
  </w:num>
  <w:num w:numId="26">
    <w:abstractNumId w:val="1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2283"/>
    <w:rsid w:val="000C46E3"/>
    <w:rsid w:val="000E1C6C"/>
    <w:rsid w:val="001039A3"/>
    <w:rsid w:val="00125291"/>
    <w:rsid w:val="00134D3B"/>
    <w:rsid w:val="00151BC4"/>
    <w:rsid w:val="00170743"/>
    <w:rsid w:val="00193CEB"/>
    <w:rsid w:val="001D01CC"/>
    <w:rsid w:val="001D2BA5"/>
    <w:rsid w:val="002008D2"/>
    <w:rsid w:val="00254871"/>
    <w:rsid w:val="00266008"/>
    <w:rsid w:val="002B07AB"/>
    <w:rsid w:val="002C2330"/>
    <w:rsid w:val="00335A19"/>
    <w:rsid w:val="00373614"/>
    <w:rsid w:val="00395013"/>
    <w:rsid w:val="003D2852"/>
    <w:rsid w:val="004414B1"/>
    <w:rsid w:val="00483A45"/>
    <w:rsid w:val="004D2A84"/>
    <w:rsid w:val="004F7AFF"/>
    <w:rsid w:val="005434C5"/>
    <w:rsid w:val="00654CF9"/>
    <w:rsid w:val="00663043"/>
    <w:rsid w:val="006A14B2"/>
    <w:rsid w:val="006C3953"/>
    <w:rsid w:val="00784AB3"/>
    <w:rsid w:val="00784F9E"/>
    <w:rsid w:val="007C4235"/>
    <w:rsid w:val="007C4F75"/>
    <w:rsid w:val="00886B62"/>
    <w:rsid w:val="008D282B"/>
    <w:rsid w:val="00926923"/>
    <w:rsid w:val="009506C9"/>
    <w:rsid w:val="0095499A"/>
    <w:rsid w:val="009577CB"/>
    <w:rsid w:val="00972E0C"/>
    <w:rsid w:val="00992C10"/>
    <w:rsid w:val="009A2779"/>
    <w:rsid w:val="00AB324B"/>
    <w:rsid w:val="00AC68CD"/>
    <w:rsid w:val="00AC76DC"/>
    <w:rsid w:val="00B00182"/>
    <w:rsid w:val="00B1079F"/>
    <w:rsid w:val="00B10A22"/>
    <w:rsid w:val="00B85796"/>
    <w:rsid w:val="00B9225B"/>
    <w:rsid w:val="00B93336"/>
    <w:rsid w:val="00BB0E01"/>
    <w:rsid w:val="00BC32A7"/>
    <w:rsid w:val="00BD31C8"/>
    <w:rsid w:val="00C67355"/>
    <w:rsid w:val="00C67A18"/>
    <w:rsid w:val="00C81B4F"/>
    <w:rsid w:val="00CA1BE2"/>
    <w:rsid w:val="00CA6487"/>
    <w:rsid w:val="00CB3892"/>
    <w:rsid w:val="00CD3FE8"/>
    <w:rsid w:val="00D111D9"/>
    <w:rsid w:val="00D74B80"/>
    <w:rsid w:val="00DD1836"/>
    <w:rsid w:val="00EE1819"/>
    <w:rsid w:val="00EE4289"/>
    <w:rsid w:val="00EE5B75"/>
    <w:rsid w:val="00EF16CC"/>
    <w:rsid w:val="00F721C4"/>
    <w:rsid w:val="00F9137E"/>
    <w:rsid w:val="00FA12DA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CB3892"/>
    <w:rPr>
      <w:color w:val="0000FF"/>
      <w:u w:val="single"/>
    </w:rPr>
  </w:style>
  <w:style w:type="paragraph" w:customStyle="1" w:styleId="Default">
    <w:name w:val="Default"/>
    <w:rsid w:val="00957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2529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125291"/>
    <w:rPr>
      <w:rFonts w:eastAsiaTheme="minorEastAsia"/>
      <w:lang w:val="ru-RU" w:eastAsia="ru-RU"/>
    </w:rPr>
  </w:style>
  <w:style w:type="paragraph" w:customStyle="1" w:styleId="1270">
    <w:name w:val="Стиль Слева:  127 см Первая строка:  0 см"/>
    <w:basedOn w:val="a"/>
    <w:next w:val="a"/>
    <w:rsid w:val="00972E0C"/>
    <w:pPr>
      <w:widowControl w:val="0"/>
      <w:autoSpaceDE w:val="0"/>
      <w:autoSpaceDN w:val="0"/>
      <w:adjustRightInd w:val="0"/>
      <w:spacing w:line="312" w:lineRule="auto"/>
      <w:ind w:left="720"/>
      <w:jc w:val="center"/>
    </w:pPr>
    <w:rPr>
      <w:rFonts w:ascii="Arial" w:hAnsi="Arial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972E0C"/>
    <w:pPr>
      <w:widowControl w:val="0"/>
      <w:spacing w:before="120" w:after="120"/>
      <w:contextualSpacing/>
      <w:jc w:val="both"/>
    </w:pPr>
    <w:rPr>
      <w:rFonts w:ascii="Book Antiqua" w:hAnsi="Book Antiqua"/>
      <w:snapToGrid w:val="0"/>
      <w:sz w:val="22"/>
      <w:szCs w:val="20"/>
    </w:rPr>
  </w:style>
  <w:style w:type="character" w:customStyle="1" w:styleId="pathway">
    <w:name w:val="pathway"/>
    <w:basedOn w:val="a0"/>
    <w:rsid w:val="00972E0C"/>
  </w:style>
  <w:style w:type="character" w:styleId="a9">
    <w:name w:val="Emphasis"/>
    <w:basedOn w:val="a0"/>
    <w:uiPriority w:val="20"/>
    <w:qFormat/>
    <w:rsid w:val="00972E0C"/>
    <w:rPr>
      <w:i/>
      <w:iCs/>
    </w:rPr>
  </w:style>
  <w:style w:type="character" w:customStyle="1" w:styleId="FontStyle16">
    <w:name w:val="Font Style16"/>
    <w:rsid w:val="00992C10"/>
    <w:rPr>
      <w:rFonts w:ascii="Times New Roman" w:hAnsi="Times New Roman" w:cs="Times New Roman" w:hint="default"/>
      <w:sz w:val="18"/>
      <w:szCs w:val="18"/>
    </w:rPr>
  </w:style>
  <w:style w:type="paragraph" w:styleId="aa">
    <w:name w:val="Body Text"/>
    <w:basedOn w:val="a"/>
    <w:link w:val="ab"/>
    <w:rsid w:val="00EE5B75"/>
    <w:pPr>
      <w:spacing w:after="120"/>
    </w:pPr>
    <w:rPr>
      <w:sz w:val="28"/>
    </w:rPr>
  </w:style>
  <w:style w:type="character" w:customStyle="1" w:styleId="ab">
    <w:name w:val="Основной текст Знак"/>
    <w:basedOn w:val="a0"/>
    <w:link w:val="aa"/>
    <w:rsid w:val="00EE5B7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F16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16C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134D3B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CB3892"/>
    <w:rPr>
      <w:color w:val="0000FF"/>
      <w:u w:val="single"/>
    </w:rPr>
  </w:style>
  <w:style w:type="paragraph" w:customStyle="1" w:styleId="Default">
    <w:name w:val="Default"/>
    <w:rsid w:val="00957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2529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125291"/>
    <w:rPr>
      <w:rFonts w:eastAsiaTheme="minorEastAsia"/>
      <w:lang w:val="ru-RU" w:eastAsia="ru-RU"/>
    </w:rPr>
  </w:style>
  <w:style w:type="paragraph" w:customStyle="1" w:styleId="1270">
    <w:name w:val="Стиль Слева:  127 см Первая строка:  0 см"/>
    <w:basedOn w:val="a"/>
    <w:next w:val="a"/>
    <w:rsid w:val="00972E0C"/>
    <w:pPr>
      <w:widowControl w:val="0"/>
      <w:autoSpaceDE w:val="0"/>
      <w:autoSpaceDN w:val="0"/>
      <w:adjustRightInd w:val="0"/>
      <w:spacing w:line="312" w:lineRule="auto"/>
      <w:ind w:left="720"/>
      <w:jc w:val="center"/>
    </w:pPr>
    <w:rPr>
      <w:rFonts w:ascii="Arial" w:hAnsi="Arial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972E0C"/>
    <w:pPr>
      <w:widowControl w:val="0"/>
      <w:spacing w:before="120" w:after="120"/>
      <w:contextualSpacing/>
      <w:jc w:val="both"/>
    </w:pPr>
    <w:rPr>
      <w:rFonts w:ascii="Book Antiqua" w:hAnsi="Book Antiqua"/>
      <w:snapToGrid w:val="0"/>
      <w:sz w:val="22"/>
      <w:szCs w:val="20"/>
    </w:rPr>
  </w:style>
  <w:style w:type="character" w:customStyle="1" w:styleId="pathway">
    <w:name w:val="pathway"/>
    <w:basedOn w:val="a0"/>
    <w:rsid w:val="00972E0C"/>
  </w:style>
  <w:style w:type="character" w:styleId="a9">
    <w:name w:val="Emphasis"/>
    <w:basedOn w:val="a0"/>
    <w:uiPriority w:val="20"/>
    <w:qFormat/>
    <w:rsid w:val="00972E0C"/>
    <w:rPr>
      <w:i/>
      <w:iCs/>
    </w:rPr>
  </w:style>
  <w:style w:type="character" w:customStyle="1" w:styleId="FontStyle16">
    <w:name w:val="Font Style16"/>
    <w:rsid w:val="00992C10"/>
    <w:rPr>
      <w:rFonts w:ascii="Times New Roman" w:hAnsi="Times New Roman" w:cs="Times New Roman" w:hint="default"/>
      <w:sz w:val="18"/>
      <w:szCs w:val="18"/>
    </w:rPr>
  </w:style>
  <w:style w:type="paragraph" w:styleId="aa">
    <w:name w:val="Body Text"/>
    <w:basedOn w:val="a"/>
    <w:link w:val="ab"/>
    <w:rsid w:val="00EE5B75"/>
    <w:pPr>
      <w:spacing w:after="120"/>
    </w:pPr>
    <w:rPr>
      <w:sz w:val="28"/>
    </w:rPr>
  </w:style>
  <w:style w:type="character" w:customStyle="1" w:styleId="ab">
    <w:name w:val="Основной текст Знак"/>
    <w:basedOn w:val="a0"/>
    <w:link w:val="aa"/>
    <w:rsid w:val="00EE5B7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F16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16C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134D3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kritika.ua/" TargetMode="Externa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v-diges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ediakritika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diakrytyka.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978F7-67EF-46BF-86A1-99DAB007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6061</Words>
  <Characters>3455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</cp:lastModifiedBy>
  <cp:revision>2</cp:revision>
  <cp:lastPrinted>2019-09-27T06:35:00Z</cp:lastPrinted>
  <dcterms:created xsi:type="dcterms:W3CDTF">2019-10-30T10:20:00Z</dcterms:created>
  <dcterms:modified xsi:type="dcterms:W3CDTF">2019-10-30T10:20:00Z</dcterms:modified>
</cp:coreProperties>
</file>