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F0E" w:rsidRDefault="00467F0E" w:rsidP="00467F0E">
      <w:pPr>
        <w:jc w:val="center"/>
        <w:rPr>
          <w:b/>
          <w:sz w:val="28"/>
          <w:szCs w:val="28"/>
          <w:lang w:val="uk-UA"/>
        </w:rPr>
      </w:pPr>
      <w:r>
        <w:rPr>
          <w:b/>
          <w:sz w:val="28"/>
          <w:szCs w:val="28"/>
          <w:lang w:val="uk-UA"/>
        </w:rPr>
        <w:t>МІНІСТЕРСТВО ОСВІТИ І НАУКИ УКРАЇНИ</w:t>
      </w:r>
    </w:p>
    <w:p w:rsidR="00467F0E" w:rsidRDefault="00467F0E" w:rsidP="00467F0E">
      <w:pPr>
        <w:jc w:val="center"/>
        <w:rPr>
          <w:b/>
          <w:sz w:val="28"/>
          <w:szCs w:val="28"/>
          <w:lang w:val="uk-UA"/>
        </w:rPr>
      </w:pPr>
      <w:r>
        <w:rPr>
          <w:b/>
          <w:sz w:val="28"/>
          <w:szCs w:val="28"/>
          <w:lang w:val="uk-UA"/>
        </w:rPr>
        <w:t>ДВНЗ «ПРИКАРПАТСЬКИЙ НАЦІОНАЛЬНИЙ УНІВЕРСИТЕТ</w:t>
      </w:r>
    </w:p>
    <w:p w:rsidR="00467F0E" w:rsidRDefault="00467F0E" w:rsidP="00467F0E">
      <w:pPr>
        <w:jc w:val="center"/>
        <w:rPr>
          <w:b/>
          <w:sz w:val="28"/>
          <w:szCs w:val="28"/>
          <w:lang w:val="uk-UA"/>
        </w:rPr>
      </w:pPr>
      <w:r>
        <w:rPr>
          <w:b/>
          <w:sz w:val="28"/>
          <w:szCs w:val="28"/>
          <w:lang w:val="uk-UA"/>
        </w:rPr>
        <w:t xml:space="preserve"> ІМЕНІ ВАСИЛЯ СТЕФАНИКА»</w:t>
      </w:r>
    </w:p>
    <w:p w:rsidR="00467F0E" w:rsidRDefault="00467F0E" w:rsidP="00467F0E">
      <w:pPr>
        <w:jc w:val="center"/>
        <w:rPr>
          <w:b/>
          <w:sz w:val="28"/>
          <w:szCs w:val="28"/>
          <w:lang w:val="uk-UA"/>
        </w:rPr>
      </w:pPr>
    </w:p>
    <w:p w:rsidR="00467F0E" w:rsidRDefault="00467F0E" w:rsidP="00467F0E">
      <w:pPr>
        <w:jc w:val="center"/>
        <w:rPr>
          <w:b/>
          <w:sz w:val="28"/>
          <w:szCs w:val="28"/>
          <w:lang w:val="uk-UA"/>
        </w:rPr>
      </w:pPr>
    </w:p>
    <w:p w:rsidR="00467F0E" w:rsidRDefault="00467F0E" w:rsidP="00467F0E">
      <w:pPr>
        <w:jc w:val="center"/>
        <w:rPr>
          <w:b/>
          <w:sz w:val="28"/>
          <w:szCs w:val="28"/>
          <w:lang w:val="uk-UA"/>
        </w:rPr>
      </w:pPr>
    </w:p>
    <w:p w:rsidR="00467F0E" w:rsidRDefault="00467F0E" w:rsidP="00467F0E">
      <w:pPr>
        <w:jc w:val="center"/>
        <w:rPr>
          <w:b/>
          <w:sz w:val="28"/>
          <w:szCs w:val="28"/>
          <w:lang w:val="uk-UA"/>
        </w:rPr>
      </w:pPr>
    </w:p>
    <w:p w:rsidR="00467F0E" w:rsidRDefault="00467F0E" w:rsidP="00467F0E">
      <w:pPr>
        <w:jc w:val="center"/>
        <w:rPr>
          <w:b/>
          <w:sz w:val="28"/>
          <w:szCs w:val="28"/>
          <w:lang w:val="uk-UA"/>
        </w:rPr>
      </w:pPr>
      <w:r w:rsidRPr="00B93336">
        <w:rPr>
          <w:sz w:val="28"/>
          <w:szCs w:val="28"/>
          <w:lang w:val="uk-UA"/>
        </w:rPr>
        <w:t>Факультет</w:t>
      </w:r>
      <w:r>
        <w:rPr>
          <w:b/>
          <w:sz w:val="28"/>
          <w:szCs w:val="28"/>
          <w:lang w:val="uk-UA"/>
        </w:rPr>
        <w:t xml:space="preserve"> історії, політології і міжнародних відносин</w:t>
      </w:r>
    </w:p>
    <w:p w:rsidR="00467F0E" w:rsidRDefault="00467F0E" w:rsidP="00467F0E">
      <w:pPr>
        <w:jc w:val="center"/>
        <w:rPr>
          <w:b/>
          <w:sz w:val="28"/>
          <w:szCs w:val="28"/>
          <w:lang w:val="uk-UA"/>
        </w:rPr>
      </w:pPr>
    </w:p>
    <w:p w:rsidR="00467F0E" w:rsidRDefault="00467F0E" w:rsidP="00467F0E">
      <w:pPr>
        <w:jc w:val="center"/>
        <w:rPr>
          <w:sz w:val="28"/>
          <w:szCs w:val="28"/>
          <w:lang w:val="uk-UA"/>
        </w:rPr>
      </w:pPr>
      <w:r>
        <w:rPr>
          <w:sz w:val="28"/>
          <w:szCs w:val="28"/>
          <w:lang w:val="uk-UA"/>
        </w:rPr>
        <w:t xml:space="preserve">Кафедра історіографії, джерелознавства та спеціальних історичних дисциплін </w:t>
      </w:r>
    </w:p>
    <w:p w:rsidR="00467F0E" w:rsidRDefault="00467F0E" w:rsidP="00467F0E">
      <w:pPr>
        <w:jc w:val="center"/>
        <w:rPr>
          <w:sz w:val="28"/>
          <w:szCs w:val="28"/>
          <w:lang w:val="uk-UA"/>
        </w:rPr>
      </w:pPr>
    </w:p>
    <w:p w:rsidR="00467F0E" w:rsidRDefault="00467F0E" w:rsidP="00467F0E">
      <w:pPr>
        <w:jc w:val="center"/>
        <w:rPr>
          <w:sz w:val="28"/>
          <w:szCs w:val="28"/>
          <w:lang w:val="uk-UA"/>
        </w:rPr>
      </w:pPr>
    </w:p>
    <w:p w:rsidR="00467F0E" w:rsidRDefault="00467F0E" w:rsidP="00467F0E">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467F0E" w:rsidRDefault="00467F0E" w:rsidP="00467F0E">
      <w:pPr>
        <w:jc w:val="center"/>
        <w:rPr>
          <w:b/>
          <w:sz w:val="28"/>
          <w:szCs w:val="28"/>
          <w:lang w:val="uk-UA"/>
        </w:rPr>
      </w:pPr>
    </w:p>
    <w:p w:rsidR="00467F0E" w:rsidRDefault="00467F0E" w:rsidP="00467F0E">
      <w:pPr>
        <w:jc w:val="center"/>
        <w:rPr>
          <w:b/>
          <w:sz w:val="28"/>
          <w:szCs w:val="28"/>
          <w:u w:val="single"/>
          <w:lang w:val="uk-UA"/>
        </w:rPr>
      </w:pPr>
      <w:r>
        <w:rPr>
          <w:b/>
          <w:sz w:val="28"/>
          <w:szCs w:val="28"/>
          <w:u w:val="single"/>
          <w:lang w:val="uk-UA"/>
        </w:rPr>
        <w:t>Суспільно-політичні процеси в Галичині воєнно-революційної доби 1914-1919 рр.</w:t>
      </w:r>
      <w:r w:rsidR="00A715C4">
        <w:rPr>
          <w:b/>
          <w:sz w:val="28"/>
          <w:szCs w:val="28"/>
          <w:u w:val="single"/>
          <w:lang w:val="uk-UA"/>
        </w:rPr>
        <w:t>: джерела та історіографія</w:t>
      </w:r>
    </w:p>
    <w:p w:rsidR="00467F0E" w:rsidRDefault="00467F0E" w:rsidP="00467F0E">
      <w:pPr>
        <w:jc w:val="center"/>
        <w:rPr>
          <w:b/>
          <w:sz w:val="28"/>
          <w:szCs w:val="28"/>
          <w:u w:val="single"/>
          <w:lang w:val="uk-UA"/>
        </w:rPr>
      </w:pPr>
    </w:p>
    <w:p w:rsidR="00467F0E" w:rsidRDefault="00467F0E" w:rsidP="00467F0E">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________________________</w:t>
      </w:r>
    </w:p>
    <w:p w:rsidR="00467F0E" w:rsidRDefault="00467F0E" w:rsidP="00467F0E">
      <w:pPr>
        <w:jc w:val="center"/>
        <w:rPr>
          <w:sz w:val="28"/>
          <w:szCs w:val="28"/>
          <w:lang w:val="uk-UA"/>
        </w:rPr>
      </w:pPr>
    </w:p>
    <w:p w:rsidR="00467F0E" w:rsidRDefault="00467F0E" w:rsidP="00467F0E">
      <w:pPr>
        <w:rPr>
          <w:sz w:val="28"/>
          <w:szCs w:val="28"/>
          <w:lang w:val="uk-UA"/>
        </w:rPr>
      </w:pPr>
      <w:r>
        <w:rPr>
          <w:sz w:val="28"/>
          <w:szCs w:val="28"/>
          <w:lang w:val="uk-UA"/>
        </w:rPr>
        <w:t xml:space="preserve">                           Спеціальність ____________________________</w:t>
      </w:r>
    </w:p>
    <w:p w:rsidR="00467F0E" w:rsidRDefault="00467F0E" w:rsidP="00467F0E">
      <w:pPr>
        <w:jc w:val="center"/>
        <w:rPr>
          <w:sz w:val="28"/>
          <w:szCs w:val="28"/>
          <w:lang w:val="uk-UA"/>
        </w:rPr>
      </w:pPr>
    </w:p>
    <w:p w:rsidR="00467F0E" w:rsidRDefault="00467F0E" w:rsidP="00467F0E">
      <w:pPr>
        <w:rPr>
          <w:sz w:val="28"/>
          <w:szCs w:val="28"/>
          <w:lang w:val="uk-UA"/>
        </w:rPr>
      </w:pPr>
      <w:r>
        <w:rPr>
          <w:sz w:val="28"/>
          <w:szCs w:val="28"/>
          <w:lang w:val="uk-UA"/>
        </w:rPr>
        <w:t xml:space="preserve">                           Галузь знань </w:t>
      </w:r>
      <w:r>
        <w:rPr>
          <w:i/>
          <w:sz w:val="28"/>
          <w:szCs w:val="28"/>
          <w:lang w:val="uk-UA"/>
        </w:rPr>
        <w:t>_____________________________</w:t>
      </w:r>
    </w:p>
    <w:p w:rsidR="00467F0E" w:rsidRDefault="00467F0E" w:rsidP="00467F0E">
      <w:pPr>
        <w:jc w:val="center"/>
        <w:rPr>
          <w:sz w:val="28"/>
          <w:szCs w:val="28"/>
          <w:lang w:val="uk-UA"/>
        </w:rPr>
      </w:pPr>
    </w:p>
    <w:p w:rsidR="00467F0E" w:rsidRDefault="00467F0E" w:rsidP="00467F0E">
      <w:pPr>
        <w:jc w:val="both"/>
        <w:rPr>
          <w:sz w:val="28"/>
          <w:szCs w:val="28"/>
          <w:lang w:val="uk-UA"/>
        </w:rPr>
      </w:pPr>
    </w:p>
    <w:p w:rsidR="00467F0E" w:rsidRDefault="00467F0E" w:rsidP="00467F0E">
      <w:pPr>
        <w:jc w:val="right"/>
        <w:rPr>
          <w:sz w:val="28"/>
          <w:szCs w:val="28"/>
          <w:lang w:val="uk-UA"/>
        </w:rPr>
      </w:pPr>
      <w:r>
        <w:rPr>
          <w:sz w:val="28"/>
          <w:szCs w:val="28"/>
          <w:lang w:val="uk-UA"/>
        </w:rPr>
        <w:t>Затверджено на засіданні кафедри</w:t>
      </w:r>
    </w:p>
    <w:p w:rsidR="00467F0E" w:rsidRDefault="00467F0E" w:rsidP="0000414E">
      <w:pPr>
        <w:jc w:val="right"/>
        <w:rPr>
          <w:sz w:val="28"/>
          <w:szCs w:val="28"/>
          <w:lang w:val="uk-UA"/>
        </w:rPr>
      </w:pPr>
      <w:r>
        <w:rPr>
          <w:sz w:val="28"/>
          <w:szCs w:val="28"/>
          <w:lang w:val="uk-UA"/>
        </w:rPr>
        <w:t xml:space="preserve">Протокол № __ від ____________.  </w:t>
      </w:r>
    </w:p>
    <w:p w:rsidR="00467F0E" w:rsidRDefault="00467F0E" w:rsidP="00467F0E">
      <w:pPr>
        <w:jc w:val="center"/>
        <w:rPr>
          <w:sz w:val="28"/>
          <w:szCs w:val="28"/>
          <w:lang w:val="uk-UA"/>
        </w:rPr>
      </w:pPr>
    </w:p>
    <w:p w:rsidR="00467F0E" w:rsidRDefault="00467F0E" w:rsidP="00467F0E">
      <w:pPr>
        <w:jc w:val="center"/>
        <w:rPr>
          <w:sz w:val="28"/>
          <w:szCs w:val="28"/>
          <w:lang w:val="uk-UA"/>
        </w:rPr>
      </w:pPr>
      <w:r>
        <w:rPr>
          <w:sz w:val="28"/>
          <w:szCs w:val="28"/>
          <w:lang w:val="uk-UA"/>
        </w:rPr>
        <w:t>м. Івано-Франківськ – 20__</w:t>
      </w:r>
    </w:p>
    <w:p w:rsidR="00467F0E" w:rsidRDefault="00467F0E" w:rsidP="00467F0E">
      <w:pPr>
        <w:jc w:val="center"/>
        <w:rPr>
          <w:sz w:val="28"/>
          <w:szCs w:val="28"/>
          <w:lang w:val="uk-UA"/>
        </w:rPr>
      </w:pPr>
    </w:p>
    <w:p w:rsidR="00467F0E" w:rsidRPr="00BC32A7" w:rsidRDefault="00467F0E" w:rsidP="00467F0E">
      <w:pPr>
        <w:jc w:val="center"/>
        <w:rPr>
          <w:sz w:val="28"/>
          <w:szCs w:val="28"/>
          <w:lang w:val="uk-UA"/>
        </w:rPr>
      </w:pPr>
    </w:p>
    <w:p w:rsidR="00467F0E" w:rsidRDefault="00467F0E" w:rsidP="00467F0E">
      <w:pPr>
        <w:jc w:val="center"/>
        <w:rPr>
          <w:b/>
          <w:sz w:val="28"/>
          <w:szCs w:val="28"/>
          <w:lang w:val="uk-UA"/>
        </w:rPr>
      </w:pPr>
      <w:r>
        <w:rPr>
          <w:b/>
          <w:sz w:val="28"/>
          <w:szCs w:val="28"/>
          <w:lang w:val="uk-UA"/>
        </w:rPr>
        <w:lastRenderedPageBreak/>
        <w:t>ЗМІСТ</w:t>
      </w:r>
    </w:p>
    <w:p w:rsidR="00467F0E" w:rsidRDefault="00467F0E" w:rsidP="00467F0E">
      <w:pPr>
        <w:spacing w:line="360" w:lineRule="auto"/>
        <w:ind w:firstLine="567"/>
        <w:jc w:val="center"/>
        <w:rPr>
          <w:b/>
          <w:sz w:val="28"/>
          <w:szCs w:val="28"/>
          <w:lang w:val="uk-UA"/>
        </w:rPr>
      </w:pPr>
    </w:p>
    <w:p w:rsidR="00467F0E" w:rsidRPr="00193CEB" w:rsidRDefault="00467F0E" w:rsidP="00467F0E">
      <w:pPr>
        <w:spacing w:line="360" w:lineRule="auto"/>
        <w:ind w:firstLine="567"/>
        <w:jc w:val="center"/>
        <w:rPr>
          <w:b/>
          <w:sz w:val="28"/>
          <w:szCs w:val="28"/>
          <w:lang w:val="uk-UA"/>
        </w:rPr>
      </w:pPr>
    </w:p>
    <w:p w:rsidR="00467F0E" w:rsidRPr="00193CEB" w:rsidRDefault="00467F0E" w:rsidP="00467F0E">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467F0E" w:rsidRPr="00151BC4"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467F0E" w:rsidRPr="00151BC4"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467F0E" w:rsidRPr="00151BC4"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467F0E" w:rsidRPr="00151BC4"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467F0E" w:rsidRPr="00151BC4"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467F0E" w:rsidRPr="00151BC4"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467F0E" w:rsidRPr="00193CEB" w:rsidRDefault="00467F0E" w:rsidP="00467F0E">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467F0E" w:rsidRPr="00193CEB" w:rsidRDefault="00467F0E" w:rsidP="00467F0E">
      <w:pPr>
        <w:pStyle w:val="1"/>
        <w:widowControl w:val="0"/>
        <w:spacing w:line="360" w:lineRule="auto"/>
        <w:ind w:firstLine="567"/>
        <w:rPr>
          <w:rFonts w:ascii="Times New Roman" w:eastAsia="Times New Roman" w:hAnsi="Times New Roman" w:cs="Times New Roman"/>
          <w:b/>
          <w:sz w:val="28"/>
          <w:szCs w:val="28"/>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rsidP="00467F0E">
      <w:pPr>
        <w:jc w:val="both"/>
        <w:rPr>
          <w:sz w:val="28"/>
          <w:szCs w:val="28"/>
          <w:lang w:val="uk-UA"/>
        </w:rPr>
      </w:pPr>
    </w:p>
    <w:p w:rsidR="00467F0E" w:rsidRDefault="00467F0E"/>
    <w:tbl>
      <w:tblPr>
        <w:tblStyle w:val="a3"/>
        <w:tblW w:w="15622" w:type="dxa"/>
        <w:tblInd w:w="-601" w:type="dxa"/>
        <w:tblLayout w:type="fixed"/>
        <w:tblLook w:val="04A0" w:firstRow="1" w:lastRow="0" w:firstColumn="1" w:lastColumn="0" w:noHBand="0" w:noVBand="1"/>
      </w:tblPr>
      <w:tblGrid>
        <w:gridCol w:w="3617"/>
        <w:gridCol w:w="12005"/>
      </w:tblGrid>
      <w:tr w:rsidR="00A715C4" w:rsidRPr="00A715C4" w:rsidTr="00545B19">
        <w:tc>
          <w:tcPr>
            <w:tcW w:w="15622" w:type="dxa"/>
            <w:gridSpan w:val="2"/>
          </w:tcPr>
          <w:p w:rsidR="00A715C4" w:rsidRPr="00A715C4" w:rsidRDefault="00A715C4" w:rsidP="004A53EF">
            <w:pPr>
              <w:jc w:val="center"/>
              <w:rPr>
                <w:sz w:val="28"/>
                <w:szCs w:val="28"/>
                <w:lang w:val="uk-UA"/>
              </w:rPr>
            </w:pPr>
            <w:r w:rsidRPr="00A715C4">
              <w:rPr>
                <w:b/>
                <w:sz w:val="28"/>
                <w:szCs w:val="28"/>
                <w:lang w:val="uk-UA"/>
              </w:rPr>
              <w:t>1. Загальна інформація</w:t>
            </w:r>
          </w:p>
        </w:tc>
      </w:tr>
      <w:tr w:rsidR="00A715C4" w:rsidRPr="00A715C4" w:rsidTr="00545B19">
        <w:tc>
          <w:tcPr>
            <w:tcW w:w="3617" w:type="dxa"/>
          </w:tcPr>
          <w:p w:rsidR="00A715C4" w:rsidRPr="00A715C4" w:rsidRDefault="00A715C4" w:rsidP="004A53EF">
            <w:pPr>
              <w:rPr>
                <w:b/>
                <w:sz w:val="28"/>
                <w:szCs w:val="28"/>
                <w:lang w:val="uk-UA"/>
              </w:rPr>
            </w:pPr>
            <w:r w:rsidRPr="00A715C4">
              <w:rPr>
                <w:b/>
                <w:sz w:val="28"/>
                <w:szCs w:val="28"/>
                <w:lang w:val="uk-UA"/>
              </w:rPr>
              <w:t>Назва дисципліни</w:t>
            </w:r>
          </w:p>
        </w:tc>
        <w:tc>
          <w:tcPr>
            <w:tcW w:w="12005" w:type="dxa"/>
          </w:tcPr>
          <w:p w:rsidR="00A715C4" w:rsidRPr="00A715C4" w:rsidRDefault="00A715C4" w:rsidP="004A53EF">
            <w:pPr>
              <w:jc w:val="both"/>
              <w:rPr>
                <w:sz w:val="28"/>
                <w:szCs w:val="28"/>
                <w:lang w:val="uk-UA"/>
              </w:rPr>
            </w:pPr>
            <w:r w:rsidRPr="00A715C4">
              <w:rPr>
                <w:sz w:val="28"/>
                <w:szCs w:val="28"/>
                <w:lang w:val="uk-UA"/>
              </w:rPr>
              <w:t>Суспільно-політичні процеси в Галичині воєнно-революційної доби 1914-1919 рр.: джерела та історіографія</w:t>
            </w:r>
          </w:p>
        </w:tc>
      </w:tr>
      <w:tr w:rsidR="00A715C4" w:rsidRPr="00A715C4" w:rsidTr="00545B19">
        <w:tc>
          <w:tcPr>
            <w:tcW w:w="3617" w:type="dxa"/>
          </w:tcPr>
          <w:p w:rsidR="00A715C4" w:rsidRPr="00A715C4" w:rsidRDefault="00A715C4" w:rsidP="004A53EF">
            <w:pPr>
              <w:rPr>
                <w:b/>
                <w:sz w:val="28"/>
                <w:szCs w:val="28"/>
                <w:lang w:val="uk-UA"/>
              </w:rPr>
            </w:pPr>
            <w:r w:rsidRPr="00A715C4">
              <w:rPr>
                <w:b/>
                <w:sz w:val="28"/>
                <w:szCs w:val="28"/>
                <w:lang w:val="uk-UA"/>
              </w:rPr>
              <w:t>Викладач (-і)</w:t>
            </w:r>
          </w:p>
        </w:tc>
        <w:tc>
          <w:tcPr>
            <w:tcW w:w="12005" w:type="dxa"/>
          </w:tcPr>
          <w:p w:rsidR="00A715C4" w:rsidRPr="00A715C4" w:rsidRDefault="00A715C4" w:rsidP="004A53EF">
            <w:pPr>
              <w:jc w:val="both"/>
              <w:rPr>
                <w:sz w:val="28"/>
                <w:szCs w:val="28"/>
                <w:lang w:val="uk-UA"/>
              </w:rPr>
            </w:pPr>
            <w:proofErr w:type="spellStart"/>
            <w:r w:rsidRPr="00A715C4">
              <w:rPr>
                <w:sz w:val="28"/>
                <w:szCs w:val="28"/>
                <w:lang w:val="uk-UA"/>
              </w:rPr>
              <w:t>Великочий</w:t>
            </w:r>
            <w:proofErr w:type="spellEnd"/>
            <w:r w:rsidRPr="00A715C4">
              <w:rPr>
                <w:sz w:val="28"/>
                <w:szCs w:val="28"/>
                <w:lang w:val="uk-UA"/>
              </w:rPr>
              <w:t xml:space="preserve"> Володимир Степанович</w:t>
            </w:r>
          </w:p>
        </w:tc>
      </w:tr>
      <w:tr w:rsidR="00A715C4" w:rsidRPr="00A715C4" w:rsidTr="00545B19">
        <w:tc>
          <w:tcPr>
            <w:tcW w:w="3617" w:type="dxa"/>
          </w:tcPr>
          <w:p w:rsidR="00A715C4" w:rsidRPr="00A715C4" w:rsidRDefault="00A715C4" w:rsidP="004A53EF">
            <w:pPr>
              <w:rPr>
                <w:b/>
                <w:sz w:val="28"/>
                <w:szCs w:val="28"/>
                <w:lang w:val="uk-UA"/>
              </w:rPr>
            </w:pPr>
            <w:r w:rsidRPr="00A715C4">
              <w:rPr>
                <w:b/>
                <w:sz w:val="28"/>
                <w:szCs w:val="28"/>
                <w:lang w:val="uk-UA"/>
              </w:rPr>
              <w:t>Контактний телефон викладача</w:t>
            </w:r>
          </w:p>
        </w:tc>
        <w:tc>
          <w:tcPr>
            <w:tcW w:w="12005" w:type="dxa"/>
          </w:tcPr>
          <w:p w:rsidR="00A715C4" w:rsidRPr="00A715C4" w:rsidRDefault="00A715C4" w:rsidP="004A53EF">
            <w:pPr>
              <w:jc w:val="both"/>
              <w:rPr>
                <w:sz w:val="28"/>
                <w:szCs w:val="28"/>
                <w:lang w:val="uk-UA"/>
              </w:rPr>
            </w:pPr>
            <w:r w:rsidRPr="00A715C4">
              <w:rPr>
                <w:sz w:val="28"/>
                <w:szCs w:val="28"/>
                <w:lang w:val="uk-UA"/>
              </w:rPr>
              <w:t>+38 050 373 42 11</w:t>
            </w:r>
          </w:p>
        </w:tc>
      </w:tr>
      <w:tr w:rsidR="00A715C4" w:rsidRPr="00A715C4" w:rsidTr="00545B19">
        <w:tc>
          <w:tcPr>
            <w:tcW w:w="3617" w:type="dxa"/>
          </w:tcPr>
          <w:p w:rsidR="00A715C4" w:rsidRPr="00A715C4" w:rsidRDefault="00A715C4" w:rsidP="004A53EF">
            <w:pPr>
              <w:rPr>
                <w:b/>
                <w:sz w:val="28"/>
                <w:szCs w:val="28"/>
                <w:lang w:val="uk-UA"/>
              </w:rPr>
            </w:pPr>
            <w:r w:rsidRPr="00A715C4">
              <w:rPr>
                <w:b/>
                <w:sz w:val="28"/>
                <w:szCs w:val="28"/>
              </w:rPr>
              <w:t>E-</w:t>
            </w:r>
            <w:proofErr w:type="spellStart"/>
            <w:r w:rsidRPr="00A715C4">
              <w:rPr>
                <w:b/>
                <w:sz w:val="28"/>
                <w:szCs w:val="28"/>
              </w:rPr>
              <w:t>mail</w:t>
            </w:r>
            <w:proofErr w:type="spellEnd"/>
            <w:r w:rsidRPr="00A715C4">
              <w:rPr>
                <w:b/>
                <w:sz w:val="28"/>
                <w:szCs w:val="28"/>
                <w:lang w:val="en-US"/>
              </w:rPr>
              <w:t xml:space="preserve"> </w:t>
            </w:r>
            <w:proofErr w:type="spellStart"/>
            <w:r w:rsidRPr="00A715C4">
              <w:rPr>
                <w:b/>
                <w:sz w:val="28"/>
                <w:szCs w:val="28"/>
                <w:lang w:val="en-US"/>
              </w:rPr>
              <w:t>викладача</w:t>
            </w:r>
            <w:proofErr w:type="spellEnd"/>
          </w:p>
        </w:tc>
        <w:tc>
          <w:tcPr>
            <w:tcW w:w="12005" w:type="dxa"/>
          </w:tcPr>
          <w:p w:rsidR="00A715C4" w:rsidRPr="00A715C4" w:rsidRDefault="00A715C4" w:rsidP="004A53EF">
            <w:pPr>
              <w:jc w:val="both"/>
              <w:rPr>
                <w:sz w:val="28"/>
                <w:szCs w:val="28"/>
                <w:lang w:val="uk-UA"/>
              </w:rPr>
            </w:pPr>
            <w:proofErr w:type="spellStart"/>
            <w:r>
              <w:rPr>
                <w:sz w:val="28"/>
                <w:szCs w:val="28"/>
                <w:lang w:val="en-US"/>
              </w:rPr>
              <w:t>v</w:t>
            </w:r>
            <w:r w:rsidRPr="00A715C4">
              <w:rPr>
                <w:sz w:val="28"/>
                <w:szCs w:val="28"/>
                <w:lang w:val="en-US"/>
              </w:rPr>
              <w:t>olodymyr</w:t>
            </w:r>
            <w:proofErr w:type="spellEnd"/>
            <w:r w:rsidRPr="00A715C4">
              <w:rPr>
                <w:sz w:val="28"/>
                <w:szCs w:val="28"/>
                <w:lang w:val="uk-UA"/>
              </w:rPr>
              <w:t>.</w:t>
            </w:r>
            <w:proofErr w:type="spellStart"/>
            <w:r w:rsidRPr="00A715C4">
              <w:rPr>
                <w:sz w:val="28"/>
                <w:szCs w:val="28"/>
                <w:lang w:val="en-US"/>
              </w:rPr>
              <w:t>velykochyy</w:t>
            </w:r>
            <w:proofErr w:type="spellEnd"/>
            <w:r w:rsidRPr="00A715C4">
              <w:rPr>
                <w:sz w:val="28"/>
                <w:szCs w:val="28"/>
                <w:lang w:val="uk-UA"/>
              </w:rPr>
              <w:t>@</w:t>
            </w:r>
            <w:proofErr w:type="spellStart"/>
            <w:r w:rsidRPr="00A715C4">
              <w:rPr>
                <w:sz w:val="28"/>
                <w:szCs w:val="28"/>
                <w:lang w:val="en-US"/>
              </w:rPr>
              <w:t>pnu</w:t>
            </w:r>
            <w:proofErr w:type="spellEnd"/>
            <w:r w:rsidRPr="00A715C4">
              <w:rPr>
                <w:sz w:val="28"/>
                <w:szCs w:val="28"/>
                <w:lang w:val="uk-UA"/>
              </w:rPr>
              <w:t>.</w:t>
            </w:r>
            <w:proofErr w:type="spellStart"/>
            <w:r w:rsidRPr="00A715C4">
              <w:rPr>
                <w:sz w:val="28"/>
                <w:szCs w:val="28"/>
                <w:lang w:val="en-US"/>
              </w:rPr>
              <w:t>edu</w:t>
            </w:r>
            <w:proofErr w:type="spellEnd"/>
            <w:r w:rsidRPr="00A715C4">
              <w:rPr>
                <w:sz w:val="28"/>
                <w:szCs w:val="28"/>
                <w:lang w:val="uk-UA"/>
              </w:rPr>
              <w:t>.</w:t>
            </w:r>
            <w:proofErr w:type="spellStart"/>
            <w:r w:rsidRPr="00A715C4">
              <w:rPr>
                <w:sz w:val="28"/>
                <w:szCs w:val="28"/>
                <w:lang w:val="en-US"/>
              </w:rPr>
              <w:t>ua</w:t>
            </w:r>
            <w:proofErr w:type="spellEnd"/>
          </w:p>
        </w:tc>
      </w:tr>
      <w:tr w:rsidR="00A715C4" w:rsidRPr="00A715C4" w:rsidTr="00545B19">
        <w:tc>
          <w:tcPr>
            <w:tcW w:w="3617" w:type="dxa"/>
          </w:tcPr>
          <w:p w:rsidR="00A715C4" w:rsidRPr="00A715C4" w:rsidRDefault="00A715C4" w:rsidP="004A53EF">
            <w:pPr>
              <w:jc w:val="both"/>
              <w:rPr>
                <w:b/>
                <w:sz w:val="28"/>
                <w:szCs w:val="28"/>
                <w:lang w:val="uk-UA"/>
              </w:rPr>
            </w:pPr>
            <w:r w:rsidRPr="00A715C4">
              <w:rPr>
                <w:b/>
                <w:sz w:val="28"/>
                <w:szCs w:val="28"/>
                <w:lang w:val="uk-UA"/>
              </w:rPr>
              <w:t>Формат дисципліни</w:t>
            </w:r>
          </w:p>
        </w:tc>
        <w:tc>
          <w:tcPr>
            <w:tcW w:w="12005" w:type="dxa"/>
          </w:tcPr>
          <w:p w:rsidR="00A715C4" w:rsidRPr="00A715C4" w:rsidRDefault="00A715C4" w:rsidP="00A715C4">
            <w:pPr>
              <w:jc w:val="both"/>
              <w:rPr>
                <w:sz w:val="28"/>
                <w:szCs w:val="28"/>
                <w:lang w:val="uk-UA"/>
              </w:rPr>
            </w:pPr>
            <w:r w:rsidRPr="00A715C4">
              <w:rPr>
                <w:sz w:val="28"/>
                <w:szCs w:val="28"/>
                <w:lang w:val="uk-UA"/>
              </w:rPr>
              <w:t>Денна, заочна</w:t>
            </w:r>
          </w:p>
        </w:tc>
      </w:tr>
      <w:tr w:rsidR="00A715C4" w:rsidRPr="00A715C4" w:rsidTr="00545B19">
        <w:tc>
          <w:tcPr>
            <w:tcW w:w="3617" w:type="dxa"/>
          </w:tcPr>
          <w:p w:rsidR="00A715C4" w:rsidRPr="00A715C4" w:rsidRDefault="00A715C4" w:rsidP="004A53EF">
            <w:pPr>
              <w:jc w:val="both"/>
              <w:rPr>
                <w:b/>
                <w:sz w:val="28"/>
                <w:szCs w:val="28"/>
                <w:lang w:val="uk-UA"/>
              </w:rPr>
            </w:pPr>
            <w:r w:rsidRPr="00A715C4">
              <w:rPr>
                <w:b/>
                <w:sz w:val="28"/>
                <w:szCs w:val="28"/>
                <w:lang w:val="uk-UA"/>
              </w:rPr>
              <w:t>Обсяг дисципліни</w:t>
            </w:r>
          </w:p>
        </w:tc>
        <w:tc>
          <w:tcPr>
            <w:tcW w:w="12005" w:type="dxa"/>
          </w:tcPr>
          <w:p w:rsidR="00A715C4" w:rsidRPr="00A715C4" w:rsidRDefault="00A715C4" w:rsidP="004A53EF">
            <w:pPr>
              <w:jc w:val="both"/>
              <w:rPr>
                <w:sz w:val="28"/>
                <w:szCs w:val="28"/>
                <w:lang w:val="uk-UA"/>
              </w:rPr>
            </w:pPr>
            <w:r w:rsidRPr="00A715C4">
              <w:rPr>
                <w:sz w:val="28"/>
                <w:szCs w:val="28"/>
                <w:lang w:val="uk-UA"/>
              </w:rPr>
              <w:t>3 кредити ЄКТС (90 годин)</w:t>
            </w:r>
          </w:p>
        </w:tc>
      </w:tr>
      <w:tr w:rsidR="00A715C4" w:rsidRPr="00A715C4" w:rsidTr="00545B19">
        <w:tc>
          <w:tcPr>
            <w:tcW w:w="3617" w:type="dxa"/>
          </w:tcPr>
          <w:p w:rsidR="00A715C4" w:rsidRPr="00A715C4" w:rsidRDefault="00A715C4" w:rsidP="004A53EF">
            <w:pPr>
              <w:jc w:val="both"/>
              <w:rPr>
                <w:b/>
                <w:sz w:val="28"/>
                <w:szCs w:val="28"/>
                <w:lang w:val="uk-UA"/>
              </w:rPr>
            </w:pPr>
            <w:r w:rsidRPr="00A715C4">
              <w:rPr>
                <w:b/>
                <w:sz w:val="28"/>
                <w:szCs w:val="28"/>
                <w:lang w:val="uk-UA"/>
              </w:rPr>
              <w:t>Посилання на сайт дистанційного навчання</w:t>
            </w:r>
          </w:p>
        </w:tc>
        <w:tc>
          <w:tcPr>
            <w:tcW w:w="12005" w:type="dxa"/>
          </w:tcPr>
          <w:p w:rsidR="00A715C4" w:rsidRPr="00A715C4" w:rsidRDefault="00A715C4" w:rsidP="004A53EF">
            <w:pPr>
              <w:jc w:val="both"/>
              <w:rPr>
                <w:sz w:val="28"/>
                <w:szCs w:val="28"/>
                <w:lang w:val="uk-UA"/>
              </w:rPr>
            </w:pPr>
            <w:hyperlink r:id="rId5" w:history="1">
              <w:r w:rsidRPr="00A715C4">
                <w:rPr>
                  <w:rStyle w:val="a4"/>
                  <w:sz w:val="28"/>
                  <w:szCs w:val="28"/>
                </w:rPr>
                <w:t>https</w:t>
              </w:r>
              <w:r w:rsidRPr="00A715C4">
                <w:rPr>
                  <w:rStyle w:val="a4"/>
                  <w:sz w:val="28"/>
                  <w:szCs w:val="28"/>
                  <w:lang w:val="uk-UA"/>
                </w:rPr>
                <w:t>://</w:t>
              </w:r>
              <w:r w:rsidRPr="00A715C4">
                <w:rPr>
                  <w:rStyle w:val="a4"/>
                  <w:sz w:val="28"/>
                  <w:szCs w:val="28"/>
                </w:rPr>
                <w:t>ceeq</w:t>
              </w:r>
              <w:r w:rsidRPr="00A715C4">
                <w:rPr>
                  <w:rStyle w:val="a4"/>
                  <w:sz w:val="28"/>
                  <w:szCs w:val="28"/>
                  <w:lang w:val="uk-UA"/>
                </w:rPr>
                <w:t>.</w:t>
              </w:r>
              <w:r w:rsidRPr="00A715C4">
                <w:rPr>
                  <w:rStyle w:val="a4"/>
                  <w:sz w:val="28"/>
                  <w:szCs w:val="28"/>
                </w:rPr>
                <w:t>pnu</w:t>
              </w:r>
              <w:r w:rsidRPr="00A715C4">
                <w:rPr>
                  <w:rStyle w:val="a4"/>
                  <w:sz w:val="28"/>
                  <w:szCs w:val="28"/>
                  <w:lang w:val="uk-UA"/>
                </w:rPr>
                <w:t>.</w:t>
              </w:r>
              <w:r w:rsidRPr="00A715C4">
                <w:rPr>
                  <w:rStyle w:val="a4"/>
                  <w:sz w:val="28"/>
                  <w:szCs w:val="28"/>
                </w:rPr>
                <w:t>edu</w:t>
              </w:r>
              <w:r w:rsidRPr="00A715C4">
                <w:rPr>
                  <w:rStyle w:val="a4"/>
                  <w:sz w:val="28"/>
                  <w:szCs w:val="28"/>
                  <w:lang w:val="uk-UA"/>
                </w:rPr>
                <w:t>.</w:t>
              </w:r>
              <w:r w:rsidRPr="00A715C4">
                <w:rPr>
                  <w:rStyle w:val="a4"/>
                  <w:sz w:val="28"/>
                  <w:szCs w:val="28"/>
                </w:rPr>
                <w:t>ua</w:t>
              </w:r>
              <w:r w:rsidRPr="00A715C4">
                <w:rPr>
                  <w:rStyle w:val="a4"/>
                  <w:sz w:val="28"/>
                  <w:szCs w:val="28"/>
                  <w:lang w:val="uk-UA"/>
                </w:rPr>
                <w:t>/</w:t>
              </w:r>
            </w:hyperlink>
          </w:p>
        </w:tc>
      </w:tr>
      <w:tr w:rsidR="00A715C4" w:rsidRPr="00A715C4" w:rsidTr="00545B19">
        <w:tc>
          <w:tcPr>
            <w:tcW w:w="3617" w:type="dxa"/>
          </w:tcPr>
          <w:p w:rsidR="00A715C4" w:rsidRPr="00A715C4" w:rsidRDefault="00A715C4" w:rsidP="004A53EF">
            <w:pPr>
              <w:jc w:val="both"/>
              <w:rPr>
                <w:b/>
                <w:sz w:val="28"/>
                <w:szCs w:val="28"/>
                <w:lang w:val="uk-UA"/>
              </w:rPr>
            </w:pPr>
            <w:r w:rsidRPr="00A715C4">
              <w:rPr>
                <w:b/>
                <w:sz w:val="28"/>
                <w:szCs w:val="28"/>
                <w:lang w:val="uk-UA"/>
              </w:rPr>
              <w:t>Консультації</w:t>
            </w:r>
          </w:p>
        </w:tc>
        <w:tc>
          <w:tcPr>
            <w:tcW w:w="12005" w:type="dxa"/>
          </w:tcPr>
          <w:p w:rsidR="00A715C4" w:rsidRPr="00A715C4" w:rsidRDefault="00A715C4" w:rsidP="004A53EF">
            <w:pPr>
              <w:jc w:val="both"/>
              <w:rPr>
                <w:sz w:val="28"/>
                <w:szCs w:val="28"/>
                <w:lang w:val="uk-UA"/>
              </w:rPr>
            </w:pPr>
            <w:r w:rsidRPr="00A715C4">
              <w:rPr>
                <w:sz w:val="28"/>
                <w:szCs w:val="28"/>
                <w:lang w:val="uk-UA"/>
              </w:rPr>
              <w:t>передбачено</w:t>
            </w:r>
          </w:p>
        </w:tc>
      </w:tr>
    </w:tbl>
    <w:p w:rsidR="00467F0E" w:rsidRDefault="00467F0E"/>
    <w:p w:rsidR="00A715C4" w:rsidRDefault="00A715C4" w:rsidP="00A715C4">
      <w:pPr>
        <w:jc w:val="center"/>
        <w:rPr>
          <w:b/>
          <w:sz w:val="28"/>
          <w:szCs w:val="28"/>
          <w:lang w:val="uk-UA"/>
        </w:rPr>
      </w:pPr>
      <w:r w:rsidRPr="00A715C4">
        <w:rPr>
          <w:b/>
          <w:sz w:val="28"/>
          <w:szCs w:val="28"/>
          <w:lang w:val="en-US"/>
        </w:rPr>
        <w:t>2</w:t>
      </w:r>
      <w:r w:rsidRPr="00A715C4">
        <w:rPr>
          <w:b/>
          <w:sz w:val="28"/>
          <w:szCs w:val="28"/>
          <w:lang w:val="uk-UA"/>
        </w:rPr>
        <w:t>. Анотація курсу</w:t>
      </w:r>
    </w:p>
    <w:p w:rsidR="00847044" w:rsidRDefault="00A715C4" w:rsidP="00A715C4">
      <w:pPr>
        <w:spacing w:line="360" w:lineRule="auto"/>
        <w:ind w:firstLine="708"/>
        <w:contextualSpacing/>
        <w:jc w:val="both"/>
        <w:rPr>
          <w:sz w:val="28"/>
          <w:szCs w:val="28"/>
          <w:lang w:val="uk-UA"/>
        </w:rPr>
      </w:pPr>
      <w:r>
        <w:rPr>
          <w:sz w:val="28"/>
          <w:szCs w:val="28"/>
          <w:lang w:val="uk-UA"/>
        </w:rPr>
        <w:t>Курс “</w:t>
      </w:r>
      <w:r w:rsidRPr="00A715C4">
        <w:rPr>
          <w:sz w:val="28"/>
          <w:szCs w:val="28"/>
          <w:lang w:val="uk-UA"/>
        </w:rPr>
        <w:t xml:space="preserve"> Суспільно-політичні процеси в Галичині воєнно-революційної доби 1914-1919 рр.: джерела та історіографія</w:t>
      </w:r>
      <w:r>
        <w:rPr>
          <w:sz w:val="28"/>
          <w:szCs w:val="28"/>
          <w:lang w:val="uk-UA"/>
        </w:rPr>
        <w:t xml:space="preserve"> ” є вибірковим для здобувачів наукового ступню </w:t>
      </w:r>
      <w:proofErr w:type="spellStart"/>
      <w:r>
        <w:rPr>
          <w:sz w:val="28"/>
          <w:szCs w:val="28"/>
          <w:lang w:val="en-US"/>
        </w:rPr>
        <w:t>Phd</w:t>
      </w:r>
      <w:proofErr w:type="spellEnd"/>
      <w:r>
        <w:rPr>
          <w:sz w:val="28"/>
          <w:szCs w:val="28"/>
          <w:lang w:val="uk-UA"/>
        </w:rPr>
        <w:t xml:space="preserve"> денної і заочної форми навчання факультету історії, політології і міжнародних відносин ДВНЗ “Прикарпатський національний університет імені Василя Стефаника”. Його нижня хронологічна межа пов</w:t>
      </w:r>
      <w:r w:rsidRPr="00A715C4">
        <w:rPr>
          <w:sz w:val="28"/>
          <w:szCs w:val="28"/>
          <w:lang w:val="uk-UA"/>
        </w:rPr>
        <w:t>’</w:t>
      </w:r>
      <w:r>
        <w:rPr>
          <w:sz w:val="28"/>
          <w:szCs w:val="28"/>
          <w:lang w:val="uk-UA"/>
        </w:rPr>
        <w:t xml:space="preserve">язана з початком Першої світової війни, яка кардинально змінила суспільно-політичні процеси в Галичині на відміну від тих, що мали місце наприкінці ХІХ – у перше десятиліття ХХ століття. Верхня межа </w:t>
      </w:r>
      <w:r w:rsidR="00847044">
        <w:rPr>
          <w:sz w:val="28"/>
          <w:szCs w:val="28"/>
          <w:lang w:val="uk-UA"/>
        </w:rPr>
        <w:t>пов</w:t>
      </w:r>
      <w:r w:rsidR="00847044" w:rsidRPr="00847044">
        <w:rPr>
          <w:sz w:val="28"/>
          <w:szCs w:val="28"/>
          <w:lang w:val="uk-UA"/>
        </w:rPr>
        <w:t>’</w:t>
      </w:r>
      <w:r w:rsidR="00847044">
        <w:rPr>
          <w:sz w:val="28"/>
          <w:szCs w:val="28"/>
          <w:lang w:val="uk-UA"/>
        </w:rPr>
        <w:t>язана із завершенням</w:t>
      </w:r>
      <w:r>
        <w:rPr>
          <w:sz w:val="28"/>
          <w:szCs w:val="28"/>
          <w:lang w:val="uk-UA"/>
        </w:rPr>
        <w:t xml:space="preserve"> територіальн</w:t>
      </w:r>
      <w:r w:rsidR="00847044">
        <w:rPr>
          <w:sz w:val="28"/>
          <w:szCs w:val="28"/>
          <w:lang w:val="uk-UA"/>
        </w:rPr>
        <w:t xml:space="preserve">ого існування </w:t>
      </w:r>
      <w:proofErr w:type="spellStart"/>
      <w:r w:rsidR="00847044">
        <w:rPr>
          <w:sz w:val="28"/>
          <w:szCs w:val="28"/>
          <w:lang w:val="uk-UA"/>
        </w:rPr>
        <w:t>Західно</w:t>
      </w:r>
      <w:proofErr w:type="spellEnd"/>
      <w:r w:rsidR="00847044">
        <w:rPr>
          <w:sz w:val="28"/>
          <w:szCs w:val="28"/>
          <w:lang w:val="uk-UA"/>
        </w:rPr>
        <w:t>-Української Народної Республіки/Західної Області Української Народної Республіки (ЗУНР/ЗОУНР). Фактично здобувачі поглиблюють знання з історії Української революції впродовж двох її етапів на західноукраїнських землях. В процесі вивчення курсу акцент робиться на джерелах та історіографії як базових компонентах дослідження і конструювання історичного процесу зазначеного хронологічного відтинку.</w:t>
      </w:r>
    </w:p>
    <w:p w:rsidR="00545B19" w:rsidRDefault="00545B19" w:rsidP="00A715C4">
      <w:pPr>
        <w:spacing w:line="360" w:lineRule="auto"/>
        <w:ind w:firstLine="708"/>
        <w:contextualSpacing/>
        <w:jc w:val="both"/>
        <w:rPr>
          <w:sz w:val="28"/>
          <w:szCs w:val="28"/>
          <w:lang w:val="uk-UA"/>
        </w:rPr>
      </w:pPr>
    </w:p>
    <w:p w:rsidR="00A715C4" w:rsidRDefault="009A03B7" w:rsidP="00847044">
      <w:pPr>
        <w:spacing w:line="360" w:lineRule="auto"/>
        <w:ind w:firstLine="708"/>
        <w:contextualSpacing/>
        <w:jc w:val="center"/>
        <w:rPr>
          <w:b/>
          <w:sz w:val="28"/>
          <w:szCs w:val="28"/>
        </w:rPr>
      </w:pPr>
      <w:r w:rsidRPr="009A03B7">
        <w:rPr>
          <w:b/>
          <w:sz w:val="28"/>
          <w:szCs w:val="28"/>
          <w:lang w:val="uk-UA"/>
        </w:rPr>
        <w:lastRenderedPageBreak/>
        <w:t xml:space="preserve">3. </w:t>
      </w:r>
      <w:r w:rsidRPr="009A03B7">
        <w:rPr>
          <w:b/>
          <w:sz w:val="28"/>
          <w:szCs w:val="28"/>
        </w:rPr>
        <w:t xml:space="preserve">Мета </w:t>
      </w:r>
      <w:r w:rsidRPr="009A03B7">
        <w:rPr>
          <w:b/>
          <w:sz w:val="28"/>
          <w:szCs w:val="28"/>
          <w:lang w:val="uk-UA"/>
        </w:rPr>
        <w:t xml:space="preserve">та цілі </w:t>
      </w:r>
      <w:r w:rsidRPr="009A03B7">
        <w:rPr>
          <w:b/>
          <w:sz w:val="28"/>
          <w:szCs w:val="28"/>
        </w:rPr>
        <w:t>курсу</w:t>
      </w:r>
    </w:p>
    <w:p w:rsidR="009A03B7" w:rsidRDefault="009A03B7" w:rsidP="009A03B7">
      <w:pPr>
        <w:spacing w:line="360" w:lineRule="auto"/>
        <w:ind w:firstLine="708"/>
        <w:contextualSpacing/>
        <w:jc w:val="both"/>
        <w:rPr>
          <w:sz w:val="28"/>
          <w:szCs w:val="28"/>
          <w:lang w:val="uk-UA"/>
        </w:rPr>
      </w:pPr>
      <w:r>
        <w:rPr>
          <w:sz w:val="28"/>
          <w:szCs w:val="28"/>
          <w:lang w:val="uk-UA"/>
        </w:rPr>
        <w:t xml:space="preserve">Вивчення локального характеру революційних подій національно-демократичного характеру на західноукраїнських землях має не лише сформувати у здобувачів базові знання, а й акцентувати увагу на особливостях перебігу подій, процесів, що мали місце в той час. Спецкурс передбачає оволодіння базовими джерелами до вивчення, ґрунтовними історіографічними джерелами. На їх основі необхідно навчитись конструювати історичний процес, виходячи за рамки національного історичного </w:t>
      </w:r>
      <w:proofErr w:type="spellStart"/>
      <w:r>
        <w:rPr>
          <w:sz w:val="28"/>
          <w:szCs w:val="28"/>
          <w:lang w:val="uk-UA"/>
        </w:rPr>
        <w:t>наративу</w:t>
      </w:r>
      <w:proofErr w:type="spellEnd"/>
      <w:r>
        <w:rPr>
          <w:sz w:val="28"/>
          <w:szCs w:val="28"/>
          <w:lang w:val="uk-UA"/>
        </w:rPr>
        <w:t>.</w:t>
      </w:r>
    </w:p>
    <w:p w:rsidR="009A03B7" w:rsidRDefault="009A03B7" w:rsidP="009A03B7">
      <w:pPr>
        <w:spacing w:line="360" w:lineRule="auto"/>
        <w:ind w:firstLine="708"/>
        <w:contextualSpacing/>
        <w:jc w:val="both"/>
        <w:rPr>
          <w:bCs/>
          <w:sz w:val="28"/>
          <w:szCs w:val="28"/>
          <w:lang w:val="uk-UA"/>
        </w:rPr>
      </w:pPr>
      <w:r>
        <w:rPr>
          <w:sz w:val="28"/>
          <w:szCs w:val="28"/>
          <w:lang w:val="uk-UA"/>
        </w:rPr>
        <w:t xml:space="preserve"> </w:t>
      </w:r>
      <w:r w:rsidRPr="004C5C30">
        <w:rPr>
          <w:b/>
          <w:bCs/>
          <w:i/>
          <w:iCs/>
          <w:sz w:val="28"/>
          <w:szCs w:val="28"/>
          <w:lang w:val="uk-UA"/>
        </w:rPr>
        <w:t xml:space="preserve">Мета викладання дисципліни – </w:t>
      </w:r>
      <w:r w:rsidRPr="004C5C30">
        <w:rPr>
          <w:bCs/>
          <w:sz w:val="28"/>
          <w:szCs w:val="28"/>
          <w:lang w:val="uk-UA"/>
        </w:rPr>
        <w:t xml:space="preserve">засвоєння і поглиблення теоретичних та практичних знань, умінь і навичок </w:t>
      </w:r>
      <w:r>
        <w:rPr>
          <w:bCs/>
          <w:sz w:val="28"/>
          <w:szCs w:val="28"/>
          <w:lang w:val="uk-UA"/>
        </w:rPr>
        <w:t xml:space="preserve">здобувачів наукового ступеню </w:t>
      </w:r>
      <w:proofErr w:type="spellStart"/>
      <w:r>
        <w:rPr>
          <w:bCs/>
          <w:sz w:val="28"/>
          <w:szCs w:val="28"/>
          <w:lang w:val="en-US"/>
        </w:rPr>
        <w:t>Phd</w:t>
      </w:r>
      <w:proofErr w:type="spellEnd"/>
      <w:r w:rsidRPr="009A03B7">
        <w:rPr>
          <w:bCs/>
          <w:sz w:val="28"/>
          <w:szCs w:val="28"/>
          <w:lang w:val="uk-UA"/>
        </w:rPr>
        <w:t xml:space="preserve"> </w:t>
      </w:r>
      <w:r w:rsidRPr="004C5C30">
        <w:rPr>
          <w:bCs/>
          <w:sz w:val="28"/>
          <w:szCs w:val="28"/>
          <w:lang w:val="uk-UA"/>
        </w:rPr>
        <w:t xml:space="preserve">за галуззю знань </w:t>
      </w:r>
      <w:r w:rsidRPr="009A03B7">
        <w:rPr>
          <w:bCs/>
          <w:sz w:val="28"/>
          <w:szCs w:val="28"/>
          <w:lang w:val="uk-UA"/>
        </w:rPr>
        <w:t>-----------</w:t>
      </w:r>
      <w:r w:rsidRPr="004C5C30">
        <w:rPr>
          <w:bCs/>
          <w:sz w:val="28"/>
          <w:szCs w:val="28"/>
          <w:lang w:val="uk-UA"/>
        </w:rPr>
        <w:t xml:space="preserve">, спеціальністю </w:t>
      </w:r>
      <w:r w:rsidRPr="00514443">
        <w:rPr>
          <w:bCs/>
          <w:sz w:val="28"/>
          <w:szCs w:val="28"/>
          <w:lang w:val="uk-UA"/>
        </w:rPr>
        <w:t xml:space="preserve">------------- </w:t>
      </w:r>
      <w:r w:rsidRPr="004C5C30">
        <w:rPr>
          <w:bCs/>
          <w:sz w:val="28"/>
          <w:szCs w:val="28"/>
          <w:lang w:val="uk-UA"/>
        </w:rPr>
        <w:t xml:space="preserve">(Історія) з </w:t>
      </w:r>
      <w:r w:rsidR="00514443">
        <w:rPr>
          <w:bCs/>
          <w:sz w:val="28"/>
          <w:szCs w:val="28"/>
          <w:lang w:val="uk-UA"/>
        </w:rPr>
        <w:t>вибірково</w:t>
      </w:r>
      <w:r w:rsidRPr="004C5C30">
        <w:rPr>
          <w:bCs/>
          <w:sz w:val="28"/>
          <w:szCs w:val="28"/>
          <w:lang w:val="uk-UA"/>
        </w:rPr>
        <w:t>ї дисципліни</w:t>
      </w:r>
      <w:r w:rsidR="00514443">
        <w:rPr>
          <w:bCs/>
          <w:sz w:val="28"/>
          <w:szCs w:val="28"/>
          <w:lang w:val="uk-UA"/>
        </w:rPr>
        <w:t xml:space="preserve"> </w:t>
      </w:r>
      <w:r w:rsidR="00514443">
        <w:rPr>
          <w:sz w:val="28"/>
          <w:szCs w:val="28"/>
          <w:lang w:val="uk-UA"/>
        </w:rPr>
        <w:t>“</w:t>
      </w:r>
      <w:r w:rsidR="00514443" w:rsidRPr="00A715C4">
        <w:rPr>
          <w:sz w:val="28"/>
          <w:szCs w:val="28"/>
          <w:lang w:val="uk-UA"/>
        </w:rPr>
        <w:t xml:space="preserve"> Суспільно-політичні процеси в Галичині воєнно-революційної доби 1914-1919 рр.: джерела та історіографія</w:t>
      </w:r>
      <w:r w:rsidR="00514443">
        <w:rPr>
          <w:sz w:val="28"/>
          <w:szCs w:val="28"/>
          <w:lang w:val="uk-UA"/>
        </w:rPr>
        <w:t xml:space="preserve"> ”,  </w:t>
      </w:r>
      <w:r w:rsidR="00514443" w:rsidRPr="004C5C30">
        <w:rPr>
          <w:bCs/>
          <w:sz w:val="28"/>
          <w:szCs w:val="28"/>
          <w:lang w:val="uk-UA"/>
        </w:rPr>
        <w:t xml:space="preserve">опанування і застосування ключових теоретико-методологічних засад і методів вивчення та інтерпретації історичного </w:t>
      </w:r>
      <w:proofErr w:type="spellStart"/>
      <w:r w:rsidR="00514443">
        <w:rPr>
          <w:bCs/>
          <w:sz w:val="28"/>
          <w:szCs w:val="28"/>
          <w:lang w:val="uk-UA"/>
        </w:rPr>
        <w:t>наративу</w:t>
      </w:r>
      <w:proofErr w:type="spellEnd"/>
      <w:r w:rsidR="00514443" w:rsidRPr="004C5C30">
        <w:rPr>
          <w:bCs/>
          <w:sz w:val="28"/>
          <w:szCs w:val="28"/>
          <w:lang w:val="uk-UA"/>
        </w:rPr>
        <w:t xml:space="preserve">; формування інтегральної, загальних, фахових </w:t>
      </w:r>
      <w:proofErr w:type="spellStart"/>
      <w:r w:rsidR="00514443" w:rsidRPr="004C5C30">
        <w:rPr>
          <w:bCs/>
          <w:sz w:val="28"/>
          <w:szCs w:val="28"/>
          <w:lang w:val="uk-UA"/>
        </w:rPr>
        <w:t>компетентностей</w:t>
      </w:r>
      <w:proofErr w:type="spellEnd"/>
      <w:r w:rsidR="00514443" w:rsidRPr="004C5C30">
        <w:rPr>
          <w:bCs/>
          <w:sz w:val="28"/>
          <w:szCs w:val="28"/>
          <w:lang w:val="uk-UA"/>
        </w:rPr>
        <w:t>, достатніх для ефективного розв’язування стандартних і нестандартних комплексних задач у професійній діяльності</w:t>
      </w:r>
      <w:r w:rsidR="00514443">
        <w:rPr>
          <w:bCs/>
          <w:sz w:val="28"/>
          <w:szCs w:val="28"/>
          <w:lang w:val="uk-UA"/>
        </w:rPr>
        <w:t>.</w:t>
      </w:r>
    </w:p>
    <w:p w:rsidR="00514443" w:rsidRPr="004C5C30" w:rsidRDefault="00514443" w:rsidP="00514443">
      <w:pPr>
        <w:spacing w:line="360" w:lineRule="auto"/>
        <w:ind w:firstLine="425"/>
        <w:contextualSpacing/>
        <w:jc w:val="both"/>
        <w:rPr>
          <w:sz w:val="28"/>
          <w:szCs w:val="28"/>
          <w:lang w:val="uk-UA"/>
        </w:rPr>
      </w:pPr>
      <w:r w:rsidRPr="00514443">
        <w:rPr>
          <w:b/>
          <w:sz w:val="28"/>
          <w:szCs w:val="28"/>
          <w:lang w:val="uk-UA"/>
        </w:rPr>
        <w:t>Завдання:</w:t>
      </w:r>
      <w:r>
        <w:rPr>
          <w:b/>
          <w:sz w:val="28"/>
          <w:szCs w:val="28"/>
          <w:lang w:val="uk-UA"/>
        </w:rPr>
        <w:t xml:space="preserve"> </w:t>
      </w:r>
      <w:r w:rsidRPr="004C5C30">
        <w:rPr>
          <w:sz w:val="28"/>
          <w:szCs w:val="28"/>
          <w:lang w:val="uk-UA"/>
        </w:rPr>
        <w:t>Під час лекцій</w:t>
      </w:r>
      <w:r w:rsidR="00376F63">
        <w:rPr>
          <w:sz w:val="28"/>
          <w:szCs w:val="28"/>
          <w:lang w:val="uk-UA"/>
        </w:rPr>
        <w:t>, семінарських занять</w:t>
      </w:r>
      <w:r w:rsidRPr="004C5C30">
        <w:rPr>
          <w:sz w:val="28"/>
          <w:szCs w:val="28"/>
          <w:lang w:val="uk-UA"/>
        </w:rPr>
        <w:t xml:space="preserve"> і самостійної роботи </w:t>
      </w:r>
      <w:r>
        <w:rPr>
          <w:sz w:val="28"/>
          <w:szCs w:val="28"/>
          <w:lang w:val="uk-UA"/>
        </w:rPr>
        <w:t xml:space="preserve">здобувачі </w:t>
      </w:r>
      <w:r w:rsidRPr="004C5C30">
        <w:rPr>
          <w:sz w:val="28"/>
          <w:szCs w:val="28"/>
          <w:lang w:val="uk-UA"/>
        </w:rPr>
        <w:t>повинні оволодіти навичками роботи з історичними</w:t>
      </w:r>
      <w:r>
        <w:rPr>
          <w:sz w:val="28"/>
          <w:szCs w:val="28"/>
          <w:lang w:val="uk-UA"/>
        </w:rPr>
        <w:t xml:space="preserve"> й історіографічними</w:t>
      </w:r>
      <w:r w:rsidRPr="004C5C30">
        <w:rPr>
          <w:sz w:val="28"/>
          <w:szCs w:val="28"/>
          <w:lang w:val="uk-UA"/>
        </w:rPr>
        <w:t xml:space="preserve"> джерелами</w:t>
      </w:r>
      <w:r>
        <w:rPr>
          <w:sz w:val="28"/>
          <w:szCs w:val="28"/>
          <w:lang w:val="uk-UA"/>
        </w:rPr>
        <w:t>,</w:t>
      </w:r>
      <w:r w:rsidRPr="004C5C30">
        <w:rPr>
          <w:sz w:val="28"/>
          <w:szCs w:val="28"/>
          <w:lang w:val="uk-UA"/>
        </w:rPr>
        <w:t xml:space="preserve"> науковою літературою, систематизації і компаративного аналізу історичного матеріалу. Виробити в </w:t>
      </w:r>
      <w:r>
        <w:rPr>
          <w:sz w:val="28"/>
          <w:szCs w:val="28"/>
          <w:lang w:val="uk-UA"/>
        </w:rPr>
        <w:t>здобувачів</w:t>
      </w:r>
      <w:r w:rsidRPr="004C5C30">
        <w:rPr>
          <w:sz w:val="28"/>
          <w:szCs w:val="28"/>
          <w:lang w:val="uk-UA"/>
        </w:rPr>
        <w:t xml:space="preserve"> навички самостійних оцінок і власних суджень щодо </w:t>
      </w:r>
      <w:r>
        <w:rPr>
          <w:sz w:val="28"/>
          <w:szCs w:val="28"/>
          <w:lang w:val="uk-UA"/>
        </w:rPr>
        <w:t>розглянутих історичних проблема</w:t>
      </w:r>
      <w:r w:rsidRPr="004C5C30">
        <w:rPr>
          <w:sz w:val="28"/>
          <w:szCs w:val="28"/>
          <w:lang w:val="uk-UA"/>
        </w:rPr>
        <w:t xml:space="preserve">. Одним з головних завдань курсу є </w:t>
      </w:r>
      <w:r>
        <w:rPr>
          <w:sz w:val="28"/>
          <w:szCs w:val="28"/>
          <w:lang w:val="uk-UA"/>
        </w:rPr>
        <w:t>навчити методології критики історичних та історіографічних джерел і на їх основі – конструювати історичний процес.</w:t>
      </w:r>
    </w:p>
    <w:p w:rsidR="00376F63" w:rsidRDefault="00376F63" w:rsidP="00376F63">
      <w:pPr>
        <w:spacing w:line="360" w:lineRule="auto"/>
        <w:ind w:firstLine="426"/>
        <w:contextualSpacing/>
        <w:jc w:val="both"/>
        <w:rPr>
          <w:i/>
          <w:sz w:val="28"/>
          <w:szCs w:val="28"/>
          <w:lang w:val="uk-UA"/>
        </w:rPr>
      </w:pPr>
      <w:r w:rsidRPr="004C5C30">
        <w:rPr>
          <w:sz w:val="28"/>
          <w:szCs w:val="28"/>
          <w:lang w:val="uk-UA"/>
        </w:rPr>
        <w:t xml:space="preserve">У результаті вивчення навчальної дисципліни </w:t>
      </w:r>
      <w:r>
        <w:rPr>
          <w:sz w:val="28"/>
          <w:szCs w:val="28"/>
          <w:lang w:val="uk-UA"/>
        </w:rPr>
        <w:t xml:space="preserve">здобувач </w:t>
      </w:r>
      <w:r w:rsidRPr="004C5C30">
        <w:rPr>
          <w:sz w:val="28"/>
          <w:szCs w:val="28"/>
          <w:lang w:val="uk-UA"/>
        </w:rPr>
        <w:t>повинен</w:t>
      </w:r>
      <w:r w:rsidRPr="004C5C30">
        <w:rPr>
          <w:i/>
          <w:sz w:val="28"/>
          <w:szCs w:val="28"/>
          <w:lang w:val="uk-UA"/>
        </w:rPr>
        <w:t xml:space="preserve"> </w:t>
      </w:r>
    </w:p>
    <w:p w:rsidR="00376F63" w:rsidRPr="004C5C30" w:rsidRDefault="00376F63" w:rsidP="00376F63">
      <w:pPr>
        <w:spacing w:line="360" w:lineRule="auto"/>
        <w:ind w:firstLine="426"/>
        <w:contextualSpacing/>
        <w:jc w:val="both"/>
        <w:rPr>
          <w:b/>
          <w:bCs/>
          <w:i/>
          <w:sz w:val="28"/>
          <w:szCs w:val="28"/>
          <w:lang w:val="uk-UA"/>
        </w:rPr>
      </w:pPr>
      <w:r w:rsidRPr="004C5C30">
        <w:rPr>
          <w:b/>
          <w:i/>
          <w:sz w:val="28"/>
          <w:szCs w:val="28"/>
          <w:lang w:val="uk-UA"/>
        </w:rPr>
        <w:t>знати:</w:t>
      </w:r>
    </w:p>
    <w:p w:rsidR="00376F63" w:rsidRPr="004C5C30" w:rsidRDefault="00376F63" w:rsidP="00376F63">
      <w:pPr>
        <w:spacing w:line="360" w:lineRule="auto"/>
        <w:ind w:firstLine="426"/>
        <w:contextualSpacing/>
        <w:jc w:val="both"/>
        <w:rPr>
          <w:sz w:val="28"/>
          <w:szCs w:val="28"/>
          <w:lang w:val="uk-UA"/>
        </w:rPr>
      </w:pPr>
      <w:r w:rsidRPr="004C5C30">
        <w:rPr>
          <w:sz w:val="28"/>
          <w:szCs w:val="28"/>
          <w:lang w:val="uk-UA"/>
        </w:rPr>
        <w:lastRenderedPageBreak/>
        <w:t>– основ</w:t>
      </w:r>
      <w:r>
        <w:rPr>
          <w:sz w:val="28"/>
          <w:szCs w:val="28"/>
          <w:lang w:val="uk-UA"/>
        </w:rPr>
        <w:t>и методології пошуку, відбору і критики історичних джерел,</w:t>
      </w:r>
      <w:r w:rsidRPr="004C5C30">
        <w:rPr>
          <w:sz w:val="28"/>
          <w:szCs w:val="28"/>
          <w:lang w:val="uk-UA"/>
        </w:rPr>
        <w:t xml:space="preserve"> теорії та концепції сучасної історіографії, джерелознавства, здійснювати джерелознавчий та історіографічний аналіз зібраної інформації;</w:t>
      </w:r>
    </w:p>
    <w:p w:rsidR="00376F63" w:rsidRPr="004C5C30" w:rsidRDefault="00376F63" w:rsidP="00376F63">
      <w:pPr>
        <w:numPr>
          <w:ilvl w:val="0"/>
          <w:numId w:val="2"/>
        </w:numPr>
        <w:spacing w:line="360" w:lineRule="auto"/>
        <w:contextualSpacing/>
        <w:jc w:val="both"/>
        <w:rPr>
          <w:sz w:val="28"/>
          <w:szCs w:val="28"/>
          <w:lang w:val="uk-UA"/>
        </w:rPr>
      </w:pPr>
      <w:r w:rsidRPr="004C5C30">
        <w:rPr>
          <w:sz w:val="28"/>
          <w:szCs w:val="28"/>
          <w:lang w:val="uk-UA"/>
        </w:rPr>
        <w:t>термінологію і наукову періодизацію;</w:t>
      </w:r>
    </w:p>
    <w:p w:rsidR="00376F63" w:rsidRDefault="00376F63" w:rsidP="00376F63">
      <w:pPr>
        <w:spacing w:line="360" w:lineRule="auto"/>
        <w:ind w:firstLine="426"/>
        <w:contextualSpacing/>
        <w:jc w:val="both"/>
        <w:rPr>
          <w:sz w:val="28"/>
          <w:szCs w:val="28"/>
          <w:lang w:val="uk-UA"/>
        </w:rPr>
      </w:pPr>
      <w:r w:rsidRPr="004C5C30">
        <w:rPr>
          <w:sz w:val="28"/>
          <w:szCs w:val="28"/>
          <w:lang w:val="uk-UA"/>
        </w:rPr>
        <w:t>– політичні, соціокультурні, економічні процеси історичного розвитку націй в даний період, вплив зовнішньополітичних чинників на результати державотворення;– діяльність історичних осіб.</w:t>
      </w:r>
    </w:p>
    <w:p w:rsidR="00376F63" w:rsidRPr="004C5C30" w:rsidRDefault="00376F63" w:rsidP="00376F63">
      <w:pPr>
        <w:ind w:firstLine="426"/>
        <w:jc w:val="both"/>
        <w:rPr>
          <w:bCs/>
          <w:i/>
          <w:sz w:val="28"/>
          <w:szCs w:val="28"/>
          <w:lang w:val="uk-UA"/>
        </w:rPr>
      </w:pPr>
      <w:r w:rsidRPr="004C5C30">
        <w:rPr>
          <w:b/>
          <w:bCs/>
          <w:i/>
          <w:sz w:val="28"/>
          <w:szCs w:val="28"/>
          <w:lang w:val="uk-UA"/>
        </w:rPr>
        <w:t>вміти:</w:t>
      </w:r>
    </w:p>
    <w:p w:rsidR="00376F63" w:rsidRDefault="00376F63" w:rsidP="00376F63">
      <w:pPr>
        <w:pStyle w:val="a5"/>
        <w:numPr>
          <w:ilvl w:val="0"/>
          <w:numId w:val="3"/>
        </w:numPr>
        <w:spacing w:line="360" w:lineRule="auto"/>
        <w:jc w:val="both"/>
        <w:rPr>
          <w:sz w:val="28"/>
          <w:szCs w:val="28"/>
          <w:lang w:val="uk-UA"/>
        </w:rPr>
      </w:pPr>
      <w:r w:rsidRPr="00376F63">
        <w:rPr>
          <w:sz w:val="28"/>
          <w:szCs w:val="28"/>
          <w:lang w:val="uk-UA"/>
        </w:rPr>
        <w:t>Здатність організовувати комплексний пошук, неупереджений аналіз та інтерпретацію історичних джерел або інформації методичного характеру, зокрема із використанням інформаційно-комунікаційних технологій</w:t>
      </w:r>
      <w:r>
        <w:rPr>
          <w:sz w:val="28"/>
          <w:szCs w:val="28"/>
          <w:lang w:val="uk-UA"/>
        </w:rPr>
        <w:t>;</w:t>
      </w:r>
    </w:p>
    <w:p w:rsidR="00376F63" w:rsidRDefault="00376F63" w:rsidP="00376F63">
      <w:pPr>
        <w:pStyle w:val="a5"/>
        <w:numPr>
          <w:ilvl w:val="0"/>
          <w:numId w:val="3"/>
        </w:numPr>
        <w:spacing w:line="360" w:lineRule="auto"/>
        <w:jc w:val="both"/>
        <w:rPr>
          <w:sz w:val="28"/>
          <w:szCs w:val="28"/>
          <w:lang w:val="uk-UA"/>
        </w:rPr>
      </w:pPr>
      <w:r w:rsidRPr="00170B02">
        <w:rPr>
          <w:sz w:val="28"/>
          <w:szCs w:val="28"/>
          <w:lang w:val="uk-UA"/>
        </w:rPr>
        <w:t>Здатність використовувати сучасні інформаційно-технологічні ресурси і вміти впро</w:t>
      </w:r>
      <w:r>
        <w:rPr>
          <w:sz w:val="28"/>
          <w:szCs w:val="28"/>
          <w:lang w:val="uk-UA"/>
        </w:rPr>
        <w:t>ваджувати ІКТ в дослідницький процес;</w:t>
      </w:r>
    </w:p>
    <w:p w:rsidR="00376F63" w:rsidRDefault="00376F63" w:rsidP="00376F63">
      <w:pPr>
        <w:pStyle w:val="a5"/>
        <w:numPr>
          <w:ilvl w:val="0"/>
          <w:numId w:val="3"/>
        </w:numPr>
        <w:spacing w:line="360" w:lineRule="auto"/>
        <w:jc w:val="both"/>
        <w:rPr>
          <w:sz w:val="28"/>
          <w:szCs w:val="28"/>
          <w:lang w:val="uk-UA"/>
        </w:rPr>
      </w:pPr>
      <w:r w:rsidRPr="00170B02">
        <w:rPr>
          <w:sz w:val="28"/>
          <w:szCs w:val="28"/>
          <w:lang w:val="uk-UA"/>
        </w:rPr>
        <w:t>Здатність самостійно оцінювати суспільні явища, процеси і тенденції у державі та світі,  дотримуючись принципів наукової об’єктивності й неупередженості, а також освітні проблеми, пропонувати способи їх розв’язання, що дозволить в умовах неповної (недостатньої) інформації інтегрувати знання для розв’язання власних та суспільних проблем; формувати політичну культуру, ініціативу і підприємливість</w:t>
      </w:r>
      <w:r>
        <w:rPr>
          <w:sz w:val="28"/>
          <w:szCs w:val="28"/>
          <w:lang w:val="uk-UA"/>
        </w:rPr>
        <w:t>.</w:t>
      </w:r>
    </w:p>
    <w:p w:rsidR="00514443" w:rsidRPr="00376F63" w:rsidRDefault="00376F63" w:rsidP="00376F63">
      <w:pPr>
        <w:spacing w:line="360" w:lineRule="auto"/>
        <w:jc w:val="center"/>
        <w:rPr>
          <w:sz w:val="28"/>
          <w:szCs w:val="28"/>
          <w:lang w:val="uk-UA"/>
        </w:rPr>
      </w:pPr>
      <w:r w:rsidRPr="00376F63">
        <w:rPr>
          <w:b/>
          <w:sz w:val="28"/>
          <w:szCs w:val="28"/>
          <w:lang w:val="uk-UA"/>
        </w:rPr>
        <w:t>4. Результати навчання (компетентності)</w:t>
      </w:r>
    </w:p>
    <w:p w:rsidR="00376F63" w:rsidRDefault="00376F63" w:rsidP="00376F63">
      <w:pPr>
        <w:spacing w:line="360" w:lineRule="auto"/>
        <w:jc w:val="center"/>
        <w:rPr>
          <w:b/>
          <w:sz w:val="28"/>
          <w:szCs w:val="28"/>
          <w:lang w:val="uk-UA"/>
        </w:rPr>
      </w:pPr>
      <w:r w:rsidRPr="00376F63">
        <w:rPr>
          <w:sz w:val="28"/>
          <w:szCs w:val="28"/>
          <w:lang w:val="uk-UA"/>
        </w:rPr>
        <w:t>(тут Мар</w:t>
      </w:r>
      <w:r w:rsidRPr="00376F63">
        <w:rPr>
          <w:sz w:val="28"/>
          <w:szCs w:val="28"/>
        </w:rPr>
        <w:t>’</w:t>
      </w:r>
      <w:proofErr w:type="spellStart"/>
      <w:r w:rsidRPr="00376F63">
        <w:rPr>
          <w:sz w:val="28"/>
          <w:szCs w:val="28"/>
          <w:lang w:val="uk-UA"/>
        </w:rPr>
        <w:t>яна</w:t>
      </w:r>
      <w:proofErr w:type="spellEnd"/>
      <w:r w:rsidRPr="00376F63">
        <w:rPr>
          <w:sz w:val="28"/>
          <w:szCs w:val="28"/>
          <w:lang w:val="uk-UA"/>
        </w:rPr>
        <w:t xml:space="preserve"> просила не писати і взялася благородно зробити сама, оскільки програмою вмінь і навиків, записаних в ОПП, я не володію…</w:t>
      </w:r>
      <w:r>
        <w:rPr>
          <w:b/>
          <w:sz w:val="28"/>
          <w:szCs w:val="28"/>
          <w:lang w:val="uk-UA"/>
        </w:rPr>
        <w:t xml:space="preserve"> </w:t>
      </w:r>
      <w:r w:rsidRPr="00376F63">
        <w:rPr>
          <w:b/>
          <w:sz w:val="28"/>
          <w:szCs w:val="28"/>
          <w:lang w:val="uk-UA"/>
        </w:rPr>
        <w:t xml:space="preserve"> </w:t>
      </w:r>
      <w:r>
        <w:rPr>
          <w:b/>
          <w:sz w:val="28"/>
          <w:szCs w:val="28"/>
          <w:lang w:val="uk-UA"/>
        </w:rPr>
        <w:t>)</w:t>
      </w:r>
    </w:p>
    <w:p w:rsidR="00BB0CF7" w:rsidRDefault="00BB0CF7" w:rsidP="00376F63">
      <w:pPr>
        <w:spacing w:line="360" w:lineRule="auto"/>
        <w:jc w:val="center"/>
        <w:rPr>
          <w:b/>
          <w:sz w:val="28"/>
          <w:szCs w:val="28"/>
          <w:lang w:val="uk-UA"/>
        </w:rPr>
      </w:pPr>
    </w:p>
    <w:p w:rsidR="00BB0CF7" w:rsidRDefault="00BB0CF7" w:rsidP="00376F63">
      <w:pPr>
        <w:spacing w:line="360" w:lineRule="auto"/>
        <w:jc w:val="center"/>
        <w:rPr>
          <w:b/>
          <w:sz w:val="28"/>
          <w:szCs w:val="28"/>
          <w:lang w:val="uk-UA"/>
        </w:rPr>
      </w:pPr>
      <w:r>
        <w:rPr>
          <w:b/>
          <w:sz w:val="28"/>
          <w:szCs w:val="28"/>
          <w:lang w:val="uk-UA"/>
        </w:rPr>
        <w:t>5.Організацуія навчання курсу.</w:t>
      </w:r>
    </w:p>
    <w:tbl>
      <w:tblPr>
        <w:tblStyle w:val="a3"/>
        <w:tblW w:w="15764" w:type="dxa"/>
        <w:tblInd w:w="-601" w:type="dxa"/>
        <w:tblLayout w:type="fixed"/>
        <w:tblLook w:val="04A0" w:firstRow="1" w:lastRow="0" w:firstColumn="1" w:lastColumn="0" w:noHBand="0" w:noVBand="1"/>
      </w:tblPr>
      <w:tblGrid>
        <w:gridCol w:w="1164"/>
        <w:gridCol w:w="3275"/>
        <w:gridCol w:w="1846"/>
        <w:gridCol w:w="1069"/>
        <w:gridCol w:w="8410"/>
      </w:tblGrid>
      <w:tr w:rsidR="00BB0CF7" w:rsidRPr="00BB0CF7" w:rsidTr="00545B19">
        <w:tc>
          <w:tcPr>
            <w:tcW w:w="15764" w:type="dxa"/>
            <w:gridSpan w:val="5"/>
          </w:tcPr>
          <w:p w:rsidR="00BB0CF7" w:rsidRDefault="00BB0CF7" w:rsidP="004A53EF">
            <w:pPr>
              <w:jc w:val="center"/>
              <w:rPr>
                <w:b/>
                <w:sz w:val="28"/>
                <w:szCs w:val="28"/>
              </w:rPr>
            </w:pPr>
            <w:proofErr w:type="spellStart"/>
            <w:r w:rsidRPr="008554D8">
              <w:rPr>
                <w:b/>
                <w:sz w:val="28"/>
                <w:szCs w:val="28"/>
              </w:rPr>
              <w:t>Обсяг</w:t>
            </w:r>
            <w:proofErr w:type="spellEnd"/>
            <w:r w:rsidRPr="008554D8">
              <w:rPr>
                <w:b/>
                <w:sz w:val="28"/>
                <w:szCs w:val="28"/>
              </w:rPr>
              <w:t xml:space="preserve"> курсу</w:t>
            </w:r>
          </w:p>
          <w:p w:rsidR="008554D8" w:rsidRPr="008554D8" w:rsidRDefault="008554D8" w:rsidP="004A53EF">
            <w:pPr>
              <w:jc w:val="center"/>
              <w:rPr>
                <w:b/>
                <w:sz w:val="28"/>
                <w:szCs w:val="28"/>
                <w:lang w:val="uk-UA"/>
              </w:rPr>
            </w:pPr>
          </w:p>
        </w:tc>
      </w:tr>
      <w:tr w:rsidR="00BB0CF7" w:rsidRPr="00BB0CF7" w:rsidTr="00545B19">
        <w:tc>
          <w:tcPr>
            <w:tcW w:w="6285" w:type="dxa"/>
            <w:gridSpan w:val="3"/>
          </w:tcPr>
          <w:p w:rsidR="00BB0CF7" w:rsidRPr="00BB0CF7" w:rsidRDefault="00BB0CF7" w:rsidP="004A53EF">
            <w:pPr>
              <w:jc w:val="center"/>
              <w:rPr>
                <w:sz w:val="28"/>
                <w:szCs w:val="28"/>
                <w:lang w:val="uk-UA"/>
              </w:rPr>
            </w:pPr>
            <w:r w:rsidRPr="00BB0CF7">
              <w:rPr>
                <w:sz w:val="28"/>
                <w:szCs w:val="28"/>
                <w:lang w:val="uk-UA"/>
              </w:rPr>
              <w:lastRenderedPageBreak/>
              <w:t>Вид заняття</w:t>
            </w:r>
          </w:p>
        </w:tc>
        <w:tc>
          <w:tcPr>
            <w:tcW w:w="9479" w:type="dxa"/>
            <w:gridSpan w:val="2"/>
          </w:tcPr>
          <w:p w:rsidR="00BB0CF7" w:rsidRPr="00BB0CF7" w:rsidRDefault="00BB0CF7" w:rsidP="004A53EF">
            <w:pPr>
              <w:jc w:val="center"/>
              <w:rPr>
                <w:sz w:val="28"/>
                <w:szCs w:val="28"/>
                <w:lang w:val="uk-UA"/>
              </w:rPr>
            </w:pPr>
            <w:r w:rsidRPr="00BB0CF7">
              <w:rPr>
                <w:sz w:val="28"/>
                <w:szCs w:val="28"/>
                <w:lang w:val="uk-UA"/>
              </w:rPr>
              <w:t>Загальна кількість годин</w:t>
            </w:r>
          </w:p>
        </w:tc>
      </w:tr>
      <w:tr w:rsidR="00BB0CF7" w:rsidRPr="00BB0CF7" w:rsidTr="00545B19">
        <w:tc>
          <w:tcPr>
            <w:tcW w:w="6285" w:type="dxa"/>
            <w:gridSpan w:val="3"/>
          </w:tcPr>
          <w:p w:rsidR="00BB0CF7" w:rsidRPr="00BB0CF7" w:rsidRDefault="00BB0CF7" w:rsidP="004A53EF">
            <w:pPr>
              <w:pStyle w:val="1"/>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лекції</w:t>
            </w:r>
          </w:p>
        </w:tc>
        <w:tc>
          <w:tcPr>
            <w:tcW w:w="9479" w:type="dxa"/>
            <w:gridSpan w:val="2"/>
          </w:tcPr>
          <w:p w:rsidR="00BB0CF7" w:rsidRPr="00BB0CF7" w:rsidRDefault="00BB0CF7" w:rsidP="004A53EF">
            <w:pPr>
              <w:jc w:val="both"/>
              <w:rPr>
                <w:sz w:val="28"/>
                <w:szCs w:val="28"/>
                <w:lang w:val="uk-UA"/>
              </w:rPr>
            </w:pPr>
            <w:r w:rsidRPr="00BB0CF7">
              <w:rPr>
                <w:sz w:val="28"/>
                <w:szCs w:val="28"/>
                <w:lang w:val="uk-UA"/>
              </w:rPr>
              <w:t>6</w:t>
            </w:r>
          </w:p>
        </w:tc>
      </w:tr>
      <w:tr w:rsidR="00BB0CF7" w:rsidRPr="00BB0CF7" w:rsidTr="00545B19">
        <w:tc>
          <w:tcPr>
            <w:tcW w:w="6285" w:type="dxa"/>
            <w:gridSpan w:val="3"/>
          </w:tcPr>
          <w:p w:rsidR="00BB0CF7" w:rsidRPr="00BB0CF7" w:rsidRDefault="00BB0CF7" w:rsidP="004A53EF">
            <w:pPr>
              <w:pStyle w:val="1"/>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семінарські заняття / практичні / лабораторні</w:t>
            </w:r>
          </w:p>
        </w:tc>
        <w:tc>
          <w:tcPr>
            <w:tcW w:w="9479" w:type="dxa"/>
            <w:gridSpan w:val="2"/>
          </w:tcPr>
          <w:p w:rsidR="00BB0CF7" w:rsidRPr="00BB0CF7" w:rsidRDefault="00BB0CF7" w:rsidP="004A53EF">
            <w:pPr>
              <w:jc w:val="both"/>
              <w:rPr>
                <w:sz w:val="28"/>
                <w:szCs w:val="28"/>
                <w:lang w:val="uk-UA"/>
              </w:rPr>
            </w:pPr>
            <w:r w:rsidRPr="00BB0CF7">
              <w:rPr>
                <w:sz w:val="28"/>
                <w:szCs w:val="28"/>
                <w:lang w:val="uk-UA"/>
              </w:rPr>
              <w:t>24</w:t>
            </w:r>
          </w:p>
        </w:tc>
      </w:tr>
      <w:tr w:rsidR="00BB0CF7" w:rsidRPr="00BB0CF7" w:rsidTr="00545B19">
        <w:tc>
          <w:tcPr>
            <w:tcW w:w="6285" w:type="dxa"/>
            <w:gridSpan w:val="3"/>
          </w:tcPr>
          <w:p w:rsidR="00BB0CF7" w:rsidRPr="00BB0CF7" w:rsidRDefault="00BB0CF7" w:rsidP="004A53EF">
            <w:pPr>
              <w:pStyle w:val="1"/>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самостійна робота</w:t>
            </w:r>
          </w:p>
        </w:tc>
        <w:tc>
          <w:tcPr>
            <w:tcW w:w="9479" w:type="dxa"/>
            <w:gridSpan w:val="2"/>
          </w:tcPr>
          <w:p w:rsidR="00BB0CF7" w:rsidRPr="00BB0CF7" w:rsidRDefault="00BB0CF7" w:rsidP="004A53EF">
            <w:pPr>
              <w:jc w:val="both"/>
              <w:rPr>
                <w:sz w:val="28"/>
                <w:szCs w:val="28"/>
                <w:lang w:val="uk-UA"/>
              </w:rPr>
            </w:pPr>
            <w:r w:rsidRPr="00BB0CF7">
              <w:rPr>
                <w:sz w:val="28"/>
                <w:szCs w:val="28"/>
                <w:lang w:val="uk-UA"/>
              </w:rPr>
              <w:t>60</w:t>
            </w:r>
          </w:p>
        </w:tc>
      </w:tr>
      <w:tr w:rsidR="00BB0CF7" w:rsidRPr="00BB0CF7" w:rsidTr="00545B19">
        <w:tc>
          <w:tcPr>
            <w:tcW w:w="15764" w:type="dxa"/>
            <w:gridSpan w:val="5"/>
          </w:tcPr>
          <w:p w:rsidR="00BB0CF7" w:rsidRPr="00BB0CF7" w:rsidRDefault="00BB0CF7" w:rsidP="004A53EF">
            <w:pPr>
              <w:jc w:val="center"/>
              <w:rPr>
                <w:sz w:val="28"/>
                <w:szCs w:val="28"/>
                <w:lang w:val="uk-UA"/>
              </w:rPr>
            </w:pPr>
            <w:r w:rsidRPr="00BB0CF7">
              <w:rPr>
                <w:sz w:val="28"/>
                <w:szCs w:val="28"/>
                <w:lang w:val="uk-UA"/>
              </w:rPr>
              <w:t>Ознаки курсу</w:t>
            </w:r>
          </w:p>
        </w:tc>
      </w:tr>
      <w:tr w:rsidR="00BB0CF7" w:rsidRPr="00BB0CF7" w:rsidTr="00545B19">
        <w:tc>
          <w:tcPr>
            <w:tcW w:w="1164" w:type="dxa"/>
            <w:vAlign w:val="center"/>
          </w:tcPr>
          <w:p w:rsidR="00BB0CF7" w:rsidRPr="00BB0CF7" w:rsidRDefault="00BB0CF7" w:rsidP="004A53EF">
            <w:pPr>
              <w:pStyle w:val="1"/>
              <w:ind w:left="164"/>
              <w:jc w:val="center"/>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Семестр</w:t>
            </w:r>
          </w:p>
        </w:tc>
        <w:tc>
          <w:tcPr>
            <w:tcW w:w="3275" w:type="dxa"/>
            <w:vAlign w:val="center"/>
          </w:tcPr>
          <w:p w:rsidR="00BB0CF7" w:rsidRPr="00BB0CF7" w:rsidRDefault="00BB0CF7" w:rsidP="004A53EF">
            <w:pPr>
              <w:pStyle w:val="1"/>
              <w:ind w:left="164"/>
              <w:jc w:val="center"/>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Спеціальність</w:t>
            </w:r>
          </w:p>
        </w:tc>
        <w:tc>
          <w:tcPr>
            <w:tcW w:w="2915" w:type="dxa"/>
            <w:gridSpan w:val="2"/>
          </w:tcPr>
          <w:p w:rsidR="00BB0CF7" w:rsidRPr="00BB0CF7" w:rsidRDefault="00BB0CF7" w:rsidP="004A53EF">
            <w:pPr>
              <w:pStyle w:val="1"/>
              <w:ind w:left="164"/>
              <w:jc w:val="center"/>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Курс</w:t>
            </w:r>
          </w:p>
          <w:p w:rsidR="00BB0CF7" w:rsidRPr="00BB0CF7" w:rsidRDefault="00BB0CF7" w:rsidP="004A53EF">
            <w:pPr>
              <w:pStyle w:val="1"/>
              <w:ind w:left="164"/>
              <w:jc w:val="center"/>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(рік навчання)</w:t>
            </w:r>
          </w:p>
        </w:tc>
        <w:tc>
          <w:tcPr>
            <w:tcW w:w="8410" w:type="dxa"/>
          </w:tcPr>
          <w:p w:rsidR="00BB0CF7" w:rsidRPr="00BB0CF7" w:rsidRDefault="00BB0CF7" w:rsidP="004A53EF">
            <w:pPr>
              <w:pStyle w:val="1"/>
              <w:ind w:left="164"/>
              <w:jc w:val="center"/>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 xml:space="preserve">Нормативний </w:t>
            </w:r>
            <w:r w:rsidRPr="00BB0CF7">
              <w:rPr>
                <w:rFonts w:ascii="Times New Roman" w:eastAsia="Times New Roman" w:hAnsi="Times New Roman" w:cs="Times New Roman"/>
                <w:sz w:val="28"/>
                <w:szCs w:val="28"/>
                <w:lang w:val="en-US"/>
              </w:rPr>
              <w:t>/</w:t>
            </w:r>
          </w:p>
          <w:p w:rsidR="00BB0CF7" w:rsidRPr="00BB0CF7" w:rsidRDefault="00BB0CF7" w:rsidP="004A53EF">
            <w:pPr>
              <w:pStyle w:val="1"/>
              <w:ind w:left="164"/>
              <w:jc w:val="center"/>
              <w:rPr>
                <w:rFonts w:ascii="Times New Roman" w:eastAsia="Times New Roman" w:hAnsi="Times New Roman" w:cs="Times New Roman"/>
                <w:sz w:val="28"/>
                <w:szCs w:val="28"/>
              </w:rPr>
            </w:pPr>
            <w:r w:rsidRPr="00BB0CF7">
              <w:rPr>
                <w:rFonts w:ascii="Times New Roman" w:eastAsia="Times New Roman" w:hAnsi="Times New Roman" w:cs="Times New Roman"/>
                <w:sz w:val="28"/>
                <w:szCs w:val="28"/>
              </w:rPr>
              <w:t>вибірковий</w:t>
            </w:r>
          </w:p>
        </w:tc>
      </w:tr>
      <w:tr w:rsidR="00BB0CF7" w:rsidRPr="00BB0CF7" w:rsidTr="00545B19">
        <w:tc>
          <w:tcPr>
            <w:tcW w:w="1164" w:type="dxa"/>
          </w:tcPr>
          <w:p w:rsidR="00BB0CF7" w:rsidRPr="00BB0CF7" w:rsidRDefault="00BB0CF7" w:rsidP="004A53EF">
            <w:pPr>
              <w:jc w:val="center"/>
              <w:rPr>
                <w:b/>
                <w:sz w:val="28"/>
                <w:szCs w:val="28"/>
                <w:highlight w:val="yellow"/>
                <w:lang w:val="uk-UA"/>
              </w:rPr>
            </w:pPr>
            <w:r w:rsidRPr="00BB0CF7">
              <w:rPr>
                <w:b/>
                <w:sz w:val="28"/>
                <w:szCs w:val="28"/>
                <w:highlight w:val="yellow"/>
                <w:lang w:val="uk-UA"/>
              </w:rPr>
              <w:t>------</w:t>
            </w:r>
          </w:p>
        </w:tc>
        <w:tc>
          <w:tcPr>
            <w:tcW w:w="3275" w:type="dxa"/>
          </w:tcPr>
          <w:p w:rsidR="00BB0CF7" w:rsidRPr="00BB0CF7" w:rsidRDefault="00BB0CF7" w:rsidP="004A53EF">
            <w:pPr>
              <w:jc w:val="center"/>
              <w:rPr>
                <w:b/>
                <w:sz w:val="28"/>
                <w:szCs w:val="28"/>
                <w:highlight w:val="yellow"/>
                <w:lang w:val="uk-UA"/>
              </w:rPr>
            </w:pPr>
            <w:r w:rsidRPr="00BB0CF7">
              <w:rPr>
                <w:b/>
                <w:sz w:val="28"/>
                <w:szCs w:val="28"/>
                <w:highlight w:val="yellow"/>
                <w:lang w:val="uk-UA"/>
              </w:rPr>
              <w:t>--------</w:t>
            </w:r>
          </w:p>
        </w:tc>
        <w:tc>
          <w:tcPr>
            <w:tcW w:w="2915" w:type="dxa"/>
            <w:gridSpan w:val="2"/>
          </w:tcPr>
          <w:p w:rsidR="00BB0CF7" w:rsidRPr="00BB0CF7" w:rsidRDefault="00BB0CF7" w:rsidP="004A53EF">
            <w:pPr>
              <w:jc w:val="center"/>
              <w:rPr>
                <w:b/>
                <w:sz w:val="28"/>
                <w:szCs w:val="28"/>
                <w:lang w:val="uk-UA"/>
              </w:rPr>
            </w:pPr>
            <w:r w:rsidRPr="00BB0CF7">
              <w:rPr>
                <w:b/>
                <w:sz w:val="28"/>
                <w:szCs w:val="28"/>
                <w:highlight w:val="yellow"/>
                <w:lang w:val="uk-UA"/>
              </w:rPr>
              <w:t>-------</w:t>
            </w:r>
          </w:p>
        </w:tc>
        <w:tc>
          <w:tcPr>
            <w:tcW w:w="8410" w:type="dxa"/>
          </w:tcPr>
          <w:p w:rsidR="00BB0CF7" w:rsidRPr="00BB0CF7" w:rsidRDefault="00BB0CF7" w:rsidP="004A53EF">
            <w:pPr>
              <w:jc w:val="center"/>
              <w:rPr>
                <w:b/>
                <w:sz w:val="28"/>
                <w:szCs w:val="28"/>
                <w:lang w:val="uk-UA"/>
              </w:rPr>
            </w:pPr>
            <w:r w:rsidRPr="00BB0CF7">
              <w:rPr>
                <w:b/>
                <w:sz w:val="28"/>
                <w:szCs w:val="28"/>
                <w:lang w:val="uk-UA"/>
              </w:rPr>
              <w:t>вибірковий</w:t>
            </w:r>
          </w:p>
        </w:tc>
      </w:tr>
    </w:tbl>
    <w:p w:rsidR="00BB0CF7" w:rsidRDefault="00BB0CF7" w:rsidP="00376F63">
      <w:pPr>
        <w:spacing w:line="360" w:lineRule="auto"/>
        <w:jc w:val="center"/>
        <w:rPr>
          <w:sz w:val="28"/>
          <w:szCs w:val="28"/>
          <w:lang w:val="uk-UA"/>
        </w:rPr>
      </w:pPr>
    </w:p>
    <w:p w:rsidR="008554D8" w:rsidRDefault="008554D8" w:rsidP="00376F63">
      <w:pPr>
        <w:spacing w:line="360" w:lineRule="auto"/>
        <w:jc w:val="center"/>
        <w:rPr>
          <w:b/>
          <w:sz w:val="28"/>
          <w:szCs w:val="28"/>
          <w:lang w:val="uk-UA"/>
        </w:rPr>
      </w:pPr>
      <w:r w:rsidRPr="008554D8">
        <w:rPr>
          <w:b/>
          <w:sz w:val="28"/>
          <w:szCs w:val="28"/>
          <w:lang w:val="uk-UA"/>
        </w:rPr>
        <w:t>Тематика курсу</w:t>
      </w:r>
    </w:p>
    <w:tbl>
      <w:tblPr>
        <w:tblStyle w:val="a3"/>
        <w:tblW w:w="15764" w:type="dxa"/>
        <w:tblInd w:w="-601" w:type="dxa"/>
        <w:tblLayout w:type="fixed"/>
        <w:tblLook w:val="04A0" w:firstRow="1" w:lastRow="0" w:firstColumn="1" w:lastColumn="0" w:noHBand="0" w:noVBand="1"/>
      </w:tblPr>
      <w:tblGrid>
        <w:gridCol w:w="3573"/>
        <w:gridCol w:w="1276"/>
        <w:gridCol w:w="4394"/>
        <w:gridCol w:w="2977"/>
        <w:gridCol w:w="992"/>
        <w:gridCol w:w="2552"/>
      </w:tblGrid>
      <w:tr w:rsidR="00545B19" w:rsidRPr="00AC76DC" w:rsidTr="00C92721">
        <w:tc>
          <w:tcPr>
            <w:tcW w:w="3573" w:type="dxa"/>
          </w:tcPr>
          <w:p w:rsidR="008554D8" w:rsidRPr="00AC76DC" w:rsidRDefault="008554D8" w:rsidP="004A53EF">
            <w:pPr>
              <w:jc w:val="center"/>
              <w:rPr>
                <w:lang w:val="uk-UA"/>
              </w:rPr>
            </w:pPr>
            <w:r w:rsidRPr="00AC76DC">
              <w:rPr>
                <w:color w:val="000000"/>
              </w:rPr>
              <w:t>Тема, план</w:t>
            </w:r>
          </w:p>
        </w:tc>
        <w:tc>
          <w:tcPr>
            <w:tcW w:w="1276" w:type="dxa"/>
          </w:tcPr>
          <w:p w:rsidR="008554D8" w:rsidRPr="008554D8" w:rsidRDefault="008554D8" w:rsidP="004A53EF">
            <w:pPr>
              <w:pBdr>
                <w:top w:val="nil"/>
                <w:left w:val="nil"/>
                <w:bottom w:val="nil"/>
                <w:right w:val="nil"/>
                <w:between w:val="nil"/>
              </w:pBdr>
              <w:jc w:val="center"/>
              <w:rPr>
                <w:rStyle w:val="a6"/>
                <w:i w:val="0"/>
                <w:sz w:val="28"/>
                <w:szCs w:val="28"/>
                <w:lang w:val="uk-UA"/>
              </w:rPr>
            </w:pPr>
            <w:r w:rsidRPr="008554D8">
              <w:rPr>
                <w:rStyle w:val="a6"/>
                <w:i w:val="0"/>
                <w:sz w:val="28"/>
                <w:szCs w:val="28"/>
              </w:rPr>
              <w:t>Форма</w:t>
            </w:r>
            <w:r w:rsidRPr="008554D8">
              <w:rPr>
                <w:rStyle w:val="a6"/>
                <w:i w:val="0"/>
                <w:sz w:val="28"/>
                <w:szCs w:val="28"/>
                <w:lang w:val="uk-UA"/>
              </w:rPr>
              <w:t xml:space="preserve"> заняття</w:t>
            </w:r>
          </w:p>
        </w:tc>
        <w:tc>
          <w:tcPr>
            <w:tcW w:w="4394" w:type="dxa"/>
          </w:tcPr>
          <w:p w:rsidR="008554D8" w:rsidRPr="00AC76DC" w:rsidRDefault="008554D8" w:rsidP="004A53EF">
            <w:pPr>
              <w:jc w:val="center"/>
              <w:rPr>
                <w:lang w:val="uk-UA"/>
              </w:rPr>
            </w:pPr>
            <w:r w:rsidRPr="00AC76DC">
              <w:rPr>
                <w:lang w:val="uk-UA"/>
              </w:rPr>
              <w:t>Література</w:t>
            </w:r>
          </w:p>
        </w:tc>
        <w:tc>
          <w:tcPr>
            <w:tcW w:w="2977" w:type="dxa"/>
          </w:tcPr>
          <w:p w:rsidR="008554D8" w:rsidRPr="00AC76DC" w:rsidRDefault="008554D8" w:rsidP="008554D8">
            <w:pPr>
              <w:contextualSpacing/>
              <w:jc w:val="center"/>
              <w:rPr>
                <w:lang w:val="uk-UA"/>
              </w:rPr>
            </w:pPr>
            <w:r>
              <w:rPr>
                <w:lang w:val="uk-UA"/>
              </w:rPr>
              <w:t>Завдання, год</w:t>
            </w:r>
          </w:p>
        </w:tc>
        <w:tc>
          <w:tcPr>
            <w:tcW w:w="992" w:type="dxa"/>
          </w:tcPr>
          <w:p w:rsidR="008554D8" w:rsidRPr="00AC76DC" w:rsidRDefault="008554D8" w:rsidP="004A53EF">
            <w:pPr>
              <w:jc w:val="center"/>
              <w:rPr>
                <w:lang w:val="uk-UA"/>
              </w:rPr>
            </w:pPr>
            <w:r>
              <w:rPr>
                <w:lang w:val="uk-UA"/>
              </w:rPr>
              <w:t>Вага оцінки</w:t>
            </w:r>
          </w:p>
        </w:tc>
        <w:tc>
          <w:tcPr>
            <w:tcW w:w="2552" w:type="dxa"/>
          </w:tcPr>
          <w:p w:rsidR="008554D8" w:rsidRPr="00AC76DC" w:rsidRDefault="008554D8" w:rsidP="004A53EF">
            <w:pPr>
              <w:jc w:val="center"/>
              <w:rPr>
                <w:lang w:val="uk-UA"/>
              </w:rPr>
            </w:pPr>
            <w:r>
              <w:rPr>
                <w:lang w:val="uk-UA"/>
              </w:rPr>
              <w:t>Термін виконання</w:t>
            </w:r>
          </w:p>
        </w:tc>
      </w:tr>
      <w:tr w:rsidR="00545B19" w:rsidTr="00C92721">
        <w:trPr>
          <w:trHeight w:val="312"/>
        </w:trPr>
        <w:tc>
          <w:tcPr>
            <w:tcW w:w="3573" w:type="dxa"/>
          </w:tcPr>
          <w:p w:rsidR="008554D8" w:rsidRPr="008554D8" w:rsidRDefault="008554D8" w:rsidP="008554D8">
            <w:pPr>
              <w:pStyle w:val="a7"/>
              <w:spacing w:line="360" w:lineRule="auto"/>
              <w:ind w:firstLine="454"/>
              <w:jc w:val="left"/>
              <w:rPr>
                <w:i/>
              </w:rPr>
            </w:pPr>
            <w:r w:rsidRPr="00032D66">
              <w:rPr>
                <w:sz w:val="28"/>
                <w:szCs w:val="28"/>
              </w:rPr>
              <w:t>Тема 1</w:t>
            </w:r>
            <w:r>
              <w:rPr>
                <w:b w:val="0"/>
                <w:sz w:val="28"/>
                <w:szCs w:val="28"/>
              </w:rPr>
              <w:t xml:space="preserve">: </w:t>
            </w:r>
            <w:r w:rsidRPr="008554D8">
              <w:rPr>
                <w:b w:val="0"/>
              </w:rPr>
              <w:t>Спеціальний курс “Суспільно-політичні процеси в Галичині воєнно-революційної доби 1914-1919 рр.: джерела та історіографія”: загальні положення, мета і завдання.</w:t>
            </w:r>
          </w:p>
          <w:p w:rsidR="00136EDC" w:rsidRDefault="00136EDC" w:rsidP="00136EDC">
            <w:pPr>
              <w:spacing w:line="360" w:lineRule="auto"/>
              <w:contextualSpacing/>
              <w:jc w:val="both"/>
              <w:rPr>
                <w:lang w:val="uk-UA"/>
              </w:rPr>
            </w:pPr>
            <w:r w:rsidRPr="00136EDC">
              <w:rPr>
                <w:lang w:val="uk-UA"/>
              </w:rPr>
              <w:t>ПЛАН</w:t>
            </w:r>
            <w:r>
              <w:rPr>
                <w:lang w:val="uk-UA"/>
              </w:rPr>
              <w:t>:</w:t>
            </w:r>
          </w:p>
          <w:p w:rsidR="00136EDC" w:rsidRDefault="00136EDC" w:rsidP="00136EDC">
            <w:pPr>
              <w:spacing w:line="360" w:lineRule="auto"/>
              <w:jc w:val="both"/>
              <w:rPr>
                <w:lang w:val="uk-UA"/>
              </w:rPr>
            </w:pPr>
            <w:r>
              <w:rPr>
                <w:lang w:val="uk-UA"/>
              </w:rPr>
              <w:t>1 Актуальність курсу</w:t>
            </w:r>
          </w:p>
          <w:p w:rsidR="00136EDC" w:rsidRDefault="00136EDC" w:rsidP="00136EDC">
            <w:pPr>
              <w:spacing w:line="360" w:lineRule="auto"/>
              <w:jc w:val="both"/>
              <w:rPr>
                <w:lang w:val="uk-UA"/>
              </w:rPr>
            </w:pPr>
            <w:r>
              <w:rPr>
                <w:lang w:val="uk-UA"/>
              </w:rPr>
              <w:t>2 Мета і завдання.</w:t>
            </w:r>
          </w:p>
          <w:p w:rsidR="00136EDC" w:rsidRDefault="00136EDC" w:rsidP="00136EDC">
            <w:pPr>
              <w:spacing w:line="360" w:lineRule="auto"/>
              <w:jc w:val="both"/>
              <w:rPr>
                <w:lang w:val="uk-UA"/>
              </w:rPr>
            </w:pPr>
            <w:r>
              <w:rPr>
                <w:lang w:val="uk-UA"/>
              </w:rPr>
              <w:t>3. Предмет і об</w:t>
            </w:r>
            <w:r w:rsidRPr="00545B19">
              <w:t>’</w:t>
            </w:r>
            <w:proofErr w:type="spellStart"/>
            <w:r>
              <w:rPr>
                <w:lang w:val="uk-UA"/>
              </w:rPr>
              <w:t>єкт</w:t>
            </w:r>
            <w:proofErr w:type="spellEnd"/>
            <w:r>
              <w:rPr>
                <w:lang w:val="uk-UA"/>
              </w:rPr>
              <w:t>.</w:t>
            </w:r>
          </w:p>
          <w:p w:rsidR="00136EDC" w:rsidRDefault="00136EDC" w:rsidP="00136EDC">
            <w:pPr>
              <w:spacing w:line="360" w:lineRule="auto"/>
              <w:jc w:val="both"/>
              <w:rPr>
                <w:lang w:val="uk-UA"/>
              </w:rPr>
            </w:pPr>
            <w:r>
              <w:rPr>
                <w:lang w:val="uk-UA"/>
              </w:rPr>
              <w:lastRenderedPageBreak/>
              <w:t>4. Хронологічні рамки і практична значущість</w:t>
            </w: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1739BC" w:rsidRDefault="001739BC" w:rsidP="00136EDC">
            <w:pPr>
              <w:spacing w:line="360" w:lineRule="auto"/>
              <w:jc w:val="both"/>
              <w:rPr>
                <w:lang w:val="uk-UA"/>
              </w:rPr>
            </w:pPr>
          </w:p>
          <w:p w:rsidR="00C92721" w:rsidRDefault="00C92721" w:rsidP="00136EDC">
            <w:pPr>
              <w:spacing w:line="360" w:lineRule="auto"/>
              <w:jc w:val="both"/>
              <w:rPr>
                <w:lang w:val="uk-UA"/>
              </w:rPr>
            </w:pPr>
          </w:p>
          <w:p w:rsidR="00C92721" w:rsidRDefault="00C92721" w:rsidP="00136EDC">
            <w:pPr>
              <w:spacing w:line="360" w:lineRule="auto"/>
              <w:jc w:val="both"/>
              <w:rPr>
                <w:lang w:val="uk-UA"/>
              </w:rPr>
            </w:pPr>
          </w:p>
          <w:p w:rsidR="00C92721" w:rsidRDefault="00C92721" w:rsidP="001739BC">
            <w:pPr>
              <w:spacing w:line="360" w:lineRule="auto"/>
              <w:rPr>
                <w:lang w:val="uk-UA"/>
              </w:rPr>
            </w:pPr>
          </w:p>
          <w:p w:rsidR="00C92721" w:rsidRDefault="00C92721" w:rsidP="001739BC">
            <w:pPr>
              <w:spacing w:line="360" w:lineRule="auto"/>
              <w:rPr>
                <w:lang w:val="uk-UA"/>
              </w:rPr>
            </w:pPr>
          </w:p>
          <w:p w:rsidR="00C92721" w:rsidRDefault="00C92721" w:rsidP="001739BC">
            <w:pPr>
              <w:spacing w:line="360" w:lineRule="auto"/>
              <w:rPr>
                <w:lang w:val="uk-UA"/>
              </w:rPr>
            </w:pPr>
          </w:p>
          <w:p w:rsidR="00C92721" w:rsidRDefault="00C92721" w:rsidP="001739BC">
            <w:pPr>
              <w:spacing w:line="360" w:lineRule="auto"/>
              <w:rPr>
                <w:lang w:val="uk-UA"/>
              </w:rPr>
            </w:pPr>
          </w:p>
          <w:p w:rsidR="00C92721" w:rsidRDefault="00C92721" w:rsidP="001739BC">
            <w:pPr>
              <w:spacing w:line="360" w:lineRule="auto"/>
              <w:rPr>
                <w:lang w:val="uk-UA"/>
              </w:rPr>
            </w:pPr>
          </w:p>
          <w:p w:rsidR="00C92721" w:rsidRDefault="00C92721" w:rsidP="001739BC">
            <w:pPr>
              <w:spacing w:line="360" w:lineRule="auto"/>
              <w:rPr>
                <w:lang w:val="uk-UA"/>
              </w:rPr>
            </w:pPr>
          </w:p>
          <w:p w:rsidR="00C92721" w:rsidRDefault="00C92721" w:rsidP="001739BC">
            <w:pPr>
              <w:spacing w:line="360" w:lineRule="auto"/>
              <w:rPr>
                <w:lang w:val="uk-UA"/>
              </w:rPr>
            </w:pPr>
          </w:p>
          <w:p w:rsidR="001739BC" w:rsidRPr="0000414E" w:rsidRDefault="001739BC" w:rsidP="001739BC">
            <w:pPr>
              <w:spacing w:line="360" w:lineRule="auto"/>
              <w:rPr>
                <w:lang w:val="uk-UA"/>
              </w:rPr>
            </w:pPr>
            <w:r w:rsidRPr="001739BC">
              <w:rPr>
                <w:lang w:val="uk-UA"/>
              </w:rPr>
              <w:t>Тема 2. Методологічні засади й базові визначення української історіографії</w:t>
            </w:r>
            <w:r w:rsidR="0000414E" w:rsidRPr="0000414E">
              <w:rPr>
                <w:lang w:val="uk-UA"/>
              </w:rPr>
              <w:t>/</w:t>
            </w:r>
          </w:p>
          <w:p w:rsidR="0000414E" w:rsidRPr="0000414E" w:rsidRDefault="0000414E" w:rsidP="001739BC">
            <w:pPr>
              <w:spacing w:line="360" w:lineRule="auto"/>
              <w:rPr>
                <w:lang w:val="uk-UA"/>
              </w:rPr>
            </w:pPr>
            <w:r>
              <w:rPr>
                <w:lang w:val="uk-UA"/>
              </w:rPr>
              <w:t>План:</w:t>
            </w:r>
          </w:p>
          <w:p w:rsidR="0000414E" w:rsidRPr="0000414E" w:rsidRDefault="0000414E" w:rsidP="00545B19">
            <w:pPr>
              <w:pStyle w:val="a9"/>
              <w:numPr>
                <w:ilvl w:val="0"/>
                <w:numId w:val="4"/>
              </w:numPr>
              <w:tabs>
                <w:tab w:val="clear" w:pos="814"/>
                <w:tab w:val="num" w:pos="488"/>
              </w:tabs>
              <w:spacing w:line="360" w:lineRule="auto"/>
              <w:ind w:left="346" w:firstLine="108"/>
              <w:jc w:val="left"/>
              <w:rPr>
                <w:color w:val="auto"/>
                <w:sz w:val="24"/>
                <w:szCs w:val="24"/>
              </w:rPr>
            </w:pPr>
            <w:r w:rsidRPr="0000414E">
              <w:rPr>
                <w:color w:val="auto"/>
                <w:sz w:val="24"/>
                <w:szCs w:val="24"/>
              </w:rPr>
              <w:t>Поняття історіографії в зарубіжній і вітчизняній історіографії.</w:t>
            </w:r>
          </w:p>
          <w:p w:rsidR="0000414E" w:rsidRPr="0000414E" w:rsidRDefault="0000414E" w:rsidP="00545B19">
            <w:pPr>
              <w:pStyle w:val="a9"/>
              <w:numPr>
                <w:ilvl w:val="0"/>
                <w:numId w:val="4"/>
              </w:numPr>
              <w:tabs>
                <w:tab w:val="clear" w:pos="814"/>
                <w:tab w:val="num" w:pos="488"/>
              </w:tabs>
              <w:spacing w:line="360" w:lineRule="auto"/>
              <w:ind w:left="346" w:firstLine="108"/>
              <w:jc w:val="left"/>
              <w:rPr>
                <w:color w:val="auto"/>
                <w:sz w:val="24"/>
                <w:szCs w:val="24"/>
              </w:rPr>
            </w:pPr>
            <w:r w:rsidRPr="0000414E">
              <w:rPr>
                <w:color w:val="auto"/>
                <w:sz w:val="24"/>
                <w:szCs w:val="24"/>
              </w:rPr>
              <w:t>“Регіональна історіографія” як складова історіографії національної.</w:t>
            </w:r>
          </w:p>
          <w:p w:rsidR="0000414E" w:rsidRPr="0000414E" w:rsidRDefault="0000414E" w:rsidP="00545B19">
            <w:pPr>
              <w:pStyle w:val="a9"/>
              <w:numPr>
                <w:ilvl w:val="0"/>
                <w:numId w:val="4"/>
              </w:numPr>
              <w:tabs>
                <w:tab w:val="clear" w:pos="814"/>
                <w:tab w:val="num" w:pos="488"/>
              </w:tabs>
              <w:spacing w:line="360" w:lineRule="auto"/>
              <w:ind w:left="346" w:firstLine="108"/>
              <w:jc w:val="left"/>
              <w:rPr>
                <w:color w:val="auto"/>
                <w:sz w:val="24"/>
                <w:szCs w:val="24"/>
              </w:rPr>
            </w:pPr>
            <w:r w:rsidRPr="0000414E">
              <w:rPr>
                <w:color w:val="auto"/>
                <w:sz w:val="24"/>
                <w:szCs w:val="24"/>
              </w:rPr>
              <w:t>Дискусії в українській історіографії щодо термінологічного апарату й хронологічних меж Української революції.</w:t>
            </w:r>
          </w:p>
          <w:p w:rsidR="0000414E" w:rsidRDefault="0000414E" w:rsidP="00545B19">
            <w:pPr>
              <w:pStyle w:val="a9"/>
              <w:numPr>
                <w:ilvl w:val="0"/>
                <w:numId w:val="4"/>
              </w:numPr>
              <w:tabs>
                <w:tab w:val="clear" w:pos="814"/>
                <w:tab w:val="num" w:pos="488"/>
              </w:tabs>
              <w:spacing w:line="360" w:lineRule="auto"/>
              <w:ind w:left="346" w:firstLine="108"/>
              <w:jc w:val="left"/>
              <w:rPr>
                <w:color w:val="auto"/>
                <w:sz w:val="24"/>
                <w:szCs w:val="24"/>
              </w:rPr>
            </w:pPr>
            <w:r w:rsidRPr="0000414E">
              <w:rPr>
                <w:color w:val="auto"/>
                <w:sz w:val="24"/>
                <w:szCs w:val="24"/>
              </w:rPr>
              <w:t xml:space="preserve">Проблема класифікації української історіографії </w:t>
            </w:r>
            <w:r w:rsidRPr="0000414E">
              <w:rPr>
                <w:color w:val="auto"/>
                <w:sz w:val="24"/>
                <w:szCs w:val="24"/>
              </w:rPr>
              <w:lastRenderedPageBreak/>
              <w:t>воєнно–революційної доби 1914–919 рр.</w:t>
            </w:r>
          </w:p>
          <w:p w:rsidR="0000414E" w:rsidRDefault="0000414E" w:rsidP="0000414E">
            <w:pPr>
              <w:pStyle w:val="a9"/>
              <w:spacing w:line="360" w:lineRule="auto"/>
              <w:rPr>
                <w:color w:val="auto"/>
                <w:sz w:val="24"/>
                <w:szCs w:val="24"/>
              </w:rPr>
            </w:pPr>
          </w:p>
          <w:p w:rsidR="0000414E" w:rsidRPr="0000414E" w:rsidRDefault="0000414E" w:rsidP="0000414E">
            <w:pPr>
              <w:pStyle w:val="a9"/>
              <w:spacing w:line="360" w:lineRule="auto"/>
              <w:ind w:firstLine="0"/>
              <w:rPr>
                <w:color w:val="auto"/>
                <w:sz w:val="24"/>
                <w:szCs w:val="24"/>
              </w:rPr>
            </w:pPr>
            <w:r w:rsidRPr="0000414E">
              <w:rPr>
                <w:b/>
                <w:color w:val="auto"/>
                <w:sz w:val="24"/>
                <w:szCs w:val="24"/>
              </w:rPr>
              <w:t>Тема 3.</w:t>
            </w:r>
            <w:r>
              <w:rPr>
                <w:color w:val="auto"/>
                <w:sz w:val="24"/>
                <w:szCs w:val="24"/>
              </w:rPr>
              <w:t xml:space="preserve"> </w:t>
            </w:r>
            <w:r>
              <w:rPr>
                <w:color w:val="auto"/>
                <w:spacing w:val="-6"/>
                <w:sz w:val="28"/>
                <w:szCs w:val="28"/>
              </w:rPr>
              <w:t>Загальна класифікація та основні характеристики української історіографії суспільно</w:t>
            </w:r>
            <w:r w:rsidRPr="005F6D93">
              <w:rPr>
                <w:color w:val="auto"/>
                <w:spacing w:val="-6"/>
                <w:sz w:val="28"/>
                <w:szCs w:val="28"/>
              </w:rPr>
              <w:t>–</w:t>
            </w:r>
            <w:r>
              <w:rPr>
                <w:color w:val="auto"/>
                <w:spacing w:val="-6"/>
                <w:sz w:val="28"/>
                <w:szCs w:val="28"/>
              </w:rPr>
              <w:t>політичних процесів у Галичини воєнно</w:t>
            </w:r>
            <w:r w:rsidRPr="005F6D93">
              <w:rPr>
                <w:color w:val="auto"/>
                <w:spacing w:val="-6"/>
                <w:sz w:val="28"/>
                <w:szCs w:val="28"/>
              </w:rPr>
              <w:t>–</w:t>
            </w:r>
            <w:r>
              <w:rPr>
                <w:color w:val="auto"/>
                <w:spacing w:val="-6"/>
                <w:sz w:val="28"/>
                <w:szCs w:val="28"/>
              </w:rPr>
              <w:t>революційної доби, джерел до їх вивчення</w:t>
            </w:r>
          </w:p>
          <w:p w:rsidR="0000414E" w:rsidRPr="0000414E" w:rsidRDefault="0000414E" w:rsidP="001739BC">
            <w:pPr>
              <w:spacing w:line="360" w:lineRule="auto"/>
              <w:rPr>
                <w:lang w:val="uk-UA"/>
              </w:rPr>
            </w:pPr>
          </w:p>
        </w:tc>
        <w:tc>
          <w:tcPr>
            <w:tcW w:w="1276" w:type="dxa"/>
          </w:tcPr>
          <w:p w:rsidR="008554D8" w:rsidRDefault="008554D8" w:rsidP="008554D8">
            <w:pPr>
              <w:spacing w:line="360" w:lineRule="auto"/>
              <w:jc w:val="both"/>
              <w:rPr>
                <w:sz w:val="28"/>
                <w:szCs w:val="28"/>
                <w:lang w:val="uk-UA"/>
              </w:rPr>
            </w:pPr>
            <w:r w:rsidRPr="008554D8">
              <w:rPr>
                <w:sz w:val="28"/>
                <w:szCs w:val="28"/>
                <w:lang w:val="uk-UA"/>
              </w:rPr>
              <w:lastRenderedPageBreak/>
              <w:t>Лекція</w:t>
            </w: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1739BC" w:rsidRPr="00C92721" w:rsidRDefault="001739BC" w:rsidP="008554D8">
            <w:pPr>
              <w:spacing w:line="360" w:lineRule="auto"/>
              <w:jc w:val="both"/>
              <w:rPr>
                <w:lang w:val="uk-UA"/>
              </w:rPr>
            </w:pPr>
            <w:r w:rsidRPr="00C92721">
              <w:rPr>
                <w:lang w:val="uk-UA"/>
              </w:rPr>
              <w:t>Лекція</w:t>
            </w:r>
          </w:p>
          <w:p w:rsidR="001739BC" w:rsidRDefault="001739BC"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C92721" w:rsidRDefault="00C92721" w:rsidP="00545B19">
            <w:pPr>
              <w:spacing w:line="360" w:lineRule="auto"/>
              <w:jc w:val="both"/>
              <w:rPr>
                <w:sz w:val="28"/>
                <w:szCs w:val="28"/>
                <w:lang w:val="uk-UA"/>
              </w:rPr>
            </w:pPr>
          </w:p>
          <w:p w:rsidR="00545B19" w:rsidRDefault="00545B19" w:rsidP="00545B19">
            <w:pPr>
              <w:spacing w:line="360" w:lineRule="auto"/>
              <w:jc w:val="both"/>
              <w:rPr>
                <w:sz w:val="28"/>
                <w:szCs w:val="28"/>
                <w:lang w:val="uk-UA"/>
              </w:rPr>
            </w:pPr>
            <w:r w:rsidRPr="008554D8">
              <w:rPr>
                <w:sz w:val="28"/>
                <w:szCs w:val="28"/>
                <w:lang w:val="uk-UA"/>
              </w:rPr>
              <w:t>Лекція</w:t>
            </w:r>
          </w:p>
          <w:p w:rsidR="00545B19" w:rsidRDefault="00545B19" w:rsidP="008554D8">
            <w:pPr>
              <w:spacing w:line="360" w:lineRule="auto"/>
              <w:jc w:val="both"/>
              <w:rPr>
                <w:sz w:val="28"/>
                <w:szCs w:val="28"/>
                <w:lang w:val="uk-UA"/>
              </w:rPr>
            </w:pPr>
          </w:p>
          <w:p w:rsidR="00545B19" w:rsidRDefault="00545B19" w:rsidP="008554D8">
            <w:pPr>
              <w:spacing w:line="360" w:lineRule="auto"/>
              <w:jc w:val="both"/>
              <w:rPr>
                <w:sz w:val="28"/>
                <w:szCs w:val="28"/>
                <w:lang w:val="uk-UA"/>
              </w:rPr>
            </w:pPr>
          </w:p>
          <w:p w:rsidR="001739BC" w:rsidRDefault="001739BC" w:rsidP="008554D8">
            <w:pPr>
              <w:spacing w:line="360" w:lineRule="auto"/>
              <w:jc w:val="both"/>
              <w:rPr>
                <w:sz w:val="28"/>
                <w:szCs w:val="28"/>
                <w:lang w:val="uk-UA"/>
              </w:rPr>
            </w:pPr>
          </w:p>
          <w:p w:rsidR="001739BC" w:rsidRPr="008554D8" w:rsidRDefault="001739BC" w:rsidP="008554D8">
            <w:pPr>
              <w:spacing w:line="360" w:lineRule="auto"/>
              <w:jc w:val="both"/>
              <w:rPr>
                <w:sz w:val="28"/>
                <w:szCs w:val="28"/>
                <w:lang w:val="uk-UA"/>
              </w:rPr>
            </w:pPr>
          </w:p>
        </w:tc>
        <w:tc>
          <w:tcPr>
            <w:tcW w:w="4394" w:type="dxa"/>
          </w:tcPr>
          <w:p w:rsidR="00EA0516" w:rsidRDefault="00136EDC" w:rsidP="00136EDC">
            <w:pPr>
              <w:contextualSpacing/>
              <w:jc w:val="both"/>
              <w:rPr>
                <w:sz w:val="28"/>
                <w:lang w:val="uk-UA"/>
              </w:rPr>
            </w:pPr>
            <w:proofErr w:type="spellStart"/>
            <w:r>
              <w:rPr>
                <w:sz w:val="28"/>
                <w:lang w:val="uk-UA"/>
              </w:rPr>
              <w:lastRenderedPageBreak/>
              <w:t>Західно</w:t>
            </w:r>
            <w:proofErr w:type="spellEnd"/>
            <w:r>
              <w:rPr>
                <w:sz w:val="28"/>
                <w:lang w:val="uk-UA"/>
              </w:rPr>
              <w:t xml:space="preserve">-Українська Народна Республіка. 1918 – 1923: Історія. Івано-Франківськ: </w:t>
            </w:r>
            <w:proofErr w:type="spellStart"/>
            <w:r>
              <w:rPr>
                <w:sz w:val="28"/>
                <w:lang w:val="uk-UA"/>
              </w:rPr>
              <w:t>Сіверсія</w:t>
            </w:r>
            <w:proofErr w:type="spellEnd"/>
            <w:r>
              <w:rPr>
                <w:sz w:val="28"/>
                <w:lang w:val="uk-UA"/>
              </w:rPr>
              <w:t>, 2001.628 с.</w:t>
            </w:r>
            <w:r w:rsidR="00EA0516">
              <w:rPr>
                <w:sz w:val="28"/>
                <w:lang w:val="uk-UA"/>
              </w:rPr>
              <w:t>;</w:t>
            </w:r>
          </w:p>
          <w:p w:rsidR="008554D8" w:rsidRDefault="00EA0516" w:rsidP="00EA0516">
            <w:pPr>
              <w:contextualSpacing/>
              <w:jc w:val="both"/>
              <w:rPr>
                <w:sz w:val="28"/>
                <w:szCs w:val="28"/>
                <w:lang w:val="uk-UA"/>
              </w:rPr>
            </w:pPr>
            <w:r w:rsidRPr="00EA0516">
              <w:rPr>
                <w:sz w:val="28"/>
                <w:szCs w:val="28"/>
                <w:lang w:val="uk-UA"/>
              </w:rPr>
              <w:t xml:space="preserve">ЗУНР, 1918–1923: Ілюстрована історія. Львів – </w:t>
            </w:r>
            <w:proofErr w:type="spellStart"/>
            <w:r w:rsidRPr="00EA0516">
              <w:rPr>
                <w:sz w:val="28"/>
                <w:szCs w:val="28"/>
                <w:lang w:val="uk-UA"/>
              </w:rPr>
              <w:t>ІваноФранківськ</w:t>
            </w:r>
            <w:proofErr w:type="spellEnd"/>
            <w:r w:rsidRPr="00EA0516">
              <w:rPr>
                <w:sz w:val="28"/>
                <w:szCs w:val="28"/>
                <w:lang w:val="uk-UA"/>
              </w:rPr>
              <w:t xml:space="preserve">: </w:t>
            </w:r>
            <w:proofErr w:type="spellStart"/>
            <w:r w:rsidRPr="00EA0516">
              <w:rPr>
                <w:sz w:val="28"/>
                <w:szCs w:val="28"/>
                <w:lang w:val="uk-UA"/>
              </w:rPr>
              <w:t>Манускрипт.Львів</w:t>
            </w:r>
            <w:proofErr w:type="spellEnd"/>
            <w:r w:rsidRPr="00EA0516">
              <w:rPr>
                <w:sz w:val="28"/>
                <w:szCs w:val="28"/>
                <w:lang w:val="uk-UA"/>
              </w:rPr>
              <w:t xml:space="preserve">, 2008. – 524 с.; </w:t>
            </w:r>
            <w:proofErr w:type="spellStart"/>
            <w:r w:rsidRPr="00EA0516">
              <w:rPr>
                <w:sz w:val="28"/>
                <w:szCs w:val="28"/>
                <w:lang w:val="uk-UA"/>
              </w:rPr>
              <w:t>іл</w:t>
            </w:r>
            <w:proofErr w:type="spellEnd"/>
            <w:r w:rsidRPr="00EA0516">
              <w:rPr>
                <w:sz w:val="28"/>
                <w:szCs w:val="28"/>
                <w:lang w:val="uk-UA"/>
              </w:rPr>
              <w:t>.</w:t>
            </w:r>
            <w:r w:rsidR="00136EDC" w:rsidRPr="00EA0516">
              <w:rPr>
                <w:sz w:val="28"/>
                <w:szCs w:val="28"/>
                <w:lang w:val="uk-UA"/>
              </w:rPr>
              <w:t xml:space="preserve"> </w:t>
            </w:r>
          </w:p>
          <w:p w:rsidR="00EA0516" w:rsidRPr="00EA0516" w:rsidRDefault="00EA0516" w:rsidP="00EA0516">
            <w:pPr>
              <w:contextualSpacing/>
              <w:jc w:val="both"/>
              <w:rPr>
                <w:rStyle w:val="a8"/>
                <w:b w:val="0"/>
                <w:lang w:val="uk-UA"/>
              </w:rPr>
            </w:pPr>
            <w:r w:rsidRPr="00EA0516">
              <w:fldChar w:fldCharType="begin"/>
            </w:r>
            <w:r w:rsidRPr="00EA0516">
              <w:instrText xml:space="preserve"> HYPERLINK "http://resource.history.org.ua/cgi-bin/eiu/history.exe?&amp;I21DBN=ELIB&amp;P21DBN=ELIB&amp;S21STN=1&amp;S21REF=10&amp;S21FMT=elib_all&amp;C21COM=S&amp;S21CNR=20&amp;S21P01=0&amp;S21P02=0&amp;S21P03=ID=&amp;S21COLORTERMS=0&amp;S21STR=0013489" \o "Детальніше" </w:instrText>
            </w:r>
            <w:r w:rsidRPr="00EA0516">
              <w:fldChar w:fldCharType="separate"/>
            </w:r>
            <w:r w:rsidRPr="00EA0516">
              <w:rPr>
                <w:rStyle w:val="a8"/>
                <w:b w:val="0"/>
              </w:rPr>
              <w:t>ЗАХІДНО-УКРАЇНСЬКА НАРОДНА РЕСПУБЛІКА 1918-</w:t>
            </w:r>
            <w:proofErr w:type="gramStart"/>
            <w:r w:rsidRPr="00EA0516">
              <w:rPr>
                <w:rStyle w:val="a8"/>
                <w:b w:val="0"/>
              </w:rPr>
              <w:t>1923 :</w:t>
            </w:r>
            <w:proofErr w:type="gramEnd"/>
            <w:r w:rsidRPr="00EA0516">
              <w:rPr>
                <w:rStyle w:val="a8"/>
                <w:b w:val="0"/>
              </w:rPr>
              <w:t xml:space="preserve"> </w:t>
            </w:r>
            <w:proofErr w:type="spellStart"/>
            <w:r w:rsidRPr="00EA0516">
              <w:rPr>
                <w:rStyle w:val="a8"/>
                <w:b w:val="0"/>
              </w:rPr>
              <w:t>Документи</w:t>
            </w:r>
            <w:proofErr w:type="spellEnd"/>
            <w:r w:rsidRPr="00EA0516">
              <w:rPr>
                <w:rStyle w:val="a8"/>
                <w:b w:val="0"/>
              </w:rPr>
              <w:t xml:space="preserve"> і </w:t>
            </w:r>
            <w:proofErr w:type="spellStart"/>
            <w:r w:rsidRPr="00EA0516">
              <w:rPr>
                <w:rStyle w:val="a8"/>
                <w:b w:val="0"/>
              </w:rPr>
              <w:t>матеріали</w:t>
            </w:r>
            <w:proofErr w:type="spellEnd"/>
            <w:r w:rsidRPr="00EA0516">
              <w:rPr>
                <w:rStyle w:val="a8"/>
                <w:b w:val="0"/>
              </w:rPr>
              <w:t>. Т. 1</w:t>
            </w:r>
            <w:r w:rsidRPr="00EA0516">
              <w:rPr>
                <w:rStyle w:val="a8"/>
                <w:b w:val="0"/>
                <w:lang w:val="uk-UA"/>
              </w:rPr>
              <w:t>-5. Івано-Франківськ: Сі-Версія, 2001-2013.</w:t>
            </w:r>
            <w:r w:rsidRPr="00EA0516">
              <w:rPr>
                <w:rStyle w:val="a8"/>
                <w:b w:val="0"/>
                <w:lang w:val="uk-UA"/>
              </w:rPr>
              <w:t xml:space="preserve">    </w:t>
            </w:r>
          </w:p>
          <w:p w:rsidR="00EA0516" w:rsidRDefault="00EA0516" w:rsidP="00EA0516">
            <w:pPr>
              <w:jc w:val="both"/>
              <w:rPr>
                <w:sz w:val="28"/>
                <w:lang w:val="uk-UA"/>
              </w:rPr>
            </w:pPr>
            <w:r w:rsidRPr="00EA0516">
              <w:rPr>
                <w:rStyle w:val="a8"/>
              </w:rPr>
              <w:t xml:space="preserve"> </w:t>
            </w:r>
            <w:r w:rsidRPr="00EA0516">
              <w:fldChar w:fldCharType="end"/>
            </w:r>
            <w:proofErr w:type="spellStart"/>
            <w:r>
              <w:rPr>
                <w:lang w:val="uk-UA"/>
              </w:rPr>
              <w:t>Великочий</w:t>
            </w:r>
            <w:proofErr w:type="spellEnd"/>
            <w:r>
              <w:rPr>
                <w:lang w:val="uk-UA"/>
              </w:rPr>
              <w:t xml:space="preserve"> В. </w:t>
            </w:r>
            <w:r>
              <w:rPr>
                <w:sz w:val="28"/>
                <w:lang w:val="uk-UA"/>
              </w:rPr>
              <w:t xml:space="preserve">Джерела до вивчення державного будівництва в ЗУНР. </w:t>
            </w:r>
            <w:r>
              <w:rPr>
                <w:sz w:val="28"/>
                <w:lang w:val="uk-UA"/>
              </w:rPr>
              <w:lastRenderedPageBreak/>
              <w:t>Івано-Франківськ: Плай,2003.-278 с</w:t>
            </w:r>
          </w:p>
          <w:p w:rsidR="00EA0516" w:rsidRDefault="001739BC" w:rsidP="00EA0516">
            <w:pPr>
              <w:jc w:val="both"/>
              <w:rPr>
                <w:sz w:val="28"/>
                <w:lang w:val="uk-UA"/>
              </w:rPr>
            </w:pPr>
            <w:proofErr w:type="spellStart"/>
            <w:r>
              <w:rPr>
                <w:sz w:val="28"/>
                <w:lang w:val="uk-UA"/>
              </w:rPr>
              <w:t>Великочий</w:t>
            </w:r>
            <w:proofErr w:type="spellEnd"/>
            <w:r>
              <w:rPr>
                <w:sz w:val="28"/>
                <w:lang w:val="uk-UA"/>
              </w:rPr>
              <w:t xml:space="preserve"> В. </w:t>
            </w:r>
            <w:r w:rsidR="00EA0516">
              <w:rPr>
                <w:sz w:val="28"/>
                <w:lang w:val="uk-UA"/>
              </w:rPr>
              <w:t>Українська історіографія суспільно</w:t>
            </w:r>
            <w:r w:rsidR="00EA0516" w:rsidRPr="001739BC">
              <w:rPr>
                <w:sz w:val="28"/>
                <w:lang w:val="uk-UA"/>
              </w:rPr>
              <w:t>-</w:t>
            </w:r>
            <w:r w:rsidR="00EA0516">
              <w:rPr>
                <w:sz w:val="28"/>
                <w:lang w:val="uk-UA"/>
              </w:rPr>
              <w:t>політичних процесів у Галичині 1914–1919 рр.: монографія</w:t>
            </w:r>
            <w:r>
              <w:rPr>
                <w:sz w:val="28"/>
                <w:lang w:val="uk-UA"/>
              </w:rPr>
              <w:t xml:space="preserve">. Івано–Франківськ: </w:t>
            </w:r>
            <w:proofErr w:type="spellStart"/>
            <w:r>
              <w:rPr>
                <w:sz w:val="28"/>
                <w:lang w:val="uk-UA"/>
              </w:rPr>
              <w:t>Видавничо</w:t>
            </w:r>
            <w:proofErr w:type="spellEnd"/>
            <w:r>
              <w:rPr>
                <w:sz w:val="28"/>
                <w:lang w:val="uk-UA"/>
              </w:rPr>
              <w:t>–дизайнерський відділ Центру інформаційних технологій Прикарпатського національного університету імені Василя Стефаника, 2009.-812 с;</w:t>
            </w:r>
          </w:p>
          <w:p w:rsidR="001739BC" w:rsidRDefault="001739BC" w:rsidP="001739BC">
            <w:pPr>
              <w:autoSpaceDE w:val="0"/>
              <w:autoSpaceDN w:val="0"/>
              <w:adjustRightInd w:val="0"/>
              <w:jc w:val="both"/>
              <w:rPr>
                <w:sz w:val="30"/>
                <w:szCs w:val="30"/>
                <w:lang w:val="uk-UA"/>
              </w:rPr>
            </w:pPr>
            <w:proofErr w:type="spellStart"/>
            <w:r>
              <w:rPr>
                <w:sz w:val="30"/>
                <w:szCs w:val="30"/>
                <w:lang w:val="uk-UA"/>
              </w:rPr>
              <w:t>Великочий</w:t>
            </w:r>
            <w:proofErr w:type="spellEnd"/>
            <w:r>
              <w:rPr>
                <w:sz w:val="30"/>
                <w:szCs w:val="30"/>
                <w:lang w:val="uk-UA"/>
              </w:rPr>
              <w:t xml:space="preserve"> В. Велика Східноєвропейська революція, Перша світова війна і Галичина (Українська історіографія суспільно-політичних процесів. Бібліографія). Івано-Франківськ: Видавець Кушнір Г.М., 2014.- 180 с.</w:t>
            </w:r>
          </w:p>
          <w:p w:rsidR="001739BC" w:rsidRDefault="001739BC" w:rsidP="001739BC">
            <w:pPr>
              <w:contextualSpacing/>
              <w:jc w:val="both"/>
              <w:rPr>
                <w:sz w:val="28"/>
                <w:szCs w:val="28"/>
                <w:lang w:val="uk-UA" w:eastAsia="uk-UA"/>
              </w:rPr>
            </w:pPr>
            <w:proofErr w:type="spellStart"/>
            <w:r>
              <w:rPr>
                <w:sz w:val="28"/>
                <w:lang w:val="uk-UA"/>
              </w:rPr>
              <w:t>Реєнт</w:t>
            </w:r>
            <w:proofErr w:type="spellEnd"/>
            <w:r>
              <w:rPr>
                <w:sz w:val="28"/>
                <w:lang w:val="uk-UA"/>
              </w:rPr>
              <w:t xml:space="preserve"> О., </w:t>
            </w:r>
            <w:proofErr w:type="spellStart"/>
            <w:r>
              <w:rPr>
                <w:sz w:val="28"/>
                <w:szCs w:val="28"/>
                <w:lang w:eastAsia="uk-UA"/>
              </w:rPr>
              <w:t>Великочий</w:t>
            </w:r>
            <w:proofErr w:type="spellEnd"/>
            <w:r>
              <w:rPr>
                <w:sz w:val="28"/>
                <w:szCs w:val="28"/>
                <w:lang w:eastAsia="uk-UA"/>
              </w:rPr>
              <w:t xml:space="preserve"> В. </w:t>
            </w:r>
            <w:proofErr w:type="spellStart"/>
            <w:r>
              <w:rPr>
                <w:sz w:val="28"/>
                <w:szCs w:val="28"/>
                <w:lang w:eastAsia="uk-UA"/>
              </w:rPr>
              <w:t>Національно</w:t>
            </w:r>
            <w:proofErr w:type="spellEnd"/>
            <w:r>
              <w:rPr>
                <w:sz w:val="28"/>
                <w:szCs w:val="28"/>
                <w:lang w:eastAsia="uk-UA"/>
              </w:rPr>
              <w:t xml:space="preserve">-демократична </w:t>
            </w:r>
            <w:proofErr w:type="spellStart"/>
            <w:r>
              <w:rPr>
                <w:sz w:val="28"/>
                <w:szCs w:val="28"/>
                <w:lang w:eastAsia="uk-UA"/>
              </w:rPr>
              <w:t>революція</w:t>
            </w:r>
            <w:proofErr w:type="spellEnd"/>
            <w:r>
              <w:rPr>
                <w:sz w:val="28"/>
                <w:szCs w:val="28"/>
                <w:lang w:eastAsia="uk-UA"/>
              </w:rPr>
              <w:t xml:space="preserve"> на </w:t>
            </w:r>
            <w:proofErr w:type="spellStart"/>
            <w:r>
              <w:rPr>
                <w:sz w:val="28"/>
                <w:szCs w:val="28"/>
                <w:lang w:eastAsia="uk-UA"/>
              </w:rPr>
              <w:t>західноукраїнських</w:t>
            </w:r>
            <w:proofErr w:type="spellEnd"/>
            <w:r>
              <w:rPr>
                <w:sz w:val="28"/>
                <w:szCs w:val="28"/>
                <w:lang w:eastAsia="uk-UA"/>
              </w:rPr>
              <w:t xml:space="preserve"> землях 1914-1923: до </w:t>
            </w:r>
            <w:proofErr w:type="spellStart"/>
            <w:r>
              <w:rPr>
                <w:sz w:val="28"/>
                <w:szCs w:val="28"/>
                <w:lang w:eastAsia="uk-UA"/>
              </w:rPr>
              <w:t>проблеми</w:t>
            </w:r>
            <w:proofErr w:type="spellEnd"/>
            <w:r>
              <w:rPr>
                <w:sz w:val="28"/>
                <w:szCs w:val="28"/>
                <w:lang w:eastAsia="uk-UA"/>
              </w:rPr>
              <w:t xml:space="preserve"> концепту</w:t>
            </w:r>
            <w:r>
              <w:rPr>
                <w:sz w:val="28"/>
                <w:szCs w:val="28"/>
                <w:lang w:val="uk-UA" w:eastAsia="uk-UA"/>
              </w:rPr>
              <w:t>//</w:t>
            </w:r>
            <w:r>
              <w:rPr>
                <w:sz w:val="28"/>
                <w:szCs w:val="28"/>
                <w:lang w:eastAsia="uk-UA"/>
              </w:rPr>
              <w:t xml:space="preserve"> </w:t>
            </w:r>
            <w:proofErr w:type="spellStart"/>
            <w:r>
              <w:rPr>
                <w:sz w:val="28"/>
                <w:szCs w:val="28"/>
                <w:lang w:eastAsia="uk-UA"/>
              </w:rPr>
              <w:t>Краєзнавство</w:t>
            </w:r>
            <w:proofErr w:type="spellEnd"/>
            <w:r>
              <w:rPr>
                <w:sz w:val="28"/>
                <w:szCs w:val="28"/>
                <w:lang w:eastAsia="uk-UA"/>
              </w:rPr>
              <w:t>. 2018.№ 3, с.40-51.</w:t>
            </w:r>
            <w:r>
              <w:rPr>
                <w:sz w:val="28"/>
                <w:szCs w:val="28"/>
                <w:lang w:val="uk-UA" w:eastAsia="uk-UA"/>
              </w:rPr>
              <w:t>;</w:t>
            </w:r>
          </w:p>
          <w:p w:rsidR="001739BC" w:rsidRPr="001739BC" w:rsidRDefault="001739BC" w:rsidP="001739BC">
            <w:pPr>
              <w:contextualSpacing/>
              <w:rPr>
                <w:spacing w:val="-14"/>
                <w:sz w:val="28"/>
                <w:szCs w:val="28"/>
                <w:lang w:val="uk-UA"/>
              </w:rPr>
            </w:pPr>
            <w:proofErr w:type="spellStart"/>
            <w:r>
              <w:rPr>
                <w:sz w:val="28"/>
                <w:szCs w:val="28"/>
                <w:lang w:val="uk-UA" w:eastAsia="uk-UA"/>
              </w:rPr>
              <w:t>Реєнт</w:t>
            </w:r>
            <w:proofErr w:type="spellEnd"/>
            <w:r>
              <w:rPr>
                <w:sz w:val="28"/>
                <w:szCs w:val="28"/>
                <w:lang w:val="uk-UA" w:eastAsia="uk-UA"/>
              </w:rPr>
              <w:t xml:space="preserve"> О., </w:t>
            </w:r>
            <w:proofErr w:type="spellStart"/>
            <w:r w:rsidRPr="005F2960">
              <w:rPr>
                <w:sz w:val="28"/>
                <w:szCs w:val="28"/>
                <w:lang w:eastAsia="uk-UA"/>
              </w:rPr>
              <w:t>Великочий</w:t>
            </w:r>
            <w:proofErr w:type="spellEnd"/>
            <w:r w:rsidRPr="005F2960">
              <w:rPr>
                <w:sz w:val="28"/>
                <w:szCs w:val="28"/>
                <w:lang w:eastAsia="uk-UA"/>
              </w:rPr>
              <w:t xml:space="preserve"> В. </w:t>
            </w:r>
            <w:proofErr w:type="spellStart"/>
            <w:r w:rsidRPr="005F2960">
              <w:rPr>
                <w:bCs/>
                <w:sz w:val="28"/>
                <w:szCs w:val="28"/>
                <w:lang w:eastAsia="uk-UA"/>
              </w:rPr>
              <w:t>Державотворчі</w:t>
            </w:r>
            <w:proofErr w:type="spellEnd"/>
            <w:r w:rsidRPr="005F2960">
              <w:rPr>
                <w:bCs/>
                <w:sz w:val="28"/>
                <w:szCs w:val="28"/>
                <w:lang w:eastAsia="uk-UA"/>
              </w:rPr>
              <w:t xml:space="preserve"> </w:t>
            </w:r>
            <w:proofErr w:type="spellStart"/>
            <w:r w:rsidRPr="005F2960">
              <w:rPr>
                <w:bCs/>
                <w:sz w:val="28"/>
                <w:szCs w:val="28"/>
                <w:lang w:eastAsia="uk-UA"/>
              </w:rPr>
              <w:t>процеси</w:t>
            </w:r>
            <w:proofErr w:type="spellEnd"/>
            <w:r w:rsidRPr="005F2960">
              <w:rPr>
                <w:bCs/>
                <w:sz w:val="28"/>
                <w:szCs w:val="28"/>
                <w:lang w:eastAsia="uk-UA"/>
              </w:rPr>
              <w:t xml:space="preserve"> на </w:t>
            </w:r>
            <w:proofErr w:type="spellStart"/>
            <w:r w:rsidRPr="005F2960">
              <w:rPr>
                <w:bCs/>
                <w:sz w:val="28"/>
                <w:szCs w:val="28"/>
                <w:lang w:eastAsia="uk-UA"/>
              </w:rPr>
              <w:t>західноукраїнських</w:t>
            </w:r>
            <w:proofErr w:type="spellEnd"/>
            <w:r w:rsidRPr="005F2960">
              <w:rPr>
                <w:bCs/>
                <w:sz w:val="28"/>
                <w:szCs w:val="28"/>
                <w:lang w:eastAsia="uk-UA"/>
              </w:rPr>
              <w:t xml:space="preserve"> землях </w:t>
            </w:r>
            <w:proofErr w:type="spellStart"/>
            <w:r w:rsidRPr="005F2960">
              <w:rPr>
                <w:bCs/>
                <w:sz w:val="28"/>
                <w:szCs w:val="28"/>
                <w:lang w:eastAsia="uk-UA"/>
              </w:rPr>
              <w:t>крізь</w:t>
            </w:r>
            <w:proofErr w:type="spellEnd"/>
            <w:r w:rsidRPr="005F2960">
              <w:rPr>
                <w:bCs/>
                <w:sz w:val="28"/>
                <w:szCs w:val="28"/>
                <w:lang w:eastAsia="uk-UA"/>
              </w:rPr>
              <w:t xml:space="preserve"> </w:t>
            </w:r>
            <w:r w:rsidRPr="005F2960">
              <w:rPr>
                <w:bCs/>
                <w:sz w:val="28"/>
                <w:szCs w:val="28"/>
                <w:lang w:eastAsia="uk-UA"/>
              </w:rPr>
              <w:lastRenderedPageBreak/>
              <w:t xml:space="preserve">призму </w:t>
            </w:r>
            <w:proofErr w:type="spellStart"/>
            <w:r w:rsidRPr="005F2960">
              <w:rPr>
                <w:bCs/>
                <w:sz w:val="28"/>
                <w:szCs w:val="28"/>
                <w:lang w:eastAsia="uk-UA"/>
              </w:rPr>
              <w:t>національно-демократичної</w:t>
            </w:r>
            <w:proofErr w:type="spellEnd"/>
            <w:r w:rsidRPr="005F2960">
              <w:rPr>
                <w:bCs/>
                <w:sz w:val="28"/>
                <w:szCs w:val="28"/>
                <w:lang w:eastAsia="uk-UA"/>
              </w:rPr>
              <w:t xml:space="preserve"> </w:t>
            </w:r>
            <w:proofErr w:type="spellStart"/>
            <w:r w:rsidRPr="005F2960">
              <w:rPr>
                <w:bCs/>
                <w:sz w:val="28"/>
                <w:szCs w:val="28"/>
                <w:lang w:eastAsia="uk-UA"/>
              </w:rPr>
              <w:t>революції</w:t>
            </w:r>
            <w:proofErr w:type="spellEnd"/>
            <w:r w:rsidRPr="005F2960">
              <w:rPr>
                <w:bCs/>
                <w:sz w:val="28"/>
                <w:szCs w:val="28"/>
                <w:lang w:eastAsia="uk-UA"/>
              </w:rPr>
              <w:t xml:space="preserve"> 1914–1923 </w:t>
            </w:r>
            <w:proofErr w:type="spellStart"/>
            <w:proofErr w:type="gramStart"/>
            <w:r w:rsidRPr="005F2960">
              <w:rPr>
                <w:bCs/>
                <w:sz w:val="28"/>
                <w:szCs w:val="28"/>
                <w:lang w:eastAsia="uk-UA"/>
              </w:rPr>
              <w:t>рр</w:t>
            </w:r>
            <w:proofErr w:type="spellEnd"/>
            <w:r w:rsidRPr="005F2960">
              <w:rPr>
                <w:bCs/>
                <w:sz w:val="28"/>
                <w:szCs w:val="28"/>
                <w:lang w:eastAsia="uk-UA"/>
              </w:rPr>
              <w:t>.</w:t>
            </w:r>
            <w:r>
              <w:rPr>
                <w:bCs/>
                <w:sz w:val="28"/>
                <w:szCs w:val="28"/>
                <w:lang w:val="uk-UA" w:eastAsia="uk-UA"/>
              </w:rPr>
              <w:t>/</w:t>
            </w:r>
            <w:proofErr w:type="gramEnd"/>
            <w:r>
              <w:rPr>
                <w:bCs/>
                <w:sz w:val="28"/>
                <w:szCs w:val="28"/>
                <w:lang w:val="uk-UA" w:eastAsia="uk-UA"/>
              </w:rPr>
              <w:t xml:space="preserve">/ </w:t>
            </w:r>
            <w:r w:rsidRPr="000F536E">
              <w:rPr>
                <w:bCs/>
                <w:sz w:val="28"/>
                <w:szCs w:val="28"/>
                <w:lang w:val="uk-UA" w:eastAsia="uk-UA"/>
              </w:rPr>
              <w:t>Український історичний журнал.2019.№ 1.С.166-180.</w:t>
            </w:r>
          </w:p>
          <w:p w:rsidR="001739BC" w:rsidRPr="001739BC" w:rsidRDefault="001739BC" w:rsidP="001739BC">
            <w:pPr>
              <w:contextualSpacing/>
              <w:jc w:val="both"/>
              <w:rPr>
                <w:sz w:val="28"/>
                <w:szCs w:val="28"/>
                <w:lang w:val="uk-UA" w:eastAsia="uk-UA"/>
              </w:rPr>
            </w:pPr>
          </w:p>
          <w:p w:rsidR="001739BC" w:rsidRPr="001739BC" w:rsidRDefault="001739BC" w:rsidP="00EA0516">
            <w:pPr>
              <w:jc w:val="both"/>
              <w:rPr>
                <w:sz w:val="28"/>
                <w:lang w:val="uk-UA"/>
              </w:rPr>
            </w:pPr>
          </w:p>
          <w:p w:rsidR="00EA0516" w:rsidRPr="001739BC" w:rsidRDefault="001739BC" w:rsidP="001739BC">
            <w:pPr>
              <w:contextualSpacing/>
              <w:jc w:val="both"/>
              <w:rPr>
                <w:sz w:val="28"/>
                <w:szCs w:val="28"/>
                <w:lang w:val="en-US"/>
              </w:rPr>
            </w:pPr>
            <w:r w:rsidRPr="001739BC">
              <w:rPr>
                <w:sz w:val="28"/>
                <w:szCs w:val="28"/>
                <w:lang w:val="en-US"/>
              </w:rPr>
              <w:t>Ibid…</w:t>
            </w:r>
          </w:p>
        </w:tc>
        <w:tc>
          <w:tcPr>
            <w:tcW w:w="2977" w:type="dxa"/>
          </w:tcPr>
          <w:p w:rsidR="008554D8" w:rsidRDefault="008554D8" w:rsidP="008554D8">
            <w:pPr>
              <w:contextualSpacing/>
              <w:jc w:val="both"/>
              <w:rPr>
                <w:lang w:val="uk-UA"/>
              </w:rPr>
            </w:pPr>
            <w:r w:rsidRPr="008554D8">
              <w:rPr>
                <w:lang w:val="uk-UA"/>
              </w:rPr>
              <w:lastRenderedPageBreak/>
              <w:t>Ознайомлення з курсом</w:t>
            </w:r>
            <w:r>
              <w:rPr>
                <w:lang w:val="uk-UA"/>
              </w:rPr>
              <w:t>, основними джерелами і літературою, завданнями</w:t>
            </w: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00414E" w:rsidRDefault="0000414E" w:rsidP="008554D8">
            <w:pPr>
              <w:contextualSpacing/>
              <w:jc w:val="both"/>
              <w:rPr>
                <w:lang w:val="uk-UA"/>
              </w:rPr>
            </w:pPr>
            <w:r>
              <w:rPr>
                <w:lang w:val="uk-UA"/>
              </w:rPr>
              <w:t>Актуалізація основних понять джерелознавства й історіографії в українській та зарубіжних історичних науках,</w:t>
            </w:r>
          </w:p>
          <w:p w:rsidR="0000414E" w:rsidRDefault="0000414E" w:rsidP="008554D8">
            <w:pPr>
              <w:contextualSpacing/>
              <w:jc w:val="both"/>
              <w:rPr>
                <w:lang w:val="uk-UA"/>
              </w:rPr>
            </w:pPr>
          </w:p>
          <w:p w:rsidR="0000414E" w:rsidRDefault="0000414E" w:rsidP="008554D8">
            <w:pPr>
              <w:contextualSpacing/>
              <w:jc w:val="both"/>
              <w:rPr>
                <w:lang w:val="uk-UA"/>
              </w:rPr>
            </w:pPr>
            <w:r>
              <w:rPr>
                <w:lang w:val="uk-UA"/>
              </w:rPr>
              <w:t>Загальний огляд дискурсу щодо термінологічного апарату й хронологічних меж Української революції, принципи і схема класифікації історичних та історіографічних джерел</w:t>
            </w:r>
          </w:p>
          <w:p w:rsidR="0000414E" w:rsidRDefault="0000414E"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545B19" w:rsidRDefault="00545B19"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C92721" w:rsidRDefault="00C92721" w:rsidP="008554D8">
            <w:pPr>
              <w:contextualSpacing/>
              <w:jc w:val="both"/>
              <w:rPr>
                <w:lang w:val="uk-UA"/>
              </w:rPr>
            </w:pPr>
          </w:p>
          <w:p w:rsidR="00545B19" w:rsidRDefault="00545B19" w:rsidP="008554D8">
            <w:pPr>
              <w:contextualSpacing/>
              <w:jc w:val="both"/>
              <w:rPr>
                <w:lang w:val="uk-UA"/>
              </w:rPr>
            </w:pPr>
            <w:r>
              <w:rPr>
                <w:lang w:val="uk-UA"/>
              </w:rPr>
              <w:t xml:space="preserve">Навчитися класифікувати історичні й історіографічні джерела, визначати критерії класифікації, вміти пояснити її потребу </w:t>
            </w: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Default="0000414E" w:rsidP="008554D8">
            <w:pPr>
              <w:contextualSpacing/>
              <w:jc w:val="both"/>
              <w:rPr>
                <w:lang w:val="uk-UA"/>
              </w:rPr>
            </w:pPr>
          </w:p>
          <w:p w:rsidR="0000414E" w:rsidRPr="008554D8" w:rsidRDefault="0000414E" w:rsidP="008554D8">
            <w:pPr>
              <w:contextualSpacing/>
              <w:jc w:val="both"/>
              <w:rPr>
                <w:lang w:val="uk-UA"/>
              </w:rPr>
            </w:pPr>
          </w:p>
        </w:tc>
        <w:tc>
          <w:tcPr>
            <w:tcW w:w="992" w:type="dxa"/>
          </w:tcPr>
          <w:p w:rsidR="008554D8" w:rsidRDefault="008554D8" w:rsidP="008554D8">
            <w:pPr>
              <w:spacing w:line="360" w:lineRule="auto"/>
              <w:jc w:val="both"/>
              <w:rPr>
                <w:sz w:val="28"/>
                <w:szCs w:val="28"/>
                <w:lang w:val="uk-UA"/>
              </w:rPr>
            </w:pPr>
            <w:r w:rsidRPr="008554D8">
              <w:rPr>
                <w:sz w:val="28"/>
                <w:szCs w:val="28"/>
                <w:lang w:val="uk-UA"/>
              </w:rPr>
              <w:lastRenderedPageBreak/>
              <w:t>5/5</w:t>
            </w: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00414E" w:rsidRDefault="0000414E" w:rsidP="008554D8">
            <w:pPr>
              <w:spacing w:line="360" w:lineRule="auto"/>
              <w:jc w:val="both"/>
              <w:rPr>
                <w:sz w:val="28"/>
                <w:szCs w:val="28"/>
                <w:lang w:val="uk-UA"/>
              </w:rPr>
            </w:pPr>
          </w:p>
          <w:p w:rsidR="00545B19" w:rsidRDefault="00545B19" w:rsidP="008554D8">
            <w:pPr>
              <w:spacing w:line="360" w:lineRule="auto"/>
              <w:jc w:val="both"/>
              <w:rPr>
                <w:sz w:val="28"/>
                <w:szCs w:val="28"/>
                <w:lang w:val="en-US"/>
              </w:rPr>
            </w:pPr>
          </w:p>
          <w:p w:rsidR="00C92721" w:rsidRDefault="00C92721" w:rsidP="008554D8">
            <w:pPr>
              <w:spacing w:line="360" w:lineRule="auto"/>
              <w:jc w:val="both"/>
              <w:rPr>
                <w:sz w:val="28"/>
                <w:szCs w:val="28"/>
                <w:lang w:val="en-US"/>
              </w:rPr>
            </w:pPr>
          </w:p>
          <w:p w:rsidR="00C92721" w:rsidRDefault="00C92721" w:rsidP="008554D8">
            <w:pPr>
              <w:spacing w:line="360" w:lineRule="auto"/>
              <w:jc w:val="both"/>
              <w:rPr>
                <w:sz w:val="28"/>
                <w:szCs w:val="28"/>
                <w:lang w:val="en-US"/>
              </w:rPr>
            </w:pPr>
          </w:p>
          <w:p w:rsidR="00C92721" w:rsidRDefault="00C92721" w:rsidP="008554D8">
            <w:pPr>
              <w:spacing w:line="360" w:lineRule="auto"/>
              <w:jc w:val="both"/>
              <w:rPr>
                <w:sz w:val="28"/>
                <w:szCs w:val="28"/>
                <w:lang w:val="en-US"/>
              </w:rPr>
            </w:pPr>
          </w:p>
          <w:p w:rsidR="0000414E" w:rsidRDefault="0000414E" w:rsidP="008554D8">
            <w:pPr>
              <w:spacing w:line="360" w:lineRule="auto"/>
              <w:jc w:val="both"/>
              <w:rPr>
                <w:sz w:val="28"/>
                <w:szCs w:val="28"/>
                <w:lang w:val="en-US"/>
              </w:rPr>
            </w:pPr>
            <w:r>
              <w:rPr>
                <w:sz w:val="28"/>
                <w:szCs w:val="28"/>
                <w:lang w:val="en-US"/>
              </w:rPr>
              <w:t>5/5</w:t>
            </w: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545B19" w:rsidRDefault="00545B19" w:rsidP="008554D8">
            <w:pPr>
              <w:spacing w:line="360" w:lineRule="auto"/>
              <w:jc w:val="both"/>
              <w:rPr>
                <w:sz w:val="28"/>
                <w:szCs w:val="28"/>
                <w:lang w:val="en-US"/>
              </w:rPr>
            </w:pPr>
          </w:p>
          <w:p w:rsidR="00C92721" w:rsidRDefault="00C92721" w:rsidP="00C92721">
            <w:pPr>
              <w:contextualSpacing/>
              <w:jc w:val="both"/>
              <w:rPr>
                <w:sz w:val="28"/>
                <w:szCs w:val="28"/>
                <w:lang w:val="uk-UA"/>
              </w:rPr>
            </w:pPr>
          </w:p>
          <w:p w:rsidR="00545B19" w:rsidRPr="00545B19" w:rsidRDefault="00C92721" w:rsidP="00C92721">
            <w:pPr>
              <w:contextualSpacing/>
              <w:jc w:val="both"/>
              <w:rPr>
                <w:sz w:val="28"/>
                <w:szCs w:val="28"/>
                <w:lang w:val="uk-UA"/>
              </w:rPr>
            </w:pPr>
            <w:r>
              <w:rPr>
                <w:sz w:val="28"/>
                <w:szCs w:val="28"/>
                <w:lang w:val="uk-UA"/>
              </w:rPr>
              <w:t>5</w:t>
            </w:r>
            <w:r w:rsidR="00545B19">
              <w:rPr>
                <w:sz w:val="28"/>
                <w:szCs w:val="28"/>
                <w:lang w:val="uk-UA"/>
              </w:rPr>
              <w:t>/5</w:t>
            </w:r>
          </w:p>
          <w:p w:rsidR="00545B19" w:rsidRDefault="00545B19" w:rsidP="008554D8">
            <w:pPr>
              <w:spacing w:line="360" w:lineRule="auto"/>
              <w:jc w:val="both"/>
              <w:rPr>
                <w:sz w:val="28"/>
                <w:szCs w:val="28"/>
                <w:lang w:val="en-US"/>
              </w:rPr>
            </w:pPr>
          </w:p>
          <w:p w:rsidR="00545B19" w:rsidRPr="0000414E" w:rsidRDefault="00545B19" w:rsidP="008554D8">
            <w:pPr>
              <w:spacing w:line="360" w:lineRule="auto"/>
              <w:jc w:val="both"/>
              <w:rPr>
                <w:sz w:val="28"/>
                <w:szCs w:val="28"/>
                <w:lang w:val="en-US"/>
              </w:rPr>
            </w:pPr>
          </w:p>
        </w:tc>
        <w:tc>
          <w:tcPr>
            <w:tcW w:w="2552" w:type="dxa"/>
          </w:tcPr>
          <w:p w:rsidR="008554D8" w:rsidRDefault="008554D8" w:rsidP="008554D8">
            <w:pPr>
              <w:spacing w:line="360" w:lineRule="auto"/>
              <w:jc w:val="both"/>
              <w:rPr>
                <w:b/>
                <w:sz w:val="28"/>
                <w:szCs w:val="28"/>
                <w:lang w:val="uk-UA"/>
              </w:rPr>
            </w:pPr>
          </w:p>
        </w:tc>
      </w:tr>
      <w:tr w:rsidR="00545B19" w:rsidTr="00C92721">
        <w:tc>
          <w:tcPr>
            <w:tcW w:w="3573" w:type="dxa"/>
          </w:tcPr>
          <w:p w:rsidR="008554D8" w:rsidRDefault="00A250F0" w:rsidP="008554D8">
            <w:pPr>
              <w:spacing w:line="360" w:lineRule="auto"/>
              <w:jc w:val="both"/>
              <w:rPr>
                <w:sz w:val="28"/>
                <w:szCs w:val="28"/>
                <w:lang w:val="uk-UA"/>
              </w:rPr>
            </w:pPr>
            <w:r w:rsidRPr="00A250F0">
              <w:rPr>
                <w:sz w:val="28"/>
                <w:szCs w:val="28"/>
                <w:lang w:val="uk-UA"/>
              </w:rPr>
              <w:lastRenderedPageBreak/>
              <w:t xml:space="preserve">Тема </w:t>
            </w:r>
            <w:r>
              <w:rPr>
                <w:sz w:val="28"/>
                <w:szCs w:val="28"/>
                <w:lang w:val="uk-UA"/>
              </w:rPr>
              <w:t>семінару</w:t>
            </w:r>
            <w:r w:rsidRPr="00A250F0">
              <w:rPr>
                <w:sz w:val="28"/>
                <w:szCs w:val="28"/>
                <w:lang w:val="uk-UA"/>
              </w:rPr>
              <w:t>1</w:t>
            </w:r>
            <w:r>
              <w:rPr>
                <w:sz w:val="28"/>
                <w:szCs w:val="28"/>
                <w:lang w:val="uk-UA"/>
              </w:rPr>
              <w:t>:</w:t>
            </w:r>
          </w:p>
          <w:p w:rsidR="00A250F0" w:rsidRDefault="00A250F0" w:rsidP="00A250F0">
            <w:pPr>
              <w:contextualSpacing/>
              <w:jc w:val="both"/>
              <w:rPr>
                <w:sz w:val="28"/>
                <w:szCs w:val="28"/>
                <w:lang w:val="uk-UA"/>
              </w:rPr>
            </w:pPr>
            <w:r>
              <w:rPr>
                <w:sz w:val="28"/>
                <w:szCs w:val="28"/>
                <w:lang w:val="uk-UA"/>
              </w:rPr>
              <w:t>Український соборно-державницький рух на першому етапі Української революції 1914-1923 рр.</w:t>
            </w:r>
          </w:p>
          <w:p w:rsidR="00A250F0" w:rsidRDefault="00A250F0" w:rsidP="00A250F0">
            <w:pPr>
              <w:contextualSpacing/>
              <w:jc w:val="both"/>
              <w:rPr>
                <w:sz w:val="28"/>
                <w:szCs w:val="28"/>
                <w:lang w:val="uk-UA"/>
              </w:rPr>
            </w:pPr>
            <w:r>
              <w:rPr>
                <w:sz w:val="28"/>
                <w:szCs w:val="28"/>
                <w:lang w:val="uk-UA"/>
              </w:rPr>
              <w:t>План:</w:t>
            </w:r>
          </w:p>
          <w:p w:rsidR="00A250F0" w:rsidRDefault="00A250F0" w:rsidP="00A250F0">
            <w:pPr>
              <w:contextualSpacing/>
              <w:jc w:val="both"/>
              <w:rPr>
                <w:sz w:val="28"/>
                <w:szCs w:val="28"/>
                <w:lang w:val="uk-UA"/>
              </w:rPr>
            </w:pPr>
            <w:r>
              <w:rPr>
                <w:sz w:val="28"/>
                <w:szCs w:val="28"/>
                <w:lang w:val="uk-UA"/>
              </w:rPr>
              <w:t xml:space="preserve">1. Українські політичні чинники на передодні </w:t>
            </w:r>
            <w:r>
              <w:rPr>
                <w:sz w:val="28"/>
                <w:szCs w:val="28"/>
                <w:lang w:val="uk-UA"/>
              </w:rPr>
              <w:lastRenderedPageBreak/>
              <w:t>Великої війни: історіографія.</w:t>
            </w:r>
          </w:p>
          <w:p w:rsidR="00A250F0" w:rsidRDefault="00A250F0" w:rsidP="00A250F0">
            <w:pPr>
              <w:contextualSpacing/>
              <w:jc w:val="both"/>
              <w:rPr>
                <w:sz w:val="28"/>
                <w:szCs w:val="28"/>
                <w:lang w:val="uk-UA"/>
              </w:rPr>
            </w:pPr>
            <w:r>
              <w:rPr>
                <w:sz w:val="28"/>
                <w:szCs w:val="28"/>
                <w:lang w:val="uk-UA"/>
              </w:rPr>
              <w:t>2. Діяльність українських політичних об</w:t>
            </w:r>
            <w:r w:rsidRPr="00A250F0">
              <w:rPr>
                <w:sz w:val="28"/>
                <w:szCs w:val="28"/>
                <w:lang w:val="uk-UA"/>
              </w:rPr>
              <w:t>’</w:t>
            </w:r>
            <w:r>
              <w:rPr>
                <w:sz w:val="28"/>
                <w:szCs w:val="28"/>
                <w:lang w:val="uk-UA"/>
              </w:rPr>
              <w:t>єднань під час Першої світової війни: джерела та історіографія.</w:t>
            </w:r>
          </w:p>
          <w:p w:rsidR="00A250F0" w:rsidRDefault="00A250F0" w:rsidP="00A250F0">
            <w:pPr>
              <w:contextualSpacing/>
              <w:jc w:val="both"/>
              <w:rPr>
                <w:sz w:val="28"/>
                <w:szCs w:val="28"/>
                <w:lang w:val="uk-UA"/>
              </w:rPr>
            </w:pPr>
            <w:r>
              <w:rPr>
                <w:sz w:val="28"/>
                <w:szCs w:val="28"/>
                <w:lang w:val="uk-UA"/>
              </w:rPr>
              <w:t>3. Зарубіжна історіографія про суспільно-політичні процеси в Галичині1914-1918 рр.</w:t>
            </w:r>
          </w:p>
          <w:p w:rsidR="00A250F0" w:rsidRDefault="00A250F0" w:rsidP="00A250F0">
            <w:pPr>
              <w:contextualSpacing/>
              <w:jc w:val="both"/>
              <w:rPr>
                <w:sz w:val="28"/>
                <w:szCs w:val="28"/>
                <w:lang w:val="uk-UA"/>
              </w:rPr>
            </w:pPr>
          </w:p>
          <w:p w:rsidR="00A250F0" w:rsidRDefault="00A250F0" w:rsidP="00A250F0">
            <w:pPr>
              <w:contextualSpacing/>
              <w:jc w:val="both"/>
              <w:rPr>
                <w:sz w:val="28"/>
                <w:szCs w:val="28"/>
                <w:lang w:val="uk-UA"/>
              </w:rPr>
            </w:pPr>
          </w:p>
          <w:p w:rsidR="00A250F0" w:rsidRDefault="00A250F0" w:rsidP="00A250F0">
            <w:pPr>
              <w:contextualSpacing/>
              <w:jc w:val="both"/>
              <w:rPr>
                <w:sz w:val="28"/>
                <w:szCs w:val="28"/>
                <w:lang w:val="uk-UA"/>
              </w:rPr>
            </w:pPr>
            <w:r>
              <w:rPr>
                <w:sz w:val="28"/>
                <w:szCs w:val="28"/>
                <w:lang w:val="uk-UA"/>
              </w:rPr>
              <w:t>Тема 2. “Листопадовий зрив”1918 р.: джерела та історіографія</w:t>
            </w:r>
            <w:r w:rsidR="00A52904">
              <w:rPr>
                <w:sz w:val="28"/>
                <w:szCs w:val="28"/>
                <w:lang w:val="uk-UA"/>
              </w:rPr>
              <w:t>.</w:t>
            </w:r>
          </w:p>
          <w:p w:rsidR="00A52904" w:rsidRDefault="00A52904" w:rsidP="00A250F0">
            <w:pPr>
              <w:contextualSpacing/>
              <w:jc w:val="both"/>
              <w:rPr>
                <w:sz w:val="28"/>
                <w:szCs w:val="28"/>
                <w:lang w:val="uk-UA"/>
              </w:rPr>
            </w:pPr>
            <w:r>
              <w:rPr>
                <w:sz w:val="28"/>
                <w:szCs w:val="28"/>
                <w:lang w:val="uk-UA"/>
              </w:rPr>
              <w:t xml:space="preserve"> План:</w:t>
            </w:r>
          </w:p>
          <w:p w:rsidR="00A52904" w:rsidRDefault="00A52904" w:rsidP="00A52904">
            <w:pPr>
              <w:contextualSpacing/>
              <w:jc w:val="both"/>
              <w:rPr>
                <w:sz w:val="28"/>
                <w:szCs w:val="28"/>
                <w:lang w:val="uk-UA"/>
              </w:rPr>
            </w:pPr>
            <w:r>
              <w:rPr>
                <w:sz w:val="28"/>
                <w:szCs w:val="28"/>
                <w:lang w:val="uk-UA"/>
              </w:rPr>
              <w:t xml:space="preserve">1. Мемуари учасників і свідків подій як історичні й </w:t>
            </w:r>
            <w:proofErr w:type="spellStart"/>
            <w:r>
              <w:rPr>
                <w:sz w:val="28"/>
                <w:szCs w:val="28"/>
                <w:lang w:val="uk-UA"/>
              </w:rPr>
              <w:t>історіграфічне</w:t>
            </w:r>
            <w:proofErr w:type="spellEnd"/>
            <w:r>
              <w:rPr>
                <w:sz w:val="28"/>
                <w:szCs w:val="28"/>
                <w:lang w:val="uk-UA"/>
              </w:rPr>
              <w:t xml:space="preserve"> джерело.</w:t>
            </w:r>
          </w:p>
          <w:p w:rsidR="00A52904" w:rsidRDefault="00A52904" w:rsidP="00A52904">
            <w:pPr>
              <w:contextualSpacing/>
              <w:jc w:val="both"/>
              <w:rPr>
                <w:sz w:val="28"/>
                <w:szCs w:val="28"/>
                <w:lang w:val="uk-UA"/>
              </w:rPr>
            </w:pPr>
            <w:r>
              <w:rPr>
                <w:sz w:val="28"/>
                <w:szCs w:val="28"/>
                <w:lang w:val="uk-UA"/>
              </w:rPr>
              <w:t>2. Архівні джерела(опубліковані й неоприлюднені): проблема евристики й використання.</w:t>
            </w:r>
          </w:p>
          <w:p w:rsidR="00A52904" w:rsidRDefault="00A52904" w:rsidP="00A52904">
            <w:pPr>
              <w:contextualSpacing/>
              <w:jc w:val="both"/>
              <w:rPr>
                <w:sz w:val="28"/>
                <w:szCs w:val="28"/>
                <w:lang w:val="uk-UA"/>
              </w:rPr>
            </w:pPr>
            <w:r>
              <w:rPr>
                <w:sz w:val="28"/>
                <w:szCs w:val="28"/>
                <w:lang w:val="uk-UA"/>
              </w:rPr>
              <w:t xml:space="preserve">3. Матеріали преси як </w:t>
            </w:r>
            <w:proofErr w:type="spellStart"/>
            <w:r>
              <w:rPr>
                <w:sz w:val="28"/>
                <w:szCs w:val="28"/>
                <w:lang w:val="uk-UA"/>
              </w:rPr>
              <w:t>істоіричне</w:t>
            </w:r>
            <w:proofErr w:type="spellEnd"/>
            <w:r>
              <w:rPr>
                <w:sz w:val="28"/>
                <w:szCs w:val="28"/>
                <w:lang w:val="uk-UA"/>
              </w:rPr>
              <w:t xml:space="preserve"> й історіографічне джерело.</w:t>
            </w:r>
          </w:p>
          <w:p w:rsidR="00A52904" w:rsidRDefault="00A52904" w:rsidP="00A52904">
            <w:pPr>
              <w:contextualSpacing/>
              <w:jc w:val="both"/>
              <w:rPr>
                <w:sz w:val="28"/>
                <w:szCs w:val="28"/>
                <w:lang w:val="uk-UA"/>
              </w:rPr>
            </w:pPr>
          </w:p>
          <w:p w:rsidR="00A52904" w:rsidRDefault="00A52904" w:rsidP="00A52904">
            <w:pPr>
              <w:jc w:val="both"/>
              <w:rPr>
                <w:sz w:val="28"/>
                <w:szCs w:val="28"/>
                <w:lang w:val="uk-UA"/>
              </w:rPr>
            </w:pPr>
            <w:r w:rsidRPr="00C92721">
              <w:rPr>
                <w:b/>
                <w:sz w:val="28"/>
                <w:szCs w:val="28"/>
                <w:lang w:val="uk-UA"/>
              </w:rPr>
              <w:lastRenderedPageBreak/>
              <w:t>Тема 3.</w:t>
            </w:r>
            <w:r>
              <w:rPr>
                <w:sz w:val="28"/>
                <w:szCs w:val="28"/>
                <w:lang w:val="uk-UA"/>
              </w:rPr>
              <w:t xml:space="preserve">  Формування органів державної влади й управління в ЗУНР.</w:t>
            </w:r>
          </w:p>
          <w:p w:rsidR="00A52904" w:rsidRDefault="00A52904" w:rsidP="00A52904">
            <w:pPr>
              <w:jc w:val="both"/>
              <w:rPr>
                <w:sz w:val="28"/>
                <w:szCs w:val="28"/>
                <w:lang w:val="uk-UA"/>
              </w:rPr>
            </w:pPr>
            <w:r>
              <w:rPr>
                <w:sz w:val="28"/>
                <w:szCs w:val="28"/>
                <w:lang w:val="uk-UA"/>
              </w:rPr>
              <w:t>План:</w:t>
            </w:r>
          </w:p>
          <w:p w:rsidR="00A52904" w:rsidRDefault="00A52904" w:rsidP="00A52904">
            <w:pPr>
              <w:jc w:val="both"/>
              <w:rPr>
                <w:sz w:val="28"/>
                <w:szCs w:val="28"/>
                <w:lang w:val="uk-UA"/>
              </w:rPr>
            </w:pPr>
            <w:r>
              <w:rPr>
                <w:sz w:val="28"/>
                <w:szCs w:val="28"/>
                <w:lang w:val="uk-UA"/>
              </w:rPr>
              <w:t>1.Формування законодавчої гілки влади: джерела та історіографія</w:t>
            </w:r>
          </w:p>
          <w:p w:rsidR="00A52904" w:rsidRDefault="00A52904" w:rsidP="00A52904">
            <w:pPr>
              <w:jc w:val="both"/>
              <w:rPr>
                <w:sz w:val="28"/>
                <w:szCs w:val="28"/>
                <w:lang w:val="uk-UA"/>
              </w:rPr>
            </w:pPr>
            <w:r>
              <w:rPr>
                <w:sz w:val="28"/>
                <w:szCs w:val="28"/>
                <w:lang w:val="uk-UA"/>
              </w:rPr>
              <w:t>2. Формування виконавчої гілки влади і її модифікація (крізь призму писемних джерел).</w:t>
            </w:r>
          </w:p>
          <w:p w:rsidR="00A52904" w:rsidRDefault="00A52904" w:rsidP="00A52904">
            <w:pPr>
              <w:jc w:val="both"/>
              <w:rPr>
                <w:sz w:val="28"/>
                <w:szCs w:val="28"/>
                <w:lang w:val="uk-UA"/>
              </w:rPr>
            </w:pPr>
            <w:r>
              <w:rPr>
                <w:sz w:val="28"/>
                <w:szCs w:val="28"/>
                <w:lang w:val="uk-UA"/>
              </w:rPr>
              <w:t>3. Зміна статусу держави в контексті об</w:t>
            </w:r>
            <w:r w:rsidRPr="00A52904">
              <w:rPr>
                <w:sz w:val="28"/>
                <w:szCs w:val="28"/>
              </w:rPr>
              <w:t>’</w:t>
            </w:r>
            <w:proofErr w:type="spellStart"/>
            <w:r>
              <w:rPr>
                <w:sz w:val="28"/>
                <w:szCs w:val="28"/>
                <w:lang w:val="uk-UA"/>
              </w:rPr>
              <w:t>єднавчих</w:t>
            </w:r>
            <w:proofErr w:type="spellEnd"/>
            <w:r>
              <w:rPr>
                <w:sz w:val="28"/>
                <w:szCs w:val="28"/>
                <w:lang w:val="uk-UA"/>
              </w:rPr>
              <w:t xml:space="preserve"> процесів з УНР: </w:t>
            </w:r>
            <w:proofErr w:type="spellStart"/>
            <w:r>
              <w:rPr>
                <w:sz w:val="28"/>
                <w:szCs w:val="28"/>
                <w:lang w:val="uk-UA"/>
              </w:rPr>
              <w:t>історіграфія</w:t>
            </w:r>
            <w:proofErr w:type="spellEnd"/>
            <w:r>
              <w:rPr>
                <w:sz w:val="28"/>
                <w:szCs w:val="28"/>
                <w:lang w:val="uk-UA"/>
              </w:rPr>
              <w:t>.</w:t>
            </w:r>
          </w:p>
          <w:p w:rsidR="00A52904" w:rsidRDefault="00A52904" w:rsidP="00A52904">
            <w:pPr>
              <w:jc w:val="both"/>
              <w:rPr>
                <w:sz w:val="28"/>
                <w:szCs w:val="28"/>
                <w:lang w:val="uk-UA"/>
              </w:rPr>
            </w:pPr>
          </w:p>
          <w:p w:rsidR="00C92721" w:rsidRDefault="00A52904" w:rsidP="00C92721">
            <w:pPr>
              <w:jc w:val="both"/>
              <w:rPr>
                <w:sz w:val="28"/>
                <w:szCs w:val="28"/>
                <w:lang w:val="uk-UA"/>
              </w:rPr>
            </w:pPr>
            <w:r w:rsidRPr="00C92721">
              <w:rPr>
                <w:b/>
                <w:sz w:val="28"/>
                <w:szCs w:val="28"/>
                <w:lang w:val="uk-UA"/>
              </w:rPr>
              <w:t>Тема 4</w:t>
            </w:r>
            <w:r w:rsidR="00F27FDD">
              <w:rPr>
                <w:b/>
                <w:sz w:val="28"/>
                <w:szCs w:val="28"/>
                <w:lang w:val="uk-UA"/>
              </w:rPr>
              <w:t>-5</w:t>
            </w:r>
            <w:r w:rsidRPr="00C92721">
              <w:rPr>
                <w:b/>
                <w:sz w:val="28"/>
                <w:szCs w:val="28"/>
                <w:lang w:val="uk-UA"/>
              </w:rPr>
              <w:t>.</w:t>
            </w:r>
            <w:r>
              <w:rPr>
                <w:sz w:val="28"/>
                <w:szCs w:val="28"/>
                <w:lang w:val="uk-UA"/>
              </w:rPr>
              <w:t xml:space="preserve"> </w:t>
            </w:r>
            <w:r w:rsidR="00C92721">
              <w:rPr>
                <w:sz w:val="28"/>
                <w:szCs w:val="28"/>
                <w:lang w:val="uk-UA"/>
              </w:rPr>
              <w:t>Формування та діяльність Української галицької армії.</w:t>
            </w:r>
          </w:p>
          <w:p w:rsidR="00C92721" w:rsidRDefault="00C92721" w:rsidP="00C92721">
            <w:pPr>
              <w:jc w:val="both"/>
              <w:rPr>
                <w:sz w:val="28"/>
                <w:szCs w:val="28"/>
                <w:lang w:val="uk-UA"/>
              </w:rPr>
            </w:pPr>
            <w:r>
              <w:rPr>
                <w:sz w:val="28"/>
                <w:szCs w:val="28"/>
                <w:lang w:val="uk-UA"/>
              </w:rPr>
              <w:t>План:</w:t>
            </w:r>
          </w:p>
          <w:p w:rsidR="00C92721" w:rsidRDefault="00C92721" w:rsidP="00C92721">
            <w:pPr>
              <w:jc w:val="both"/>
              <w:rPr>
                <w:sz w:val="28"/>
                <w:szCs w:val="28"/>
                <w:lang w:val="uk-UA"/>
              </w:rPr>
            </w:pPr>
            <w:r>
              <w:rPr>
                <w:sz w:val="28"/>
                <w:szCs w:val="28"/>
                <w:lang w:val="uk-UA"/>
              </w:rPr>
              <w:t xml:space="preserve">1.Джерела </w:t>
            </w:r>
            <w:proofErr w:type="spellStart"/>
            <w:r>
              <w:rPr>
                <w:sz w:val="28"/>
                <w:szCs w:val="28"/>
                <w:lang w:val="uk-UA"/>
              </w:rPr>
              <w:t>наративного</w:t>
            </w:r>
            <w:proofErr w:type="spellEnd"/>
            <w:r>
              <w:rPr>
                <w:sz w:val="28"/>
                <w:szCs w:val="28"/>
                <w:lang w:val="uk-UA"/>
              </w:rPr>
              <w:t xml:space="preserve"> характеру про створення та діяльність  УГА 1918-1919 рр.</w:t>
            </w:r>
          </w:p>
          <w:p w:rsidR="00C92721" w:rsidRDefault="00C92721" w:rsidP="00C92721">
            <w:pPr>
              <w:jc w:val="both"/>
              <w:rPr>
                <w:sz w:val="28"/>
                <w:szCs w:val="28"/>
                <w:lang w:val="uk-UA"/>
              </w:rPr>
            </w:pPr>
            <w:r>
              <w:rPr>
                <w:sz w:val="28"/>
                <w:szCs w:val="28"/>
                <w:lang w:val="uk-UA"/>
              </w:rPr>
              <w:t>2. Спогади і праці учасників подій: історіографічний аналіз.</w:t>
            </w:r>
          </w:p>
          <w:p w:rsidR="00C92721" w:rsidRDefault="00C92721" w:rsidP="00C92721">
            <w:pPr>
              <w:jc w:val="both"/>
              <w:rPr>
                <w:sz w:val="28"/>
                <w:szCs w:val="28"/>
                <w:lang w:val="uk-UA"/>
              </w:rPr>
            </w:pPr>
            <w:r>
              <w:rPr>
                <w:sz w:val="28"/>
                <w:szCs w:val="28"/>
                <w:lang w:val="uk-UA"/>
              </w:rPr>
              <w:t xml:space="preserve">3. Зображувальні та вербальні джерела про </w:t>
            </w:r>
            <w:r>
              <w:rPr>
                <w:sz w:val="28"/>
                <w:szCs w:val="28"/>
                <w:lang w:val="uk-UA"/>
              </w:rPr>
              <w:lastRenderedPageBreak/>
              <w:t>створення та діяльність УГА 1918-1919 рр.</w:t>
            </w:r>
          </w:p>
          <w:p w:rsidR="00A52904" w:rsidRDefault="00A52904" w:rsidP="00A52904">
            <w:pPr>
              <w:jc w:val="both"/>
              <w:rPr>
                <w:sz w:val="28"/>
                <w:szCs w:val="28"/>
                <w:lang w:val="uk-UA"/>
              </w:rPr>
            </w:pPr>
          </w:p>
          <w:p w:rsidR="00F27FDD" w:rsidRDefault="00F27FDD" w:rsidP="00A52904">
            <w:pPr>
              <w:jc w:val="both"/>
              <w:rPr>
                <w:sz w:val="28"/>
                <w:szCs w:val="28"/>
                <w:lang w:val="uk-UA"/>
              </w:rPr>
            </w:pPr>
          </w:p>
          <w:p w:rsidR="00F27FDD" w:rsidRDefault="00F27FDD" w:rsidP="00F27FDD">
            <w:pPr>
              <w:jc w:val="both"/>
              <w:rPr>
                <w:sz w:val="28"/>
                <w:szCs w:val="28"/>
                <w:lang w:val="uk-UA"/>
              </w:rPr>
            </w:pPr>
            <w:r w:rsidRPr="00F27FDD">
              <w:rPr>
                <w:b/>
                <w:sz w:val="28"/>
                <w:szCs w:val="28"/>
                <w:lang w:val="uk-UA"/>
              </w:rPr>
              <w:t>Тема 6-7</w:t>
            </w:r>
            <w:r>
              <w:rPr>
                <w:b/>
                <w:sz w:val="28"/>
                <w:szCs w:val="28"/>
                <w:lang w:val="uk-UA"/>
              </w:rPr>
              <w:t xml:space="preserve">. </w:t>
            </w:r>
            <w:r>
              <w:rPr>
                <w:sz w:val="28"/>
                <w:szCs w:val="28"/>
                <w:lang w:val="uk-UA"/>
              </w:rPr>
              <w:t>Проблема соборності в українській революції: еволюція, реалізація.</w:t>
            </w:r>
          </w:p>
          <w:p w:rsidR="00F27FDD" w:rsidRDefault="00F27FDD" w:rsidP="00F27FDD">
            <w:pPr>
              <w:jc w:val="both"/>
              <w:rPr>
                <w:sz w:val="28"/>
                <w:szCs w:val="28"/>
                <w:lang w:val="uk-UA"/>
              </w:rPr>
            </w:pPr>
            <w:r>
              <w:rPr>
                <w:sz w:val="28"/>
                <w:szCs w:val="28"/>
                <w:lang w:val="uk-UA"/>
              </w:rPr>
              <w:t xml:space="preserve"> План:</w:t>
            </w:r>
          </w:p>
          <w:p w:rsidR="00F27FDD" w:rsidRDefault="00F27FDD" w:rsidP="00F27FDD">
            <w:pPr>
              <w:jc w:val="both"/>
              <w:rPr>
                <w:sz w:val="28"/>
                <w:szCs w:val="28"/>
                <w:lang w:val="uk-UA"/>
              </w:rPr>
            </w:pPr>
            <w:r>
              <w:rPr>
                <w:sz w:val="28"/>
                <w:szCs w:val="28"/>
                <w:lang w:val="uk-UA"/>
              </w:rPr>
              <w:t>1.Державно-консолідаційні процеси в Українській революції: історіографія</w:t>
            </w:r>
          </w:p>
          <w:p w:rsidR="00F27FDD" w:rsidRDefault="00F27FDD" w:rsidP="00F27FDD">
            <w:pPr>
              <w:jc w:val="both"/>
              <w:rPr>
                <w:sz w:val="28"/>
                <w:szCs w:val="28"/>
                <w:lang w:val="uk-UA"/>
              </w:rPr>
            </w:pPr>
            <w:r>
              <w:rPr>
                <w:sz w:val="28"/>
                <w:szCs w:val="28"/>
                <w:lang w:val="uk-UA"/>
              </w:rPr>
              <w:t xml:space="preserve">2. Суспільна консолідація української нації: боротьба концептів і </w:t>
            </w:r>
            <w:proofErr w:type="spellStart"/>
            <w:r>
              <w:rPr>
                <w:sz w:val="28"/>
                <w:szCs w:val="28"/>
                <w:lang w:val="uk-UA"/>
              </w:rPr>
              <w:t>методологій</w:t>
            </w:r>
            <w:proofErr w:type="spellEnd"/>
            <w:r>
              <w:rPr>
                <w:sz w:val="28"/>
                <w:szCs w:val="28"/>
                <w:lang w:val="uk-UA"/>
              </w:rPr>
              <w:t>.</w:t>
            </w:r>
          </w:p>
          <w:p w:rsidR="00F27FDD" w:rsidRDefault="00F27FDD" w:rsidP="00F27FDD">
            <w:pPr>
              <w:jc w:val="both"/>
              <w:rPr>
                <w:sz w:val="28"/>
                <w:szCs w:val="28"/>
                <w:lang w:val="uk-UA"/>
              </w:rPr>
            </w:pPr>
            <w:r>
              <w:rPr>
                <w:sz w:val="28"/>
                <w:szCs w:val="28"/>
                <w:lang w:val="uk-UA"/>
              </w:rPr>
              <w:t xml:space="preserve">3. </w:t>
            </w:r>
            <w:r w:rsidR="00E858B8">
              <w:rPr>
                <w:sz w:val="28"/>
                <w:szCs w:val="28"/>
                <w:lang w:val="uk-UA"/>
              </w:rPr>
              <w:t>Державно-політичний розрив ЗОУНР і УНР: наслідки для Української революції (джерела та історіографія)</w:t>
            </w:r>
          </w:p>
          <w:p w:rsidR="00E858B8" w:rsidRDefault="00E858B8" w:rsidP="00F27FDD">
            <w:pPr>
              <w:jc w:val="both"/>
              <w:rPr>
                <w:sz w:val="28"/>
                <w:szCs w:val="28"/>
                <w:lang w:val="uk-UA"/>
              </w:rPr>
            </w:pPr>
          </w:p>
          <w:p w:rsidR="00E858B8" w:rsidRDefault="00E858B8" w:rsidP="00F27FDD">
            <w:pPr>
              <w:jc w:val="both"/>
              <w:rPr>
                <w:sz w:val="28"/>
                <w:szCs w:val="28"/>
                <w:lang w:val="uk-UA"/>
              </w:rPr>
            </w:pPr>
          </w:p>
          <w:p w:rsidR="00E858B8" w:rsidRDefault="00E858B8" w:rsidP="00F27FDD">
            <w:pPr>
              <w:jc w:val="both"/>
              <w:rPr>
                <w:sz w:val="28"/>
                <w:szCs w:val="28"/>
                <w:lang w:val="uk-UA"/>
              </w:rPr>
            </w:pPr>
            <w:r w:rsidRPr="00E858B8">
              <w:rPr>
                <w:b/>
                <w:sz w:val="28"/>
                <w:szCs w:val="28"/>
                <w:lang w:val="uk-UA"/>
              </w:rPr>
              <w:t>Тема 8-9</w:t>
            </w:r>
            <w:r>
              <w:rPr>
                <w:b/>
                <w:sz w:val="28"/>
                <w:szCs w:val="28"/>
                <w:lang w:val="uk-UA"/>
              </w:rPr>
              <w:t xml:space="preserve">. </w:t>
            </w:r>
            <w:r>
              <w:rPr>
                <w:sz w:val="28"/>
                <w:szCs w:val="28"/>
                <w:lang w:val="uk-UA"/>
              </w:rPr>
              <w:t>Еволюція партійно-політичної системи в Галичині періоду воєнно-революційної доби 1914-1919 рр.</w:t>
            </w:r>
          </w:p>
          <w:p w:rsidR="00E858B8" w:rsidRDefault="00E858B8" w:rsidP="00F27FDD">
            <w:pPr>
              <w:jc w:val="both"/>
              <w:rPr>
                <w:sz w:val="28"/>
                <w:szCs w:val="28"/>
                <w:lang w:val="uk-UA"/>
              </w:rPr>
            </w:pPr>
          </w:p>
          <w:p w:rsidR="00E858B8" w:rsidRDefault="00E858B8" w:rsidP="00F27FDD">
            <w:pPr>
              <w:jc w:val="both"/>
              <w:rPr>
                <w:sz w:val="28"/>
                <w:szCs w:val="28"/>
                <w:lang w:val="uk-UA"/>
              </w:rPr>
            </w:pPr>
            <w:r>
              <w:rPr>
                <w:sz w:val="28"/>
                <w:szCs w:val="28"/>
                <w:lang w:val="uk-UA"/>
              </w:rPr>
              <w:t>План:</w:t>
            </w:r>
          </w:p>
          <w:p w:rsidR="00E858B8" w:rsidRDefault="00E858B8" w:rsidP="00F27FDD">
            <w:pPr>
              <w:jc w:val="both"/>
              <w:rPr>
                <w:sz w:val="28"/>
                <w:szCs w:val="28"/>
                <w:lang w:val="uk-UA"/>
              </w:rPr>
            </w:pPr>
            <w:r>
              <w:rPr>
                <w:sz w:val="28"/>
                <w:szCs w:val="28"/>
                <w:lang w:val="uk-UA"/>
              </w:rPr>
              <w:lastRenderedPageBreak/>
              <w:t xml:space="preserve">1.Нормативно-правова база система політичної діяльності українців в Австро-Угорщині початку ХХ ст. </w:t>
            </w:r>
          </w:p>
          <w:p w:rsidR="00E858B8" w:rsidRDefault="00E858B8" w:rsidP="00F27FDD">
            <w:pPr>
              <w:jc w:val="both"/>
              <w:rPr>
                <w:sz w:val="28"/>
                <w:szCs w:val="28"/>
                <w:lang w:val="uk-UA"/>
              </w:rPr>
            </w:pPr>
            <w:r>
              <w:rPr>
                <w:sz w:val="28"/>
                <w:szCs w:val="28"/>
                <w:lang w:val="uk-UA"/>
              </w:rPr>
              <w:t>2. Законодавство ЗУНР-ЗОУНР в царині партійно-політичної діяльності: джерела.</w:t>
            </w:r>
            <w:r>
              <w:rPr>
                <w:sz w:val="28"/>
                <w:szCs w:val="28"/>
                <w:lang w:val="uk-UA"/>
              </w:rPr>
              <w:br/>
              <w:t>3.Діяльність неукраїнських політичних партій і об</w:t>
            </w:r>
            <w:r w:rsidRPr="00E858B8">
              <w:rPr>
                <w:sz w:val="28"/>
                <w:szCs w:val="28"/>
                <w:lang w:val="uk-UA"/>
              </w:rPr>
              <w:t>’</w:t>
            </w:r>
            <w:r>
              <w:rPr>
                <w:sz w:val="28"/>
                <w:szCs w:val="28"/>
                <w:lang w:val="uk-UA"/>
              </w:rPr>
              <w:t>єднань в ЗУНР-ЗОУНР: джерела та історіографія.</w:t>
            </w:r>
          </w:p>
          <w:p w:rsidR="00E858B8" w:rsidRDefault="00E858B8" w:rsidP="00F27FDD">
            <w:pPr>
              <w:jc w:val="both"/>
              <w:rPr>
                <w:sz w:val="28"/>
                <w:szCs w:val="28"/>
                <w:lang w:val="uk-UA"/>
              </w:rPr>
            </w:pPr>
          </w:p>
          <w:p w:rsidR="00E858B8" w:rsidRPr="00E858B8" w:rsidRDefault="00E858B8" w:rsidP="00F27FDD">
            <w:pPr>
              <w:jc w:val="both"/>
              <w:rPr>
                <w:sz w:val="28"/>
                <w:szCs w:val="28"/>
                <w:lang w:val="uk-UA"/>
              </w:rPr>
            </w:pPr>
            <w:r>
              <w:rPr>
                <w:sz w:val="28"/>
                <w:szCs w:val="28"/>
                <w:lang w:val="uk-UA"/>
              </w:rPr>
              <w:t xml:space="preserve"> </w:t>
            </w:r>
          </w:p>
          <w:p w:rsidR="00F27FDD" w:rsidRPr="00F27FDD" w:rsidRDefault="00F27FDD" w:rsidP="00A52904">
            <w:pPr>
              <w:jc w:val="both"/>
              <w:rPr>
                <w:sz w:val="28"/>
                <w:szCs w:val="28"/>
                <w:lang w:val="uk-UA"/>
              </w:rPr>
            </w:pPr>
          </w:p>
          <w:p w:rsidR="00A52904" w:rsidRDefault="00E858B8" w:rsidP="00A52904">
            <w:pPr>
              <w:contextualSpacing/>
              <w:jc w:val="both"/>
              <w:rPr>
                <w:sz w:val="28"/>
                <w:szCs w:val="28"/>
                <w:lang w:val="uk-UA"/>
              </w:rPr>
            </w:pPr>
            <w:r w:rsidRPr="00E858B8">
              <w:rPr>
                <w:b/>
                <w:sz w:val="28"/>
                <w:szCs w:val="28"/>
                <w:lang w:val="uk-UA"/>
              </w:rPr>
              <w:t>Тема 10-11.</w:t>
            </w:r>
            <w:r w:rsidR="00A52904" w:rsidRPr="00E858B8">
              <w:rPr>
                <w:b/>
                <w:sz w:val="28"/>
                <w:szCs w:val="28"/>
                <w:lang w:val="uk-UA"/>
              </w:rPr>
              <w:t xml:space="preserve"> </w:t>
            </w:r>
            <w:r w:rsidR="00C94DDE" w:rsidRPr="00C94DDE">
              <w:rPr>
                <w:sz w:val="28"/>
                <w:szCs w:val="28"/>
                <w:lang w:val="uk-UA"/>
              </w:rPr>
              <w:t>Суспільне життя в ЗУНР-ЗОУНР</w:t>
            </w:r>
            <w:r w:rsidR="00C94DDE">
              <w:rPr>
                <w:sz w:val="28"/>
                <w:szCs w:val="28"/>
                <w:lang w:val="uk-UA"/>
              </w:rPr>
              <w:t xml:space="preserve"> в історії повсякдення.</w:t>
            </w:r>
          </w:p>
          <w:p w:rsidR="00C94DDE" w:rsidRDefault="00C94DDE" w:rsidP="00A52904">
            <w:pPr>
              <w:contextualSpacing/>
              <w:jc w:val="both"/>
              <w:rPr>
                <w:sz w:val="28"/>
                <w:szCs w:val="28"/>
                <w:lang w:val="uk-UA"/>
              </w:rPr>
            </w:pPr>
          </w:p>
          <w:p w:rsidR="00C94DDE" w:rsidRDefault="00C94DDE" w:rsidP="00A52904">
            <w:pPr>
              <w:contextualSpacing/>
              <w:jc w:val="both"/>
              <w:rPr>
                <w:sz w:val="28"/>
                <w:szCs w:val="28"/>
                <w:lang w:val="uk-UA"/>
              </w:rPr>
            </w:pPr>
            <w:r>
              <w:rPr>
                <w:sz w:val="28"/>
                <w:szCs w:val="28"/>
                <w:lang w:val="uk-UA"/>
              </w:rPr>
              <w:t>План:</w:t>
            </w:r>
          </w:p>
          <w:p w:rsidR="00C94DDE" w:rsidRDefault="00C94DDE" w:rsidP="00A52904">
            <w:pPr>
              <w:contextualSpacing/>
              <w:jc w:val="both"/>
              <w:rPr>
                <w:sz w:val="28"/>
                <w:szCs w:val="28"/>
                <w:lang w:val="uk-UA"/>
              </w:rPr>
            </w:pPr>
            <w:r>
              <w:rPr>
                <w:sz w:val="28"/>
                <w:szCs w:val="28"/>
                <w:lang w:val="uk-UA"/>
              </w:rPr>
              <w:t>1. Церковно-релігійні процеси  в Галичині 1914-1919 рр.</w:t>
            </w:r>
          </w:p>
          <w:p w:rsidR="00C94DDE" w:rsidRDefault="00C94DDE" w:rsidP="00A52904">
            <w:pPr>
              <w:contextualSpacing/>
              <w:jc w:val="both"/>
              <w:rPr>
                <w:sz w:val="28"/>
                <w:szCs w:val="28"/>
                <w:lang w:val="uk-UA"/>
              </w:rPr>
            </w:pPr>
            <w:r w:rsidRPr="00C94DDE">
              <w:rPr>
                <w:sz w:val="28"/>
                <w:szCs w:val="28"/>
                <w:lang w:val="uk-UA"/>
              </w:rPr>
              <w:t xml:space="preserve">2. </w:t>
            </w:r>
            <w:r>
              <w:rPr>
                <w:sz w:val="28"/>
                <w:szCs w:val="28"/>
                <w:lang w:val="uk-UA"/>
              </w:rPr>
              <w:t>Культурно-освітні процеси в Галичині 1914-1919 рр.</w:t>
            </w:r>
          </w:p>
          <w:p w:rsidR="00C94DDE" w:rsidRPr="00C94DDE" w:rsidRDefault="00C94DDE" w:rsidP="00A52904">
            <w:pPr>
              <w:contextualSpacing/>
              <w:jc w:val="both"/>
              <w:rPr>
                <w:sz w:val="28"/>
                <w:szCs w:val="28"/>
                <w:lang w:val="uk-UA"/>
              </w:rPr>
            </w:pPr>
            <w:r>
              <w:rPr>
                <w:sz w:val="28"/>
                <w:szCs w:val="28"/>
                <w:lang w:val="uk-UA"/>
              </w:rPr>
              <w:lastRenderedPageBreak/>
              <w:t>3. Національно-культурні процеси в Галичині 1914-1919 рр.</w:t>
            </w:r>
          </w:p>
        </w:tc>
        <w:tc>
          <w:tcPr>
            <w:tcW w:w="1276" w:type="dxa"/>
          </w:tcPr>
          <w:p w:rsidR="008554D8" w:rsidRDefault="00A250F0" w:rsidP="008554D8">
            <w:pPr>
              <w:spacing w:line="360" w:lineRule="auto"/>
              <w:jc w:val="both"/>
              <w:rPr>
                <w:sz w:val="28"/>
                <w:szCs w:val="28"/>
                <w:lang w:val="uk-UA"/>
              </w:rPr>
            </w:pPr>
            <w:r>
              <w:rPr>
                <w:sz w:val="28"/>
                <w:szCs w:val="28"/>
                <w:lang w:val="uk-UA"/>
              </w:rPr>
              <w:lastRenderedPageBreak/>
              <w:t>Семінар</w:t>
            </w: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r>
              <w:rPr>
                <w:sz w:val="28"/>
                <w:szCs w:val="28"/>
                <w:lang w:val="uk-UA"/>
              </w:rPr>
              <w:t>Семінар</w:t>
            </w: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sz w:val="28"/>
                <w:szCs w:val="28"/>
                <w:lang w:val="uk-UA"/>
              </w:rPr>
            </w:pPr>
          </w:p>
          <w:p w:rsidR="00A250F0" w:rsidRDefault="00A250F0" w:rsidP="008554D8">
            <w:pPr>
              <w:spacing w:line="360" w:lineRule="auto"/>
              <w:jc w:val="both"/>
              <w:rPr>
                <w:b/>
                <w:sz w:val="28"/>
                <w:szCs w:val="28"/>
                <w:lang w:val="uk-UA"/>
              </w:rPr>
            </w:pPr>
          </w:p>
          <w:p w:rsidR="00A52904" w:rsidRDefault="00A52904" w:rsidP="008554D8">
            <w:pPr>
              <w:spacing w:line="360" w:lineRule="auto"/>
              <w:jc w:val="both"/>
              <w:rPr>
                <w:b/>
                <w:sz w:val="28"/>
                <w:szCs w:val="28"/>
                <w:lang w:val="uk-UA"/>
              </w:rPr>
            </w:pPr>
          </w:p>
          <w:p w:rsidR="00A52904" w:rsidRDefault="00A52904" w:rsidP="008554D8">
            <w:pPr>
              <w:spacing w:line="360" w:lineRule="auto"/>
              <w:jc w:val="both"/>
              <w:rPr>
                <w:b/>
                <w:sz w:val="28"/>
                <w:szCs w:val="28"/>
                <w:lang w:val="uk-UA"/>
              </w:rPr>
            </w:pPr>
          </w:p>
          <w:p w:rsidR="00A52904" w:rsidRDefault="00A52904" w:rsidP="008554D8">
            <w:pPr>
              <w:spacing w:line="360" w:lineRule="auto"/>
              <w:jc w:val="both"/>
              <w:rPr>
                <w:b/>
                <w:sz w:val="28"/>
                <w:szCs w:val="28"/>
                <w:lang w:val="uk-UA"/>
              </w:rPr>
            </w:pPr>
          </w:p>
          <w:p w:rsidR="00A52904" w:rsidRDefault="00A52904" w:rsidP="008554D8">
            <w:pPr>
              <w:spacing w:line="360" w:lineRule="auto"/>
              <w:jc w:val="both"/>
              <w:rPr>
                <w:b/>
                <w:sz w:val="28"/>
                <w:szCs w:val="28"/>
                <w:lang w:val="uk-UA"/>
              </w:rPr>
            </w:pPr>
          </w:p>
          <w:p w:rsidR="00A52904" w:rsidRDefault="00A52904" w:rsidP="008554D8">
            <w:pPr>
              <w:spacing w:line="360" w:lineRule="auto"/>
              <w:jc w:val="both"/>
              <w:rPr>
                <w:sz w:val="28"/>
                <w:szCs w:val="28"/>
                <w:lang w:val="uk-UA"/>
              </w:rPr>
            </w:pPr>
            <w:r w:rsidRPr="00A52904">
              <w:rPr>
                <w:sz w:val="28"/>
                <w:szCs w:val="28"/>
                <w:lang w:val="uk-UA"/>
              </w:rPr>
              <w:lastRenderedPageBreak/>
              <w:t>Семінар</w:t>
            </w: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r>
              <w:rPr>
                <w:sz w:val="28"/>
                <w:szCs w:val="28"/>
                <w:lang w:val="uk-UA"/>
              </w:rPr>
              <w:t>Семінар</w:t>
            </w: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r>
              <w:rPr>
                <w:sz w:val="28"/>
                <w:szCs w:val="28"/>
                <w:lang w:val="uk-UA"/>
              </w:rPr>
              <w:t>Семінар</w:t>
            </w: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r>
              <w:rPr>
                <w:sz w:val="28"/>
                <w:szCs w:val="28"/>
                <w:lang w:val="uk-UA"/>
              </w:rPr>
              <w:t>Семінар</w:t>
            </w: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r>
              <w:rPr>
                <w:sz w:val="28"/>
                <w:szCs w:val="28"/>
                <w:lang w:val="uk-UA"/>
              </w:rPr>
              <w:t>Семінар</w:t>
            </w:r>
          </w:p>
          <w:p w:rsidR="00C94DDE" w:rsidRPr="00A52904" w:rsidRDefault="00C94DDE" w:rsidP="008554D8">
            <w:pPr>
              <w:spacing w:line="360" w:lineRule="auto"/>
              <w:jc w:val="both"/>
              <w:rPr>
                <w:sz w:val="28"/>
                <w:szCs w:val="28"/>
                <w:lang w:val="uk-UA"/>
              </w:rPr>
            </w:pPr>
          </w:p>
        </w:tc>
        <w:tc>
          <w:tcPr>
            <w:tcW w:w="4394" w:type="dxa"/>
          </w:tcPr>
          <w:p w:rsidR="008554D8" w:rsidRDefault="008554D8" w:rsidP="008554D8">
            <w:pPr>
              <w:spacing w:line="360" w:lineRule="auto"/>
              <w:jc w:val="both"/>
              <w:rPr>
                <w:b/>
                <w:sz w:val="28"/>
                <w:szCs w:val="28"/>
                <w:lang w:val="uk-UA"/>
              </w:rPr>
            </w:pPr>
          </w:p>
        </w:tc>
        <w:tc>
          <w:tcPr>
            <w:tcW w:w="2977" w:type="dxa"/>
          </w:tcPr>
          <w:p w:rsidR="008554D8" w:rsidRDefault="00A250F0" w:rsidP="008554D8">
            <w:pPr>
              <w:spacing w:line="360" w:lineRule="auto"/>
              <w:jc w:val="both"/>
              <w:rPr>
                <w:sz w:val="28"/>
                <w:szCs w:val="28"/>
                <w:lang w:val="uk-UA"/>
              </w:rPr>
            </w:pPr>
            <w:r w:rsidRPr="00A250F0">
              <w:rPr>
                <w:sz w:val="28"/>
                <w:szCs w:val="28"/>
                <w:lang w:val="uk-UA"/>
              </w:rPr>
              <w:t>4 год</w:t>
            </w: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r>
              <w:rPr>
                <w:sz w:val="28"/>
                <w:szCs w:val="28"/>
                <w:lang w:val="uk-UA"/>
              </w:rPr>
              <w:t>2 год</w:t>
            </w: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r>
              <w:rPr>
                <w:sz w:val="28"/>
                <w:szCs w:val="28"/>
                <w:lang w:val="uk-UA"/>
              </w:rPr>
              <w:lastRenderedPageBreak/>
              <w:t>2 год</w:t>
            </w: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r>
              <w:rPr>
                <w:sz w:val="28"/>
                <w:szCs w:val="28"/>
                <w:lang w:val="uk-UA"/>
              </w:rPr>
              <w:t>4 год</w:t>
            </w: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r>
              <w:rPr>
                <w:sz w:val="28"/>
                <w:szCs w:val="28"/>
                <w:lang w:val="uk-UA"/>
              </w:rPr>
              <w:t>4 год</w:t>
            </w: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r>
              <w:rPr>
                <w:sz w:val="28"/>
                <w:szCs w:val="28"/>
                <w:lang w:val="uk-UA"/>
              </w:rPr>
              <w:t>4 год</w:t>
            </w: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Pr="00A250F0" w:rsidRDefault="00C94DDE" w:rsidP="008554D8">
            <w:pPr>
              <w:spacing w:line="360" w:lineRule="auto"/>
              <w:jc w:val="both"/>
              <w:rPr>
                <w:sz w:val="28"/>
                <w:szCs w:val="28"/>
                <w:lang w:val="uk-UA"/>
              </w:rPr>
            </w:pPr>
            <w:r>
              <w:rPr>
                <w:sz w:val="28"/>
                <w:szCs w:val="28"/>
                <w:lang w:val="uk-UA"/>
              </w:rPr>
              <w:t>4 год</w:t>
            </w:r>
          </w:p>
        </w:tc>
        <w:tc>
          <w:tcPr>
            <w:tcW w:w="992" w:type="dxa"/>
          </w:tcPr>
          <w:p w:rsidR="008554D8" w:rsidRDefault="00A250F0" w:rsidP="008554D8">
            <w:pPr>
              <w:spacing w:line="360" w:lineRule="auto"/>
              <w:jc w:val="both"/>
              <w:rPr>
                <w:sz w:val="28"/>
                <w:szCs w:val="28"/>
                <w:lang w:val="uk-UA"/>
              </w:rPr>
            </w:pPr>
            <w:r w:rsidRPr="00A250F0">
              <w:rPr>
                <w:sz w:val="28"/>
                <w:szCs w:val="28"/>
                <w:lang w:val="uk-UA"/>
              </w:rPr>
              <w:lastRenderedPageBreak/>
              <w:t>50 балів</w:t>
            </w: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r>
              <w:rPr>
                <w:sz w:val="28"/>
                <w:szCs w:val="28"/>
                <w:lang w:val="uk-UA"/>
              </w:rPr>
              <w:t>50 б</w:t>
            </w:r>
            <w:r w:rsidR="00C92721">
              <w:rPr>
                <w:sz w:val="28"/>
                <w:szCs w:val="28"/>
                <w:lang w:val="uk-UA"/>
              </w:rPr>
              <w:t>.</w:t>
            </w: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A52904" w:rsidP="008554D8">
            <w:pPr>
              <w:spacing w:line="360" w:lineRule="auto"/>
              <w:jc w:val="both"/>
              <w:rPr>
                <w:sz w:val="28"/>
                <w:szCs w:val="28"/>
                <w:lang w:val="uk-UA"/>
              </w:rPr>
            </w:pPr>
          </w:p>
          <w:p w:rsidR="00A52904" w:rsidRDefault="00C92721" w:rsidP="008554D8">
            <w:pPr>
              <w:spacing w:line="360" w:lineRule="auto"/>
              <w:jc w:val="both"/>
              <w:rPr>
                <w:sz w:val="28"/>
                <w:szCs w:val="28"/>
                <w:lang w:val="uk-UA"/>
              </w:rPr>
            </w:pPr>
            <w:r>
              <w:rPr>
                <w:sz w:val="28"/>
                <w:szCs w:val="28"/>
                <w:lang w:val="uk-UA"/>
              </w:rPr>
              <w:lastRenderedPageBreak/>
              <w:t>50 б.</w:t>
            </w: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p>
          <w:p w:rsidR="00C92721" w:rsidRDefault="00C92721" w:rsidP="008554D8">
            <w:pPr>
              <w:spacing w:line="360" w:lineRule="auto"/>
              <w:jc w:val="both"/>
              <w:rPr>
                <w:sz w:val="28"/>
                <w:szCs w:val="28"/>
                <w:lang w:val="uk-UA"/>
              </w:rPr>
            </w:pPr>
            <w:r>
              <w:rPr>
                <w:sz w:val="28"/>
                <w:szCs w:val="28"/>
                <w:lang w:val="uk-UA"/>
              </w:rPr>
              <w:t>50 б.</w:t>
            </w:r>
          </w:p>
          <w:p w:rsidR="00A52904" w:rsidRDefault="00A52904"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p>
          <w:p w:rsidR="00F27FDD" w:rsidRDefault="00F27FDD" w:rsidP="008554D8">
            <w:pPr>
              <w:spacing w:line="360" w:lineRule="auto"/>
              <w:jc w:val="both"/>
              <w:rPr>
                <w:sz w:val="28"/>
                <w:szCs w:val="28"/>
                <w:lang w:val="uk-UA"/>
              </w:rPr>
            </w:pPr>
            <w:r>
              <w:rPr>
                <w:sz w:val="28"/>
                <w:szCs w:val="28"/>
                <w:lang w:val="uk-UA"/>
              </w:rPr>
              <w:t>50 б.</w:t>
            </w: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p>
          <w:p w:rsidR="00E858B8" w:rsidRDefault="00E858B8" w:rsidP="008554D8">
            <w:pPr>
              <w:spacing w:line="360" w:lineRule="auto"/>
              <w:jc w:val="both"/>
              <w:rPr>
                <w:sz w:val="28"/>
                <w:szCs w:val="28"/>
                <w:lang w:val="uk-UA"/>
              </w:rPr>
            </w:pPr>
            <w:r>
              <w:rPr>
                <w:sz w:val="28"/>
                <w:szCs w:val="28"/>
                <w:lang w:val="uk-UA"/>
              </w:rPr>
              <w:t>50 б.</w:t>
            </w: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p>
          <w:p w:rsidR="00C94DDE" w:rsidRDefault="00C94DDE" w:rsidP="008554D8">
            <w:pPr>
              <w:spacing w:line="360" w:lineRule="auto"/>
              <w:jc w:val="both"/>
              <w:rPr>
                <w:sz w:val="28"/>
                <w:szCs w:val="28"/>
                <w:lang w:val="uk-UA"/>
              </w:rPr>
            </w:pPr>
            <w:r>
              <w:rPr>
                <w:sz w:val="28"/>
                <w:szCs w:val="28"/>
                <w:lang w:val="uk-UA"/>
              </w:rPr>
              <w:t>50 б.</w:t>
            </w:r>
          </w:p>
          <w:p w:rsidR="00A52904" w:rsidRPr="00A250F0" w:rsidRDefault="00A52904" w:rsidP="008554D8">
            <w:pPr>
              <w:spacing w:line="360" w:lineRule="auto"/>
              <w:jc w:val="both"/>
              <w:rPr>
                <w:sz w:val="28"/>
                <w:szCs w:val="28"/>
                <w:lang w:val="uk-UA"/>
              </w:rPr>
            </w:pPr>
          </w:p>
        </w:tc>
        <w:tc>
          <w:tcPr>
            <w:tcW w:w="2552" w:type="dxa"/>
          </w:tcPr>
          <w:p w:rsidR="008554D8" w:rsidRDefault="008554D8" w:rsidP="008554D8">
            <w:pPr>
              <w:spacing w:line="360" w:lineRule="auto"/>
              <w:jc w:val="both"/>
              <w:rPr>
                <w:b/>
                <w:sz w:val="28"/>
                <w:szCs w:val="28"/>
                <w:lang w:val="uk-UA"/>
              </w:rPr>
            </w:pPr>
          </w:p>
        </w:tc>
      </w:tr>
    </w:tbl>
    <w:p w:rsidR="008554D8" w:rsidRDefault="008554D8" w:rsidP="008554D8">
      <w:pPr>
        <w:spacing w:line="360" w:lineRule="auto"/>
        <w:jc w:val="both"/>
        <w:rPr>
          <w:b/>
          <w:sz w:val="28"/>
          <w:szCs w:val="28"/>
          <w:lang w:val="uk-UA"/>
        </w:rPr>
      </w:pPr>
    </w:p>
    <w:tbl>
      <w:tblPr>
        <w:tblStyle w:val="a3"/>
        <w:tblW w:w="15764" w:type="dxa"/>
        <w:tblInd w:w="-601" w:type="dxa"/>
        <w:tblLayout w:type="fixed"/>
        <w:tblLook w:val="04A0" w:firstRow="1" w:lastRow="0" w:firstColumn="1" w:lastColumn="0" w:noHBand="0" w:noVBand="1"/>
      </w:tblPr>
      <w:tblGrid>
        <w:gridCol w:w="15764"/>
      </w:tblGrid>
      <w:tr w:rsidR="00C94DDE" w:rsidRPr="00151BC4" w:rsidTr="00C94DDE">
        <w:tc>
          <w:tcPr>
            <w:tcW w:w="15764" w:type="dxa"/>
          </w:tcPr>
          <w:p w:rsidR="00C94DDE" w:rsidRPr="00151BC4" w:rsidRDefault="00C94DDE" w:rsidP="00C94DDE">
            <w:pPr>
              <w:ind w:right="-3227"/>
              <w:jc w:val="center"/>
              <w:rPr>
                <w:b/>
                <w:lang w:val="uk-UA"/>
              </w:rPr>
            </w:pPr>
            <w:r>
              <w:rPr>
                <w:b/>
                <w:lang w:val="uk-UA"/>
              </w:rPr>
              <w:t>6</w:t>
            </w:r>
            <w:r w:rsidRPr="00151BC4">
              <w:rPr>
                <w:b/>
                <w:lang w:val="uk-UA"/>
              </w:rPr>
              <w:t>. Система оцінювання курсу</w:t>
            </w:r>
          </w:p>
        </w:tc>
      </w:tr>
      <w:tr w:rsidR="00C94DDE" w:rsidRPr="00EB1FC8" w:rsidTr="00C94DDE">
        <w:tc>
          <w:tcPr>
            <w:tcW w:w="15764" w:type="dxa"/>
          </w:tcPr>
          <w:p w:rsidR="00C94DDE" w:rsidRPr="00EB1FC8" w:rsidRDefault="00C94DDE" w:rsidP="004A53EF">
            <w:pPr>
              <w:contextualSpacing/>
              <w:jc w:val="both"/>
            </w:pPr>
            <w:proofErr w:type="spellStart"/>
            <w:r w:rsidRPr="00EB1FC8">
              <w:rPr>
                <w:b/>
                <w:i/>
              </w:rPr>
              <w:t>Підсумковий</w:t>
            </w:r>
            <w:proofErr w:type="spellEnd"/>
            <w:r w:rsidRPr="00EB1FC8">
              <w:rPr>
                <w:b/>
                <w:i/>
              </w:rPr>
              <w:t xml:space="preserve"> бал</w:t>
            </w:r>
            <w:r w:rsidRPr="00EB1FC8">
              <w:t xml:space="preserve"> з </w:t>
            </w:r>
            <w:proofErr w:type="spellStart"/>
            <w:r w:rsidRPr="00EB1FC8">
              <w:t>навчальної</w:t>
            </w:r>
            <w:proofErr w:type="spellEnd"/>
            <w:r w:rsidRPr="00EB1FC8">
              <w:t xml:space="preserve"> </w:t>
            </w:r>
            <w:proofErr w:type="spellStart"/>
            <w:r w:rsidRPr="00EB1FC8">
              <w:t>дисципліни</w:t>
            </w:r>
            <w:proofErr w:type="spellEnd"/>
            <w:r w:rsidRPr="00EB1FC8">
              <w:t xml:space="preserve"> </w:t>
            </w:r>
            <w:proofErr w:type="spellStart"/>
            <w:r w:rsidRPr="00EB1FC8">
              <w:t>складається</w:t>
            </w:r>
            <w:proofErr w:type="spellEnd"/>
            <w:r w:rsidRPr="00EB1FC8">
              <w:t xml:space="preserve"> з </w:t>
            </w:r>
            <w:proofErr w:type="spellStart"/>
            <w:r w:rsidRPr="00EB1FC8">
              <w:rPr>
                <w:b/>
                <w:i/>
              </w:rPr>
              <w:t>підсумкового</w:t>
            </w:r>
            <w:proofErr w:type="spellEnd"/>
            <w:r w:rsidRPr="00EB1FC8">
              <w:rPr>
                <w:b/>
                <w:i/>
              </w:rPr>
              <w:t xml:space="preserve"> семестрового балу та балу за </w:t>
            </w:r>
            <w:r>
              <w:rPr>
                <w:b/>
                <w:i/>
                <w:lang w:val="uk-UA"/>
              </w:rPr>
              <w:t>залік</w:t>
            </w:r>
            <w:r w:rsidRPr="00EB1FC8">
              <w:rPr>
                <w:b/>
                <w:i/>
              </w:rPr>
              <w:t>.</w:t>
            </w:r>
          </w:p>
          <w:p w:rsidR="00C94DDE" w:rsidRPr="00EB1FC8" w:rsidRDefault="00C94DDE" w:rsidP="004A53EF">
            <w:pPr>
              <w:contextualSpacing/>
              <w:jc w:val="both"/>
              <w:rPr>
                <w:lang w:val="uk-UA"/>
              </w:rPr>
            </w:pPr>
            <w:proofErr w:type="spellStart"/>
            <w:r w:rsidRPr="00EB1FC8">
              <w:t>Упродовж</w:t>
            </w:r>
            <w:proofErr w:type="spellEnd"/>
            <w:r w:rsidRPr="00EB1FC8">
              <w:t xml:space="preserve"> семестру </w:t>
            </w:r>
            <w:r>
              <w:rPr>
                <w:lang w:val="uk-UA"/>
              </w:rPr>
              <w:t>здобувач</w:t>
            </w:r>
            <w:r w:rsidRPr="00EB1FC8">
              <w:t xml:space="preserve"> </w:t>
            </w:r>
            <w:proofErr w:type="spellStart"/>
            <w:r w:rsidRPr="00EB1FC8">
              <w:t>отримує</w:t>
            </w:r>
            <w:proofErr w:type="spellEnd"/>
            <w:r w:rsidRPr="00EB1FC8">
              <w:t xml:space="preserve"> </w:t>
            </w:r>
            <w:proofErr w:type="spellStart"/>
            <w:r w:rsidRPr="00EB1FC8">
              <w:t>бали</w:t>
            </w:r>
            <w:proofErr w:type="spellEnd"/>
            <w:r w:rsidRPr="00EB1FC8">
              <w:t xml:space="preserve"> за </w:t>
            </w:r>
            <w:proofErr w:type="spellStart"/>
            <w:r w:rsidRPr="00EB1FC8">
              <w:t>різні</w:t>
            </w:r>
            <w:proofErr w:type="spellEnd"/>
            <w:r w:rsidRPr="00EB1FC8">
              <w:t xml:space="preserve"> </w:t>
            </w:r>
            <w:proofErr w:type="spellStart"/>
            <w:r w:rsidRPr="00EB1FC8">
              <w:t>види</w:t>
            </w:r>
            <w:proofErr w:type="spellEnd"/>
            <w:r w:rsidRPr="00EB1FC8">
              <w:t xml:space="preserve"> </w:t>
            </w:r>
            <w:proofErr w:type="spellStart"/>
            <w:r w:rsidRPr="00EB1FC8">
              <w:t>робіт</w:t>
            </w:r>
            <w:proofErr w:type="spellEnd"/>
            <w:r w:rsidRPr="00EB1FC8">
              <w:t xml:space="preserve">, </w:t>
            </w:r>
            <w:proofErr w:type="spellStart"/>
            <w:r w:rsidRPr="00EB1FC8">
              <w:t>які</w:t>
            </w:r>
            <w:proofErr w:type="spellEnd"/>
            <w:r w:rsidRPr="00EB1FC8">
              <w:t xml:space="preserve"> </w:t>
            </w:r>
            <w:proofErr w:type="spellStart"/>
            <w:r w:rsidRPr="00EB1FC8">
              <w:t>сумуються</w:t>
            </w:r>
            <w:proofErr w:type="spellEnd"/>
            <w:r w:rsidRPr="00EB1FC8">
              <w:t xml:space="preserve"> в </w:t>
            </w:r>
            <w:proofErr w:type="spellStart"/>
            <w:r w:rsidRPr="00EB1FC8">
              <w:t>підсумкові</w:t>
            </w:r>
            <w:proofErr w:type="spellEnd"/>
            <w:r w:rsidRPr="00EB1FC8">
              <w:t xml:space="preserve"> </w:t>
            </w:r>
            <w:proofErr w:type="spellStart"/>
            <w:r w:rsidRPr="00EB1FC8">
              <w:t>семестрові</w:t>
            </w:r>
            <w:proofErr w:type="spellEnd"/>
            <w:r w:rsidRPr="00EB1FC8">
              <w:t xml:space="preserve"> </w:t>
            </w:r>
            <w:proofErr w:type="spellStart"/>
            <w:r w:rsidRPr="00EB1FC8">
              <w:t>бали</w:t>
            </w:r>
            <w:proofErr w:type="spellEnd"/>
            <w:r w:rsidRPr="00EB1FC8">
              <w:t xml:space="preserve">. </w:t>
            </w:r>
            <w:proofErr w:type="spellStart"/>
            <w:r w:rsidRPr="00EB1FC8">
              <w:rPr>
                <w:b/>
                <w:i/>
              </w:rPr>
              <w:t>Підсумковий</w:t>
            </w:r>
            <w:proofErr w:type="spellEnd"/>
            <w:r w:rsidRPr="00EB1FC8">
              <w:rPr>
                <w:b/>
                <w:i/>
              </w:rPr>
              <w:t xml:space="preserve"> </w:t>
            </w:r>
            <w:proofErr w:type="spellStart"/>
            <w:r w:rsidRPr="00EB1FC8">
              <w:rPr>
                <w:b/>
                <w:i/>
              </w:rPr>
              <w:t>семестровий</w:t>
            </w:r>
            <w:proofErr w:type="spellEnd"/>
            <w:r w:rsidRPr="00EB1FC8">
              <w:rPr>
                <w:b/>
                <w:i/>
              </w:rPr>
              <w:t xml:space="preserve"> бал</w:t>
            </w:r>
            <w:r w:rsidRPr="00EB1FC8">
              <w:t xml:space="preserve"> </w:t>
            </w:r>
            <w:proofErr w:type="spellStart"/>
            <w:r w:rsidRPr="00EB1FC8">
              <w:t>складається</w:t>
            </w:r>
            <w:proofErr w:type="spellEnd"/>
            <w:r w:rsidRPr="00EB1FC8">
              <w:t xml:space="preserve"> з </w:t>
            </w:r>
            <w:proofErr w:type="spellStart"/>
            <w:r w:rsidRPr="00EB1FC8">
              <w:t>суми</w:t>
            </w:r>
            <w:proofErr w:type="spellEnd"/>
            <w:r w:rsidRPr="00EB1FC8">
              <w:t xml:space="preserve"> </w:t>
            </w:r>
            <w:proofErr w:type="spellStart"/>
            <w:r w:rsidRPr="00EB1FC8">
              <w:t>балів</w:t>
            </w:r>
            <w:proofErr w:type="spellEnd"/>
            <w:r w:rsidRPr="00EB1FC8">
              <w:t xml:space="preserve">, </w:t>
            </w:r>
            <w:proofErr w:type="spellStart"/>
            <w:r w:rsidRPr="00EB1FC8">
              <w:t>отриманих</w:t>
            </w:r>
            <w:proofErr w:type="spellEnd"/>
            <w:r w:rsidRPr="00EB1FC8">
              <w:t xml:space="preserve"> за свою </w:t>
            </w:r>
            <w:proofErr w:type="spellStart"/>
            <w:r w:rsidRPr="00EB1FC8">
              <w:t>навчальну</w:t>
            </w:r>
            <w:proofErr w:type="spellEnd"/>
            <w:r w:rsidRPr="00EB1FC8">
              <w:t xml:space="preserve"> </w:t>
            </w:r>
            <w:proofErr w:type="spellStart"/>
            <w:r w:rsidRPr="00EB1FC8">
              <w:t>діяльність</w:t>
            </w:r>
            <w:proofErr w:type="spellEnd"/>
            <w:r w:rsidRPr="00EB1FC8">
              <w:t xml:space="preserve"> </w:t>
            </w:r>
            <w:proofErr w:type="spellStart"/>
            <w:r w:rsidRPr="00EB1FC8">
              <w:t>протягом</w:t>
            </w:r>
            <w:proofErr w:type="spellEnd"/>
            <w:r w:rsidRPr="00EB1FC8">
              <w:t xml:space="preserve"> семестру і </w:t>
            </w:r>
            <w:proofErr w:type="spellStart"/>
            <w:r w:rsidRPr="00EB1FC8">
              <w:t>дорівнює</w:t>
            </w:r>
            <w:proofErr w:type="spellEnd"/>
            <w:r w:rsidRPr="00EB1FC8">
              <w:t xml:space="preserve"> </w:t>
            </w:r>
            <w:proofErr w:type="spellStart"/>
            <w:r w:rsidRPr="00EB1FC8">
              <w:t>сумі</w:t>
            </w:r>
            <w:proofErr w:type="spellEnd"/>
            <w:r w:rsidRPr="00EB1FC8">
              <w:t xml:space="preserve"> </w:t>
            </w:r>
            <w:proofErr w:type="spellStart"/>
            <w:r w:rsidRPr="00EB1FC8">
              <w:rPr>
                <w:b/>
                <w:i/>
              </w:rPr>
              <w:t>підсумкового</w:t>
            </w:r>
            <w:proofErr w:type="spellEnd"/>
            <w:r w:rsidRPr="00EB1FC8">
              <w:rPr>
                <w:b/>
                <w:i/>
              </w:rPr>
              <w:t xml:space="preserve"> балу за </w:t>
            </w:r>
            <w:proofErr w:type="spellStart"/>
            <w:r w:rsidRPr="00EB1FC8">
              <w:rPr>
                <w:b/>
                <w:i/>
              </w:rPr>
              <w:t>семінарські</w:t>
            </w:r>
            <w:proofErr w:type="spellEnd"/>
            <w:r w:rsidRPr="00EB1FC8">
              <w:rPr>
                <w:b/>
                <w:i/>
              </w:rPr>
              <w:t xml:space="preserve"> (</w:t>
            </w:r>
            <w:proofErr w:type="spellStart"/>
            <w:r w:rsidRPr="00EB1FC8">
              <w:rPr>
                <w:b/>
                <w:i/>
              </w:rPr>
              <w:t>практичні</w:t>
            </w:r>
            <w:proofErr w:type="spellEnd"/>
            <w:r w:rsidRPr="00EB1FC8">
              <w:rPr>
                <w:b/>
                <w:i/>
              </w:rPr>
              <w:t xml:space="preserve">) </w:t>
            </w:r>
            <w:proofErr w:type="spellStart"/>
            <w:r w:rsidRPr="00EB1FC8">
              <w:rPr>
                <w:b/>
                <w:i/>
              </w:rPr>
              <w:t>заняття</w:t>
            </w:r>
            <w:proofErr w:type="spellEnd"/>
            <w:r w:rsidRPr="00EB1FC8">
              <w:rPr>
                <w:b/>
                <w:i/>
              </w:rPr>
              <w:t xml:space="preserve"> </w:t>
            </w:r>
            <w:r>
              <w:rPr>
                <w:i/>
              </w:rPr>
              <w:t xml:space="preserve">(максимально </w:t>
            </w:r>
            <w:r>
              <w:rPr>
                <w:i/>
                <w:lang w:val="uk-UA"/>
              </w:rPr>
              <w:t>4</w:t>
            </w:r>
            <w:r w:rsidRPr="00EB1FC8">
              <w:rPr>
                <w:i/>
              </w:rPr>
              <w:t xml:space="preserve">0 </w:t>
            </w:r>
            <w:proofErr w:type="spellStart"/>
            <w:r w:rsidRPr="00EB1FC8">
              <w:rPr>
                <w:i/>
              </w:rPr>
              <w:t>балів</w:t>
            </w:r>
            <w:proofErr w:type="spellEnd"/>
            <w:r w:rsidRPr="00EB1FC8">
              <w:rPr>
                <w:i/>
              </w:rPr>
              <w:t>),</w:t>
            </w:r>
            <w:r w:rsidRPr="00EB1FC8">
              <w:rPr>
                <w:b/>
                <w:i/>
              </w:rPr>
              <w:t xml:space="preserve"> балу за</w:t>
            </w:r>
            <w:r w:rsidRPr="00EB1FC8">
              <w:rPr>
                <w:b/>
                <w:i/>
                <w:lang w:val="uk-UA"/>
              </w:rPr>
              <w:t xml:space="preserve"> 2</w:t>
            </w:r>
            <w:r w:rsidRPr="00EB1FC8">
              <w:rPr>
                <w:b/>
                <w:i/>
              </w:rPr>
              <w:t xml:space="preserve"> </w:t>
            </w:r>
            <w:proofErr w:type="spellStart"/>
            <w:r w:rsidRPr="00EB1FC8">
              <w:rPr>
                <w:b/>
                <w:i/>
              </w:rPr>
              <w:t>модульн</w:t>
            </w:r>
            <w:proofErr w:type="spellEnd"/>
            <w:r w:rsidRPr="00EB1FC8">
              <w:rPr>
                <w:b/>
                <w:i/>
                <w:lang w:val="uk-UA"/>
              </w:rPr>
              <w:t>і</w:t>
            </w:r>
            <w:r w:rsidRPr="00EB1FC8">
              <w:rPr>
                <w:b/>
                <w:i/>
              </w:rPr>
              <w:t xml:space="preserve"> </w:t>
            </w:r>
            <w:proofErr w:type="spellStart"/>
            <w:r w:rsidRPr="00EB1FC8">
              <w:rPr>
                <w:b/>
                <w:i/>
              </w:rPr>
              <w:t>контрольн</w:t>
            </w:r>
            <w:proofErr w:type="spellEnd"/>
            <w:r w:rsidRPr="00EB1FC8">
              <w:rPr>
                <w:b/>
                <w:i/>
                <w:lang w:val="uk-UA"/>
              </w:rPr>
              <w:t>і</w:t>
            </w:r>
            <w:r w:rsidRPr="00EB1FC8">
              <w:rPr>
                <w:b/>
                <w:i/>
              </w:rPr>
              <w:t xml:space="preserve"> робот</w:t>
            </w:r>
            <w:r w:rsidRPr="00EB1FC8">
              <w:rPr>
                <w:b/>
                <w:i/>
                <w:lang w:val="uk-UA"/>
              </w:rPr>
              <w:t>и</w:t>
            </w:r>
            <w:r w:rsidRPr="00EB1FC8">
              <w:rPr>
                <w:b/>
                <w:i/>
              </w:rPr>
              <w:t xml:space="preserve"> </w:t>
            </w:r>
            <w:r>
              <w:rPr>
                <w:i/>
              </w:rPr>
              <w:t>(</w:t>
            </w:r>
            <w:r>
              <w:rPr>
                <w:i/>
                <w:lang w:val="uk-UA"/>
              </w:rPr>
              <w:t>3</w:t>
            </w:r>
            <w:r w:rsidRPr="00EB1FC8">
              <w:rPr>
                <w:i/>
              </w:rPr>
              <w:t xml:space="preserve">0 </w:t>
            </w:r>
            <w:proofErr w:type="spellStart"/>
            <w:r w:rsidRPr="00EB1FC8">
              <w:rPr>
                <w:i/>
              </w:rPr>
              <w:t>балів</w:t>
            </w:r>
            <w:proofErr w:type="spellEnd"/>
            <w:r w:rsidRPr="00EB1FC8">
              <w:rPr>
                <w:i/>
              </w:rPr>
              <w:t xml:space="preserve">) і </w:t>
            </w:r>
            <w:r w:rsidRPr="00EB1FC8">
              <w:rPr>
                <w:b/>
                <w:i/>
              </w:rPr>
              <w:t xml:space="preserve">балу за </w:t>
            </w:r>
            <w:proofErr w:type="spellStart"/>
            <w:r w:rsidRPr="00EB1FC8">
              <w:rPr>
                <w:b/>
                <w:i/>
              </w:rPr>
              <w:t>індивідуальну</w:t>
            </w:r>
            <w:proofErr w:type="spellEnd"/>
            <w:r w:rsidRPr="00EB1FC8">
              <w:rPr>
                <w:b/>
                <w:i/>
              </w:rPr>
              <w:t xml:space="preserve"> роботу</w:t>
            </w:r>
            <w:r w:rsidRPr="00EB1FC8">
              <w:rPr>
                <w:b/>
              </w:rPr>
              <w:t xml:space="preserve"> </w:t>
            </w:r>
            <w:r>
              <w:rPr>
                <w:i/>
              </w:rPr>
              <w:t>(</w:t>
            </w:r>
            <w:proofErr w:type="gramStart"/>
            <w:r>
              <w:rPr>
                <w:i/>
                <w:lang w:val="uk-UA"/>
              </w:rPr>
              <w:t>30</w:t>
            </w:r>
            <w:r w:rsidRPr="00EB1FC8">
              <w:rPr>
                <w:i/>
              </w:rPr>
              <w:t xml:space="preserve">  </w:t>
            </w:r>
            <w:proofErr w:type="spellStart"/>
            <w:r w:rsidRPr="00EB1FC8">
              <w:rPr>
                <w:i/>
              </w:rPr>
              <w:t>балів</w:t>
            </w:r>
            <w:proofErr w:type="spellEnd"/>
            <w:proofErr w:type="gramEnd"/>
            <w:r w:rsidRPr="00EB1FC8">
              <w:rPr>
                <w:i/>
              </w:rPr>
              <w:t xml:space="preserve">) </w:t>
            </w:r>
            <w:r w:rsidRPr="00EB1FC8">
              <w:t xml:space="preserve">та в </w:t>
            </w:r>
            <w:proofErr w:type="spellStart"/>
            <w:r w:rsidRPr="00EB1FC8">
              <w:t>сукупн</w:t>
            </w:r>
            <w:r>
              <w:t>ості</w:t>
            </w:r>
            <w:proofErr w:type="spellEnd"/>
            <w:r>
              <w:t xml:space="preserve"> </w:t>
            </w:r>
            <w:proofErr w:type="spellStart"/>
            <w:r>
              <w:t>може</w:t>
            </w:r>
            <w:proofErr w:type="spellEnd"/>
            <w:r>
              <w:t xml:space="preserve"> </w:t>
            </w:r>
            <w:proofErr w:type="spellStart"/>
            <w:r>
              <w:t>складати</w:t>
            </w:r>
            <w:proofErr w:type="spellEnd"/>
            <w:r>
              <w:t xml:space="preserve"> максимально </w:t>
            </w:r>
            <w:r>
              <w:rPr>
                <w:lang w:val="uk-UA"/>
              </w:rPr>
              <w:t>100</w:t>
            </w:r>
            <w:r w:rsidRPr="00EB1FC8">
              <w:t xml:space="preserve"> </w:t>
            </w:r>
            <w:proofErr w:type="spellStart"/>
            <w:r w:rsidRPr="00EB1FC8">
              <w:t>балів</w:t>
            </w:r>
            <w:proofErr w:type="spellEnd"/>
            <w:r w:rsidRPr="00EB1FC8">
              <w:t xml:space="preserve">. </w:t>
            </w:r>
          </w:p>
          <w:p w:rsidR="00C94DDE" w:rsidRPr="00EB1FC8" w:rsidRDefault="00C94DDE" w:rsidP="004A53EF">
            <w:pPr>
              <w:shd w:val="clear" w:color="auto" w:fill="FFFFFF"/>
              <w:adjustRightInd w:val="0"/>
              <w:contextualSpacing/>
              <w:jc w:val="both"/>
            </w:pPr>
          </w:p>
          <w:tbl>
            <w:tblPr>
              <w:tblW w:w="846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946"/>
              <w:gridCol w:w="1294"/>
              <w:gridCol w:w="900"/>
              <w:gridCol w:w="925"/>
              <w:gridCol w:w="2126"/>
              <w:gridCol w:w="1276"/>
            </w:tblGrid>
            <w:tr w:rsidR="00C94DDE" w:rsidRPr="00EB1FC8" w:rsidTr="004A53EF">
              <w:trPr>
                <w:trHeight w:val="641"/>
              </w:trPr>
              <w:tc>
                <w:tcPr>
                  <w:tcW w:w="1946" w:type="dxa"/>
                  <w:shd w:val="clear" w:color="auto" w:fill="FFFFFF"/>
                  <w:hideMark/>
                </w:tcPr>
                <w:p w:rsidR="00C94DDE" w:rsidRPr="00EB1FC8" w:rsidRDefault="00C94DDE" w:rsidP="004A53EF">
                  <w:pPr>
                    <w:shd w:val="clear" w:color="auto" w:fill="FFFFFF"/>
                    <w:adjustRightInd w:val="0"/>
                    <w:contextualSpacing/>
                    <w:jc w:val="center"/>
                  </w:pPr>
                  <w:r w:rsidRPr="00EB1FC8">
                    <w:t>Вид контролю</w:t>
                  </w:r>
                </w:p>
              </w:tc>
              <w:tc>
                <w:tcPr>
                  <w:tcW w:w="1294" w:type="dxa"/>
                  <w:shd w:val="clear" w:color="auto" w:fill="FFFFFF"/>
                  <w:hideMark/>
                </w:tcPr>
                <w:p w:rsidR="00C94DDE" w:rsidRPr="00EB1FC8" w:rsidRDefault="00C94DDE" w:rsidP="004A53EF">
                  <w:pPr>
                    <w:shd w:val="clear" w:color="auto" w:fill="FFFFFF"/>
                    <w:adjustRightInd w:val="0"/>
                    <w:contextualSpacing/>
                    <w:jc w:val="center"/>
                  </w:pPr>
                  <w:proofErr w:type="spellStart"/>
                  <w:r w:rsidRPr="00EB1FC8">
                    <w:t>Поточний</w:t>
                  </w:r>
                  <w:proofErr w:type="spellEnd"/>
                  <w:r w:rsidRPr="00EB1FC8">
                    <w:t xml:space="preserve"> контроль</w:t>
                  </w:r>
                </w:p>
              </w:tc>
              <w:tc>
                <w:tcPr>
                  <w:tcW w:w="900" w:type="dxa"/>
                  <w:shd w:val="clear" w:color="auto" w:fill="FFFFFF"/>
                  <w:hideMark/>
                </w:tcPr>
                <w:p w:rsidR="00C94DDE" w:rsidRPr="00EB1FC8" w:rsidRDefault="00C94DDE" w:rsidP="004A53EF">
                  <w:pPr>
                    <w:shd w:val="clear" w:color="auto" w:fill="FFFFFF"/>
                    <w:adjustRightInd w:val="0"/>
                    <w:contextualSpacing/>
                    <w:jc w:val="center"/>
                    <w:rPr>
                      <w:lang w:val="uk-UA"/>
                    </w:rPr>
                  </w:pPr>
                  <w:r w:rsidRPr="00EB1FC8">
                    <w:t xml:space="preserve">Контр. </w:t>
                  </w:r>
                  <w:r w:rsidRPr="00EB1FC8">
                    <w:rPr>
                      <w:lang w:val="uk-UA"/>
                    </w:rPr>
                    <w:t>р</w:t>
                  </w:r>
                  <w:proofErr w:type="spellStart"/>
                  <w:r w:rsidRPr="00EB1FC8">
                    <w:t>обота</w:t>
                  </w:r>
                  <w:proofErr w:type="spellEnd"/>
                  <w:r w:rsidRPr="00EB1FC8">
                    <w:rPr>
                      <w:lang w:val="uk-UA"/>
                    </w:rPr>
                    <w:t xml:space="preserve"> №1</w:t>
                  </w:r>
                </w:p>
              </w:tc>
              <w:tc>
                <w:tcPr>
                  <w:tcW w:w="925" w:type="dxa"/>
                  <w:shd w:val="clear" w:color="auto" w:fill="FFFFFF"/>
                  <w:hideMark/>
                </w:tcPr>
                <w:p w:rsidR="00C94DDE" w:rsidRPr="00EB1FC8" w:rsidRDefault="00C94DDE" w:rsidP="004A53EF">
                  <w:pPr>
                    <w:shd w:val="clear" w:color="auto" w:fill="FFFFFF"/>
                    <w:adjustRightInd w:val="0"/>
                    <w:contextualSpacing/>
                    <w:jc w:val="center"/>
                    <w:rPr>
                      <w:lang w:val="uk-UA"/>
                    </w:rPr>
                  </w:pPr>
                  <w:r w:rsidRPr="00EB1FC8">
                    <w:t xml:space="preserve">Контр. </w:t>
                  </w:r>
                  <w:r w:rsidRPr="00EB1FC8">
                    <w:rPr>
                      <w:lang w:val="uk-UA"/>
                    </w:rPr>
                    <w:t>р</w:t>
                  </w:r>
                  <w:proofErr w:type="spellStart"/>
                  <w:r w:rsidRPr="00EB1FC8">
                    <w:t>обота</w:t>
                  </w:r>
                  <w:proofErr w:type="spellEnd"/>
                  <w:r w:rsidRPr="00EB1FC8">
                    <w:rPr>
                      <w:lang w:val="uk-UA"/>
                    </w:rPr>
                    <w:t xml:space="preserve"> №2</w:t>
                  </w:r>
                </w:p>
              </w:tc>
              <w:tc>
                <w:tcPr>
                  <w:tcW w:w="2126" w:type="dxa"/>
                  <w:shd w:val="clear" w:color="auto" w:fill="FFFFFF"/>
                  <w:hideMark/>
                </w:tcPr>
                <w:p w:rsidR="00C94DDE" w:rsidRPr="00EB1FC8" w:rsidRDefault="00C94DDE" w:rsidP="004A53EF">
                  <w:pPr>
                    <w:shd w:val="clear" w:color="auto" w:fill="FFFFFF"/>
                    <w:adjustRightInd w:val="0"/>
                    <w:contextualSpacing/>
                    <w:jc w:val="center"/>
                    <w:rPr>
                      <w:lang w:val="uk-UA"/>
                    </w:rPr>
                  </w:pPr>
                  <w:r w:rsidRPr="00EB1FC8">
                    <w:rPr>
                      <w:lang w:val="uk-UA"/>
                    </w:rPr>
                    <w:t>Індивідуальне завдання (к</w:t>
                  </w:r>
                  <w:proofErr w:type="spellStart"/>
                  <w:r w:rsidRPr="00EB1FC8">
                    <w:t>онспект</w:t>
                  </w:r>
                  <w:proofErr w:type="spellEnd"/>
                  <w:r w:rsidRPr="00EB1FC8">
                    <w:t xml:space="preserve"> і </w:t>
                  </w:r>
                  <w:proofErr w:type="spellStart"/>
                  <w:r w:rsidRPr="00EB1FC8">
                    <w:t>захист</w:t>
                  </w:r>
                  <w:proofErr w:type="spellEnd"/>
                  <w:r w:rsidRPr="00EB1FC8">
                    <w:t xml:space="preserve"> </w:t>
                  </w:r>
                  <w:proofErr w:type="spellStart"/>
                  <w:r w:rsidRPr="00EB1FC8">
                    <w:t>монографії</w:t>
                  </w:r>
                  <w:proofErr w:type="spellEnd"/>
                  <w:r w:rsidRPr="00EB1FC8">
                    <w:t xml:space="preserve"> </w:t>
                  </w:r>
                  <w:proofErr w:type="spellStart"/>
                  <w:r w:rsidRPr="00EB1FC8">
                    <w:t>тощо</w:t>
                  </w:r>
                  <w:proofErr w:type="spellEnd"/>
                  <w:r w:rsidRPr="00EB1FC8">
                    <w:rPr>
                      <w:lang w:val="uk-UA"/>
                    </w:rPr>
                    <w:t>)</w:t>
                  </w:r>
                </w:p>
              </w:tc>
              <w:tc>
                <w:tcPr>
                  <w:tcW w:w="1276" w:type="dxa"/>
                  <w:shd w:val="clear" w:color="auto" w:fill="FFFFFF"/>
                  <w:hideMark/>
                </w:tcPr>
                <w:p w:rsidR="00C94DDE" w:rsidRPr="00EB1FC8" w:rsidRDefault="00C94DDE" w:rsidP="004A53EF">
                  <w:pPr>
                    <w:shd w:val="clear" w:color="auto" w:fill="FFFFFF"/>
                    <w:adjustRightInd w:val="0"/>
                    <w:contextualSpacing/>
                    <w:jc w:val="center"/>
                  </w:pPr>
                  <w:r>
                    <w:rPr>
                      <w:lang w:val="uk-UA"/>
                    </w:rPr>
                    <w:t>Залік</w:t>
                  </w:r>
                  <w:r w:rsidRPr="00EB1FC8">
                    <w:t xml:space="preserve"> </w:t>
                  </w:r>
                </w:p>
              </w:tc>
            </w:tr>
            <w:tr w:rsidR="00C94DDE" w:rsidRPr="00EB1FC8" w:rsidTr="004A53EF">
              <w:trPr>
                <w:trHeight w:val="467"/>
              </w:trPr>
              <w:tc>
                <w:tcPr>
                  <w:tcW w:w="1946" w:type="dxa"/>
                  <w:shd w:val="clear" w:color="auto" w:fill="FFFFFF"/>
                  <w:hideMark/>
                </w:tcPr>
                <w:p w:rsidR="00C94DDE" w:rsidRPr="00EB1FC8" w:rsidRDefault="00C94DDE" w:rsidP="004A53EF">
                  <w:pPr>
                    <w:shd w:val="clear" w:color="auto" w:fill="FFFFFF"/>
                    <w:adjustRightInd w:val="0"/>
                    <w:contextualSpacing/>
                    <w:jc w:val="center"/>
                  </w:pPr>
                  <w:r w:rsidRPr="00EB1FC8">
                    <w:t xml:space="preserve">Максимальна </w:t>
                  </w:r>
                  <w:proofErr w:type="spellStart"/>
                  <w:r w:rsidRPr="00EB1FC8">
                    <w:t>кількість</w:t>
                  </w:r>
                  <w:proofErr w:type="spellEnd"/>
                  <w:r w:rsidRPr="00EB1FC8">
                    <w:t xml:space="preserve"> </w:t>
                  </w:r>
                  <w:proofErr w:type="spellStart"/>
                  <w:r w:rsidRPr="00EB1FC8">
                    <w:t>балів</w:t>
                  </w:r>
                  <w:proofErr w:type="spellEnd"/>
                  <w:r w:rsidRPr="00EB1FC8">
                    <w:t xml:space="preserve">, яку </w:t>
                  </w:r>
                  <w:proofErr w:type="spellStart"/>
                  <w:r w:rsidRPr="00EB1FC8">
                    <w:t>може</w:t>
                  </w:r>
                  <w:proofErr w:type="spellEnd"/>
                  <w:r w:rsidRPr="00EB1FC8">
                    <w:t xml:space="preserve"> </w:t>
                  </w:r>
                  <w:proofErr w:type="spellStart"/>
                  <w:r w:rsidRPr="00EB1FC8">
                    <w:t>набрати</w:t>
                  </w:r>
                  <w:proofErr w:type="spellEnd"/>
                  <w:r w:rsidRPr="00EB1FC8">
                    <w:t xml:space="preserve"> студент</w:t>
                  </w:r>
                </w:p>
              </w:tc>
              <w:tc>
                <w:tcPr>
                  <w:tcW w:w="1294" w:type="dxa"/>
                  <w:shd w:val="clear" w:color="auto" w:fill="FFFFFF"/>
                  <w:hideMark/>
                </w:tcPr>
                <w:p w:rsidR="00C94DDE" w:rsidRPr="00EB1FC8" w:rsidRDefault="00C94DDE" w:rsidP="004A53EF">
                  <w:pPr>
                    <w:shd w:val="clear" w:color="auto" w:fill="FFFFFF"/>
                    <w:adjustRightInd w:val="0"/>
                    <w:contextualSpacing/>
                    <w:jc w:val="center"/>
                  </w:pPr>
                  <w:r>
                    <w:rPr>
                      <w:lang w:val="uk-UA"/>
                    </w:rPr>
                    <w:t>4</w:t>
                  </w:r>
                  <w:r w:rsidRPr="00EB1FC8">
                    <w:t>0</w:t>
                  </w:r>
                </w:p>
              </w:tc>
              <w:tc>
                <w:tcPr>
                  <w:tcW w:w="900" w:type="dxa"/>
                  <w:shd w:val="clear" w:color="auto" w:fill="FFFFFF"/>
                  <w:hideMark/>
                </w:tcPr>
                <w:p w:rsidR="00C94DDE" w:rsidRPr="00170B02" w:rsidRDefault="00C94DDE" w:rsidP="004A53EF">
                  <w:pPr>
                    <w:shd w:val="clear" w:color="auto" w:fill="FFFFFF"/>
                    <w:adjustRightInd w:val="0"/>
                    <w:contextualSpacing/>
                    <w:jc w:val="center"/>
                    <w:rPr>
                      <w:lang w:val="uk-UA"/>
                    </w:rPr>
                  </w:pPr>
                  <w:r>
                    <w:t>1</w:t>
                  </w:r>
                  <w:r>
                    <w:rPr>
                      <w:lang w:val="uk-UA"/>
                    </w:rPr>
                    <w:t>5</w:t>
                  </w:r>
                </w:p>
              </w:tc>
              <w:tc>
                <w:tcPr>
                  <w:tcW w:w="925" w:type="dxa"/>
                  <w:shd w:val="clear" w:color="auto" w:fill="FFFFFF"/>
                  <w:hideMark/>
                </w:tcPr>
                <w:p w:rsidR="00C94DDE" w:rsidRPr="00170B02" w:rsidRDefault="00C94DDE" w:rsidP="004A53EF">
                  <w:pPr>
                    <w:shd w:val="clear" w:color="auto" w:fill="FFFFFF"/>
                    <w:adjustRightInd w:val="0"/>
                    <w:contextualSpacing/>
                    <w:jc w:val="center"/>
                    <w:rPr>
                      <w:lang w:val="uk-UA"/>
                    </w:rPr>
                  </w:pPr>
                  <w:r>
                    <w:t>1</w:t>
                  </w:r>
                  <w:r>
                    <w:rPr>
                      <w:lang w:val="uk-UA"/>
                    </w:rPr>
                    <w:t>5</w:t>
                  </w:r>
                </w:p>
              </w:tc>
              <w:tc>
                <w:tcPr>
                  <w:tcW w:w="2126" w:type="dxa"/>
                  <w:shd w:val="clear" w:color="auto" w:fill="FFFFFF"/>
                  <w:hideMark/>
                </w:tcPr>
                <w:p w:rsidR="00C94DDE" w:rsidRPr="00170B02" w:rsidRDefault="00C94DDE" w:rsidP="004A53EF">
                  <w:pPr>
                    <w:shd w:val="clear" w:color="auto" w:fill="FFFFFF"/>
                    <w:adjustRightInd w:val="0"/>
                    <w:contextualSpacing/>
                    <w:jc w:val="center"/>
                    <w:rPr>
                      <w:lang w:val="uk-UA"/>
                    </w:rPr>
                  </w:pPr>
                  <w:r>
                    <w:rPr>
                      <w:lang w:val="uk-UA"/>
                    </w:rPr>
                    <w:t>30</w:t>
                  </w:r>
                </w:p>
              </w:tc>
              <w:tc>
                <w:tcPr>
                  <w:tcW w:w="1276" w:type="dxa"/>
                  <w:shd w:val="clear" w:color="auto" w:fill="FFFFFF"/>
                  <w:hideMark/>
                </w:tcPr>
                <w:p w:rsidR="00C94DDE" w:rsidRPr="00170B02" w:rsidRDefault="00C94DDE" w:rsidP="004A53EF">
                  <w:pPr>
                    <w:shd w:val="clear" w:color="auto" w:fill="FFFFFF"/>
                    <w:adjustRightInd w:val="0"/>
                    <w:contextualSpacing/>
                    <w:jc w:val="center"/>
                    <w:rPr>
                      <w:lang w:val="uk-UA"/>
                    </w:rPr>
                  </w:pPr>
                  <w:r>
                    <w:rPr>
                      <w:lang w:val="uk-UA"/>
                    </w:rPr>
                    <w:t>100</w:t>
                  </w:r>
                </w:p>
              </w:tc>
            </w:tr>
          </w:tbl>
          <w:p w:rsidR="00C94DDE" w:rsidRPr="00EB1FC8" w:rsidRDefault="00C94DDE" w:rsidP="004A53EF">
            <w:pPr>
              <w:ind w:firstLine="709"/>
              <w:contextualSpacing/>
              <w:jc w:val="both"/>
              <w:rPr>
                <w:lang w:val="uk-UA"/>
              </w:rPr>
            </w:pPr>
          </w:p>
          <w:p w:rsidR="00C94DDE" w:rsidRPr="00EB1FC8" w:rsidRDefault="00C94DDE" w:rsidP="004A53EF">
            <w:pPr>
              <w:ind w:firstLine="709"/>
              <w:contextualSpacing/>
              <w:jc w:val="both"/>
            </w:pPr>
            <w:r w:rsidRPr="00EB1FC8">
              <w:t xml:space="preserve">При </w:t>
            </w:r>
            <w:proofErr w:type="spellStart"/>
            <w:r w:rsidRPr="00EB1FC8">
              <w:t>обчислені</w:t>
            </w:r>
            <w:proofErr w:type="spellEnd"/>
            <w:r w:rsidRPr="00EB1FC8">
              <w:t xml:space="preserve"> </w:t>
            </w:r>
            <w:proofErr w:type="spellStart"/>
            <w:r w:rsidRPr="00EB1FC8">
              <w:t>підсумкового</w:t>
            </w:r>
            <w:proofErr w:type="spellEnd"/>
            <w:r w:rsidRPr="00EB1FC8">
              <w:t xml:space="preserve"> семестрового балу </w:t>
            </w:r>
            <w:proofErr w:type="spellStart"/>
            <w:r w:rsidRPr="00EB1FC8">
              <w:t>враховується</w:t>
            </w:r>
            <w:proofErr w:type="spellEnd"/>
            <w:r w:rsidRPr="00EB1FC8">
              <w:t>:</w:t>
            </w:r>
          </w:p>
          <w:p w:rsidR="00C94DDE" w:rsidRPr="00EB1FC8" w:rsidRDefault="00C94DDE" w:rsidP="004A53EF">
            <w:pPr>
              <w:ind w:firstLine="709"/>
              <w:contextualSpacing/>
              <w:jc w:val="both"/>
            </w:pPr>
            <w:r w:rsidRPr="00EB1FC8">
              <w:rPr>
                <w:b/>
                <w:i/>
                <w:lang w:val="uk-UA"/>
              </w:rPr>
              <w:t>П</w:t>
            </w:r>
            <w:proofErr w:type="spellStart"/>
            <w:r w:rsidRPr="00EB1FC8">
              <w:rPr>
                <w:b/>
                <w:i/>
              </w:rPr>
              <w:t>оточні</w:t>
            </w:r>
            <w:proofErr w:type="spellEnd"/>
            <w:r w:rsidRPr="00EB1FC8">
              <w:rPr>
                <w:b/>
                <w:i/>
              </w:rPr>
              <w:t xml:space="preserve"> </w:t>
            </w:r>
            <w:proofErr w:type="spellStart"/>
            <w:r w:rsidRPr="00EB1FC8">
              <w:rPr>
                <w:b/>
                <w:i/>
              </w:rPr>
              <w:t>оцінки</w:t>
            </w:r>
            <w:proofErr w:type="spellEnd"/>
            <w:r w:rsidRPr="00EB1FC8">
              <w:rPr>
                <w:b/>
                <w:i/>
              </w:rPr>
              <w:t xml:space="preserve"> </w:t>
            </w:r>
            <w:proofErr w:type="spellStart"/>
            <w:r w:rsidRPr="00EB1FC8">
              <w:rPr>
                <w:b/>
                <w:i/>
              </w:rPr>
              <w:t>успішності</w:t>
            </w:r>
            <w:proofErr w:type="spellEnd"/>
            <w:r w:rsidRPr="00EB1FC8">
              <w:rPr>
                <w:b/>
                <w:i/>
              </w:rPr>
              <w:t xml:space="preserve"> </w:t>
            </w:r>
            <w:r w:rsidRPr="00EB1FC8">
              <w:rPr>
                <w:i/>
              </w:rPr>
              <w:t>(5 – «</w:t>
            </w:r>
            <w:proofErr w:type="spellStart"/>
            <w:r w:rsidRPr="00EB1FC8">
              <w:rPr>
                <w:i/>
              </w:rPr>
              <w:t>відмінно</w:t>
            </w:r>
            <w:proofErr w:type="spellEnd"/>
            <w:r w:rsidRPr="00EB1FC8">
              <w:rPr>
                <w:i/>
              </w:rPr>
              <w:t>», 4 – «добре», 3 – «</w:t>
            </w:r>
            <w:proofErr w:type="spellStart"/>
            <w:r w:rsidRPr="00EB1FC8">
              <w:rPr>
                <w:i/>
              </w:rPr>
              <w:t>задовільно</w:t>
            </w:r>
            <w:proofErr w:type="spellEnd"/>
            <w:r w:rsidRPr="00EB1FC8">
              <w:rPr>
                <w:i/>
              </w:rPr>
              <w:t>», 2 – «</w:t>
            </w:r>
            <w:proofErr w:type="spellStart"/>
            <w:r w:rsidRPr="00EB1FC8">
              <w:rPr>
                <w:i/>
              </w:rPr>
              <w:t>незадовільно</w:t>
            </w:r>
            <w:proofErr w:type="spellEnd"/>
            <w:r w:rsidRPr="00EB1FC8">
              <w:rPr>
                <w:i/>
              </w:rPr>
              <w:t>»)</w:t>
            </w:r>
            <w:r w:rsidRPr="00EB1FC8">
              <w:rPr>
                <w:b/>
                <w:i/>
              </w:rPr>
              <w:t xml:space="preserve"> </w:t>
            </w:r>
            <w:r w:rsidRPr="00EB1FC8">
              <w:t xml:space="preserve">– </w:t>
            </w:r>
            <w:proofErr w:type="spellStart"/>
            <w:r w:rsidRPr="00EB1FC8">
              <w:t>виставляються</w:t>
            </w:r>
            <w:proofErr w:type="spellEnd"/>
            <w:r w:rsidRPr="00EB1FC8">
              <w:t xml:space="preserve"> </w:t>
            </w:r>
            <w:proofErr w:type="spellStart"/>
            <w:r w:rsidRPr="00EB1FC8">
              <w:t>під</w:t>
            </w:r>
            <w:proofErr w:type="spellEnd"/>
            <w:r w:rsidRPr="00EB1FC8">
              <w:t xml:space="preserve"> час </w:t>
            </w:r>
            <w:proofErr w:type="spellStart"/>
            <w:r w:rsidRPr="00EB1FC8">
              <w:t>проведення</w:t>
            </w:r>
            <w:proofErr w:type="spellEnd"/>
            <w:r w:rsidRPr="00EB1FC8">
              <w:t xml:space="preserve"> </w:t>
            </w:r>
            <w:proofErr w:type="spellStart"/>
            <w:r w:rsidRPr="00EB1FC8">
              <w:t>семінарських</w:t>
            </w:r>
            <w:proofErr w:type="spellEnd"/>
            <w:r w:rsidRPr="00EB1FC8">
              <w:t xml:space="preserve"> занять;</w:t>
            </w:r>
          </w:p>
          <w:p w:rsidR="00C94DDE" w:rsidRPr="00EB1FC8" w:rsidRDefault="00C94DDE" w:rsidP="004A53EF">
            <w:pPr>
              <w:ind w:firstLine="709"/>
              <w:contextualSpacing/>
              <w:jc w:val="both"/>
              <w:rPr>
                <w:u w:val="single"/>
              </w:rPr>
            </w:pPr>
            <w:r w:rsidRPr="00EB1FC8">
              <w:rPr>
                <w:b/>
                <w:i/>
                <w:lang w:val="uk-UA"/>
              </w:rPr>
              <w:t>П</w:t>
            </w:r>
            <w:proofErr w:type="spellStart"/>
            <w:r w:rsidRPr="00EB1FC8">
              <w:rPr>
                <w:b/>
                <w:i/>
              </w:rPr>
              <w:t>ідсумкова</w:t>
            </w:r>
            <w:proofErr w:type="spellEnd"/>
            <w:r w:rsidRPr="00EB1FC8">
              <w:rPr>
                <w:b/>
                <w:i/>
              </w:rPr>
              <w:t xml:space="preserve"> </w:t>
            </w:r>
            <w:proofErr w:type="spellStart"/>
            <w:r w:rsidRPr="00EB1FC8">
              <w:rPr>
                <w:b/>
                <w:i/>
              </w:rPr>
              <w:t>оцінка</w:t>
            </w:r>
            <w:proofErr w:type="spellEnd"/>
            <w:r w:rsidRPr="00EB1FC8">
              <w:rPr>
                <w:b/>
                <w:i/>
              </w:rPr>
              <w:t xml:space="preserve"> за </w:t>
            </w:r>
            <w:proofErr w:type="spellStart"/>
            <w:r w:rsidRPr="00EB1FC8">
              <w:rPr>
                <w:b/>
                <w:i/>
              </w:rPr>
              <w:t>семінарські</w:t>
            </w:r>
            <w:proofErr w:type="spellEnd"/>
            <w:r w:rsidRPr="00EB1FC8">
              <w:rPr>
                <w:b/>
                <w:i/>
              </w:rPr>
              <w:t xml:space="preserve"> </w:t>
            </w:r>
            <w:proofErr w:type="spellStart"/>
            <w:r w:rsidRPr="00EB1FC8">
              <w:rPr>
                <w:b/>
                <w:i/>
              </w:rPr>
              <w:t>заняття</w:t>
            </w:r>
            <w:proofErr w:type="spellEnd"/>
            <w:r w:rsidRPr="00EB1FC8">
              <w:t xml:space="preserve"> </w:t>
            </w:r>
            <w:proofErr w:type="spellStart"/>
            <w:r w:rsidRPr="00EB1FC8">
              <w:t>виставляється</w:t>
            </w:r>
            <w:proofErr w:type="spellEnd"/>
            <w:r w:rsidRPr="00EB1FC8">
              <w:t xml:space="preserve"> </w:t>
            </w:r>
            <w:r w:rsidR="00054CAF">
              <w:rPr>
                <w:lang w:val="uk-UA"/>
              </w:rPr>
              <w:t>здобувачу</w:t>
            </w:r>
            <w:r w:rsidRPr="00EB1FC8">
              <w:t xml:space="preserve"> в </w:t>
            </w:r>
            <w:proofErr w:type="spellStart"/>
            <w:r w:rsidRPr="00EB1FC8">
              <w:t>кінці</w:t>
            </w:r>
            <w:proofErr w:type="spellEnd"/>
            <w:r w:rsidRPr="00EB1FC8">
              <w:t xml:space="preserve"> семестру за результатами </w:t>
            </w:r>
            <w:proofErr w:type="spellStart"/>
            <w:r w:rsidRPr="00EB1FC8">
              <w:t>роботи</w:t>
            </w:r>
            <w:proofErr w:type="spellEnd"/>
            <w:r w:rsidRPr="00EB1FC8">
              <w:t xml:space="preserve"> на </w:t>
            </w:r>
            <w:proofErr w:type="spellStart"/>
            <w:r w:rsidRPr="00EB1FC8">
              <w:t>семінарських</w:t>
            </w:r>
            <w:proofErr w:type="spellEnd"/>
            <w:r w:rsidRPr="00EB1FC8">
              <w:t xml:space="preserve"> </w:t>
            </w:r>
            <w:proofErr w:type="spellStart"/>
            <w:r w:rsidRPr="00EB1FC8">
              <w:t>заняттях</w:t>
            </w:r>
            <w:proofErr w:type="spellEnd"/>
            <w:r w:rsidRPr="00EB1FC8">
              <w:t xml:space="preserve"> і є </w:t>
            </w:r>
            <w:proofErr w:type="spellStart"/>
            <w:r w:rsidRPr="00EB1FC8">
              <w:t>середнім</w:t>
            </w:r>
            <w:proofErr w:type="spellEnd"/>
            <w:r w:rsidRPr="00EB1FC8">
              <w:t xml:space="preserve"> </w:t>
            </w:r>
            <w:proofErr w:type="spellStart"/>
            <w:r w:rsidRPr="00EB1FC8">
              <w:t>арифметичним</w:t>
            </w:r>
            <w:proofErr w:type="spellEnd"/>
            <w:r w:rsidRPr="00EB1FC8">
              <w:t xml:space="preserve"> </w:t>
            </w:r>
            <w:r w:rsidRPr="00EB1FC8">
              <w:rPr>
                <w:u w:val="single"/>
              </w:rPr>
              <w:t>(</w:t>
            </w:r>
            <w:proofErr w:type="spellStart"/>
            <w:r w:rsidRPr="00EB1FC8">
              <w:rPr>
                <w:u w:val="single"/>
              </w:rPr>
              <w:t>заокругленим</w:t>
            </w:r>
            <w:proofErr w:type="spellEnd"/>
            <w:r w:rsidRPr="00EB1FC8">
              <w:rPr>
                <w:u w:val="single"/>
              </w:rPr>
              <w:t xml:space="preserve"> до </w:t>
            </w:r>
            <w:proofErr w:type="spellStart"/>
            <w:r w:rsidRPr="00EB1FC8">
              <w:rPr>
                <w:u w:val="single"/>
              </w:rPr>
              <w:t>сотих</w:t>
            </w:r>
            <w:proofErr w:type="spellEnd"/>
            <w:r w:rsidRPr="00EB1FC8">
              <w:rPr>
                <w:u w:val="single"/>
              </w:rPr>
              <w:t>)</w:t>
            </w:r>
            <w:r w:rsidRPr="00EB1FC8">
              <w:t xml:space="preserve"> </w:t>
            </w:r>
            <w:proofErr w:type="spellStart"/>
            <w:r w:rsidRPr="00EB1FC8">
              <w:t>всіх</w:t>
            </w:r>
            <w:proofErr w:type="spellEnd"/>
            <w:r w:rsidRPr="00EB1FC8">
              <w:t xml:space="preserve"> </w:t>
            </w:r>
            <w:proofErr w:type="spellStart"/>
            <w:r w:rsidRPr="00EB1FC8">
              <w:t>отриманих</w:t>
            </w:r>
            <w:proofErr w:type="spellEnd"/>
            <w:r w:rsidRPr="00EB1FC8">
              <w:t xml:space="preserve"> </w:t>
            </w:r>
            <w:proofErr w:type="spellStart"/>
            <w:r w:rsidRPr="00EB1FC8">
              <w:t>оцінок</w:t>
            </w:r>
            <w:proofErr w:type="spellEnd"/>
            <w:r w:rsidRPr="00EB1FC8">
              <w:t xml:space="preserve"> за </w:t>
            </w:r>
            <w:proofErr w:type="spellStart"/>
            <w:r w:rsidRPr="00EB1FC8">
              <w:t>семінарські</w:t>
            </w:r>
            <w:proofErr w:type="spellEnd"/>
            <w:r w:rsidRPr="00EB1FC8">
              <w:t xml:space="preserve"> </w:t>
            </w:r>
            <w:proofErr w:type="spellStart"/>
            <w:r w:rsidRPr="00EB1FC8">
              <w:t>заняття</w:t>
            </w:r>
            <w:proofErr w:type="spellEnd"/>
            <w:r w:rsidRPr="00EB1FC8">
              <w:t xml:space="preserve">. </w:t>
            </w:r>
            <w:proofErr w:type="spellStart"/>
            <w:r w:rsidRPr="00EB1FC8">
              <w:t>Отримані</w:t>
            </w:r>
            <w:proofErr w:type="spellEnd"/>
            <w:r w:rsidRPr="00EB1FC8">
              <w:t xml:space="preserve"> «</w:t>
            </w:r>
            <w:proofErr w:type="spellStart"/>
            <w:r w:rsidRPr="00EB1FC8">
              <w:t>незадовільні</w:t>
            </w:r>
            <w:proofErr w:type="spellEnd"/>
            <w:r w:rsidRPr="00EB1FC8">
              <w:t xml:space="preserve">» </w:t>
            </w:r>
            <w:proofErr w:type="spellStart"/>
            <w:r w:rsidRPr="00EB1FC8">
              <w:t>оцінки</w:t>
            </w:r>
            <w:proofErr w:type="spellEnd"/>
            <w:r w:rsidRPr="00EB1FC8">
              <w:t xml:space="preserve"> </w:t>
            </w:r>
            <w:proofErr w:type="spellStart"/>
            <w:r w:rsidRPr="00EB1FC8">
              <w:t>враховуються</w:t>
            </w:r>
            <w:proofErr w:type="spellEnd"/>
            <w:r w:rsidRPr="00EB1FC8">
              <w:t xml:space="preserve"> при </w:t>
            </w:r>
            <w:proofErr w:type="spellStart"/>
            <w:r w:rsidRPr="00EB1FC8">
              <w:t>додаванні</w:t>
            </w:r>
            <w:proofErr w:type="spellEnd"/>
            <w:r w:rsidRPr="00EB1FC8">
              <w:t xml:space="preserve"> </w:t>
            </w:r>
            <w:proofErr w:type="spellStart"/>
            <w:r w:rsidRPr="00EB1FC8">
              <w:t>оцінок</w:t>
            </w:r>
            <w:proofErr w:type="spellEnd"/>
            <w:r w:rsidRPr="00EB1FC8">
              <w:t xml:space="preserve"> і </w:t>
            </w:r>
            <w:proofErr w:type="spellStart"/>
            <w:r w:rsidRPr="00EB1FC8">
              <w:t>входять</w:t>
            </w:r>
            <w:proofErr w:type="spellEnd"/>
            <w:r w:rsidRPr="00EB1FC8">
              <w:t xml:space="preserve"> у </w:t>
            </w:r>
            <w:proofErr w:type="spellStart"/>
            <w:r w:rsidRPr="00EB1FC8">
              <w:t>загальну</w:t>
            </w:r>
            <w:proofErr w:type="spellEnd"/>
            <w:r w:rsidRPr="00EB1FC8">
              <w:t xml:space="preserve"> </w:t>
            </w:r>
            <w:proofErr w:type="spellStart"/>
            <w:r w:rsidRPr="00EB1FC8">
              <w:t>кількість</w:t>
            </w:r>
            <w:proofErr w:type="spellEnd"/>
            <w:r w:rsidRPr="00EB1FC8">
              <w:t xml:space="preserve"> </w:t>
            </w:r>
            <w:proofErr w:type="spellStart"/>
            <w:r w:rsidRPr="00EB1FC8">
              <w:t>отриманих</w:t>
            </w:r>
            <w:proofErr w:type="spellEnd"/>
            <w:r w:rsidRPr="00EB1FC8">
              <w:t xml:space="preserve"> </w:t>
            </w:r>
            <w:proofErr w:type="spellStart"/>
            <w:r w:rsidRPr="00EB1FC8">
              <w:t>оцінок</w:t>
            </w:r>
            <w:proofErr w:type="spellEnd"/>
            <w:r w:rsidRPr="00EB1FC8">
              <w:t xml:space="preserve"> </w:t>
            </w:r>
          </w:p>
          <w:p w:rsidR="00C94DDE" w:rsidRPr="00EB1FC8" w:rsidRDefault="00C94DDE" w:rsidP="004A53EF">
            <w:pPr>
              <w:ind w:firstLine="709"/>
              <w:contextualSpacing/>
              <w:jc w:val="both"/>
            </w:pPr>
            <w:r w:rsidRPr="00EB1FC8">
              <w:t xml:space="preserve">Приклад </w:t>
            </w:r>
            <w:proofErr w:type="spellStart"/>
            <w:r w:rsidRPr="00EB1FC8">
              <w:t>обрахунку</w:t>
            </w:r>
            <w:proofErr w:type="spellEnd"/>
            <w:r w:rsidRPr="00EB1FC8">
              <w:t xml:space="preserve"> </w:t>
            </w:r>
            <w:proofErr w:type="spellStart"/>
            <w:r w:rsidRPr="00EB1FC8">
              <w:t>підсумкової</w:t>
            </w:r>
            <w:proofErr w:type="spellEnd"/>
            <w:r w:rsidRPr="00EB1FC8">
              <w:t xml:space="preserve"> </w:t>
            </w:r>
            <w:proofErr w:type="spellStart"/>
            <w:r w:rsidRPr="00EB1FC8">
              <w:t>оцінки</w:t>
            </w:r>
            <w:proofErr w:type="spellEnd"/>
            <w:r w:rsidRPr="00EB1FC8">
              <w:t xml:space="preserve"> за </w:t>
            </w:r>
            <w:proofErr w:type="spellStart"/>
            <w:r w:rsidRPr="00EB1FC8">
              <w:t>семінарські</w:t>
            </w:r>
            <w:proofErr w:type="spellEnd"/>
            <w:r w:rsidRPr="00EB1FC8">
              <w:t xml:space="preserve"> (</w:t>
            </w:r>
            <w:proofErr w:type="spellStart"/>
            <w:r w:rsidRPr="00EB1FC8">
              <w:t>практичні</w:t>
            </w:r>
            <w:proofErr w:type="spellEnd"/>
            <w:r w:rsidRPr="00EB1FC8">
              <w:t xml:space="preserve">) </w:t>
            </w:r>
            <w:proofErr w:type="spellStart"/>
            <w:r w:rsidRPr="00EB1FC8">
              <w:t>заняття</w:t>
            </w:r>
            <w:proofErr w:type="spellEnd"/>
            <w:r w:rsidRPr="00EB1FC8">
              <w:t>:</w:t>
            </w:r>
          </w:p>
          <w:p w:rsidR="00C94DDE" w:rsidRPr="00EB1FC8" w:rsidRDefault="00C94DDE" w:rsidP="004A53EF">
            <w:pPr>
              <w:ind w:firstLine="709"/>
              <w:contextualSpacing/>
              <w:jc w:val="both"/>
            </w:pPr>
            <w:r w:rsidRPr="00EB1FC8">
              <w:t xml:space="preserve">З </w:t>
            </w:r>
            <w:proofErr w:type="spellStart"/>
            <w:r w:rsidRPr="00EB1FC8">
              <w:t>навчальної</w:t>
            </w:r>
            <w:proofErr w:type="spellEnd"/>
            <w:r w:rsidRPr="00EB1FC8">
              <w:t xml:space="preserve"> </w:t>
            </w:r>
            <w:proofErr w:type="spellStart"/>
            <w:r w:rsidRPr="00EB1FC8">
              <w:t>дисципліни</w:t>
            </w:r>
            <w:proofErr w:type="spellEnd"/>
            <w:r w:rsidRPr="00EB1FC8">
              <w:t xml:space="preserve"> </w:t>
            </w:r>
            <w:r w:rsidR="00054CAF">
              <w:rPr>
                <w:lang w:val="uk-UA"/>
              </w:rPr>
              <w:t>здобувач</w:t>
            </w:r>
            <w:r w:rsidRPr="00EB1FC8">
              <w:t xml:space="preserve"> </w:t>
            </w:r>
            <w:proofErr w:type="spellStart"/>
            <w:r w:rsidRPr="00EB1FC8">
              <w:t>протягом</w:t>
            </w:r>
            <w:proofErr w:type="spellEnd"/>
            <w:r w:rsidRPr="00EB1FC8">
              <w:t xml:space="preserve"> семестру </w:t>
            </w:r>
            <w:proofErr w:type="spellStart"/>
            <w:r w:rsidRPr="00EB1FC8">
              <w:t>отримав</w:t>
            </w:r>
            <w:proofErr w:type="spellEnd"/>
            <w:r w:rsidRPr="00EB1FC8">
              <w:t xml:space="preserve"> 4, 4, 3. </w:t>
            </w:r>
            <w:proofErr w:type="spellStart"/>
            <w:r w:rsidRPr="00EB1FC8">
              <w:t>Підсумкова</w:t>
            </w:r>
            <w:proofErr w:type="spellEnd"/>
            <w:r w:rsidRPr="00EB1FC8">
              <w:t xml:space="preserve"> </w:t>
            </w:r>
            <w:proofErr w:type="spellStart"/>
            <w:r w:rsidRPr="00EB1FC8">
              <w:t>оцінка</w:t>
            </w:r>
            <w:proofErr w:type="spellEnd"/>
            <w:r w:rsidRPr="00EB1FC8">
              <w:t xml:space="preserve"> за </w:t>
            </w:r>
            <w:proofErr w:type="spellStart"/>
            <w:r w:rsidRPr="00EB1FC8">
              <w:t>семінарські</w:t>
            </w:r>
            <w:proofErr w:type="spellEnd"/>
            <w:r w:rsidRPr="00EB1FC8">
              <w:t xml:space="preserve"> </w:t>
            </w:r>
            <w:proofErr w:type="spellStart"/>
            <w:r w:rsidRPr="00EB1FC8">
              <w:t>заняття</w:t>
            </w:r>
            <w:proofErr w:type="spellEnd"/>
            <w:r w:rsidRPr="00EB1FC8">
              <w:t xml:space="preserve"> за семестр </w:t>
            </w:r>
            <w:proofErr w:type="spellStart"/>
            <w:r w:rsidRPr="00EB1FC8">
              <w:t>складає</w:t>
            </w:r>
            <w:proofErr w:type="spellEnd"/>
            <w:r w:rsidRPr="00EB1FC8">
              <w:t>: (4+4+3</w:t>
            </w:r>
            <w:proofErr w:type="gramStart"/>
            <w:r w:rsidRPr="00EB1FC8">
              <w:t>) :</w:t>
            </w:r>
            <w:proofErr w:type="gramEnd"/>
            <w:r w:rsidRPr="00EB1FC8">
              <w:t xml:space="preserve"> 3 = 3,66667</w:t>
            </w:r>
            <w:r w:rsidRPr="00EB1FC8">
              <w:rPr>
                <w:b/>
                <w:i/>
              </w:rPr>
              <w:t xml:space="preserve"> </w:t>
            </w:r>
            <w:r w:rsidRPr="00EB1FC8">
              <w:t xml:space="preserve">≈ </w:t>
            </w:r>
            <w:r w:rsidRPr="00EB1FC8">
              <w:rPr>
                <w:b/>
                <w:i/>
              </w:rPr>
              <w:t>3,67.</w:t>
            </w:r>
          </w:p>
          <w:p w:rsidR="00C94DDE" w:rsidRPr="00EB1FC8" w:rsidRDefault="00C94DDE" w:rsidP="004A53EF">
            <w:pPr>
              <w:ind w:firstLine="709"/>
              <w:contextualSpacing/>
              <w:jc w:val="both"/>
            </w:pPr>
            <w:r w:rsidRPr="00EB1FC8">
              <w:rPr>
                <w:b/>
                <w:i/>
                <w:lang w:val="uk-UA"/>
              </w:rPr>
              <w:t>П</w:t>
            </w:r>
            <w:proofErr w:type="spellStart"/>
            <w:r w:rsidRPr="00EB1FC8">
              <w:rPr>
                <w:b/>
                <w:i/>
              </w:rPr>
              <w:t>ідсумковий</w:t>
            </w:r>
            <w:proofErr w:type="spellEnd"/>
            <w:r w:rsidRPr="00EB1FC8">
              <w:rPr>
                <w:b/>
                <w:i/>
              </w:rPr>
              <w:t xml:space="preserve"> бал за </w:t>
            </w:r>
            <w:proofErr w:type="spellStart"/>
            <w:r w:rsidRPr="00EB1FC8">
              <w:rPr>
                <w:b/>
                <w:i/>
              </w:rPr>
              <w:t>семінарські</w:t>
            </w:r>
            <w:proofErr w:type="spellEnd"/>
            <w:r w:rsidRPr="00EB1FC8">
              <w:rPr>
                <w:b/>
                <w:i/>
              </w:rPr>
              <w:t xml:space="preserve"> </w:t>
            </w:r>
            <w:proofErr w:type="spellStart"/>
            <w:r w:rsidRPr="00EB1FC8">
              <w:rPr>
                <w:b/>
                <w:i/>
              </w:rPr>
              <w:t>заняття</w:t>
            </w:r>
            <w:proofErr w:type="spellEnd"/>
            <w:r w:rsidRPr="00EB1FC8">
              <w:rPr>
                <w:b/>
              </w:rPr>
              <w:t xml:space="preserve"> </w:t>
            </w:r>
            <w:r w:rsidRPr="00EB1FC8">
              <w:rPr>
                <w:i/>
              </w:rPr>
              <w:t xml:space="preserve">(максимально 20 </w:t>
            </w:r>
            <w:proofErr w:type="spellStart"/>
            <w:r w:rsidRPr="00EB1FC8">
              <w:rPr>
                <w:i/>
              </w:rPr>
              <w:t>балів</w:t>
            </w:r>
            <w:proofErr w:type="spellEnd"/>
            <w:r w:rsidRPr="00EB1FC8">
              <w:rPr>
                <w:i/>
              </w:rPr>
              <w:t>)</w:t>
            </w:r>
            <w:r w:rsidRPr="00EB1FC8">
              <w:t xml:space="preserve"> – </w:t>
            </w:r>
            <w:proofErr w:type="spellStart"/>
            <w:r w:rsidRPr="00EB1FC8">
              <w:t>підсумкова</w:t>
            </w:r>
            <w:proofErr w:type="spellEnd"/>
            <w:r w:rsidRPr="00EB1FC8">
              <w:t xml:space="preserve"> </w:t>
            </w:r>
            <w:proofErr w:type="spellStart"/>
            <w:r w:rsidRPr="00EB1FC8">
              <w:t>оцінка</w:t>
            </w:r>
            <w:proofErr w:type="spellEnd"/>
            <w:r w:rsidRPr="00EB1FC8">
              <w:t xml:space="preserve"> за </w:t>
            </w:r>
            <w:proofErr w:type="spellStart"/>
            <w:r w:rsidRPr="00EB1FC8">
              <w:t>семінарські</w:t>
            </w:r>
            <w:proofErr w:type="spellEnd"/>
            <w:r w:rsidRPr="00EB1FC8">
              <w:t xml:space="preserve"> </w:t>
            </w:r>
            <w:proofErr w:type="spellStart"/>
            <w:r w:rsidRPr="00EB1FC8">
              <w:t>заняття</w:t>
            </w:r>
            <w:proofErr w:type="spellEnd"/>
            <w:r w:rsidRPr="00EB1FC8">
              <w:t xml:space="preserve">, помножена на </w:t>
            </w:r>
            <w:proofErr w:type="spellStart"/>
            <w:r w:rsidRPr="00EB1FC8">
              <w:t>коефіцієнт</w:t>
            </w:r>
            <w:proofErr w:type="spellEnd"/>
            <w:r w:rsidRPr="00EB1FC8">
              <w:t xml:space="preserve"> </w:t>
            </w:r>
            <w:r w:rsidRPr="00EB1FC8">
              <w:rPr>
                <w:b/>
              </w:rPr>
              <w:t>4</w:t>
            </w:r>
            <w:r w:rsidRPr="00EB1FC8">
              <w:t xml:space="preserve">, </w:t>
            </w:r>
            <w:proofErr w:type="spellStart"/>
            <w:r w:rsidRPr="00EB1FC8">
              <w:t>заокруглена</w:t>
            </w:r>
            <w:proofErr w:type="spellEnd"/>
            <w:r w:rsidRPr="00EB1FC8">
              <w:t xml:space="preserve"> до </w:t>
            </w:r>
            <w:proofErr w:type="spellStart"/>
            <w:r w:rsidRPr="00EB1FC8">
              <w:t>цілого</w:t>
            </w:r>
            <w:proofErr w:type="spellEnd"/>
            <w:r w:rsidRPr="00EB1FC8">
              <w:t xml:space="preserve"> (</w:t>
            </w:r>
            <w:proofErr w:type="spellStart"/>
            <w:r w:rsidRPr="00EB1FC8">
              <w:t>наприклад</w:t>
            </w:r>
            <w:proofErr w:type="spellEnd"/>
            <w:r w:rsidRPr="00EB1FC8">
              <w:t xml:space="preserve">, </w:t>
            </w:r>
            <w:proofErr w:type="spellStart"/>
            <w:r w:rsidRPr="00EB1FC8">
              <w:t>якщо</w:t>
            </w:r>
            <w:proofErr w:type="spellEnd"/>
            <w:r w:rsidRPr="00EB1FC8">
              <w:t xml:space="preserve"> </w:t>
            </w:r>
            <w:proofErr w:type="spellStart"/>
            <w:r w:rsidRPr="00EB1FC8">
              <w:t>підсумкова</w:t>
            </w:r>
            <w:proofErr w:type="spellEnd"/>
            <w:r w:rsidRPr="00EB1FC8">
              <w:t xml:space="preserve"> </w:t>
            </w:r>
            <w:proofErr w:type="spellStart"/>
            <w:r w:rsidRPr="00EB1FC8">
              <w:t>оцінка</w:t>
            </w:r>
            <w:proofErr w:type="spellEnd"/>
            <w:r w:rsidRPr="00EB1FC8">
              <w:t xml:space="preserve"> за </w:t>
            </w:r>
            <w:proofErr w:type="spellStart"/>
            <w:r w:rsidRPr="00EB1FC8">
              <w:t>семінарські</w:t>
            </w:r>
            <w:proofErr w:type="spellEnd"/>
            <w:r w:rsidRPr="00EB1FC8">
              <w:t xml:space="preserve"> </w:t>
            </w:r>
            <w:proofErr w:type="spellStart"/>
            <w:r w:rsidRPr="00EB1FC8">
              <w:t>заняття</w:t>
            </w:r>
            <w:proofErr w:type="spellEnd"/>
            <w:r w:rsidRPr="00EB1FC8">
              <w:t xml:space="preserve"> </w:t>
            </w:r>
            <w:r w:rsidRPr="00EB1FC8">
              <w:rPr>
                <w:b/>
              </w:rPr>
              <w:t>3,67</w:t>
            </w:r>
            <w:r w:rsidRPr="00EB1FC8">
              <w:t xml:space="preserve">, то </w:t>
            </w:r>
            <w:proofErr w:type="spellStart"/>
            <w:r w:rsidRPr="00EB1FC8">
              <w:t>підсумковий</w:t>
            </w:r>
            <w:proofErr w:type="spellEnd"/>
            <w:r w:rsidRPr="00EB1FC8">
              <w:t xml:space="preserve"> бал за </w:t>
            </w:r>
            <w:proofErr w:type="spellStart"/>
            <w:r w:rsidRPr="00EB1FC8">
              <w:t>семінарські</w:t>
            </w:r>
            <w:proofErr w:type="spellEnd"/>
            <w:r w:rsidRPr="00EB1FC8">
              <w:t xml:space="preserve"> </w:t>
            </w:r>
            <w:proofErr w:type="spellStart"/>
            <w:r w:rsidRPr="00EB1FC8">
              <w:t>заняття</w:t>
            </w:r>
            <w:proofErr w:type="spellEnd"/>
            <w:r w:rsidRPr="00EB1FC8">
              <w:t xml:space="preserve"> буде </w:t>
            </w:r>
            <w:proofErr w:type="spellStart"/>
            <w:r w:rsidRPr="00EB1FC8">
              <w:t>становити</w:t>
            </w:r>
            <w:proofErr w:type="spellEnd"/>
            <w:r w:rsidRPr="00EB1FC8">
              <w:t xml:space="preserve"> 3,67× 4 = 14,68≈ </w:t>
            </w:r>
            <w:r w:rsidRPr="00EB1FC8">
              <w:rPr>
                <w:b/>
              </w:rPr>
              <w:t xml:space="preserve">15 </w:t>
            </w:r>
            <w:proofErr w:type="spellStart"/>
            <w:r w:rsidRPr="00EB1FC8">
              <w:t>балів</w:t>
            </w:r>
            <w:proofErr w:type="spellEnd"/>
            <w:r w:rsidRPr="00EB1FC8">
              <w:t>);</w:t>
            </w:r>
          </w:p>
          <w:p w:rsidR="00C94DDE" w:rsidRPr="00EB1FC8" w:rsidRDefault="00C94DDE" w:rsidP="004A53EF">
            <w:pPr>
              <w:ind w:firstLine="709"/>
              <w:contextualSpacing/>
              <w:jc w:val="both"/>
            </w:pPr>
            <w:r w:rsidRPr="00EB1FC8">
              <w:rPr>
                <w:b/>
                <w:i/>
                <w:lang w:val="uk-UA"/>
              </w:rPr>
              <w:lastRenderedPageBreak/>
              <w:t>Б</w:t>
            </w:r>
            <w:r w:rsidRPr="00EB1FC8">
              <w:rPr>
                <w:b/>
                <w:i/>
              </w:rPr>
              <w:t xml:space="preserve">ал за </w:t>
            </w:r>
            <w:proofErr w:type="spellStart"/>
            <w:r w:rsidRPr="00EB1FC8">
              <w:rPr>
                <w:b/>
                <w:i/>
              </w:rPr>
              <w:t>модульну</w:t>
            </w:r>
            <w:proofErr w:type="spellEnd"/>
            <w:r w:rsidRPr="00EB1FC8">
              <w:rPr>
                <w:b/>
                <w:i/>
              </w:rPr>
              <w:t xml:space="preserve"> </w:t>
            </w:r>
            <w:proofErr w:type="spellStart"/>
            <w:r w:rsidRPr="00EB1FC8">
              <w:rPr>
                <w:b/>
                <w:i/>
              </w:rPr>
              <w:t>контрольну</w:t>
            </w:r>
            <w:proofErr w:type="spellEnd"/>
            <w:r w:rsidRPr="00EB1FC8">
              <w:rPr>
                <w:b/>
                <w:i/>
              </w:rPr>
              <w:t xml:space="preserve"> роботу </w:t>
            </w:r>
            <w:r w:rsidRPr="00EB1FC8">
              <w:rPr>
                <w:i/>
              </w:rPr>
              <w:t xml:space="preserve">(максимально 20 </w:t>
            </w:r>
            <w:proofErr w:type="spellStart"/>
            <w:r w:rsidRPr="00EB1FC8">
              <w:rPr>
                <w:i/>
              </w:rPr>
              <w:t>балів</w:t>
            </w:r>
            <w:proofErr w:type="spellEnd"/>
            <w:r w:rsidRPr="00EB1FC8">
              <w:rPr>
                <w:i/>
              </w:rPr>
              <w:t xml:space="preserve">). </w:t>
            </w:r>
            <w:r w:rsidRPr="00EB1FC8">
              <w:rPr>
                <w:i/>
                <w:lang w:val="uk-UA"/>
              </w:rPr>
              <w:t>З</w:t>
            </w:r>
            <w:r w:rsidRPr="00EB1FC8">
              <w:t xml:space="preserve"> </w:t>
            </w:r>
            <w:proofErr w:type="spellStart"/>
            <w:r w:rsidRPr="00EB1FC8">
              <w:t>навчальної</w:t>
            </w:r>
            <w:proofErr w:type="spellEnd"/>
            <w:r w:rsidRPr="00EB1FC8">
              <w:t xml:space="preserve"> </w:t>
            </w:r>
            <w:proofErr w:type="spellStart"/>
            <w:r w:rsidRPr="00EB1FC8">
              <w:t>дисципліни</w:t>
            </w:r>
            <w:proofErr w:type="spellEnd"/>
            <w:r w:rsidRPr="00EB1FC8">
              <w:t xml:space="preserve"> </w:t>
            </w:r>
            <w:proofErr w:type="spellStart"/>
            <w:r w:rsidRPr="00EB1FC8">
              <w:t>передбачено</w:t>
            </w:r>
            <w:proofErr w:type="spellEnd"/>
            <w:r w:rsidRPr="00EB1FC8">
              <w:t xml:space="preserve"> </w:t>
            </w:r>
            <w:proofErr w:type="spellStart"/>
            <w:r w:rsidRPr="00EB1FC8">
              <w:t>написання</w:t>
            </w:r>
            <w:proofErr w:type="spellEnd"/>
            <w:r w:rsidRPr="00EB1FC8">
              <w:t xml:space="preserve"> </w:t>
            </w:r>
            <w:proofErr w:type="spellStart"/>
            <w:r w:rsidRPr="00EB1FC8">
              <w:t>двох</w:t>
            </w:r>
            <w:proofErr w:type="spellEnd"/>
            <w:r w:rsidRPr="00EB1FC8">
              <w:t xml:space="preserve"> </w:t>
            </w:r>
            <w:proofErr w:type="spellStart"/>
            <w:r w:rsidRPr="00EB1FC8">
              <w:t>контрольних</w:t>
            </w:r>
            <w:proofErr w:type="spellEnd"/>
            <w:r w:rsidRPr="00EB1FC8">
              <w:t xml:space="preserve"> </w:t>
            </w:r>
            <w:proofErr w:type="spellStart"/>
            <w:r w:rsidRPr="00EB1FC8">
              <w:t>робіт</w:t>
            </w:r>
            <w:proofErr w:type="spellEnd"/>
            <w:r w:rsidRPr="00EB1FC8">
              <w:t>, то</w:t>
            </w:r>
            <w:r w:rsidRPr="00EB1FC8">
              <w:rPr>
                <w:lang w:val="uk-UA"/>
              </w:rPr>
              <w:t>му</w:t>
            </w:r>
            <w:r w:rsidRPr="00EB1FC8">
              <w:t xml:space="preserve"> </w:t>
            </w:r>
            <w:proofErr w:type="spellStart"/>
            <w:r w:rsidRPr="00EB1FC8">
              <w:t>остаточні</w:t>
            </w:r>
            <w:proofErr w:type="spellEnd"/>
            <w:r w:rsidRPr="00EB1FC8">
              <w:t xml:space="preserve"> </w:t>
            </w:r>
            <w:proofErr w:type="spellStart"/>
            <w:r w:rsidRPr="00EB1FC8">
              <w:t>бали</w:t>
            </w:r>
            <w:proofErr w:type="spellEnd"/>
            <w:r w:rsidRPr="00EB1FC8">
              <w:t xml:space="preserve"> за </w:t>
            </w:r>
            <w:proofErr w:type="spellStart"/>
            <w:r w:rsidRPr="00EB1FC8">
              <w:t>модульну</w:t>
            </w:r>
            <w:proofErr w:type="spellEnd"/>
            <w:r w:rsidRPr="00EB1FC8">
              <w:t xml:space="preserve"> </w:t>
            </w:r>
            <w:proofErr w:type="spellStart"/>
            <w:r w:rsidRPr="00EB1FC8">
              <w:t>контрольну</w:t>
            </w:r>
            <w:proofErr w:type="spellEnd"/>
            <w:r w:rsidRPr="00EB1FC8">
              <w:t xml:space="preserve"> роботу </w:t>
            </w:r>
            <w:proofErr w:type="spellStart"/>
            <w:r w:rsidRPr="00EB1FC8">
              <w:t>визначаються</w:t>
            </w:r>
            <w:proofErr w:type="spellEnd"/>
            <w:r w:rsidRPr="00EB1FC8">
              <w:t xml:space="preserve"> як </w:t>
            </w:r>
            <w:proofErr w:type="spellStart"/>
            <w:r w:rsidRPr="00EB1FC8">
              <w:t>середнє</w:t>
            </w:r>
            <w:proofErr w:type="spellEnd"/>
            <w:r w:rsidRPr="00EB1FC8">
              <w:t xml:space="preserve"> </w:t>
            </w:r>
            <w:proofErr w:type="spellStart"/>
            <w:r w:rsidRPr="00EB1FC8">
              <w:t>арифметичне</w:t>
            </w:r>
            <w:proofErr w:type="spellEnd"/>
            <w:r w:rsidRPr="00EB1FC8">
              <w:t xml:space="preserve">, </w:t>
            </w:r>
            <w:proofErr w:type="spellStart"/>
            <w:r w:rsidRPr="00EB1FC8">
              <w:t>заокруглене</w:t>
            </w:r>
            <w:proofErr w:type="spellEnd"/>
            <w:r w:rsidRPr="00EB1FC8">
              <w:t xml:space="preserve"> до </w:t>
            </w:r>
            <w:proofErr w:type="spellStart"/>
            <w:r w:rsidRPr="00EB1FC8">
              <w:t>цілого</w:t>
            </w:r>
            <w:proofErr w:type="spellEnd"/>
            <w:r w:rsidRPr="00EB1FC8">
              <w:t xml:space="preserve"> (</w:t>
            </w:r>
            <w:proofErr w:type="spellStart"/>
            <w:r w:rsidRPr="00EB1FC8">
              <w:t>наприклад</w:t>
            </w:r>
            <w:proofErr w:type="spellEnd"/>
            <w:r w:rsidRPr="00EB1FC8">
              <w:t xml:space="preserve">, за першу </w:t>
            </w:r>
            <w:proofErr w:type="spellStart"/>
            <w:r w:rsidRPr="00EB1FC8">
              <w:t>контрольну</w:t>
            </w:r>
            <w:proofErr w:type="spellEnd"/>
            <w:r w:rsidRPr="00EB1FC8">
              <w:t xml:space="preserve"> </w:t>
            </w:r>
            <w:r w:rsidR="00054CAF">
              <w:rPr>
                <w:lang w:val="uk-UA"/>
              </w:rPr>
              <w:t>здобувач</w:t>
            </w:r>
            <w:r w:rsidRPr="00EB1FC8">
              <w:t xml:space="preserve"> </w:t>
            </w:r>
            <w:proofErr w:type="spellStart"/>
            <w:r w:rsidRPr="00EB1FC8">
              <w:t>отримав</w:t>
            </w:r>
            <w:proofErr w:type="spellEnd"/>
            <w:r w:rsidRPr="00EB1FC8">
              <w:t xml:space="preserve"> 1</w:t>
            </w:r>
            <w:r w:rsidRPr="00EB1FC8">
              <w:rPr>
                <w:lang w:val="uk-UA"/>
              </w:rPr>
              <w:t>0</w:t>
            </w:r>
            <w:r w:rsidRPr="00EB1FC8">
              <w:t xml:space="preserve"> </w:t>
            </w:r>
            <w:proofErr w:type="spellStart"/>
            <w:r w:rsidRPr="00EB1FC8">
              <w:t>балів</w:t>
            </w:r>
            <w:proofErr w:type="spellEnd"/>
            <w:r w:rsidRPr="00EB1FC8">
              <w:t xml:space="preserve">, а за другу – 8, то </w:t>
            </w:r>
            <w:proofErr w:type="spellStart"/>
            <w:r w:rsidRPr="00EB1FC8">
              <w:t>остаточний</w:t>
            </w:r>
            <w:proofErr w:type="spellEnd"/>
            <w:r w:rsidRPr="00EB1FC8">
              <w:t xml:space="preserve"> бал за </w:t>
            </w:r>
            <w:proofErr w:type="spellStart"/>
            <w:r w:rsidRPr="00EB1FC8">
              <w:t>контрольну</w:t>
            </w:r>
            <w:proofErr w:type="spellEnd"/>
            <w:r w:rsidRPr="00EB1FC8">
              <w:t xml:space="preserve"> роботу буде </w:t>
            </w:r>
            <w:proofErr w:type="spellStart"/>
            <w:r w:rsidRPr="00EB1FC8">
              <w:t>становити</w:t>
            </w:r>
            <w:proofErr w:type="spellEnd"/>
            <w:r w:rsidRPr="00EB1FC8">
              <w:t xml:space="preserve"> </w:t>
            </w:r>
            <w:r w:rsidRPr="00EB1FC8">
              <w:rPr>
                <w:lang w:val="uk-UA"/>
              </w:rPr>
              <w:t>10+8</w:t>
            </w:r>
            <w:r w:rsidRPr="00EB1FC8">
              <w:t xml:space="preserve">= </w:t>
            </w:r>
            <w:r w:rsidRPr="00EB1FC8">
              <w:rPr>
                <w:lang w:val="uk-UA"/>
              </w:rPr>
              <w:t xml:space="preserve">18 </w:t>
            </w:r>
            <w:proofErr w:type="spellStart"/>
            <w:r w:rsidRPr="00EB1FC8">
              <w:t>балів</w:t>
            </w:r>
            <w:proofErr w:type="spellEnd"/>
            <w:r w:rsidRPr="00EB1FC8">
              <w:t>);</w:t>
            </w:r>
          </w:p>
          <w:p w:rsidR="00C94DDE" w:rsidRPr="00EB1FC8" w:rsidRDefault="00C94DDE" w:rsidP="004A53EF">
            <w:pPr>
              <w:ind w:firstLine="709"/>
              <w:contextualSpacing/>
              <w:jc w:val="both"/>
              <w:rPr>
                <w:lang w:val="uk-UA"/>
              </w:rPr>
            </w:pPr>
            <w:r w:rsidRPr="00EB1FC8">
              <w:rPr>
                <w:b/>
                <w:i/>
                <w:lang w:val="uk-UA"/>
              </w:rPr>
              <w:t>Б</w:t>
            </w:r>
            <w:r w:rsidRPr="00EB1FC8">
              <w:rPr>
                <w:b/>
                <w:i/>
              </w:rPr>
              <w:t xml:space="preserve">ал за </w:t>
            </w:r>
            <w:proofErr w:type="spellStart"/>
            <w:r w:rsidRPr="00EB1FC8">
              <w:rPr>
                <w:b/>
                <w:i/>
              </w:rPr>
              <w:t>індивідуальну</w:t>
            </w:r>
            <w:proofErr w:type="spellEnd"/>
            <w:r w:rsidRPr="00EB1FC8">
              <w:rPr>
                <w:b/>
                <w:i/>
              </w:rPr>
              <w:t xml:space="preserve"> роботу</w:t>
            </w:r>
            <w:r w:rsidRPr="00EB1FC8">
              <w:rPr>
                <w:b/>
              </w:rPr>
              <w:t xml:space="preserve"> </w:t>
            </w:r>
            <w:r w:rsidRPr="00EB1FC8">
              <w:rPr>
                <w:i/>
              </w:rPr>
              <w:t xml:space="preserve">(максимально 10 </w:t>
            </w:r>
            <w:proofErr w:type="spellStart"/>
            <w:r w:rsidRPr="00EB1FC8">
              <w:rPr>
                <w:i/>
              </w:rPr>
              <w:t>балів</w:t>
            </w:r>
            <w:proofErr w:type="spellEnd"/>
            <w:r w:rsidRPr="00EB1FC8">
              <w:rPr>
                <w:i/>
              </w:rPr>
              <w:t>)</w:t>
            </w:r>
            <w:r w:rsidRPr="00EB1FC8">
              <w:t xml:space="preserve"> – </w:t>
            </w:r>
            <w:proofErr w:type="spellStart"/>
            <w:r w:rsidRPr="00EB1FC8">
              <w:t>бали</w:t>
            </w:r>
            <w:proofErr w:type="spellEnd"/>
            <w:r w:rsidRPr="00EB1FC8">
              <w:t xml:space="preserve"> за </w:t>
            </w:r>
            <w:proofErr w:type="spellStart"/>
            <w:r w:rsidRPr="00EB1FC8">
              <w:t>виконані</w:t>
            </w:r>
            <w:proofErr w:type="spellEnd"/>
            <w:r w:rsidRPr="00EB1FC8">
              <w:t xml:space="preserve"> </w:t>
            </w:r>
            <w:proofErr w:type="spellStart"/>
            <w:r w:rsidRPr="00EB1FC8">
              <w:t>індивідуальні</w:t>
            </w:r>
            <w:proofErr w:type="spellEnd"/>
            <w:r w:rsidRPr="00EB1FC8">
              <w:t xml:space="preserve"> (</w:t>
            </w:r>
            <w:proofErr w:type="spellStart"/>
            <w:r w:rsidRPr="00EB1FC8">
              <w:t>індивідуально-дослідні</w:t>
            </w:r>
            <w:proofErr w:type="spellEnd"/>
            <w:r w:rsidRPr="00EB1FC8">
              <w:t xml:space="preserve">) </w:t>
            </w:r>
            <w:proofErr w:type="spellStart"/>
            <w:r w:rsidRPr="00EB1FC8">
              <w:t>завдання</w:t>
            </w:r>
            <w:proofErr w:type="spellEnd"/>
            <w:r w:rsidRPr="00EB1FC8">
              <w:rPr>
                <w:lang w:val="uk-UA"/>
              </w:rPr>
              <w:t>.</w:t>
            </w:r>
          </w:p>
          <w:p w:rsidR="00C94DDE" w:rsidRPr="00EB1FC8" w:rsidRDefault="00C94DDE" w:rsidP="004A53EF">
            <w:pPr>
              <w:ind w:firstLine="709"/>
              <w:contextualSpacing/>
              <w:jc w:val="both"/>
              <w:rPr>
                <w:lang w:val="uk-UA"/>
              </w:rPr>
            </w:pPr>
            <w:proofErr w:type="spellStart"/>
            <w:r w:rsidRPr="00EB1FC8">
              <w:t>Поточний</w:t>
            </w:r>
            <w:proofErr w:type="spellEnd"/>
            <w:r w:rsidRPr="00EB1FC8">
              <w:t xml:space="preserve"> контроль проводиться на </w:t>
            </w:r>
            <w:proofErr w:type="spellStart"/>
            <w:r w:rsidRPr="00EB1FC8">
              <w:t>всіх</w:t>
            </w:r>
            <w:proofErr w:type="spellEnd"/>
            <w:r w:rsidRPr="00EB1FC8">
              <w:t xml:space="preserve"> видах </w:t>
            </w:r>
            <w:proofErr w:type="spellStart"/>
            <w:r w:rsidRPr="00EB1FC8">
              <w:t>аудиторних</w:t>
            </w:r>
            <w:proofErr w:type="spellEnd"/>
            <w:r w:rsidRPr="00EB1FC8">
              <w:t xml:space="preserve"> занять. </w:t>
            </w:r>
            <w:proofErr w:type="spellStart"/>
            <w:r w:rsidRPr="00EB1FC8">
              <w:t>Основне</w:t>
            </w:r>
            <w:proofErr w:type="spellEnd"/>
            <w:r w:rsidRPr="00EB1FC8">
              <w:t xml:space="preserve"> </w:t>
            </w:r>
            <w:proofErr w:type="spellStart"/>
            <w:r w:rsidRPr="00EB1FC8">
              <w:t>завдання</w:t>
            </w:r>
            <w:proofErr w:type="spellEnd"/>
            <w:r w:rsidRPr="00EB1FC8">
              <w:t xml:space="preserve"> поточного контролю – </w:t>
            </w:r>
            <w:proofErr w:type="spellStart"/>
            <w:r w:rsidRPr="00EB1FC8">
              <w:t>перевірка</w:t>
            </w:r>
            <w:proofErr w:type="spellEnd"/>
            <w:r w:rsidRPr="00EB1FC8">
              <w:t xml:space="preserve"> </w:t>
            </w:r>
            <w:proofErr w:type="spellStart"/>
            <w:r w:rsidRPr="00EB1FC8">
              <w:t>рівня</w:t>
            </w:r>
            <w:proofErr w:type="spellEnd"/>
            <w:r w:rsidRPr="00EB1FC8">
              <w:t xml:space="preserve"> </w:t>
            </w:r>
            <w:proofErr w:type="spellStart"/>
            <w:r w:rsidRPr="00EB1FC8">
              <w:t>підготовки</w:t>
            </w:r>
            <w:proofErr w:type="spellEnd"/>
            <w:r w:rsidRPr="00EB1FC8">
              <w:t xml:space="preserve"> </w:t>
            </w:r>
            <w:proofErr w:type="spellStart"/>
            <w:r w:rsidR="00054CAF">
              <w:rPr>
                <w:lang w:val="uk-UA"/>
              </w:rPr>
              <w:t>здобуч</w:t>
            </w:r>
            <w:r w:rsidRPr="00EB1FC8">
              <w:t>ів</w:t>
            </w:r>
            <w:proofErr w:type="spellEnd"/>
            <w:r w:rsidRPr="00EB1FC8">
              <w:t xml:space="preserve"> до </w:t>
            </w:r>
            <w:proofErr w:type="spellStart"/>
            <w:r w:rsidRPr="00EB1FC8">
              <w:t>виконання</w:t>
            </w:r>
            <w:proofErr w:type="spellEnd"/>
            <w:r w:rsidRPr="00EB1FC8">
              <w:t xml:space="preserve"> </w:t>
            </w:r>
            <w:proofErr w:type="spellStart"/>
            <w:r w:rsidRPr="00EB1FC8">
              <w:t>конкретної</w:t>
            </w:r>
            <w:proofErr w:type="spellEnd"/>
            <w:r w:rsidRPr="00EB1FC8">
              <w:t xml:space="preserve"> </w:t>
            </w:r>
            <w:proofErr w:type="spellStart"/>
            <w:r w:rsidRPr="00EB1FC8">
              <w:t>роботи</w:t>
            </w:r>
            <w:proofErr w:type="spellEnd"/>
            <w:r w:rsidRPr="00EB1FC8">
              <w:t xml:space="preserve">. </w:t>
            </w:r>
            <w:proofErr w:type="spellStart"/>
            <w:r w:rsidRPr="00EB1FC8">
              <w:t>Основна</w:t>
            </w:r>
            <w:proofErr w:type="spellEnd"/>
            <w:r w:rsidRPr="00EB1FC8">
              <w:t xml:space="preserve"> мета поточного контролю – </w:t>
            </w:r>
            <w:proofErr w:type="spellStart"/>
            <w:r w:rsidRPr="00EB1FC8">
              <w:t>забезпечення</w:t>
            </w:r>
            <w:proofErr w:type="spellEnd"/>
            <w:r w:rsidRPr="00EB1FC8">
              <w:t xml:space="preserve"> </w:t>
            </w:r>
            <w:proofErr w:type="spellStart"/>
            <w:r w:rsidRPr="00EB1FC8">
              <w:t>зворотного</w:t>
            </w:r>
            <w:proofErr w:type="spellEnd"/>
            <w:r w:rsidRPr="00EB1FC8">
              <w:t xml:space="preserve"> </w:t>
            </w:r>
            <w:proofErr w:type="spellStart"/>
            <w:r w:rsidRPr="00EB1FC8">
              <w:t>зв’язку</w:t>
            </w:r>
            <w:proofErr w:type="spellEnd"/>
            <w:r w:rsidRPr="00EB1FC8">
              <w:t xml:space="preserve"> </w:t>
            </w:r>
            <w:proofErr w:type="spellStart"/>
            <w:r w:rsidRPr="00EB1FC8">
              <w:t>між</w:t>
            </w:r>
            <w:proofErr w:type="spellEnd"/>
            <w:r w:rsidRPr="00EB1FC8">
              <w:t xml:space="preserve"> </w:t>
            </w:r>
            <w:proofErr w:type="spellStart"/>
            <w:r w:rsidRPr="00EB1FC8">
              <w:t>науково-педагогічним</w:t>
            </w:r>
            <w:proofErr w:type="spellEnd"/>
            <w:r w:rsidRPr="00EB1FC8">
              <w:t xml:space="preserve"> </w:t>
            </w:r>
            <w:proofErr w:type="spellStart"/>
            <w:r w:rsidRPr="00EB1FC8">
              <w:t>працівник</w:t>
            </w:r>
            <w:r w:rsidRPr="00EB1FC8">
              <w:rPr>
                <w:lang w:val="uk-UA"/>
              </w:rPr>
              <w:t>ом</w:t>
            </w:r>
            <w:proofErr w:type="spellEnd"/>
            <w:r w:rsidR="00054CAF">
              <w:t xml:space="preserve"> та </w:t>
            </w:r>
            <w:proofErr w:type="spellStart"/>
            <w:r w:rsidR="00054CAF">
              <w:t>здобувачами</w:t>
            </w:r>
            <w:proofErr w:type="spellEnd"/>
            <w:r w:rsidRPr="00EB1FC8">
              <w:t xml:space="preserve"> у </w:t>
            </w:r>
            <w:proofErr w:type="spellStart"/>
            <w:r w:rsidRPr="00EB1FC8">
              <w:t>процесі</w:t>
            </w:r>
            <w:proofErr w:type="spellEnd"/>
            <w:r w:rsidRPr="00EB1FC8">
              <w:t xml:space="preserve"> </w:t>
            </w:r>
            <w:proofErr w:type="spellStart"/>
            <w:r w:rsidRPr="00EB1FC8">
              <w:t>навчання</w:t>
            </w:r>
            <w:proofErr w:type="spellEnd"/>
            <w:r w:rsidRPr="00EB1FC8">
              <w:t xml:space="preserve">, </w:t>
            </w:r>
            <w:proofErr w:type="spellStart"/>
            <w:r w:rsidRPr="00EB1FC8">
              <w:t>забезпечення</w:t>
            </w:r>
            <w:proofErr w:type="spellEnd"/>
            <w:r w:rsidRPr="00EB1FC8">
              <w:t xml:space="preserve"> </w:t>
            </w:r>
            <w:proofErr w:type="spellStart"/>
            <w:r w:rsidRPr="00EB1FC8">
              <w:t>управління</w:t>
            </w:r>
            <w:proofErr w:type="spellEnd"/>
            <w:r w:rsidRPr="00EB1FC8">
              <w:t xml:space="preserve"> </w:t>
            </w:r>
            <w:proofErr w:type="spellStart"/>
            <w:r w:rsidRPr="00EB1FC8">
              <w:t>навчальною</w:t>
            </w:r>
            <w:proofErr w:type="spellEnd"/>
            <w:r w:rsidRPr="00EB1FC8">
              <w:t xml:space="preserve"> </w:t>
            </w:r>
            <w:proofErr w:type="spellStart"/>
            <w:r w:rsidRPr="00EB1FC8">
              <w:t>мотивацією</w:t>
            </w:r>
            <w:proofErr w:type="spellEnd"/>
            <w:r w:rsidRPr="00EB1FC8">
              <w:t xml:space="preserve"> </w:t>
            </w:r>
            <w:proofErr w:type="spellStart"/>
            <w:r w:rsidRPr="00EB1FC8">
              <w:t>студентів</w:t>
            </w:r>
            <w:proofErr w:type="spellEnd"/>
            <w:r w:rsidRPr="00EB1FC8">
              <w:t xml:space="preserve">. </w:t>
            </w:r>
            <w:proofErr w:type="spellStart"/>
            <w:r w:rsidRPr="00EB1FC8">
              <w:t>Інформація</w:t>
            </w:r>
            <w:proofErr w:type="spellEnd"/>
            <w:r w:rsidRPr="00EB1FC8">
              <w:t xml:space="preserve">, одержана при поточному </w:t>
            </w:r>
            <w:proofErr w:type="spellStart"/>
            <w:r w:rsidRPr="00EB1FC8">
              <w:t>контролі</w:t>
            </w:r>
            <w:proofErr w:type="spellEnd"/>
            <w:r w:rsidRPr="00EB1FC8">
              <w:t xml:space="preserve">, </w:t>
            </w:r>
            <w:proofErr w:type="spellStart"/>
            <w:r w:rsidRPr="00EB1FC8">
              <w:t>використовується</w:t>
            </w:r>
            <w:proofErr w:type="spellEnd"/>
            <w:r w:rsidRPr="00EB1FC8">
              <w:t xml:space="preserve"> як </w:t>
            </w:r>
            <w:proofErr w:type="spellStart"/>
            <w:r w:rsidRPr="00EB1FC8">
              <w:t>науково</w:t>
            </w:r>
            <w:proofErr w:type="spellEnd"/>
            <w:r w:rsidRPr="00EB1FC8">
              <w:t>-</w:t>
            </w:r>
            <w:r w:rsidRPr="00EB1FC8">
              <w:rPr>
                <w:lang w:val="uk-UA"/>
              </w:rPr>
              <w:t>п</w:t>
            </w:r>
            <w:proofErr w:type="spellStart"/>
            <w:r w:rsidRPr="00EB1FC8">
              <w:t>едагогічним</w:t>
            </w:r>
            <w:proofErr w:type="spellEnd"/>
            <w:r w:rsidRPr="00EB1FC8">
              <w:t xml:space="preserve"> </w:t>
            </w:r>
            <w:proofErr w:type="spellStart"/>
            <w:r w:rsidRPr="00EB1FC8">
              <w:t>працівник</w:t>
            </w:r>
            <w:r w:rsidRPr="00EB1FC8">
              <w:rPr>
                <w:lang w:val="uk-UA"/>
              </w:rPr>
              <w:t>ом</w:t>
            </w:r>
            <w:proofErr w:type="spellEnd"/>
            <w:r w:rsidRPr="00EB1FC8">
              <w:t xml:space="preserve"> для </w:t>
            </w:r>
            <w:proofErr w:type="spellStart"/>
            <w:r w:rsidRPr="00EB1FC8">
              <w:t>коригування</w:t>
            </w:r>
            <w:proofErr w:type="spellEnd"/>
            <w:r w:rsidRPr="00EB1FC8">
              <w:t xml:space="preserve"> </w:t>
            </w:r>
            <w:proofErr w:type="spellStart"/>
            <w:r w:rsidRPr="00EB1FC8">
              <w:t>методів</w:t>
            </w:r>
            <w:proofErr w:type="spellEnd"/>
            <w:r w:rsidRPr="00EB1FC8">
              <w:t xml:space="preserve"> і </w:t>
            </w:r>
            <w:proofErr w:type="spellStart"/>
            <w:r w:rsidRPr="00EB1FC8">
              <w:t>засобів</w:t>
            </w:r>
            <w:proofErr w:type="spellEnd"/>
            <w:r w:rsidRPr="00EB1FC8">
              <w:t xml:space="preserve"> </w:t>
            </w:r>
            <w:proofErr w:type="spellStart"/>
            <w:r w:rsidRPr="00EB1FC8">
              <w:t>навчання</w:t>
            </w:r>
            <w:proofErr w:type="spellEnd"/>
            <w:r w:rsidRPr="00EB1FC8">
              <w:t xml:space="preserve">, так і </w:t>
            </w:r>
            <w:r w:rsidR="00054CAF">
              <w:rPr>
                <w:lang w:val="uk-UA"/>
              </w:rPr>
              <w:t>здобувачами</w:t>
            </w:r>
            <w:r w:rsidRPr="00EB1FC8">
              <w:t xml:space="preserve"> для </w:t>
            </w:r>
            <w:proofErr w:type="spellStart"/>
            <w:r w:rsidRPr="00EB1FC8">
              <w:t>планування</w:t>
            </w:r>
            <w:proofErr w:type="spellEnd"/>
            <w:r w:rsidRPr="00EB1FC8">
              <w:t xml:space="preserve"> </w:t>
            </w:r>
            <w:proofErr w:type="spellStart"/>
            <w:r w:rsidRPr="00EB1FC8">
              <w:t>самостійної</w:t>
            </w:r>
            <w:proofErr w:type="spellEnd"/>
            <w:r w:rsidRPr="00EB1FC8">
              <w:t xml:space="preserve"> </w:t>
            </w:r>
            <w:proofErr w:type="spellStart"/>
            <w:r w:rsidRPr="00EB1FC8">
              <w:t>роботи</w:t>
            </w:r>
            <w:proofErr w:type="spellEnd"/>
            <w:r w:rsidRPr="00EB1FC8">
              <w:t xml:space="preserve">. </w:t>
            </w:r>
            <w:proofErr w:type="spellStart"/>
            <w:r w:rsidRPr="00EB1FC8">
              <w:t>Особливим</w:t>
            </w:r>
            <w:proofErr w:type="spellEnd"/>
            <w:r w:rsidRPr="00EB1FC8">
              <w:t xml:space="preserve"> видом поточного контролю є </w:t>
            </w:r>
            <w:proofErr w:type="spellStart"/>
            <w:r w:rsidRPr="00EB1FC8">
              <w:t>колоквіум</w:t>
            </w:r>
            <w:proofErr w:type="spellEnd"/>
            <w:r w:rsidRPr="00EB1FC8">
              <w:t xml:space="preserve">. </w:t>
            </w:r>
            <w:proofErr w:type="spellStart"/>
            <w:r w:rsidRPr="00EB1FC8">
              <w:t>Поточний</w:t>
            </w:r>
            <w:proofErr w:type="spellEnd"/>
            <w:r w:rsidRPr="00EB1FC8">
              <w:t xml:space="preserve"> контроль </w:t>
            </w:r>
            <w:proofErr w:type="spellStart"/>
            <w:r w:rsidRPr="00EB1FC8">
              <w:t>може</w:t>
            </w:r>
            <w:proofErr w:type="spellEnd"/>
            <w:r w:rsidRPr="00EB1FC8">
              <w:t xml:space="preserve"> </w:t>
            </w:r>
            <w:proofErr w:type="spellStart"/>
            <w:r w:rsidRPr="00EB1FC8">
              <w:t>проводитись</w:t>
            </w:r>
            <w:proofErr w:type="spellEnd"/>
            <w:r w:rsidRPr="00EB1FC8">
              <w:t xml:space="preserve"> у </w:t>
            </w:r>
            <w:proofErr w:type="spellStart"/>
            <w:r w:rsidRPr="00EB1FC8">
              <w:t>формі</w:t>
            </w:r>
            <w:proofErr w:type="spellEnd"/>
            <w:r w:rsidRPr="00EB1FC8">
              <w:t xml:space="preserve"> </w:t>
            </w:r>
            <w:proofErr w:type="spellStart"/>
            <w:r w:rsidRPr="00EB1FC8">
              <w:t>усного</w:t>
            </w:r>
            <w:proofErr w:type="spellEnd"/>
            <w:r w:rsidRPr="00EB1FC8">
              <w:t xml:space="preserve"> </w:t>
            </w:r>
            <w:proofErr w:type="spellStart"/>
            <w:r w:rsidRPr="00EB1FC8">
              <w:t>опитування</w:t>
            </w:r>
            <w:proofErr w:type="spellEnd"/>
            <w:r w:rsidRPr="00EB1FC8">
              <w:t xml:space="preserve"> </w:t>
            </w:r>
            <w:proofErr w:type="spellStart"/>
            <w:r w:rsidRPr="00EB1FC8">
              <w:t>або</w:t>
            </w:r>
            <w:proofErr w:type="spellEnd"/>
            <w:r w:rsidRPr="00EB1FC8">
              <w:t xml:space="preserve"> </w:t>
            </w:r>
            <w:proofErr w:type="spellStart"/>
            <w:r w:rsidRPr="00EB1FC8">
              <w:t>письмового</w:t>
            </w:r>
            <w:proofErr w:type="spellEnd"/>
            <w:r w:rsidRPr="00EB1FC8">
              <w:t xml:space="preserve"> </w:t>
            </w:r>
            <w:proofErr w:type="spellStart"/>
            <w:r w:rsidRPr="00EB1FC8">
              <w:t>експрес</w:t>
            </w:r>
            <w:proofErr w:type="spellEnd"/>
            <w:r w:rsidRPr="00EB1FC8">
              <w:t xml:space="preserve">-контролю на </w:t>
            </w:r>
            <w:proofErr w:type="spellStart"/>
            <w:r w:rsidRPr="00EB1FC8">
              <w:t>практичних</w:t>
            </w:r>
            <w:proofErr w:type="spellEnd"/>
            <w:r w:rsidRPr="00EB1FC8">
              <w:t xml:space="preserve"> </w:t>
            </w:r>
            <w:proofErr w:type="spellStart"/>
            <w:r w:rsidRPr="00EB1FC8">
              <w:t>заняттях</w:t>
            </w:r>
            <w:proofErr w:type="spellEnd"/>
            <w:r w:rsidRPr="00EB1FC8">
              <w:t xml:space="preserve"> та </w:t>
            </w:r>
            <w:proofErr w:type="spellStart"/>
            <w:r w:rsidRPr="00EB1FC8">
              <w:t>лекціях</w:t>
            </w:r>
            <w:proofErr w:type="spellEnd"/>
            <w:r w:rsidRPr="00EB1FC8">
              <w:t xml:space="preserve">, у </w:t>
            </w:r>
            <w:proofErr w:type="spellStart"/>
            <w:r w:rsidRPr="00EB1FC8">
              <w:t>формі</w:t>
            </w:r>
            <w:proofErr w:type="spellEnd"/>
            <w:r w:rsidRPr="00EB1FC8">
              <w:t xml:space="preserve"> </w:t>
            </w:r>
            <w:proofErr w:type="spellStart"/>
            <w:r w:rsidRPr="00EB1FC8">
              <w:t>виступів</w:t>
            </w:r>
            <w:proofErr w:type="spellEnd"/>
            <w:r w:rsidRPr="00EB1FC8">
              <w:t xml:space="preserve"> </w:t>
            </w:r>
            <w:proofErr w:type="spellStart"/>
            <w:r w:rsidRPr="00EB1FC8">
              <w:t>студентів</w:t>
            </w:r>
            <w:proofErr w:type="spellEnd"/>
            <w:r w:rsidRPr="00EB1FC8">
              <w:t xml:space="preserve"> при </w:t>
            </w:r>
            <w:proofErr w:type="spellStart"/>
            <w:r w:rsidRPr="00EB1FC8">
              <w:t>обговоренні</w:t>
            </w:r>
            <w:proofErr w:type="spellEnd"/>
            <w:r w:rsidRPr="00EB1FC8">
              <w:t xml:space="preserve"> </w:t>
            </w:r>
            <w:proofErr w:type="spellStart"/>
            <w:r w:rsidRPr="00EB1FC8">
              <w:t>питань</w:t>
            </w:r>
            <w:proofErr w:type="spellEnd"/>
            <w:r w:rsidRPr="00EB1FC8">
              <w:t xml:space="preserve"> на </w:t>
            </w:r>
            <w:proofErr w:type="spellStart"/>
            <w:r w:rsidRPr="00EB1FC8">
              <w:t>семінарських</w:t>
            </w:r>
            <w:proofErr w:type="spellEnd"/>
            <w:r w:rsidRPr="00EB1FC8">
              <w:t xml:space="preserve"> </w:t>
            </w:r>
            <w:proofErr w:type="spellStart"/>
            <w:r w:rsidRPr="00EB1FC8">
              <w:t>заняттях</w:t>
            </w:r>
            <w:proofErr w:type="spellEnd"/>
            <w:r w:rsidRPr="00EB1FC8">
              <w:t xml:space="preserve">, у </w:t>
            </w:r>
            <w:proofErr w:type="spellStart"/>
            <w:r w:rsidRPr="00EB1FC8">
              <w:t>формі</w:t>
            </w:r>
            <w:proofErr w:type="spellEnd"/>
            <w:r w:rsidRPr="00EB1FC8">
              <w:t xml:space="preserve"> </w:t>
            </w:r>
            <w:proofErr w:type="spellStart"/>
            <w:r w:rsidRPr="00EB1FC8">
              <w:t>комп’ютерного</w:t>
            </w:r>
            <w:proofErr w:type="spellEnd"/>
            <w:r w:rsidRPr="00EB1FC8">
              <w:t xml:space="preserve"> </w:t>
            </w:r>
            <w:proofErr w:type="spellStart"/>
            <w:r w:rsidRPr="00EB1FC8">
              <w:t>тестування</w:t>
            </w:r>
            <w:proofErr w:type="spellEnd"/>
            <w:r w:rsidRPr="00EB1FC8">
              <w:t xml:space="preserve"> </w:t>
            </w:r>
            <w:proofErr w:type="spellStart"/>
            <w:r w:rsidRPr="00EB1FC8">
              <w:t>тощо</w:t>
            </w:r>
            <w:proofErr w:type="spellEnd"/>
            <w:r w:rsidRPr="00EB1FC8">
              <w:t xml:space="preserve">. </w:t>
            </w:r>
            <w:proofErr w:type="spellStart"/>
            <w:r w:rsidRPr="00EB1FC8">
              <w:t>Результати</w:t>
            </w:r>
            <w:proofErr w:type="spellEnd"/>
            <w:r w:rsidRPr="00EB1FC8">
              <w:t xml:space="preserve"> поточного контролю </w:t>
            </w:r>
            <w:proofErr w:type="spellStart"/>
            <w:r w:rsidRPr="00EB1FC8">
              <w:t>враховуються</w:t>
            </w:r>
            <w:proofErr w:type="spellEnd"/>
            <w:r w:rsidRPr="00EB1FC8">
              <w:t xml:space="preserve"> при </w:t>
            </w:r>
            <w:proofErr w:type="spellStart"/>
            <w:r w:rsidRPr="00EB1FC8">
              <w:t>визначенні</w:t>
            </w:r>
            <w:proofErr w:type="spellEnd"/>
            <w:r w:rsidRPr="00EB1FC8">
              <w:t xml:space="preserve"> </w:t>
            </w:r>
            <w:proofErr w:type="spellStart"/>
            <w:r w:rsidRPr="00EB1FC8">
              <w:t>підсумкової</w:t>
            </w:r>
            <w:proofErr w:type="spellEnd"/>
            <w:r w:rsidRPr="00EB1FC8">
              <w:t xml:space="preserve"> </w:t>
            </w:r>
            <w:proofErr w:type="spellStart"/>
            <w:r w:rsidRPr="00EB1FC8">
              <w:t>оцінки</w:t>
            </w:r>
            <w:proofErr w:type="spellEnd"/>
            <w:r w:rsidRPr="00EB1FC8">
              <w:t xml:space="preserve"> з </w:t>
            </w:r>
            <w:proofErr w:type="spellStart"/>
            <w:r w:rsidRPr="00EB1FC8">
              <w:t>даної</w:t>
            </w:r>
            <w:proofErr w:type="spellEnd"/>
            <w:r w:rsidRPr="00EB1FC8">
              <w:t xml:space="preserve"> </w:t>
            </w:r>
            <w:proofErr w:type="spellStart"/>
            <w:r w:rsidRPr="00EB1FC8">
              <w:t>навчальної</w:t>
            </w:r>
            <w:proofErr w:type="spellEnd"/>
            <w:r w:rsidRPr="00EB1FC8">
              <w:rPr>
                <w:lang w:val="uk-UA"/>
              </w:rPr>
              <w:t xml:space="preserve"> дисципліни.</w:t>
            </w:r>
          </w:p>
          <w:p w:rsidR="00C94DDE" w:rsidRPr="00EB1FC8" w:rsidRDefault="00C94DDE" w:rsidP="004A53EF">
            <w:pPr>
              <w:contextualSpacing/>
              <w:jc w:val="center"/>
              <w:rPr>
                <w:b/>
              </w:rPr>
            </w:pPr>
            <w:proofErr w:type="spellStart"/>
            <w:r w:rsidRPr="00EB1FC8">
              <w:rPr>
                <w:b/>
              </w:rPr>
              <w:t>Принципи</w:t>
            </w:r>
            <w:proofErr w:type="spellEnd"/>
            <w:r w:rsidRPr="00EB1FC8">
              <w:rPr>
                <w:b/>
              </w:rPr>
              <w:t xml:space="preserve"> </w:t>
            </w:r>
            <w:proofErr w:type="spellStart"/>
            <w:r w:rsidRPr="00EB1FC8">
              <w:rPr>
                <w:b/>
              </w:rPr>
              <w:t>оцінювання</w:t>
            </w:r>
            <w:proofErr w:type="spellEnd"/>
            <w:r w:rsidRPr="00EB1FC8">
              <w:rPr>
                <w:b/>
              </w:rPr>
              <w:t xml:space="preserve"> </w:t>
            </w:r>
            <w:proofErr w:type="spellStart"/>
            <w:r w:rsidRPr="00EB1FC8">
              <w:rPr>
                <w:b/>
              </w:rPr>
              <w:t>роботи</w:t>
            </w:r>
            <w:proofErr w:type="spellEnd"/>
            <w:r w:rsidRPr="00EB1FC8">
              <w:rPr>
                <w:b/>
              </w:rPr>
              <w:t xml:space="preserve"> </w:t>
            </w:r>
            <w:proofErr w:type="spellStart"/>
            <w:r w:rsidRPr="00EB1FC8">
              <w:rPr>
                <w:b/>
              </w:rPr>
              <w:t>студентів</w:t>
            </w:r>
            <w:proofErr w:type="spellEnd"/>
            <w:r w:rsidRPr="00EB1FC8">
              <w:rPr>
                <w:b/>
              </w:rPr>
              <w:t xml:space="preserve"> на </w:t>
            </w:r>
          </w:p>
          <w:p w:rsidR="00C94DDE" w:rsidRPr="00EB1FC8" w:rsidRDefault="00C94DDE" w:rsidP="004A53EF">
            <w:pPr>
              <w:contextualSpacing/>
              <w:jc w:val="center"/>
              <w:rPr>
                <w:b/>
              </w:rPr>
            </w:pPr>
            <w:proofErr w:type="spellStart"/>
            <w:r w:rsidRPr="00EB1FC8">
              <w:rPr>
                <w:b/>
              </w:rPr>
              <w:t>семінарських</w:t>
            </w:r>
            <w:proofErr w:type="spellEnd"/>
            <w:r w:rsidRPr="00EB1FC8">
              <w:rPr>
                <w:b/>
              </w:rPr>
              <w:t xml:space="preserve"> </w:t>
            </w:r>
            <w:proofErr w:type="spellStart"/>
            <w:r w:rsidRPr="00EB1FC8">
              <w:rPr>
                <w:b/>
              </w:rPr>
              <w:t>заняттях</w:t>
            </w:r>
            <w:proofErr w:type="spellEnd"/>
          </w:p>
          <w:p w:rsidR="00C94DDE" w:rsidRPr="00EB1FC8" w:rsidRDefault="00C94DDE" w:rsidP="004A53EF">
            <w:pPr>
              <w:contextualSpacing/>
              <w:jc w:val="both"/>
            </w:pPr>
            <w:r w:rsidRPr="00EB1FC8">
              <w:t xml:space="preserve">       </w:t>
            </w:r>
            <w:proofErr w:type="spellStart"/>
            <w:r w:rsidRPr="00EB1FC8">
              <w:t>Оцінювання</w:t>
            </w:r>
            <w:proofErr w:type="spellEnd"/>
            <w:r w:rsidRPr="00EB1FC8">
              <w:t xml:space="preserve"> </w:t>
            </w:r>
            <w:proofErr w:type="spellStart"/>
            <w:r w:rsidRPr="00EB1FC8">
              <w:t>знань</w:t>
            </w:r>
            <w:proofErr w:type="spellEnd"/>
            <w:r w:rsidRPr="00EB1FC8">
              <w:t xml:space="preserve"> </w:t>
            </w:r>
            <w:r w:rsidR="00054CAF">
              <w:rPr>
                <w:lang w:val="uk-UA"/>
              </w:rPr>
              <w:t>здобувачів</w:t>
            </w:r>
            <w:r w:rsidRPr="00EB1FC8">
              <w:t xml:space="preserve"> на </w:t>
            </w:r>
            <w:proofErr w:type="spellStart"/>
            <w:r w:rsidRPr="00EB1FC8">
              <w:t>семінарських</w:t>
            </w:r>
            <w:proofErr w:type="spellEnd"/>
            <w:r w:rsidRPr="00EB1FC8">
              <w:t xml:space="preserve"> </w:t>
            </w:r>
            <w:proofErr w:type="spellStart"/>
            <w:r w:rsidRPr="00EB1FC8">
              <w:t>заняттях</w:t>
            </w:r>
            <w:proofErr w:type="spellEnd"/>
            <w:r w:rsidRPr="00EB1FC8">
              <w:t xml:space="preserve"> проводиться за 5-ти бальною шкалою. На </w:t>
            </w:r>
            <w:proofErr w:type="spellStart"/>
            <w:r w:rsidRPr="00EB1FC8">
              <w:t>занятті</w:t>
            </w:r>
            <w:proofErr w:type="spellEnd"/>
            <w:r w:rsidRPr="00EB1FC8">
              <w:t xml:space="preserve"> </w:t>
            </w:r>
            <w:proofErr w:type="spellStart"/>
            <w:r w:rsidRPr="00EB1FC8">
              <w:t>пропонується</w:t>
            </w:r>
            <w:proofErr w:type="spellEnd"/>
            <w:r w:rsidRPr="00EB1FC8">
              <w:t xml:space="preserve"> </w:t>
            </w:r>
            <w:proofErr w:type="spellStart"/>
            <w:r w:rsidRPr="00EB1FC8">
              <w:t>якісне</w:t>
            </w:r>
            <w:proofErr w:type="spellEnd"/>
            <w:r w:rsidRPr="00EB1FC8">
              <w:t xml:space="preserve"> </w:t>
            </w:r>
            <w:proofErr w:type="spellStart"/>
            <w:r w:rsidRPr="00EB1FC8">
              <w:t>оцінювання</w:t>
            </w:r>
            <w:proofErr w:type="spellEnd"/>
            <w:r w:rsidRPr="00EB1FC8">
              <w:t xml:space="preserve"> </w:t>
            </w:r>
            <w:proofErr w:type="spellStart"/>
            <w:r w:rsidRPr="00EB1FC8">
              <w:t>знань</w:t>
            </w:r>
            <w:proofErr w:type="spellEnd"/>
            <w:r w:rsidRPr="00EB1FC8">
              <w:t xml:space="preserve"> </w:t>
            </w:r>
            <w:r w:rsidR="00054CAF">
              <w:t xml:space="preserve">шляхом </w:t>
            </w:r>
            <w:proofErr w:type="spellStart"/>
            <w:r w:rsidR="00054CAF">
              <w:t>виставле</w:t>
            </w:r>
            <w:r w:rsidRPr="00EB1FC8">
              <w:t>ння</w:t>
            </w:r>
            <w:proofErr w:type="spellEnd"/>
            <w:r w:rsidRPr="00EB1FC8">
              <w:t xml:space="preserve"> </w:t>
            </w:r>
            <w:proofErr w:type="spellStart"/>
            <w:r w:rsidRPr="00EB1FC8">
              <w:t>балів</w:t>
            </w:r>
            <w:proofErr w:type="spellEnd"/>
            <w:r w:rsidRPr="00EB1FC8">
              <w:t xml:space="preserve"> </w:t>
            </w:r>
            <w:proofErr w:type="spellStart"/>
            <w:r w:rsidRPr="00EB1FC8">
              <w:t>від</w:t>
            </w:r>
            <w:proofErr w:type="spellEnd"/>
            <w:r w:rsidRPr="00EB1FC8">
              <w:t xml:space="preserve"> «1» до «5». </w:t>
            </w:r>
            <w:proofErr w:type="spellStart"/>
            <w:r w:rsidRPr="00EB1FC8">
              <w:t>Позначення</w:t>
            </w:r>
            <w:proofErr w:type="spellEnd"/>
            <w:r w:rsidRPr="00EB1FC8">
              <w:t xml:space="preserve"> «0» </w:t>
            </w:r>
            <w:proofErr w:type="spellStart"/>
            <w:r w:rsidRPr="00EB1FC8">
              <w:t>виставляється</w:t>
            </w:r>
            <w:proofErr w:type="spellEnd"/>
            <w:r w:rsidRPr="00EB1FC8">
              <w:t xml:space="preserve"> </w:t>
            </w:r>
            <w:r w:rsidR="00054CAF">
              <w:rPr>
                <w:lang w:val="uk-UA"/>
              </w:rPr>
              <w:t xml:space="preserve">здобувачеві </w:t>
            </w:r>
            <w:r w:rsidRPr="00EB1FC8">
              <w:t xml:space="preserve">за </w:t>
            </w:r>
            <w:proofErr w:type="spellStart"/>
            <w:r w:rsidRPr="00EB1FC8">
              <w:t>відмову</w:t>
            </w:r>
            <w:proofErr w:type="spellEnd"/>
            <w:r w:rsidRPr="00EB1FC8">
              <w:t xml:space="preserve"> </w:t>
            </w:r>
            <w:proofErr w:type="spellStart"/>
            <w:r w:rsidRPr="00EB1FC8">
              <w:t>від</w:t>
            </w:r>
            <w:proofErr w:type="spellEnd"/>
            <w:r w:rsidRPr="00EB1FC8">
              <w:t xml:space="preserve"> </w:t>
            </w:r>
            <w:proofErr w:type="spellStart"/>
            <w:r w:rsidRPr="00EB1FC8">
              <w:t>відповіді</w:t>
            </w:r>
            <w:proofErr w:type="spellEnd"/>
            <w:r w:rsidRPr="00EB1FC8">
              <w:t xml:space="preserve"> на </w:t>
            </w:r>
            <w:proofErr w:type="spellStart"/>
            <w:r w:rsidRPr="00EB1FC8">
              <w:t>занятті</w:t>
            </w:r>
            <w:proofErr w:type="spellEnd"/>
            <w:r w:rsidRPr="00EB1FC8">
              <w:t xml:space="preserve"> через </w:t>
            </w:r>
            <w:proofErr w:type="spellStart"/>
            <w:r w:rsidRPr="00EB1FC8">
              <w:t>непідготовленість</w:t>
            </w:r>
            <w:proofErr w:type="spellEnd"/>
            <w:r w:rsidRPr="00EB1FC8">
              <w:t xml:space="preserve">, </w:t>
            </w:r>
            <w:proofErr w:type="spellStart"/>
            <w:r w:rsidRPr="00EB1FC8">
              <w:t>що</w:t>
            </w:r>
            <w:proofErr w:type="spellEnd"/>
            <w:r w:rsidRPr="00EB1FC8">
              <w:t xml:space="preserve"> </w:t>
            </w:r>
            <w:proofErr w:type="spellStart"/>
            <w:r w:rsidRPr="00EB1FC8">
              <w:t>впливатиме</w:t>
            </w:r>
            <w:proofErr w:type="spellEnd"/>
            <w:r w:rsidRPr="00EB1FC8">
              <w:t xml:space="preserve"> на </w:t>
            </w:r>
            <w:proofErr w:type="spellStart"/>
            <w:r w:rsidRPr="00EB1FC8">
              <w:t>його</w:t>
            </w:r>
            <w:proofErr w:type="spellEnd"/>
            <w:r w:rsidRPr="00EB1FC8">
              <w:t xml:space="preserve"> </w:t>
            </w:r>
            <w:proofErr w:type="spellStart"/>
            <w:r w:rsidRPr="00EB1FC8">
              <w:t>підсумкову</w:t>
            </w:r>
            <w:proofErr w:type="spellEnd"/>
            <w:r w:rsidRPr="00EB1FC8">
              <w:t xml:space="preserve"> </w:t>
            </w:r>
            <w:proofErr w:type="spellStart"/>
            <w:r w:rsidRPr="00EB1FC8">
              <w:t>рейтингову</w:t>
            </w:r>
            <w:proofErr w:type="spellEnd"/>
            <w:r w:rsidRPr="00EB1FC8">
              <w:t xml:space="preserve"> </w:t>
            </w:r>
            <w:proofErr w:type="spellStart"/>
            <w:r w:rsidRPr="00EB1FC8">
              <w:t>оцінку</w:t>
            </w:r>
            <w:proofErr w:type="spellEnd"/>
            <w:r w:rsidRPr="00EB1FC8">
              <w:t xml:space="preserve"> в </w:t>
            </w:r>
            <w:proofErr w:type="spellStart"/>
            <w:r w:rsidRPr="00EB1FC8">
              <w:t>кінці</w:t>
            </w:r>
            <w:proofErr w:type="spellEnd"/>
            <w:r w:rsidRPr="00EB1FC8">
              <w:t xml:space="preserve"> семестру. </w:t>
            </w:r>
            <w:proofErr w:type="spellStart"/>
            <w:r w:rsidRPr="00EB1FC8">
              <w:t>Кожен</w:t>
            </w:r>
            <w:proofErr w:type="spellEnd"/>
            <w:r w:rsidR="00054CAF">
              <w:rPr>
                <w:lang w:val="uk-UA"/>
              </w:rPr>
              <w:t xml:space="preserve"> </w:t>
            </w:r>
            <w:proofErr w:type="gramStart"/>
            <w:r w:rsidR="00054CAF">
              <w:rPr>
                <w:lang w:val="uk-UA"/>
              </w:rPr>
              <w:t xml:space="preserve">здобувач </w:t>
            </w:r>
            <w:r w:rsidRPr="00EB1FC8">
              <w:t xml:space="preserve"> </w:t>
            </w:r>
            <w:proofErr w:type="spellStart"/>
            <w:r w:rsidRPr="00EB1FC8">
              <w:t>зобов’язаний</w:t>
            </w:r>
            <w:proofErr w:type="spellEnd"/>
            <w:proofErr w:type="gramEnd"/>
            <w:r w:rsidRPr="00EB1FC8">
              <w:t xml:space="preserve"> </w:t>
            </w:r>
            <w:proofErr w:type="spellStart"/>
            <w:r w:rsidRPr="00EB1FC8">
              <w:t>взяти</w:t>
            </w:r>
            <w:proofErr w:type="spellEnd"/>
            <w:r w:rsidRPr="00EB1FC8">
              <w:t xml:space="preserve"> участь не </w:t>
            </w:r>
            <w:proofErr w:type="spellStart"/>
            <w:r w:rsidRPr="00EB1FC8">
              <w:t>менше</w:t>
            </w:r>
            <w:proofErr w:type="spellEnd"/>
            <w:r w:rsidRPr="00EB1FC8">
              <w:t xml:space="preserve"> як на </w:t>
            </w:r>
            <w:proofErr w:type="spellStart"/>
            <w:r w:rsidRPr="00EB1FC8">
              <w:t>одній</w:t>
            </w:r>
            <w:proofErr w:type="spellEnd"/>
            <w:r w:rsidRPr="00EB1FC8">
              <w:t xml:space="preserve"> </w:t>
            </w:r>
            <w:proofErr w:type="spellStart"/>
            <w:r w:rsidRPr="00EB1FC8">
              <w:t>третині</w:t>
            </w:r>
            <w:proofErr w:type="spellEnd"/>
            <w:r w:rsidRPr="00EB1FC8">
              <w:t xml:space="preserve"> </w:t>
            </w:r>
            <w:proofErr w:type="spellStart"/>
            <w:r w:rsidRPr="00EB1FC8">
              <w:t>семінарських</w:t>
            </w:r>
            <w:proofErr w:type="spellEnd"/>
            <w:r w:rsidRPr="00EB1FC8">
              <w:t xml:space="preserve"> занять, </w:t>
            </w:r>
            <w:proofErr w:type="spellStart"/>
            <w:r w:rsidRPr="00EB1FC8">
              <w:t>проведених</w:t>
            </w:r>
            <w:proofErr w:type="spellEnd"/>
            <w:r w:rsidRPr="00EB1FC8">
              <w:t xml:space="preserve"> у </w:t>
            </w:r>
            <w:proofErr w:type="spellStart"/>
            <w:r w:rsidRPr="00EB1FC8">
              <w:t>групі</w:t>
            </w:r>
            <w:proofErr w:type="spellEnd"/>
            <w:r w:rsidRPr="00EB1FC8">
              <w:t xml:space="preserve"> </w:t>
            </w:r>
            <w:proofErr w:type="spellStart"/>
            <w:r w:rsidRPr="00EB1FC8">
              <w:t>впродовж</w:t>
            </w:r>
            <w:proofErr w:type="spellEnd"/>
            <w:r w:rsidRPr="00EB1FC8">
              <w:t xml:space="preserve"> семестру.</w:t>
            </w:r>
          </w:p>
          <w:p w:rsidR="00C94DDE" w:rsidRPr="00EB1FC8" w:rsidRDefault="00C94DDE" w:rsidP="004A53EF">
            <w:pPr>
              <w:contextualSpacing/>
              <w:jc w:val="both"/>
              <w:rPr>
                <w:lang w:val="uk-UA"/>
              </w:rPr>
            </w:pPr>
            <w:r w:rsidRPr="00EB1FC8">
              <w:t xml:space="preserve">        </w:t>
            </w:r>
          </w:p>
          <w:p w:rsidR="00C94DDE" w:rsidRPr="00EB1FC8" w:rsidRDefault="00C94DDE" w:rsidP="004A53EF">
            <w:pPr>
              <w:ind w:firstLine="540"/>
              <w:contextualSpacing/>
              <w:jc w:val="both"/>
            </w:pPr>
            <w:r w:rsidRPr="00EB1FC8">
              <w:t xml:space="preserve">Контроль </w:t>
            </w:r>
            <w:proofErr w:type="spellStart"/>
            <w:r w:rsidRPr="00EB1FC8">
              <w:t>знань</w:t>
            </w:r>
            <w:proofErr w:type="spellEnd"/>
            <w:r w:rsidRPr="00EB1FC8">
              <w:t xml:space="preserve"> </w:t>
            </w:r>
            <w:r w:rsidR="00054CAF">
              <w:rPr>
                <w:lang w:val="uk-UA"/>
              </w:rPr>
              <w:t>здобувачів</w:t>
            </w:r>
            <w:r w:rsidRPr="00EB1FC8">
              <w:t xml:space="preserve"> </w:t>
            </w:r>
            <w:proofErr w:type="spellStart"/>
            <w:r w:rsidRPr="00EB1FC8">
              <w:t>під</w:t>
            </w:r>
            <w:proofErr w:type="spellEnd"/>
            <w:r w:rsidRPr="00EB1FC8">
              <w:t xml:space="preserve"> час </w:t>
            </w:r>
            <w:proofErr w:type="spellStart"/>
            <w:r w:rsidRPr="00EB1FC8">
              <w:t>проведення</w:t>
            </w:r>
            <w:proofErr w:type="spellEnd"/>
            <w:r w:rsidRPr="00EB1FC8">
              <w:t xml:space="preserve"> </w:t>
            </w:r>
            <w:proofErr w:type="spellStart"/>
            <w:r w:rsidRPr="00EB1FC8">
              <w:t>семінарських</w:t>
            </w:r>
            <w:proofErr w:type="spellEnd"/>
            <w:r w:rsidRPr="00EB1FC8">
              <w:t xml:space="preserve"> занять </w:t>
            </w:r>
            <w:proofErr w:type="spellStart"/>
            <w:r w:rsidRPr="00EB1FC8">
              <w:t>може</w:t>
            </w:r>
            <w:proofErr w:type="spellEnd"/>
            <w:r w:rsidRPr="00EB1FC8">
              <w:t xml:space="preserve"> </w:t>
            </w:r>
            <w:proofErr w:type="spellStart"/>
            <w:r w:rsidRPr="00EB1FC8">
              <w:t>відбуватись</w:t>
            </w:r>
            <w:proofErr w:type="spellEnd"/>
            <w:r w:rsidRPr="00EB1FC8">
              <w:t xml:space="preserve"> в </w:t>
            </w:r>
            <w:proofErr w:type="spellStart"/>
            <w:r w:rsidRPr="00EB1FC8">
              <w:t>наступних</w:t>
            </w:r>
            <w:proofErr w:type="spellEnd"/>
            <w:r w:rsidRPr="00EB1FC8">
              <w:t xml:space="preserve"> </w:t>
            </w:r>
            <w:r w:rsidRPr="00EB1FC8">
              <w:rPr>
                <w:b/>
                <w:i/>
              </w:rPr>
              <w:t>формах</w:t>
            </w:r>
            <w:r w:rsidRPr="00EB1FC8">
              <w:t>:</w:t>
            </w:r>
          </w:p>
          <w:p w:rsidR="00C94DDE" w:rsidRPr="00EB1FC8" w:rsidRDefault="00C94DDE" w:rsidP="004A53EF">
            <w:pPr>
              <w:ind w:firstLine="540"/>
              <w:contextualSpacing/>
              <w:jc w:val="both"/>
            </w:pPr>
            <w:r w:rsidRPr="00EB1FC8">
              <w:t xml:space="preserve">- </w:t>
            </w:r>
            <w:proofErr w:type="spellStart"/>
            <w:r w:rsidRPr="00EB1FC8">
              <w:t>детальний</w:t>
            </w:r>
            <w:proofErr w:type="spellEnd"/>
            <w:r w:rsidRPr="00EB1FC8">
              <w:t xml:space="preserve"> </w:t>
            </w:r>
            <w:proofErr w:type="spellStart"/>
            <w:r w:rsidRPr="00EB1FC8">
              <w:t>усний</w:t>
            </w:r>
            <w:proofErr w:type="spellEnd"/>
            <w:r w:rsidRPr="00EB1FC8">
              <w:t xml:space="preserve"> </w:t>
            </w:r>
            <w:proofErr w:type="spellStart"/>
            <w:r w:rsidRPr="00EB1FC8">
              <w:t>аналіз</w:t>
            </w:r>
            <w:proofErr w:type="spellEnd"/>
            <w:r w:rsidRPr="00EB1FC8">
              <w:t xml:space="preserve"> </w:t>
            </w:r>
            <w:proofErr w:type="spellStart"/>
            <w:r w:rsidRPr="00EB1FC8">
              <w:t>поставлених</w:t>
            </w:r>
            <w:proofErr w:type="spellEnd"/>
            <w:r w:rsidRPr="00EB1FC8">
              <w:t xml:space="preserve"> </w:t>
            </w:r>
            <w:proofErr w:type="spellStart"/>
            <w:r w:rsidRPr="00EB1FC8">
              <w:t>питань</w:t>
            </w:r>
            <w:proofErr w:type="spellEnd"/>
            <w:r w:rsidRPr="00EB1FC8">
              <w:t>;</w:t>
            </w:r>
          </w:p>
          <w:p w:rsidR="00C94DDE" w:rsidRPr="00EB1FC8" w:rsidRDefault="00C94DDE" w:rsidP="004A53EF">
            <w:pPr>
              <w:ind w:firstLine="540"/>
              <w:contextualSpacing/>
              <w:jc w:val="both"/>
            </w:pPr>
            <w:r w:rsidRPr="00EB1FC8">
              <w:t xml:space="preserve">- </w:t>
            </w:r>
            <w:proofErr w:type="spellStart"/>
            <w:r w:rsidRPr="00EB1FC8">
              <w:t>вибіркове</w:t>
            </w:r>
            <w:proofErr w:type="spellEnd"/>
            <w:r w:rsidRPr="00EB1FC8">
              <w:t xml:space="preserve"> </w:t>
            </w:r>
            <w:proofErr w:type="spellStart"/>
            <w:r w:rsidRPr="00EB1FC8">
              <w:t>усне</w:t>
            </w:r>
            <w:proofErr w:type="spellEnd"/>
            <w:r w:rsidRPr="00EB1FC8">
              <w:t xml:space="preserve"> </w:t>
            </w:r>
            <w:proofErr w:type="spellStart"/>
            <w:r w:rsidRPr="00EB1FC8">
              <w:t>опитування</w:t>
            </w:r>
            <w:proofErr w:type="spellEnd"/>
            <w:r w:rsidRPr="00EB1FC8">
              <w:t xml:space="preserve"> «з </w:t>
            </w:r>
            <w:proofErr w:type="spellStart"/>
            <w:r w:rsidRPr="00EB1FC8">
              <w:t>місця</w:t>
            </w:r>
            <w:proofErr w:type="spellEnd"/>
            <w:r w:rsidRPr="00EB1FC8">
              <w:t>»;</w:t>
            </w:r>
          </w:p>
          <w:p w:rsidR="00C94DDE" w:rsidRPr="00EB1FC8" w:rsidRDefault="00C94DDE" w:rsidP="004A53EF">
            <w:pPr>
              <w:ind w:firstLine="540"/>
              <w:contextualSpacing/>
              <w:jc w:val="both"/>
            </w:pPr>
            <w:r w:rsidRPr="00EB1FC8">
              <w:t xml:space="preserve">- </w:t>
            </w:r>
            <w:proofErr w:type="spellStart"/>
            <w:r w:rsidRPr="00EB1FC8">
              <w:t>дискусійне</w:t>
            </w:r>
            <w:proofErr w:type="spellEnd"/>
            <w:r w:rsidRPr="00EB1FC8">
              <w:t xml:space="preserve"> </w:t>
            </w:r>
            <w:proofErr w:type="spellStart"/>
            <w:r w:rsidRPr="00EB1FC8">
              <w:t>обговорення</w:t>
            </w:r>
            <w:proofErr w:type="spellEnd"/>
            <w:r w:rsidRPr="00EB1FC8">
              <w:t xml:space="preserve"> </w:t>
            </w:r>
            <w:proofErr w:type="spellStart"/>
            <w:r w:rsidRPr="00EB1FC8">
              <w:t>питань</w:t>
            </w:r>
            <w:proofErr w:type="spellEnd"/>
            <w:r w:rsidRPr="00EB1FC8">
              <w:t xml:space="preserve">; </w:t>
            </w:r>
          </w:p>
          <w:p w:rsidR="00C94DDE" w:rsidRPr="00EB1FC8" w:rsidRDefault="00C94DDE" w:rsidP="004A53EF">
            <w:pPr>
              <w:ind w:firstLine="540"/>
              <w:contextualSpacing/>
              <w:jc w:val="both"/>
            </w:pPr>
            <w:r w:rsidRPr="00EB1FC8">
              <w:t xml:space="preserve">- </w:t>
            </w:r>
            <w:proofErr w:type="spellStart"/>
            <w:r w:rsidRPr="00EB1FC8">
              <w:t>індивідуальне</w:t>
            </w:r>
            <w:proofErr w:type="spellEnd"/>
            <w:r w:rsidRPr="00EB1FC8">
              <w:t xml:space="preserve"> </w:t>
            </w:r>
            <w:proofErr w:type="spellStart"/>
            <w:r w:rsidRPr="00EB1FC8">
              <w:t>розв’язування</w:t>
            </w:r>
            <w:proofErr w:type="spellEnd"/>
            <w:r w:rsidRPr="00EB1FC8">
              <w:t xml:space="preserve"> </w:t>
            </w:r>
            <w:proofErr w:type="spellStart"/>
            <w:r w:rsidRPr="00EB1FC8">
              <w:t>практичних</w:t>
            </w:r>
            <w:proofErr w:type="spellEnd"/>
            <w:r w:rsidRPr="00EB1FC8">
              <w:t xml:space="preserve"> </w:t>
            </w:r>
            <w:proofErr w:type="spellStart"/>
            <w:r w:rsidRPr="00EB1FC8">
              <w:t>завдань</w:t>
            </w:r>
            <w:proofErr w:type="spellEnd"/>
            <w:r w:rsidRPr="00EB1FC8">
              <w:t xml:space="preserve">, </w:t>
            </w:r>
            <w:proofErr w:type="spellStart"/>
            <w:r w:rsidRPr="00EB1FC8">
              <w:t>проблемних</w:t>
            </w:r>
            <w:proofErr w:type="spellEnd"/>
            <w:r w:rsidRPr="00EB1FC8">
              <w:t xml:space="preserve"> </w:t>
            </w:r>
            <w:proofErr w:type="spellStart"/>
            <w:r w:rsidRPr="00EB1FC8">
              <w:t>запитань</w:t>
            </w:r>
            <w:proofErr w:type="spellEnd"/>
            <w:r w:rsidRPr="00EB1FC8">
              <w:t xml:space="preserve"> </w:t>
            </w:r>
            <w:proofErr w:type="spellStart"/>
            <w:r w:rsidRPr="00EB1FC8">
              <w:t>чи</w:t>
            </w:r>
            <w:proofErr w:type="spellEnd"/>
            <w:r w:rsidRPr="00EB1FC8">
              <w:t xml:space="preserve"> </w:t>
            </w:r>
            <w:proofErr w:type="spellStart"/>
            <w:r w:rsidRPr="00EB1FC8">
              <w:t>завдань</w:t>
            </w:r>
            <w:proofErr w:type="spellEnd"/>
            <w:r w:rsidRPr="00EB1FC8">
              <w:t>;</w:t>
            </w:r>
          </w:p>
          <w:p w:rsidR="00C94DDE" w:rsidRPr="00EB1FC8" w:rsidRDefault="00C94DDE" w:rsidP="004A53EF">
            <w:pPr>
              <w:ind w:firstLine="540"/>
              <w:contextualSpacing/>
              <w:jc w:val="both"/>
            </w:pPr>
            <w:r w:rsidRPr="00EB1FC8">
              <w:t xml:space="preserve">- </w:t>
            </w:r>
            <w:proofErr w:type="spellStart"/>
            <w:r w:rsidRPr="00EB1FC8">
              <w:t>фронтальне</w:t>
            </w:r>
            <w:proofErr w:type="spellEnd"/>
            <w:r w:rsidRPr="00EB1FC8">
              <w:t xml:space="preserve"> </w:t>
            </w:r>
            <w:proofErr w:type="spellStart"/>
            <w:r w:rsidRPr="00EB1FC8">
              <w:t>стандартизоване</w:t>
            </w:r>
            <w:proofErr w:type="spellEnd"/>
            <w:r w:rsidRPr="00EB1FC8">
              <w:t xml:space="preserve"> </w:t>
            </w:r>
            <w:proofErr w:type="spellStart"/>
            <w:r w:rsidRPr="00EB1FC8">
              <w:t>опитування</w:t>
            </w:r>
            <w:proofErr w:type="spellEnd"/>
            <w:r w:rsidRPr="00EB1FC8">
              <w:t xml:space="preserve"> за </w:t>
            </w:r>
            <w:proofErr w:type="spellStart"/>
            <w:r w:rsidRPr="00EB1FC8">
              <w:t>картками</w:t>
            </w:r>
            <w:proofErr w:type="spellEnd"/>
            <w:r w:rsidRPr="00EB1FC8">
              <w:t xml:space="preserve">, тестами </w:t>
            </w:r>
            <w:proofErr w:type="spellStart"/>
            <w:r w:rsidRPr="00EB1FC8">
              <w:t>протягом</w:t>
            </w:r>
            <w:proofErr w:type="spellEnd"/>
            <w:r w:rsidRPr="00EB1FC8">
              <w:t xml:space="preserve"> 5-10 </w:t>
            </w:r>
            <w:proofErr w:type="spellStart"/>
            <w:r w:rsidRPr="00EB1FC8">
              <w:t>хв</w:t>
            </w:r>
            <w:proofErr w:type="spellEnd"/>
            <w:r w:rsidRPr="00EB1FC8">
              <w:t>;</w:t>
            </w:r>
          </w:p>
          <w:p w:rsidR="00C94DDE" w:rsidRDefault="00C94DDE" w:rsidP="004A53EF">
            <w:pPr>
              <w:ind w:firstLine="540"/>
              <w:contextualSpacing/>
              <w:jc w:val="both"/>
            </w:pPr>
            <w:r w:rsidRPr="00EB1FC8">
              <w:t xml:space="preserve">- </w:t>
            </w:r>
            <w:proofErr w:type="spellStart"/>
            <w:r w:rsidRPr="00EB1FC8">
              <w:t>письмова</w:t>
            </w:r>
            <w:proofErr w:type="spellEnd"/>
            <w:r w:rsidRPr="00EB1FC8">
              <w:t xml:space="preserve"> (до 30 </w:t>
            </w:r>
            <w:proofErr w:type="spellStart"/>
            <w:r w:rsidRPr="00EB1FC8">
              <w:t>хв</w:t>
            </w:r>
            <w:proofErr w:type="spellEnd"/>
            <w:r w:rsidRPr="00EB1FC8">
              <w:t xml:space="preserve">.) </w:t>
            </w:r>
            <w:proofErr w:type="spellStart"/>
            <w:r w:rsidRPr="00EB1FC8">
              <w:t>самостійна</w:t>
            </w:r>
            <w:proofErr w:type="spellEnd"/>
            <w:r w:rsidRPr="00EB1FC8">
              <w:t xml:space="preserve"> робота по </w:t>
            </w:r>
            <w:proofErr w:type="spellStart"/>
            <w:r w:rsidRPr="00EB1FC8">
              <w:t>варіантах</w:t>
            </w:r>
            <w:proofErr w:type="spellEnd"/>
            <w:r w:rsidRPr="00EB1FC8">
              <w:t xml:space="preserve"> </w:t>
            </w:r>
            <w:proofErr w:type="spellStart"/>
            <w:r w:rsidRPr="00EB1FC8">
              <w:t>тощо</w:t>
            </w:r>
            <w:proofErr w:type="spellEnd"/>
            <w:r w:rsidRPr="00EB1FC8">
              <w:t>.</w:t>
            </w:r>
          </w:p>
          <w:p w:rsidR="00054CAF" w:rsidRDefault="00054CAF" w:rsidP="004A53EF">
            <w:pPr>
              <w:ind w:firstLine="540"/>
              <w:contextualSpacing/>
              <w:jc w:val="both"/>
            </w:pPr>
          </w:p>
          <w:p w:rsidR="00054CAF" w:rsidRPr="00EB1FC8" w:rsidRDefault="00054CAF" w:rsidP="004A53EF">
            <w:pPr>
              <w:ind w:firstLine="540"/>
              <w:contextualSpacing/>
              <w:jc w:val="both"/>
            </w:pPr>
          </w:p>
          <w:p w:rsidR="00C94DDE" w:rsidRPr="00EB1FC8" w:rsidRDefault="00054CAF" w:rsidP="00C94DDE">
            <w:pPr>
              <w:pStyle w:val="a5"/>
              <w:numPr>
                <w:ilvl w:val="0"/>
                <w:numId w:val="6"/>
              </w:numPr>
              <w:shd w:val="clear" w:color="auto" w:fill="FFFFFF"/>
              <w:autoSpaceDE w:val="0"/>
              <w:autoSpaceDN w:val="0"/>
              <w:adjustRightInd w:val="0"/>
              <w:jc w:val="center"/>
              <w:outlineLvl w:val="0"/>
              <w:rPr>
                <w:b/>
              </w:rPr>
            </w:pPr>
            <w:r>
              <w:rPr>
                <w:b/>
                <w:lang w:val="uk-UA"/>
              </w:rPr>
              <w:t xml:space="preserve">Критерії </w:t>
            </w:r>
            <w:proofErr w:type="spellStart"/>
            <w:r>
              <w:rPr>
                <w:b/>
                <w:lang w:val="uk-UA"/>
              </w:rPr>
              <w:t>оцінюва</w:t>
            </w:r>
            <w:r w:rsidR="00C94DDE" w:rsidRPr="00EB1FC8">
              <w:rPr>
                <w:b/>
              </w:rPr>
              <w:t>ння</w:t>
            </w:r>
            <w:proofErr w:type="spellEnd"/>
            <w:r w:rsidR="00C94DDE" w:rsidRPr="00EB1FC8">
              <w:rPr>
                <w:b/>
              </w:rPr>
              <w:t xml:space="preserve"> </w:t>
            </w:r>
            <w:proofErr w:type="spellStart"/>
            <w:r w:rsidR="00C94DDE" w:rsidRPr="00EB1FC8">
              <w:rPr>
                <w:b/>
              </w:rPr>
              <w:t>індивідуального</w:t>
            </w:r>
            <w:proofErr w:type="spellEnd"/>
            <w:r w:rsidR="00C94DDE" w:rsidRPr="00EB1FC8">
              <w:rPr>
                <w:b/>
              </w:rPr>
              <w:t xml:space="preserve"> </w:t>
            </w:r>
            <w:proofErr w:type="spellStart"/>
            <w:r w:rsidR="00C94DDE" w:rsidRPr="00EB1FC8">
              <w:rPr>
                <w:b/>
              </w:rPr>
              <w:t>завдання</w:t>
            </w:r>
            <w:proofErr w:type="spellEnd"/>
            <w:r w:rsidR="00C94DDE" w:rsidRPr="00EB1FC8">
              <w:rPr>
                <w:b/>
              </w:rPr>
              <w:t xml:space="preserve"> </w:t>
            </w:r>
          </w:p>
          <w:tbl>
            <w:tblPr>
              <w:tblW w:w="15608" w:type="dxa"/>
              <w:tblInd w:w="40" w:type="dxa"/>
              <w:tblLayout w:type="fixed"/>
              <w:tblCellMar>
                <w:left w:w="40" w:type="dxa"/>
                <w:right w:w="40" w:type="dxa"/>
              </w:tblCellMar>
              <w:tblLook w:val="04A0" w:firstRow="1" w:lastRow="0" w:firstColumn="1" w:lastColumn="0" w:noHBand="0" w:noVBand="1"/>
            </w:tblPr>
            <w:tblGrid>
              <w:gridCol w:w="671"/>
              <w:gridCol w:w="14937"/>
            </w:tblGrid>
            <w:tr w:rsidR="00C94DDE" w:rsidRPr="00EB1FC8" w:rsidTr="00054CAF">
              <w:trPr>
                <w:trHeight w:val="208"/>
              </w:trPr>
              <w:tc>
                <w:tcPr>
                  <w:tcW w:w="671" w:type="dxa"/>
                  <w:tcBorders>
                    <w:top w:val="single" w:sz="6" w:space="0" w:color="auto"/>
                    <w:left w:val="single" w:sz="6" w:space="0" w:color="auto"/>
                    <w:bottom w:val="single" w:sz="6" w:space="0" w:color="auto"/>
                    <w:right w:val="single" w:sz="6" w:space="0" w:color="auto"/>
                  </w:tcBorders>
                  <w:shd w:val="clear" w:color="auto" w:fill="FFFFFF"/>
                  <w:hideMark/>
                </w:tcPr>
                <w:p w:rsidR="00C94DDE" w:rsidRPr="00EB1FC8" w:rsidRDefault="00C94DDE" w:rsidP="004A53EF">
                  <w:pPr>
                    <w:shd w:val="clear" w:color="auto" w:fill="FFFFFF"/>
                    <w:adjustRightInd w:val="0"/>
                    <w:contextualSpacing/>
                  </w:pPr>
                  <w:r w:rsidRPr="00EB1FC8">
                    <w:rPr>
                      <w:b/>
                      <w:bCs/>
                    </w:rPr>
                    <w:t>Бал</w:t>
                  </w:r>
                </w:p>
              </w:tc>
              <w:tc>
                <w:tcPr>
                  <w:tcW w:w="14937" w:type="dxa"/>
                  <w:tcBorders>
                    <w:top w:val="single" w:sz="6" w:space="0" w:color="auto"/>
                    <w:left w:val="single" w:sz="6" w:space="0" w:color="auto"/>
                    <w:bottom w:val="single" w:sz="6" w:space="0" w:color="auto"/>
                    <w:right w:val="single" w:sz="6" w:space="0" w:color="auto"/>
                  </w:tcBorders>
                  <w:shd w:val="clear" w:color="auto" w:fill="FFFFFF"/>
                  <w:hideMark/>
                </w:tcPr>
                <w:p w:rsidR="00C94DDE" w:rsidRPr="00EB1FC8" w:rsidRDefault="00C94DDE" w:rsidP="004A53EF">
                  <w:pPr>
                    <w:shd w:val="clear" w:color="auto" w:fill="FFFFFF"/>
                    <w:adjustRightInd w:val="0"/>
                    <w:contextualSpacing/>
                  </w:pPr>
                  <w:proofErr w:type="spellStart"/>
                  <w:r w:rsidRPr="00EB1FC8">
                    <w:rPr>
                      <w:b/>
                      <w:bCs/>
                    </w:rPr>
                    <w:t>Критерії</w:t>
                  </w:r>
                  <w:proofErr w:type="spellEnd"/>
                  <w:r w:rsidRPr="00EB1FC8">
                    <w:rPr>
                      <w:b/>
                      <w:bCs/>
                    </w:rPr>
                    <w:t xml:space="preserve"> </w:t>
                  </w:r>
                  <w:proofErr w:type="spellStart"/>
                  <w:r w:rsidRPr="00EB1FC8">
                    <w:rPr>
                      <w:b/>
                      <w:bCs/>
                    </w:rPr>
                    <w:t>оцінювання</w:t>
                  </w:r>
                  <w:proofErr w:type="spellEnd"/>
                  <w:r w:rsidRPr="00EB1FC8">
                    <w:rPr>
                      <w:b/>
                      <w:bCs/>
                    </w:rPr>
                    <w:t xml:space="preserve"> </w:t>
                  </w:r>
                  <w:proofErr w:type="spellStart"/>
                  <w:r w:rsidRPr="00EB1FC8">
                    <w:rPr>
                      <w:b/>
                      <w:bCs/>
                    </w:rPr>
                    <w:t>навчальних</w:t>
                  </w:r>
                  <w:proofErr w:type="spellEnd"/>
                  <w:r w:rsidRPr="00EB1FC8">
                    <w:rPr>
                      <w:b/>
                      <w:bCs/>
                    </w:rPr>
                    <w:t xml:space="preserve"> </w:t>
                  </w:r>
                  <w:proofErr w:type="spellStart"/>
                  <w:r w:rsidRPr="00EB1FC8">
                    <w:rPr>
                      <w:b/>
                      <w:bCs/>
                    </w:rPr>
                    <w:t>досягнень</w:t>
                  </w:r>
                  <w:proofErr w:type="spellEnd"/>
                  <w:r w:rsidRPr="00EB1FC8">
                    <w:rPr>
                      <w:b/>
                      <w:bCs/>
                    </w:rPr>
                    <w:t xml:space="preserve"> </w:t>
                  </w:r>
                </w:p>
              </w:tc>
            </w:tr>
            <w:tr w:rsidR="00C94DDE" w:rsidRPr="00EB1FC8" w:rsidTr="00054CAF">
              <w:trPr>
                <w:trHeight w:val="1120"/>
              </w:trPr>
              <w:tc>
                <w:tcPr>
                  <w:tcW w:w="671" w:type="dxa"/>
                  <w:tcBorders>
                    <w:top w:val="single" w:sz="6" w:space="0" w:color="auto"/>
                    <w:left w:val="single" w:sz="6" w:space="0" w:color="auto"/>
                    <w:bottom w:val="single" w:sz="6" w:space="0" w:color="auto"/>
                    <w:right w:val="single" w:sz="6" w:space="0" w:color="auto"/>
                  </w:tcBorders>
                  <w:shd w:val="clear" w:color="auto" w:fill="FFFFFF"/>
                </w:tcPr>
                <w:p w:rsidR="00C94DDE" w:rsidRPr="00EB1FC8" w:rsidRDefault="00C94DDE" w:rsidP="004A53EF">
                  <w:pPr>
                    <w:shd w:val="clear" w:color="auto" w:fill="FFFFFF"/>
                    <w:adjustRightInd w:val="0"/>
                    <w:contextualSpacing/>
                    <w:rPr>
                      <w:b/>
                      <w:lang w:val="uk-UA"/>
                    </w:rPr>
                  </w:pPr>
                  <w:r w:rsidRPr="00EB1FC8">
                    <w:rPr>
                      <w:b/>
                      <w:lang w:val="uk-UA"/>
                    </w:rPr>
                    <w:t>1-2</w:t>
                  </w:r>
                </w:p>
              </w:tc>
              <w:tc>
                <w:tcPr>
                  <w:tcW w:w="14937" w:type="dxa"/>
                  <w:tcBorders>
                    <w:top w:val="single" w:sz="6" w:space="0" w:color="auto"/>
                    <w:left w:val="single" w:sz="6" w:space="0" w:color="auto"/>
                    <w:bottom w:val="single" w:sz="6" w:space="0" w:color="auto"/>
                    <w:right w:val="single" w:sz="6" w:space="0" w:color="auto"/>
                  </w:tcBorders>
                  <w:shd w:val="clear" w:color="auto" w:fill="FFFFFF"/>
                </w:tcPr>
                <w:p w:rsidR="00C94DDE" w:rsidRPr="00EB1FC8" w:rsidRDefault="00C94DDE" w:rsidP="004A53EF">
                  <w:pPr>
                    <w:shd w:val="clear" w:color="auto" w:fill="FFFFFF"/>
                    <w:adjustRightInd w:val="0"/>
                    <w:contextualSpacing/>
                    <w:jc w:val="both"/>
                    <w:rPr>
                      <w:lang w:val="uk-UA"/>
                    </w:rPr>
                  </w:pPr>
                  <w:r w:rsidRPr="00EB1FC8">
                    <w:rPr>
                      <w:lang w:val="uk-UA"/>
                    </w:rPr>
                    <w:t xml:space="preserve">Кейс виконаний незадовільно, оскільки відтворити його зміст самостійно не може, відповідь недолуга, із значними помилками. Немає навичок командної роботи, не бере на себе відповідальність. Захист кейсу спрощений, із значними помилками. Не здійснював (ла) пошук інформації. Відсутня будь-яка аргументація. Відсутні самостійні висновки і синтетичні </w:t>
                  </w:r>
                  <w:proofErr w:type="spellStart"/>
                  <w:r w:rsidRPr="00EB1FC8">
                    <w:rPr>
                      <w:lang w:val="uk-UA"/>
                    </w:rPr>
                    <w:t>зв՚язки</w:t>
                  </w:r>
                  <w:proofErr w:type="spellEnd"/>
                  <w:r w:rsidRPr="00EB1FC8">
                    <w:rPr>
                      <w:lang w:val="uk-UA"/>
                    </w:rPr>
                    <w:t>. Не здатен використати наявний матеріал для роботи в школі. ІКТ використано недоречно. Не виявляє усвідомлення необхідності удосконалення професійних якостей.</w:t>
                  </w:r>
                </w:p>
              </w:tc>
            </w:tr>
            <w:tr w:rsidR="00C94DDE" w:rsidRPr="00EB1FC8" w:rsidTr="00054CAF">
              <w:trPr>
                <w:trHeight w:val="3477"/>
              </w:trPr>
              <w:tc>
                <w:tcPr>
                  <w:tcW w:w="671" w:type="dxa"/>
                  <w:tcBorders>
                    <w:top w:val="single" w:sz="6" w:space="0" w:color="auto"/>
                    <w:left w:val="single" w:sz="6" w:space="0" w:color="auto"/>
                    <w:bottom w:val="single" w:sz="6" w:space="0" w:color="auto"/>
                    <w:right w:val="single" w:sz="6" w:space="0" w:color="auto"/>
                  </w:tcBorders>
                  <w:shd w:val="clear" w:color="auto" w:fill="FFFFFF"/>
                  <w:hideMark/>
                </w:tcPr>
                <w:p w:rsidR="00C94DDE" w:rsidRPr="00EB1FC8" w:rsidRDefault="00C94DDE" w:rsidP="004A53EF">
                  <w:pPr>
                    <w:shd w:val="clear" w:color="auto" w:fill="FFFFFF"/>
                    <w:adjustRightInd w:val="0"/>
                    <w:contextualSpacing/>
                    <w:rPr>
                      <w:b/>
                      <w:lang w:val="uk-UA"/>
                    </w:rPr>
                  </w:pPr>
                  <w:r w:rsidRPr="00EB1FC8">
                    <w:rPr>
                      <w:b/>
                      <w:lang w:val="uk-UA"/>
                    </w:rPr>
                    <w:lastRenderedPageBreak/>
                    <w:t>3-6</w:t>
                  </w:r>
                </w:p>
              </w:tc>
              <w:tc>
                <w:tcPr>
                  <w:tcW w:w="14937" w:type="dxa"/>
                  <w:tcBorders>
                    <w:top w:val="single" w:sz="6" w:space="0" w:color="auto"/>
                    <w:left w:val="single" w:sz="6" w:space="0" w:color="auto"/>
                    <w:bottom w:val="single" w:sz="6" w:space="0" w:color="auto"/>
                    <w:right w:val="single" w:sz="6" w:space="0" w:color="auto"/>
                  </w:tcBorders>
                  <w:shd w:val="clear" w:color="auto" w:fill="FFFFFF"/>
                  <w:hideMark/>
                </w:tcPr>
                <w:p w:rsidR="00C94DDE" w:rsidRPr="00EB1FC8" w:rsidRDefault="00C94DDE" w:rsidP="004A53EF">
                  <w:pPr>
                    <w:pStyle w:val="Style18"/>
                    <w:widowControl/>
                    <w:jc w:val="both"/>
                    <w:rPr>
                      <w:sz w:val="24"/>
                      <w:szCs w:val="24"/>
                      <w:lang w:val="uk-UA"/>
                    </w:rPr>
                  </w:pPr>
                  <w:r w:rsidRPr="00EB1FC8">
                    <w:rPr>
                      <w:lang w:val="uk-UA"/>
                    </w:rPr>
                    <w:t>Кейс виконано задовільно. Студент може репродуктивно відтворити змісту кейсу, однак у його відповіді є помилки. Відсутні окремі складові кейсу. Може використати наявний у кейсі навчальний матеріал, але його зміст  не достатній</w:t>
                  </w:r>
                  <w:r w:rsidRPr="00EB1FC8">
                    <w:rPr>
                      <w:sz w:val="24"/>
                      <w:szCs w:val="24"/>
                      <w:lang w:val="uk-UA"/>
                    </w:rPr>
                    <w:t xml:space="preserve">; відповідь не чітка і спрощена. Здатен (на) по середньо оцінювати суспільні явища, процеси і тенденції в Україні, до кінця не здатен (на) інтегрувати знання для розв’язання власних та суспільних проблем. Не може переконливо аргументувати. Вміє організовувати пошук історичної інформації, але не може її критично проаналізувати. Не достатньо використовує сучасні інформаційно-технологічні ресурси під час підготовки кейсу. Визначає роль людського </w:t>
                  </w:r>
                  <w:proofErr w:type="spellStart"/>
                  <w:r w:rsidRPr="00EB1FC8">
                    <w:rPr>
                      <w:sz w:val="24"/>
                      <w:szCs w:val="24"/>
                      <w:lang w:val="uk-UA"/>
                    </w:rPr>
                    <w:t>фактора</w:t>
                  </w:r>
                  <w:proofErr w:type="spellEnd"/>
                  <w:r w:rsidRPr="00EB1FC8">
                    <w:rPr>
                      <w:sz w:val="24"/>
                      <w:szCs w:val="24"/>
                      <w:lang w:val="uk-UA"/>
                    </w:rPr>
                    <w:t xml:space="preserve"> в історії, однак без необхідної аргументації.</w:t>
                  </w:r>
                </w:p>
                <w:p w:rsidR="00C94DDE" w:rsidRPr="00EB1FC8" w:rsidRDefault="00C94DDE" w:rsidP="004A53EF">
                  <w:pPr>
                    <w:pStyle w:val="Style18"/>
                    <w:widowControl/>
                    <w:jc w:val="both"/>
                    <w:rPr>
                      <w:lang w:val="uk-UA"/>
                    </w:rPr>
                  </w:pPr>
                  <w:r w:rsidRPr="00EB1FC8">
                    <w:rPr>
                      <w:sz w:val="24"/>
                      <w:szCs w:val="24"/>
                      <w:lang w:val="uk-UA" w:eastAsia="ru-RU"/>
                    </w:rPr>
                    <w:t>Не використовує інноваційні технології і не м</w:t>
                  </w:r>
                  <w:r w:rsidRPr="00EB1FC8">
                    <w:rPr>
                      <w:sz w:val="24"/>
                      <w:szCs w:val="24"/>
                      <w:lang w:val="uk-UA"/>
                    </w:rPr>
                    <w:t>ає синтетичного мис</w:t>
                  </w:r>
                  <w:r w:rsidRPr="00EB1FC8">
                    <w:rPr>
                      <w:sz w:val="24"/>
                      <w:szCs w:val="24"/>
                      <w:lang w:val="uk-UA"/>
                    </w:rPr>
                    <w:softHyphen/>
                    <w:t>лення. Бере пасивну участь у кейс-технології</w:t>
                  </w:r>
                  <w:r w:rsidRPr="00EB1FC8">
                    <w:rPr>
                      <w:sz w:val="24"/>
                      <w:szCs w:val="24"/>
                      <w:lang w:val="uk-UA" w:eastAsia="ru-RU"/>
                    </w:rPr>
                    <w:t>;</w:t>
                  </w:r>
                  <w:r w:rsidRPr="00EB1FC8">
                    <w:rPr>
                      <w:sz w:val="24"/>
                      <w:szCs w:val="24"/>
                      <w:lang w:val="uk-UA"/>
                    </w:rPr>
                    <w:t xml:space="preserve"> </w:t>
                  </w:r>
                  <w:r w:rsidRPr="00EB1FC8">
                    <w:rPr>
                      <w:sz w:val="24"/>
                      <w:szCs w:val="24"/>
                      <w:lang w:val="uk-UA" w:eastAsia="ru-RU"/>
                    </w:rPr>
                    <w:t xml:space="preserve">  не застосовує оптимальну стратегію діяльності, не бере на себе </w:t>
                  </w:r>
                  <w:r w:rsidRPr="00EB1FC8">
                    <w:rPr>
                      <w:sz w:val="24"/>
                      <w:szCs w:val="24"/>
                      <w:lang w:val="uk-UA"/>
                    </w:rPr>
                    <w:t>відповідальність. К</w:t>
                  </w:r>
                  <w:r w:rsidRPr="00EB1FC8">
                    <w:rPr>
                      <w:sz w:val="24"/>
                      <w:szCs w:val="24"/>
                      <w:lang w:val="uk-UA" w:eastAsia="ru-RU"/>
                    </w:rPr>
                    <w:t xml:space="preserve">ерується моральними та етичними нормами, з повагою і розумінням ставитися до інших світоглядних позицій, враховує гендерний підхід, </w:t>
                  </w:r>
                  <w:r w:rsidRPr="00EB1FC8">
                    <w:rPr>
                      <w:sz w:val="24"/>
                      <w:szCs w:val="24"/>
                      <w:lang w:val="uk-UA"/>
                    </w:rPr>
                    <w:t xml:space="preserve"> поважає різноманітність та мультикультурність в Україні. Демонструє на посередньому рівні здатність використати знання, уміння і навички, необхідні для роботи в навчальних закладах середньої освіти. Може критично ставитися до результатів своєї праці, в</w:t>
                  </w:r>
                  <w:r w:rsidRPr="00EB1FC8">
                    <w:rPr>
                      <w:sz w:val="24"/>
                      <w:szCs w:val="24"/>
                      <w:lang w:val="uk-UA" w:eastAsia="ru-RU"/>
                    </w:rPr>
                    <w:t>иявляє певне усвідомлення необхідності удосконалення професійних якостей.</w:t>
                  </w:r>
                </w:p>
              </w:tc>
            </w:tr>
            <w:tr w:rsidR="00C94DDE" w:rsidRPr="00EB1FC8" w:rsidTr="00054CAF">
              <w:trPr>
                <w:trHeight w:val="485"/>
              </w:trPr>
              <w:tc>
                <w:tcPr>
                  <w:tcW w:w="671" w:type="dxa"/>
                  <w:tcBorders>
                    <w:top w:val="single" w:sz="6" w:space="0" w:color="auto"/>
                    <w:left w:val="single" w:sz="6" w:space="0" w:color="auto"/>
                    <w:bottom w:val="single" w:sz="6" w:space="0" w:color="auto"/>
                    <w:right w:val="single" w:sz="6" w:space="0" w:color="auto"/>
                  </w:tcBorders>
                  <w:shd w:val="clear" w:color="auto" w:fill="FFFFFF"/>
                </w:tcPr>
                <w:p w:rsidR="00C94DDE" w:rsidRPr="00EB1FC8" w:rsidRDefault="00C94DDE" w:rsidP="004A53EF">
                  <w:pPr>
                    <w:shd w:val="clear" w:color="auto" w:fill="FFFFFF"/>
                    <w:adjustRightInd w:val="0"/>
                    <w:contextualSpacing/>
                    <w:rPr>
                      <w:b/>
                      <w:lang w:val="uk-UA"/>
                    </w:rPr>
                  </w:pPr>
                  <w:r w:rsidRPr="00EB1FC8">
                    <w:rPr>
                      <w:b/>
                      <w:lang w:val="uk-UA"/>
                    </w:rPr>
                    <w:t>7-8</w:t>
                  </w:r>
                </w:p>
              </w:tc>
              <w:tc>
                <w:tcPr>
                  <w:tcW w:w="14937" w:type="dxa"/>
                  <w:tcBorders>
                    <w:top w:val="single" w:sz="6" w:space="0" w:color="auto"/>
                    <w:left w:val="single" w:sz="6" w:space="0" w:color="auto"/>
                    <w:bottom w:val="single" w:sz="6" w:space="0" w:color="auto"/>
                    <w:right w:val="single" w:sz="6" w:space="0" w:color="auto"/>
                  </w:tcBorders>
                  <w:shd w:val="clear" w:color="auto" w:fill="FFFFFF"/>
                </w:tcPr>
                <w:p w:rsidR="00C94DDE" w:rsidRPr="00EB1FC8" w:rsidRDefault="00C94DDE" w:rsidP="004A53EF">
                  <w:pPr>
                    <w:pStyle w:val="Style18"/>
                    <w:widowControl/>
                    <w:jc w:val="both"/>
                    <w:rPr>
                      <w:sz w:val="24"/>
                      <w:szCs w:val="24"/>
                      <w:lang w:val="uk-UA"/>
                    </w:rPr>
                  </w:pPr>
                  <w:r w:rsidRPr="00EB1FC8">
                    <w:rPr>
                      <w:lang w:val="uk-UA"/>
                    </w:rPr>
                    <w:t xml:space="preserve">Кейс виконаний добре. Помилки під час захисту незначні. Є </w:t>
                  </w:r>
                  <w:r w:rsidRPr="00EB1FC8">
                    <w:rPr>
                      <w:sz w:val="24"/>
                      <w:szCs w:val="24"/>
                      <w:lang w:val="uk-UA"/>
                    </w:rPr>
                    <w:t xml:space="preserve">самостійні висновки на основі сформованих ціннісних орієнтирів і принципів наукової об’єктивності й неупередженості, пропонуються певні способи розв’язання суспільних проблем, що дозволяє в умовах неповної (недостатньої) інформації інтегрувати знання для розв’язання власних і суспільних проблем; аргументація є, але не повна (75%). Вміє організовувати пошук, аналіз та інтерпретацію історичної інформації; може використовувати сучасні інформаційно-технологічні ресурси у навчальній діяльності. Може порівнювати й оцінювати діяльність історичних осіб із позиції загальнолюдських та національних цінностей; визначати роль людського </w:t>
                  </w:r>
                  <w:proofErr w:type="spellStart"/>
                  <w:r w:rsidRPr="00EB1FC8">
                    <w:rPr>
                      <w:sz w:val="24"/>
                      <w:szCs w:val="24"/>
                      <w:lang w:val="uk-UA"/>
                    </w:rPr>
                    <w:t>фактора</w:t>
                  </w:r>
                  <w:proofErr w:type="spellEnd"/>
                  <w:r w:rsidRPr="00EB1FC8">
                    <w:rPr>
                      <w:sz w:val="24"/>
                      <w:szCs w:val="24"/>
                      <w:lang w:val="uk-UA"/>
                    </w:rPr>
                    <w:t xml:space="preserve"> в історії, однак </w:t>
                  </w:r>
                  <w:proofErr w:type="spellStart"/>
                  <w:r w:rsidRPr="00EB1FC8">
                    <w:rPr>
                      <w:sz w:val="24"/>
                      <w:szCs w:val="24"/>
                      <w:lang w:val="uk-UA"/>
                    </w:rPr>
                    <w:t>неможе</w:t>
                  </w:r>
                  <w:proofErr w:type="spellEnd"/>
                  <w:r w:rsidRPr="00EB1FC8">
                    <w:rPr>
                      <w:sz w:val="24"/>
                      <w:szCs w:val="24"/>
                      <w:lang w:val="uk-UA"/>
                    </w:rPr>
                    <w:t xml:space="preserve"> розкрити внутрішні мотиви й зовнішні чинники діяльності історичних осіб.</w:t>
                  </w:r>
                </w:p>
                <w:p w:rsidR="00CA7E1C" w:rsidRDefault="00C94DDE" w:rsidP="004A53EF">
                  <w:pPr>
                    <w:shd w:val="clear" w:color="auto" w:fill="FFFFFF"/>
                    <w:adjustRightInd w:val="0"/>
                    <w:contextualSpacing/>
                    <w:jc w:val="both"/>
                    <w:rPr>
                      <w:lang w:val="uk-UA"/>
                    </w:rPr>
                  </w:pPr>
                  <w:r w:rsidRPr="00EB1FC8">
                    <w:rPr>
                      <w:lang w:val="uk-UA"/>
                    </w:rPr>
                    <w:t>Має певний рівень синтетичного мис</w:t>
                  </w:r>
                  <w:r w:rsidRPr="00EB1FC8">
                    <w:rPr>
                      <w:lang w:val="uk-UA"/>
                    </w:rPr>
                    <w:softHyphen/>
                    <w:t>лення. Бере участь у роботі підготовки і захисту кейсу в межах етики професійних взаємин, застосовує оптимальну стратегію під час захисту, чітко дає відповіді на запитання одногрупників; може приймати рішення на основі сформованих ціннісних орієнтирів. Використовує історико-краєзнавчий матеріал, здатен(на) його пропагувати через просвітницьку діяльність. Керується моральними та етичними нормами, з повагою і розумінням ставитися до інших. Демонструє на достатньому рівні здатність використати знання, уміння і навички, необхідні для роботи в навчальних закладах середньої освіти. Може критично ставитися до результатів своєї праці, виявляє усвідомлення необхідності удосконалення професійних якостей.</w:t>
                  </w:r>
                </w:p>
                <w:p w:rsidR="00CA7E1C" w:rsidRDefault="00CA7E1C" w:rsidP="004A53EF">
                  <w:pPr>
                    <w:shd w:val="clear" w:color="auto" w:fill="FFFFFF"/>
                    <w:adjustRightInd w:val="0"/>
                    <w:contextualSpacing/>
                    <w:jc w:val="both"/>
                    <w:rPr>
                      <w:lang w:val="uk-UA"/>
                    </w:rPr>
                  </w:pPr>
                </w:p>
                <w:p w:rsidR="00CA7E1C" w:rsidRDefault="00CA7E1C" w:rsidP="004A53EF">
                  <w:pPr>
                    <w:shd w:val="clear" w:color="auto" w:fill="FFFFFF"/>
                    <w:adjustRightInd w:val="0"/>
                    <w:contextualSpacing/>
                    <w:jc w:val="both"/>
                    <w:rPr>
                      <w:lang w:val="uk-UA"/>
                    </w:rPr>
                  </w:pPr>
                </w:p>
                <w:p w:rsidR="00CA7E1C" w:rsidRDefault="00CA7E1C" w:rsidP="004A53EF">
                  <w:pPr>
                    <w:shd w:val="clear" w:color="auto" w:fill="FFFFFF"/>
                    <w:adjustRightInd w:val="0"/>
                    <w:contextualSpacing/>
                    <w:jc w:val="both"/>
                    <w:rPr>
                      <w:lang w:val="uk-UA"/>
                    </w:rPr>
                  </w:pPr>
                </w:p>
                <w:p w:rsidR="00CA7E1C" w:rsidRPr="00EB1FC8" w:rsidRDefault="00CA7E1C" w:rsidP="004A53EF">
                  <w:pPr>
                    <w:shd w:val="clear" w:color="auto" w:fill="FFFFFF"/>
                    <w:adjustRightInd w:val="0"/>
                    <w:contextualSpacing/>
                    <w:jc w:val="both"/>
                    <w:rPr>
                      <w:lang w:val="uk-UA"/>
                    </w:rPr>
                  </w:pPr>
                </w:p>
              </w:tc>
            </w:tr>
            <w:tr w:rsidR="00C94DDE" w:rsidRPr="00EB1FC8" w:rsidTr="00054CAF">
              <w:trPr>
                <w:trHeight w:val="7458"/>
              </w:trPr>
              <w:tc>
                <w:tcPr>
                  <w:tcW w:w="671" w:type="dxa"/>
                  <w:tcBorders>
                    <w:top w:val="single" w:sz="6" w:space="0" w:color="auto"/>
                    <w:left w:val="single" w:sz="6" w:space="0" w:color="auto"/>
                    <w:bottom w:val="single" w:sz="6" w:space="0" w:color="auto"/>
                    <w:right w:val="single" w:sz="6" w:space="0" w:color="auto"/>
                  </w:tcBorders>
                  <w:shd w:val="clear" w:color="auto" w:fill="FFFFFF"/>
                  <w:hideMark/>
                </w:tcPr>
                <w:p w:rsidR="00C94DDE" w:rsidRPr="00EB1FC8" w:rsidRDefault="00C94DDE" w:rsidP="004A53EF">
                  <w:pPr>
                    <w:shd w:val="clear" w:color="auto" w:fill="FFFFFF"/>
                    <w:adjustRightInd w:val="0"/>
                    <w:contextualSpacing/>
                    <w:rPr>
                      <w:b/>
                      <w:lang w:val="uk-UA"/>
                    </w:rPr>
                  </w:pPr>
                  <w:r w:rsidRPr="00EB1FC8">
                    <w:rPr>
                      <w:b/>
                      <w:lang w:val="uk-UA"/>
                    </w:rPr>
                    <w:lastRenderedPageBreak/>
                    <w:t>9</w:t>
                  </w:r>
                  <w:r w:rsidRPr="00EB1FC8">
                    <w:rPr>
                      <w:b/>
                      <w:vertAlign w:val="subscript"/>
                      <w:lang w:val="uk-UA"/>
                    </w:rPr>
                    <w:t>-</w:t>
                  </w:r>
                  <w:r w:rsidRPr="00EB1FC8">
                    <w:rPr>
                      <w:b/>
                      <w:lang w:val="uk-UA"/>
                    </w:rPr>
                    <w:t>10</w:t>
                  </w:r>
                </w:p>
              </w:tc>
              <w:tc>
                <w:tcPr>
                  <w:tcW w:w="14937" w:type="dxa"/>
                  <w:tcBorders>
                    <w:top w:val="single" w:sz="6" w:space="0" w:color="auto"/>
                    <w:left w:val="single" w:sz="6" w:space="0" w:color="auto"/>
                    <w:bottom w:val="single" w:sz="6" w:space="0" w:color="auto"/>
                    <w:right w:val="single" w:sz="6" w:space="0" w:color="auto"/>
                  </w:tcBorders>
                  <w:shd w:val="clear" w:color="auto" w:fill="FFFFFF"/>
                  <w:hideMark/>
                </w:tcPr>
                <w:p w:rsidR="00C94DDE" w:rsidRPr="00EB1FC8" w:rsidRDefault="00C94DDE" w:rsidP="004A53EF">
                  <w:pPr>
                    <w:shd w:val="clear" w:color="auto" w:fill="FFFFFF"/>
                    <w:adjustRightInd w:val="0"/>
                    <w:contextualSpacing/>
                    <w:jc w:val="both"/>
                    <w:rPr>
                      <w:lang w:val="uk-UA"/>
                    </w:rPr>
                  </w:pPr>
                  <w:r w:rsidRPr="00EB1FC8">
                    <w:rPr>
                      <w:lang w:val="uk-UA"/>
                    </w:rPr>
                    <w:t>Здатність презентувати власну творчу інтерпретацію (вер</w:t>
                  </w:r>
                  <w:r w:rsidRPr="00EB1FC8">
                    <w:rPr>
                      <w:lang w:val="uk-UA"/>
                    </w:rPr>
                    <w:softHyphen/>
                    <w:t>сію, розуміння, оцінку) історичних явищ на основі захисту кейсу, ставити під сумнів усталені погляди, спростовувати стереотипи,  при захисті використовує значний обсяг джерел і літератури, висновки самостійні, тези здійснені на високому рівні, студент створив значну кількість роздаткового матеріалу тощо.</w:t>
                  </w:r>
                </w:p>
                <w:p w:rsidR="00C94DDE" w:rsidRPr="00EB1FC8" w:rsidRDefault="00C94DDE" w:rsidP="004A53EF">
                  <w:pPr>
                    <w:pStyle w:val="Style18"/>
                    <w:widowControl/>
                    <w:jc w:val="both"/>
                    <w:rPr>
                      <w:sz w:val="24"/>
                      <w:szCs w:val="24"/>
                      <w:lang w:val="uk-UA"/>
                    </w:rPr>
                  </w:pPr>
                  <w:r w:rsidRPr="00EB1FC8">
                    <w:rPr>
                      <w:sz w:val="24"/>
                      <w:szCs w:val="24"/>
                      <w:lang w:val="uk-UA"/>
                    </w:rPr>
                    <w:t xml:space="preserve">Підготовлений у кейсі матеріал здатен використати на практиці; відповідь чітка і завершена. Здатен (на) самостійно на основі сформованих ціннісних орієнтирів оцінювати суспільні явища, процеси і тенденції в Україні, дотримуючись принципів наукової об’єктивності й неупередженості, пропонувати способи розв’язання суспільних проблем, що дозволить в умовах неповної (недостатньої) інформації інтегрувати знання для розв’язання власних та суспільних проблем; будує переконливу аргументацію, рецензує відповіді ровесників. Вміє організовувати комплексний пошук, неупереджений аналіз та інтерпретацію історичної інформації; може використовувати сучасні інформаційно-технологічні ресурси під час підготовки кейсу. Може порівнювати й оцінювати діяльність історичних осіб із позиції загальнолюдських та національних цінностей; визначати роль людського </w:t>
                  </w:r>
                  <w:proofErr w:type="spellStart"/>
                  <w:r w:rsidRPr="00EB1FC8">
                    <w:rPr>
                      <w:sz w:val="24"/>
                      <w:szCs w:val="24"/>
                      <w:lang w:val="uk-UA"/>
                    </w:rPr>
                    <w:t>фактора</w:t>
                  </w:r>
                  <w:proofErr w:type="spellEnd"/>
                  <w:r w:rsidRPr="00EB1FC8">
                    <w:rPr>
                      <w:sz w:val="24"/>
                      <w:szCs w:val="24"/>
                      <w:lang w:val="uk-UA"/>
                    </w:rPr>
                    <w:t xml:space="preserve"> в історії, розкривати внутрішні мотиви й зовнішні чинники діяльності історичних осіб.</w:t>
                  </w:r>
                </w:p>
                <w:p w:rsidR="00C94DDE" w:rsidRPr="00EB1FC8" w:rsidRDefault="00C94DDE" w:rsidP="004A53EF">
                  <w:pPr>
                    <w:pStyle w:val="Style18"/>
                    <w:widowControl/>
                    <w:jc w:val="both"/>
                    <w:rPr>
                      <w:lang w:val="uk-UA"/>
                    </w:rPr>
                  </w:pPr>
                  <w:r w:rsidRPr="00EB1FC8">
                    <w:rPr>
                      <w:sz w:val="24"/>
                      <w:szCs w:val="24"/>
                      <w:lang w:val="uk-UA" w:eastAsia="ru-RU"/>
                    </w:rPr>
                    <w:t xml:space="preserve">Може використати інноваційні технології. </w:t>
                  </w:r>
                  <w:r w:rsidRPr="00EB1FC8">
                    <w:rPr>
                      <w:sz w:val="24"/>
                      <w:szCs w:val="24"/>
                      <w:lang w:val="uk-UA"/>
                    </w:rPr>
                    <w:t>Має синтетичне мис</w:t>
                  </w:r>
                  <w:r w:rsidRPr="00EB1FC8">
                    <w:rPr>
                      <w:sz w:val="24"/>
                      <w:szCs w:val="24"/>
                      <w:lang w:val="uk-UA"/>
                    </w:rPr>
                    <w:softHyphen/>
                    <w:t xml:space="preserve">лення. Бере активну участь у кейсі на всіх етапах його підготовки і презентації в межах етики професійних взаємин, </w:t>
                  </w:r>
                  <w:r w:rsidRPr="00EB1FC8">
                    <w:rPr>
                      <w:sz w:val="24"/>
                      <w:szCs w:val="24"/>
                      <w:lang w:val="uk-UA" w:eastAsia="ru-RU"/>
                    </w:rPr>
                    <w:t>формує аргументацію,</w:t>
                  </w:r>
                  <w:r w:rsidRPr="00EB1FC8">
                    <w:rPr>
                      <w:sz w:val="24"/>
                      <w:szCs w:val="24"/>
                      <w:lang w:val="uk-UA"/>
                    </w:rPr>
                    <w:t xml:space="preserve"> базовану на здобутих знаннях, демократичних переконаннях і гуманістичних цінностях</w:t>
                  </w:r>
                  <w:r w:rsidRPr="00EB1FC8">
                    <w:rPr>
                      <w:sz w:val="24"/>
                      <w:szCs w:val="24"/>
                      <w:lang w:val="uk-UA" w:eastAsia="ru-RU"/>
                    </w:rPr>
                    <w:t>;</w:t>
                  </w:r>
                  <w:r w:rsidRPr="00EB1FC8">
                    <w:rPr>
                      <w:sz w:val="24"/>
                      <w:szCs w:val="24"/>
                      <w:lang w:val="uk-UA"/>
                    </w:rPr>
                    <w:t xml:space="preserve"> </w:t>
                  </w:r>
                  <w:r w:rsidRPr="00EB1FC8">
                    <w:rPr>
                      <w:sz w:val="24"/>
                      <w:szCs w:val="24"/>
                      <w:lang w:val="uk-UA" w:eastAsia="ru-RU"/>
                    </w:rPr>
                    <w:t xml:space="preserve">  застосовує оптимальну стратегію діяльності, бере на себе </w:t>
                  </w:r>
                  <w:r w:rsidRPr="00EB1FC8">
                    <w:rPr>
                      <w:sz w:val="24"/>
                      <w:szCs w:val="24"/>
                      <w:lang w:val="uk-UA"/>
                    </w:rPr>
                    <w:t xml:space="preserve">відповідальність; проводить рефлексію, самооцінку та коригування пізнавальної діяльності; вміє долати труднощі; </w:t>
                  </w:r>
                  <w:r w:rsidRPr="00EB1FC8">
                    <w:rPr>
                      <w:sz w:val="24"/>
                      <w:szCs w:val="24"/>
                      <w:lang w:val="uk-UA" w:eastAsia="ru-RU"/>
                    </w:rPr>
                    <w:t xml:space="preserve">приймати рішення на основі сформованих ціннісних орієнтирів. </w:t>
                  </w:r>
                  <w:r w:rsidRPr="00EB1FC8">
                    <w:rPr>
                      <w:sz w:val="24"/>
                      <w:szCs w:val="24"/>
                      <w:lang w:val="uk-UA"/>
                    </w:rPr>
                    <w:t>Використовує історико-краєзнавчий матеріал, здатен(на) його пропагувати через просвітницьку діяльність. К</w:t>
                  </w:r>
                  <w:r w:rsidRPr="00EB1FC8">
                    <w:rPr>
                      <w:sz w:val="24"/>
                      <w:szCs w:val="24"/>
                      <w:lang w:val="uk-UA" w:eastAsia="ru-RU"/>
                    </w:rPr>
                    <w:t xml:space="preserve">ерується моральними та етичними нормами, з повагою і розумінням ставитися до інших світоглядних позицій, враховує гендерний підхід, </w:t>
                  </w:r>
                  <w:r w:rsidRPr="00EB1FC8">
                    <w:rPr>
                      <w:sz w:val="24"/>
                      <w:szCs w:val="24"/>
                      <w:lang w:val="uk-UA"/>
                    </w:rPr>
                    <w:t xml:space="preserve"> поважає різноманітність та мультикультурність в Україні. Демонструє на високому рівні здатність використати знання, уміння і навички, необхідні для роботи в навчальних закладах середньої освіти. Може критично ставитися до результатів своєї праці, бачить шляхи подолання труднощів, в</w:t>
                  </w:r>
                  <w:r w:rsidRPr="00EB1FC8">
                    <w:rPr>
                      <w:sz w:val="24"/>
                      <w:szCs w:val="24"/>
                      <w:lang w:val="uk-UA" w:eastAsia="ru-RU"/>
                    </w:rPr>
                    <w:t>иявляє усвідомлення необхідності удосконалення професійних якостей.</w:t>
                  </w:r>
                </w:p>
              </w:tc>
            </w:tr>
          </w:tbl>
          <w:p w:rsidR="00C94DDE" w:rsidRPr="00EB1FC8" w:rsidRDefault="00C94DDE" w:rsidP="00C94DDE">
            <w:pPr>
              <w:pStyle w:val="a5"/>
              <w:numPr>
                <w:ilvl w:val="0"/>
                <w:numId w:val="6"/>
              </w:numPr>
              <w:shd w:val="clear" w:color="auto" w:fill="FFFFFF"/>
              <w:autoSpaceDE w:val="0"/>
              <w:autoSpaceDN w:val="0"/>
              <w:adjustRightInd w:val="0"/>
              <w:jc w:val="center"/>
              <w:outlineLvl w:val="0"/>
            </w:pPr>
            <w:proofErr w:type="spellStart"/>
            <w:r w:rsidRPr="00EB1FC8">
              <w:rPr>
                <w:b/>
                <w:bCs/>
              </w:rPr>
              <w:t>Критерії</w:t>
            </w:r>
            <w:proofErr w:type="spellEnd"/>
            <w:r w:rsidRPr="00EB1FC8">
              <w:rPr>
                <w:b/>
                <w:bCs/>
              </w:rPr>
              <w:t xml:space="preserve"> </w:t>
            </w:r>
            <w:proofErr w:type="spellStart"/>
            <w:r w:rsidRPr="00EB1FC8">
              <w:rPr>
                <w:b/>
                <w:bCs/>
              </w:rPr>
              <w:t>оцінки</w:t>
            </w:r>
            <w:proofErr w:type="spellEnd"/>
            <w:r w:rsidRPr="00EB1FC8">
              <w:rPr>
                <w:b/>
                <w:bCs/>
              </w:rPr>
              <w:t xml:space="preserve"> </w:t>
            </w:r>
            <w:proofErr w:type="spellStart"/>
            <w:r w:rsidRPr="00EB1FC8">
              <w:rPr>
                <w:b/>
                <w:bCs/>
              </w:rPr>
              <w:t>виконання</w:t>
            </w:r>
            <w:proofErr w:type="spellEnd"/>
            <w:r w:rsidRPr="00EB1FC8">
              <w:rPr>
                <w:b/>
                <w:bCs/>
              </w:rPr>
              <w:t xml:space="preserve"> </w:t>
            </w:r>
            <w:proofErr w:type="spellStart"/>
            <w:r w:rsidRPr="00EB1FC8">
              <w:rPr>
                <w:b/>
                <w:bCs/>
              </w:rPr>
              <w:t>контрольної</w:t>
            </w:r>
            <w:proofErr w:type="spellEnd"/>
            <w:r w:rsidRPr="00EB1FC8">
              <w:rPr>
                <w:b/>
                <w:bCs/>
              </w:rPr>
              <w:t xml:space="preserve"> </w:t>
            </w:r>
            <w:proofErr w:type="spellStart"/>
            <w:r w:rsidRPr="00EB1FC8">
              <w:rPr>
                <w:b/>
                <w:bCs/>
              </w:rPr>
              <w:t>роботи</w:t>
            </w:r>
            <w:proofErr w:type="spellEnd"/>
          </w:p>
          <w:p w:rsidR="00C94DDE" w:rsidRPr="00EB1FC8" w:rsidRDefault="00C94DDE" w:rsidP="00C94DDE">
            <w:pPr>
              <w:pStyle w:val="a5"/>
              <w:numPr>
                <w:ilvl w:val="0"/>
                <w:numId w:val="6"/>
              </w:numPr>
              <w:shd w:val="clear" w:color="auto" w:fill="FFFFFF"/>
              <w:autoSpaceDE w:val="0"/>
              <w:autoSpaceDN w:val="0"/>
              <w:adjustRightInd w:val="0"/>
              <w:jc w:val="center"/>
              <w:outlineLvl w:val="0"/>
            </w:pPr>
            <w:r w:rsidRPr="00EB1FC8">
              <w:rPr>
                <w:b/>
                <w:bCs/>
              </w:rPr>
              <w:t xml:space="preserve">2+1+1+6=10 </w:t>
            </w:r>
            <w:proofErr w:type="spellStart"/>
            <w:r w:rsidRPr="00EB1FC8">
              <w:rPr>
                <w:b/>
                <w:bCs/>
              </w:rPr>
              <w:t>балів</w:t>
            </w:r>
            <w:proofErr w:type="spellEnd"/>
          </w:p>
          <w:p w:rsidR="00C94DDE" w:rsidRPr="00EB1FC8" w:rsidRDefault="00C94DDE" w:rsidP="004A53EF">
            <w:pPr>
              <w:pStyle w:val="a5"/>
              <w:shd w:val="clear" w:color="auto" w:fill="FFFFFF"/>
              <w:adjustRightInd w:val="0"/>
              <w:outlineLvl w:val="0"/>
            </w:pPr>
            <w:r w:rsidRPr="00EB1FC8">
              <w:rPr>
                <w:b/>
                <w:bCs/>
              </w:rPr>
              <w:t xml:space="preserve">1 </w:t>
            </w:r>
            <w:proofErr w:type="spellStart"/>
            <w:r w:rsidRPr="00EB1FC8">
              <w:rPr>
                <w:b/>
                <w:bCs/>
              </w:rPr>
              <w:t>контрольна</w:t>
            </w:r>
            <w:proofErr w:type="spellEnd"/>
            <w:r w:rsidRPr="00EB1FC8">
              <w:rPr>
                <w:b/>
                <w:bCs/>
              </w:rPr>
              <w:t xml:space="preserve"> (10 </w:t>
            </w:r>
            <w:proofErr w:type="spellStart"/>
            <w:r w:rsidRPr="00EB1FC8">
              <w:rPr>
                <w:b/>
                <w:bCs/>
              </w:rPr>
              <w:t>балів</w:t>
            </w:r>
            <w:proofErr w:type="spellEnd"/>
            <w:r w:rsidRPr="00EB1FC8">
              <w:rPr>
                <w:b/>
                <w:bCs/>
              </w:rPr>
              <w:t xml:space="preserve">) +2 </w:t>
            </w:r>
            <w:proofErr w:type="spellStart"/>
            <w:proofErr w:type="gramStart"/>
            <w:r w:rsidRPr="00EB1FC8">
              <w:rPr>
                <w:b/>
                <w:bCs/>
              </w:rPr>
              <w:t>контрольна</w:t>
            </w:r>
            <w:proofErr w:type="spellEnd"/>
            <w:r w:rsidRPr="00EB1FC8">
              <w:rPr>
                <w:b/>
                <w:bCs/>
              </w:rPr>
              <w:t>(</w:t>
            </w:r>
            <w:proofErr w:type="gramEnd"/>
            <w:r w:rsidRPr="00EB1FC8">
              <w:rPr>
                <w:b/>
                <w:bCs/>
              </w:rPr>
              <w:t xml:space="preserve">10 </w:t>
            </w:r>
            <w:proofErr w:type="spellStart"/>
            <w:r w:rsidRPr="00EB1FC8">
              <w:rPr>
                <w:b/>
                <w:bCs/>
              </w:rPr>
              <w:t>балів</w:t>
            </w:r>
            <w:proofErr w:type="spellEnd"/>
            <w:r w:rsidRPr="00EB1FC8">
              <w:rPr>
                <w:b/>
                <w:bCs/>
              </w:rPr>
              <w:t xml:space="preserve">) = 20 </w:t>
            </w:r>
            <w:proofErr w:type="spellStart"/>
            <w:r w:rsidRPr="00EB1FC8">
              <w:rPr>
                <w:b/>
                <w:bCs/>
              </w:rPr>
              <w:t>балів</w:t>
            </w:r>
            <w:proofErr w:type="spellEnd"/>
            <w:r w:rsidRPr="00EB1FC8">
              <w:rPr>
                <w:b/>
                <w:bCs/>
              </w:rPr>
              <w:t xml:space="preserve"> (максимальна </w:t>
            </w:r>
            <w:proofErr w:type="spellStart"/>
            <w:r w:rsidRPr="00EB1FC8">
              <w:rPr>
                <w:b/>
                <w:bCs/>
              </w:rPr>
              <w:t>кількість</w:t>
            </w:r>
            <w:proofErr w:type="spellEnd"/>
            <w:r w:rsidRPr="00EB1FC8">
              <w:rPr>
                <w:b/>
                <w:bCs/>
              </w:rPr>
              <w:t>)</w:t>
            </w:r>
          </w:p>
          <w:p w:rsidR="00C94DDE" w:rsidRPr="00EB1FC8" w:rsidRDefault="00C94DDE" w:rsidP="004A53EF">
            <w:pPr>
              <w:shd w:val="clear" w:color="auto" w:fill="FFFFFF"/>
              <w:ind w:left="357"/>
              <w:contextualSpacing/>
              <w:outlineLvl w:val="0"/>
              <w:rPr>
                <w:bCs/>
              </w:rPr>
            </w:pPr>
            <w:r w:rsidRPr="00EB1FC8">
              <w:rPr>
                <w:bCs/>
              </w:rPr>
              <w:t xml:space="preserve">Тести на </w:t>
            </w:r>
            <w:proofErr w:type="spellStart"/>
            <w:r w:rsidRPr="00EB1FC8">
              <w:rPr>
                <w:bCs/>
              </w:rPr>
              <w:t>знання</w:t>
            </w:r>
            <w:proofErr w:type="spellEnd"/>
            <w:r w:rsidRPr="00EB1FC8">
              <w:rPr>
                <w:bCs/>
              </w:rPr>
              <w:t xml:space="preserve"> </w:t>
            </w:r>
            <w:proofErr w:type="spellStart"/>
            <w:r w:rsidRPr="00EB1FC8">
              <w:rPr>
                <w:bCs/>
              </w:rPr>
              <w:t>хронології</w:t>
            </w:r>
            <w:proofErr w:type="spellEnd"/>
            <w:r w:rsidRPr="00EB1FC8">
              <w:rPr>
                <w:bCs/>
              </w:rPr>
              <w:t xml:space="preserve"> (1 </w:t>
            </w:r>
            <w:proofErr w:type="spellStart"/>
            <w:r w:rsidRPr="00EB1FC8">
              <w:rPr>
                <w:bCs/>
              </w:rPr>
              <w:t>повністю</w:t>
            </w:r>
            <w:proofErr w:type="spellEnd"/>
            <w:r w:rsidRPr="00EB1FC8">
              <w:rPr>
                <w:bCs/>
              </w:rPr>
              <w:t xml:space="preserve"> правильна </w:t>
            </w:r>
            <w:proofErr w:type="spellStart"/>
            <w:r w:rsidRPr="00EB1FC8">
              <w:rPr>
                <w:bCs/>
              </w:rPr>
              <w:t>відповідь</w:t>
            </w:r>
            <w:proofErr w:type="spellEnd"/>
            <w:r w:rsidRPr="00EB1FC8">
              <w:rPr>
                <w:bCs/>
              </w:rPr>
              <w:t xml:space="preserve"> </w:t>
            </w:r>
            <w:r w:rsidRPr="00EB1FC8">
              <w:rPr>
                <w:bCs/>
              </w:rPr>
              <w:softHyphen/>
            </w:r>
            <w:r w:rsidRPr="00EB1FC8">
              <w:rPr>
                <w:bCs/>
              </w:rPr>
              <w:softHyphen/>
              <w:t xml:space="preserve">– 0,2 </w:t>
            </w:r>
            <w:proofErr w:type="spellStart"/>
            <w:r w:rsidRPr="00EB1FC8">
              <w:rPr>
                <w:bCs/>
              </w:rPr>
              <w:t>бали</w:t>
            </w:r>
            <w:proofErr w:type="spellEnd"/>
            <w:r w:rsidRPr="00EB1FC8">
              <w:rPr>
                <w:bCs/>
              </w:rPr>
              <w:t xml:space="preserve">, </w:t>
            </w:r>
            <w:proofErr w:type="spellStart"/>
            <w:r w:rsidRPr="00EB1FC8">
              <w:rPr>
                <w:bCs/>
              </w:rPr>
              <w:t>частково</w:t>
            </w:r>
            <w:proofErr w:type="spellEnd"/>
            <w:r w:rsidRPr="00EB1FC8">
              <w:rPr>
                <w:bCs/>
              </w:rPr>
              <w:t xml:space="preserve"> правильна – 0,1.</w:t>
            </w:r>
          </w:p>
          <w:p w:rsidR="00C94DDE" w:rsidRPr="00EB1FC8" w:rsidRDefault="00C94DDE" w:rsidP="004A53EF">
            <w:pPr>
              <w:shd w:val="clear" w:color="auto" w:fill="FFFFFF"/>
              <w:ind w:left="357"/>
              <w:contextualSpacing/>
              <w:outlineLvl w:val="0"/>
              <w:rPr>
                <w:bCs/>
              </w:rPr>
            </w:pPr>
            <w:r w:rsidRPr="00EB1FC8">
              <w:rPr>
                <w:bCs/>
              </w:rPr>
              <w:t xml:space="preserve">10 </w:t>
            </w:r>
            <w:proofErr w:type="spellStart"/>
            <w:r w:rsidRPr="00EB1FC8">
              <w:rPr>
                <w:bCs/>
              </w:rPr>
              <w:t>тестів</w:t>
            </w:r>
            <w:proofErr w:type="spellEnd"/>
            <w:r w:rsidRPr="00EB1FC8">
              <w:rPr>
                <w:bCs/>
              </w:rPr>
              <w:t xml:space="preserve">*0,2= 2 </w:t>
            </w:r>
            <w:proofErr w:type="spellStart"/>
            <w:r w:rsidRPr="00EB1FC8">
              <w:rPr>
                <w:bCs/>
              </w:rPr>
              <w:t>бали</w:t>
            </w:r>
            <w:proofErr w:type="spellEnd"/>
            <w:r w:rsidRPr="00EB1FC8">
              <w:rPr>
                <w:bCs/>
              </w:rPr>
              <w:t xml:space="preserve"> (максимальна </w:t>
            </w:r>
            <w:proofErr w:type="spellStart"/>
            <w:r w:rsidRPr="00EB1FC8">
              <w:rPr>
                <w:bCs/>
              </w:rPr>
              <w:t>кількість</w:t>
            </w:r>
            <w:proofErr w:type="spellEnd"/>
            <w:r w:rsidRPr="00EB1FC8">
              <w:rPr>
                <w:bCs/>
              </w:rPr>
              <w:t>)</w:t>
            </w:r>
          </w:p>
          <w:p w:rsidR="00C94DDE" w:rsidRPr="00EB1FC8" w:rsidRDefault="00C94DDE" w:rsidP="004A53EF">
            <w:pPr>
              <w:shd w:val="clear" w:color="auto" w:fill="FFFFFF"/>
              <w:ind w:left="357"/>
              <w:contextualSpacing/>
              <w:outlineLvl w:val="0"/>
              <w:rPr>
                <w:bCs/>
              </w:rPr>
            </w:pPr>
            <w:r w:rsidRPr="00EB1FC8">
              <w:rPr>
                <w:bCs/>
              </w:rPr>
              <w:t xml:space="preserve">Тести на </w:t>
            </w:r>
            <w:proofErr w:type="spellStart"/>
            <w:r w:rsidRPr="00EB1FC8">
              <w:rPr>
                <w:bCs/>
              </w:rPr>
              <w:t>знання</w:t>
            </w:r>
            <w:proofErr w:type="spellEnd"/>
            <w:r w:rsidRPr="00EB1FC8">
              <w:rPr>
                <w:bCs/>
              </w:rPr>
              <w:t xml:space="preserve"> </w:t>
            </w:r>
            <w:proofErr w:type="spellStart"/>
            <w:r w:rsidRPr="00EB1FC8">
              <w:rPr>
                <w:bCs/>
              </w:rPr>
              <w:t>історичних</w:t>
            </w:r>
            <w:proofErr w:type="spellEnd"/>
            <w:r w:rsidRPr="00EB1FC8">
              <w:rPr>
                <w:bCs/>
              </w:rPr>
              <w:t xml:space="preserve"> </w:t>
            </w:r>
            <w:proofErr w:type="spellStart"/>
            <w:r w:rsidRPr="00EB1FC8">
              <w:rPr>
                <w:bCs/>
              </w:rPr>
              <w:t>постатей</w:t>
            </w:r>
            <w:proofErr w:type="spellEnd"/>
            <w:r w:rsidRPr="00EB1FC8">
              <w:rPr>
                <w:bCs/>
              </w:rPr>
              <w:t xml:space="preserve"> (1 </w:t>
            </w:r>
            <w:proofErr w:type="spellStart"/>
            <w:r w:rsidRPr="00EB1FC8">
              <w:rPr>
                <w:bCs/>
              </w:rPr>
              <w:t>повністю</w:t>
            </w:r>
            <w:proofErr w:type="spellEnd"/>
            <w:r w:rsidRPr="00EB1FC8">
              <w:rPr>
                <w:bCs/>
              </w:rPr>
              <w:t xml:space="preserve"> правильна </w:t>
            </w:r>
            <w:proofErr w:type="spellStart"/>
            <w:r w:rsidRPr="00EB1FC8">
              <w:rPr>
                <w:bCs/>
              </w:rPr>
              <w:t>відповідь</w:t>
            </w:r>
            <w:proofErr w:type="spellEnd"/>
            <w:r w:rsidRPr="00EB1FC8">
              <w:rPr>
                <w:bCs/>
              </w:rPr>
              <w:t xml:space="preserve"> - 0,2 </w:t>
            </w:r>
            <w:proofErr w:type="spellStart"/>
            <w:r w:rsidRPr="00EB1FC8">
              <w:rPr>
                <w:bCs/>
              </w:rPr>
              <w:t>бали</w:t>
            </w:r>
            <w:proofErr w:type="spellEnd"/>
            <w:r w:rsidRPr="00EB1FC8">
              <w:rPr>
                <w:bCs/>
              </w:rPr>
              <w:t xml:space="preserve">, </w:t>
            </w:r>
            <w:proofErr w:type="spellStart"/>
            <w:r w:rsidRPr="00EB1FC8">
              <w:rPr>
                <w:bCs/>
              </w:rPr>
              <w:t>частково</w:t>
            </w:r>
            <w:proofErr w:type="spellEnd"/>
            <w:r w:rsidRPr="00EB1FC8">
              <w:rPr>
                <w:bCs/>
              </w:rPr>
              <w:t xml:space="preserve"> правильна – 0,1. 5 </w:t>
            </w:r>
            <w:proofErr w:type="spellStart"/>
            <w:r w:rsidRPr="00EB1FC8">
              <w:rPr>
                <w:bCs/>
              </w:rPr>
              <w:t>тестів</w:t>
            </w:r>
            <w:proofErr w:type="spellEnd"/>
            <w:r w:rsidRPr="00EB1FC8">
              <w:rPr>
                <w:bCs/>
              </w:rPr>
              <w:t xml:space="preserve">*0,2= 1 бал (максимальна </w:t>
            </w:r>
            <w:proofErr w:type="spellStart"/>
            <w:r w:rsidRPr="00EB1FC8">
              <w:rPr>
                <w:bCs/>
              </w:rPr>
              <w:t>кількість</w:t>
            </w:r>
            <w:proofErr w:type="spellEnd"/>
            <w:r w:rsidRPr="00EB1FC8">
              <w:rPr>
                <w:bCs/>
              </w:rPr>
              <w:t>)</w:t>
            </w:r>
          </w:p>
          <w:p w:rsidR="00C94DDE" w:rsidRPr="00EB1FC8" w:rsidRDefault="00C94DDE" w:rsidP="004A53EF">
            <w:pPr>
              <w:shd w:val="clear" w:color="auto" w:fill="FFFFFF"/>
              <w:ind w:left="357"/>
              <w:contextualSpacing/>
              <w:outlineLvl w:val="0"/>
              <w:rPr>
                <w:bCs/>
              </w:rPr>
            </w:pPr>
            <w:r w:rsidRPr="00EB1FC8">
              <w:rPr>
                <w:bCs/>
              </w:rPr>
              <w:lastRenderedPageBreak/>
              <w:t xml:space="preserve">Тести на </w:t>
            </w:r>
            <w:proofErr w:type="spellStart"/>
            <w:r w:rsidRPr="00EB1FC8">
              <w:rPr>
                <w:bCs/>
              </w:rPr>
              <w:t>знання</w:t>
            </w:r>
            <w:proofErr w:type="spellEnd"/>
            <w:r w:rsidRPr="00EB1FC8">
              <w:rPr>
                <w:bCs/>
              </w:rPr>
              <w:t xml:space="preserve"> </w:t>
            </w:r>
            <w:proofErr w:type="spellStart"/>
            <w:r w:rsidRPr="00EB1FC8">
              <w:rPr>
                <w:bCs/>
              </w:rPr>
              <w:t>історичних</w:t>
            </w:r>
            <w:proofErr w:type="spellEnd"/>
            <w:r w:rsidRPr="00EB1FC8">
              <w:rPr>
                <w:bCs/>
              </w:rPr>
              <w:t xml:space="preserve"> </w:t>
            </w:r>
            <w:proofErr w:type="spellStart"/>
            <w:r w:rsidRPr="00EB1FC8">
              <w:rPr>
                <w:bCs/>
              </w:rPr>
              <w:t>джерел</w:t>
            </w:r>
            <w:proofErr w:type="spellEnd"/>
            <w:r w:rsidRPr="00EB1FC8">
              <w:rPr>
                <w:bCs/>
              </w:rPr>
              <w:t xml:space="preserve"> (</w:t>
            </w:r>
            <w:proofErr w:type="spellStart"/>
            <w:r w:rsidRPr="00EB1FC8">
              <w:rPr>
                <w:bCs/>
              </w:rPr>
              <w:t>або</w:t>
            </w:r>
            <w:proofErr w:type="spellEnd"/>
            <w:r w:rsidRPr="00EB1FC8">
              <w:rPr>
                <w:bCs/>
              </w:rPr>
              <w:t xml:space="preserve"> </w:t>
            </w:r>
            <w:proofErr w:type="spellStart"/>
            <w:r w:rsidRPr="00EB1FC8">
              <w:rPr>
                <w:bCs/>
              </w:rPr>
              <w:t>історіографії</w:t>
            </w:r>
            <w:proofErr w:type="spellEnd"/>
            <w:r w:rsidRPr="00EB1FC8">
              <w:rPr>
                <w:bCs/>
              </w:rPr>
              <w:t xml:space="preserve">) (1 </w:t>
            </w:r>
            <w:proofErr w:type="spellStart"/>
            <w:r w:rsidRPr="00EB1FC8">
              <w:rPr>
                <w:bCs/>
              </w:rPr>
              <w:t>повністю</w:t>
            </w:r>
            <w:proofErr w:type="spellEnd"/>
            <w:r w:rsidRPr="00EB1FC8">
              <w:rPr>
                <w:bCs/>
              </w:rPr>
              <w:t xml:space="preserve"> правильна </w:t>
            </w:r>
            <w:proofErr w:type="spellStart"/>
            <w:r w:rsidRPr="00EB1FC8">
              <w:rPr>
                <w:bCs/>
              </w:rPr>
              <w:t>відповідь</w:t>
            </w:r>
            <w:proofErr w:type="spellEnd"/>
            <w:r w:rsidRPr="00EB1FC8">
              <w:rPr>
                <w:bCs/>
              </w:rPr>
              <w:t xml:space="preserve"> - 0,2 </w:t>
            </w:r>
            <w:proofErr w:type="spellStart"/>
            <w:r w:rsidRPr="00EB1FC8">
              <w:rPr>
                <w:bCs/>
              </w:rPr>
              <w:t>бали</w:t>
            </w:r>
            <w:proofErr w:type="spellEnd"/>
            <w:r w:rsidRPr="00EB1FC8">
              <w:rPr>
                <w:bCs/>
              </w:rPr>
              <w:t xml:space="preserve">, </w:t>
            </w:r>
            <w:proofErr w:type="spellStart"/>
            <w:r w:rsidRPr="00EB1FC8">
              <w:rPr>
                <w:bCs/>
              </w:rPr>
              <w:t>частково</w:t>
            </w:r>
            <w:proofErr w:type="spellEnd"/>
            <w:r w:rsidRPr="00EB1FC8">
              <w:rPr>
                <w:bCs/>
              </w:rPr>
              <w:t xml:space="preserve"> правильна – 0,1. 5 </w:t>
            </w:r>
            <w:proofErr w:type="spellStart"/>
            <w:r w:rsidRPr="00EB1FC8">
              <w:rPr>
                <w:bCs/>
              </w:rPr>
              <w:t>тестів</w:t>
            </w:r>
            <w:proofErr w:type="spellEnd"/>
            <w:r w:rsidRPr="00EB1FC8">
              <w:rPr>
                <w:bCs/>
              </w:rPr>
              <w:t xml:space="preserve">*0,2= 1 бал (максимальна </w:t>
            </w:r>
            <w:proofErr w:type="spellStart"/>
            <w:r w:rsidRPr="00EB1FC8">
              <w:rPr>
                <w:bCs/>
              </w:rPr>
              <w:t>кількість</w:t>
            </w:r>
            <w:proofErr w:type="spellEnd"/>
            <w:r w:rsidRPr="00EB1FC8">
              <w:rPr>
                <w:bCs/>
              </w:rPr>
              <w:t>)</w:t>
            </w:r>
          </w:p>
          <w:p w:rsidR="00C94DDE" w:rsidRPr="00EB1FC8" w:rsidRDefault="00C94DDE" w:rsidP="004A53EF">
            <w:pPr>
              <w:shd w:val="clear" w:color="auto" w:fill="FFFFFF"/>
              <w:ind w:left="357"/>
              <w:contextualSpacing/>
              <w:outlineLvl w:val="0"/>
              <w:rPr>
                <w:bCs/>
              </w:rPr>
            </w:pPr>
            <w:r w:rsidRPr="00EB1FC8">
              <w:rPr>
                <w:bCs/>
              </w:rPr>
              <w:t xml:space="preserve">[Або </w:t>
            </w:r>
            <w:proofErr w:type="spellStart"/>
            <w:r w:rsidRPr="00EB1FC8">
              <w:rPr>
                <w:bCs/>
              </w:rPr>
              <w:t>заповнення</w:t>
            </w:r>
            <w:proofErr w:type="spellEnd"/>
            <w:r w:rsidRPr="00EB1FC8">
              <w:rPr>
                <w:bCs/>
              </w:rPr>
              <w:t xml:space="preserve"> </w:t>
            </w:r>
            <w:proofErr w:type="spellStart"/>
            <w:r w:rsidRPr="00EB1FC8">
              <w:rPr>
                <w:bCs/>
              </w:rPr>
              <w:t>контурних</w:t>
            </w:r>
            <w:proofErr w:type="spellEnd"/>
            <w:r w:rsidRPr="00EB1FC8">
              <w:rPr>
                <w:bCs/>
              </w:rPr>
              <w:t xml:space="preserve"> карт (1 </w:t>
            </w:r>
            <w:proofErr w:type="spellStart"/>
            <w:r w:rsidRPr="00EB1FC8">
              <w:rPr>
                <w:bCs/>
              </w:rPr>
              <w:t>повністю</w:t>
            </w:r>
            <w:proofErr w:type="spellEnd"/>
            <w:r w:rsidRPr="00EB1FC8">
              <w:rPr>
                <w:bCs/>
              </w:rPr>
              <w:t xml:space="preserve"> правильна </w:t>
            </w:r>
            <w:proofErr w:type="spellStart"/>
            <w:r w:rsidRPr="00EB1FC8">
              <w:rPr>
                <w:bCs/>
              </w:rPr>
              <w:t>відповідь</w:t>
            </w:r>
            <w:proofErr w:type="spellEnd"/>
            <w:r w:rsidRPr="00EB1FC8">
              <w:rPr>
                <w:bCs/>
              </w:rPr>
              <w:t xml:space="preserve"> - 0,2 </w:t>
            </w:r>
            <w:proofErr w:type="spellStart"/>
            <w:r w:rsidRPr="00EB1FC8">
              <w:rPr>
                <w:bCs/>
              </w:rPr>
              <w:t>бали</w:t>
            </w:r>
            <w:proofErr w:type="spellEnd"/>
            <w:r w:rsidRPr="00EB1FC8">
              <w:rPr>
                <w:bCs/>
              </w:rPr>
              <w:t xml:space="preserve">, </w:t>
            </w:r>
            <w:proofErr w:type="spellStart"/>
            <w:r w:rsidRPr="00EB1FC8">
              <w:rPr>
                <w:bCs/>
              </w:rPr>
              <w:t>частково</w:t>
            </w:r>
            <w:proofErr w:type="spellEnd"/>
            <w:r w:rsidRPr="00EB1FC8">
              <w:rPr>
                <w:bCs/>
              </w:rPr>
              <w:t xml:space="preserve"> правильна – 0,1. 5 </w:t>
            </w:r>
            <w:proofErr w:type="spellStart"/>
            <w:r w:rsidRPr="00EB1FC8">
              <w:rPr>
                <w:bCs/>
              </w:rPr>
              <w:t>завдань</w:t>
            </w:r>
            <w:proofErr w:type="spellEnd"/>
            <w:r w:rsidRPr="00EB1FC8">
              <w:rPr>
                <w:bCs/>
              </w:rPr>
              <w:t xml:space="preserve">*0,2= 1 бал (максимальна </w:t>
            </w:r>
            <w:proofErr w:type="spellStart"/>
            <w:r w:rsidRPr="00EB1FC8">
              <w:rPr>
                <w:bCs/>
              </w:rPr>
              <w:t>кількість</w:t>
            </w:r>
            <w:proofErr w:type="spellEnd"/>
            <w:r w:rsidRPr="00EB1FC8">
              <w:rPr>
                <w:bCs/>
              </w:rPr>
              <w:t>)]</w:t>
            </w:r>
          </w:p>
          <w:p w:rsidR="00C94DDE" w:rsidRDefault="00C94DDE" w:rsidP="004A53EF">
            <w:pPr>
              <w:shd w:val="clear" w:color="auto" w:fill="FFFFFF"/>
              <w:ind w:left="357"/>
              <w:contextualSpacing/>
              <w:outlineLvl w:val="0"/>
              <w:rPr>
                <w:bCs/>
              </w:rPr>
            </w:pPr>
            <w:r w:rsidRPr="00EB1FC8">
              <w:rPr>
                <w:bCs/>
              </w:rPr>
              <w:t xml:space="preserve">2 </w:t>
            </w:r>
            <w:proofErr w:type="spellStart"/>
            <w:r w:rsidRPr="00EB1FC8">
              <w:rPr>
                <w:bCs/>
              </w:rPr>
              <w:t>теоретичні</w:t>
            </w:r>
            <w:proofErr w:type="spellEnd"/>
            <w:r w:rsidRPr="00EB1FC8">
              <w:rPr>
                <w:bCs/>
              </w:rPr>
              <w:t xml:space="preserve"> </w:t>
            </w:r>
            <w:proofErr w:type="spellStart"/>
            <w:r w:rsidRPr="00EB1FC8">
              <w:rPr>
                <w:bCs/>
              </w:rPr>
              <w:t>завдання</w:t>
            </w:r>
            <w:proofErr w:type="spellEnd"/>
            <w:r w:rsidRPr="00EB1FC8">
              <w:rPr>
                <w:bCs/>
              </w:rPr>
              <w:t xml:space="preserve"> максимальна </w:t>
            </w:r>
            <w:proofErr w:type="spellStart"/>
            <w:r w:rsidRPr="00EB1FC8">
              <w:rPr>
                <w:bCs/>
              </w:rPr>
              <w:t>кількість</w:t>
            </w:r>
            <w:proofErr w:type="spellEnd"/>
            <w:r w:rsidRPr="00EB1FC8">
              <w:rPr>
                <w:bCs/>
              </w:rPr>
              <w:t xml:space="preserve"> 6 </w:t>
            </w:r>
            <w:proofErr w:type="spellStart"/>
            <w:r w:rsidRPr="00EB1FC8">
              <w:rPr>
                <w:bCs/>
              </w:rPr>
              <w:t>балів</w:t>
            </w:r>
            <w:proofErr w:type="spellEnd"/>
            <w:r w:rsidRPr="00EB1FC8">
              <w:rPr>
                <w:bCs/>
              </w:rPr>
              <w:t xml:space="preserve"> (</w:t>
            </w:r>
            <w:proofErr w:type="spellStart"/>
            <w:r w:rsidRPr="00EB1FC8">
              <w:rPr>
                <w:bCs/>
              </w:rPr>
              <w:t>оцінки</w:t>
            </w:r>
            <w:proofErr w:type="spellEnd"/>
            <w:r w:rsidRPr="00EB1FC8">
              <w:rPr>
                <w:bCs/>
              </w:rPr>
              <w:t xml:space="preserve"> </w:t>
            </w:r>
            <w:proofErr w:type="spellStart"/>
            <w:r w:rsidRPr="00EB1FC8">
              <w:rPr>
                <w:bCs/>
              </w:rPr>
              <w:t>сумуються</w:t>
            </w:r>
            <w:proofErr w:type="spellEnd"/>
            <w:r w:rsidRPr="00EB1FC8">
              <w:rPr>
                <w:bCs/>
              </w:rPr>
              <w:t xml:space="preserve"> і </w:t>
            </w:r>
            <w:proofErr w:type="spellStart"/>
            <w:r w:rsidRPr="00EB1FC8">
              <w:rPr>
                <w:bCs/>
              </w:rPr>
              <w:t>діляться</w:t>
            </w:r>
            <w:proofErr w:type="spellEnd"/>
            <w:r w:rsidRPr="00EB1FC8">
              <w:rPr>
                <w:bCs/>
              </w:rPr>
              <w:t xml:space="preserve"> на 2).</w:t>
            </w:r>
          </w:p>
          <w:p w:rsidR="00054CAF" w:rsidRDefault="00054CAF" w:rsidP="004A53EF">
            <w:pPr>
              <w:shd w:val="clear" w:color="auto" w:fill="FFFFFF"/>
              <w:ind w:left="357"/>
              <w:contextualSpacing/>
              <w:outlineLvl w:val="0"/>
              <w:rPr>
                <w:bCs/>
              </w:rPr>
            </w:pPr>
          </w:p>
          <w:p w:rsidR="00054CAF" w:rsidRPr="00EB1FC8" w:rsidRDefault="00054CAF" w:rsidP="004A53EF">
            <w:pPr>
              <w:shd w:val="clear" w:color="auto" w:fill="FFFFFF"/>
              <w:ind w:left="357"/>
              <w:contextualSpacing/>
              <w:outlineLvl w:val="0"/>
              <w:rPr>
                <w:bCs/>
              </w:rPr>
            </w:pPr>
          </w:p>
          <w:p w:rsidR="00C94DDE" w:rsidRPr="00EB1FC8" w:rsidRDefault="00C94DDE" w:rsidP="004A53EF">
            <w:pPr>
              <w:jc w:val="both"/>
              <w:rPr>
                <w:lang w:val="uk-UA"/>
              </w:rPr>
            </w:pPr>
          </w:p>
        </w:tc>
      </w:tr>
    </w:tbl>
    <w:p w:rsidR="00C94DDE" w:rsidRDefault="00C94DDE" w:rsidP="008554D8">
      <w:pPr>
        <w:spacing w:line="360" w:lineRule="auto"/>
        <w:jc w:val="both"/>
        <w:rPr>
          <w:b/>
          <w:sz w:val="28"/>
          <w:szCs w:val="28"/>
          <w:lang w:val="uk-UA"/>
        </w:rPr>
      </w:pPr>
    </w:p>
    <w:tbl>
      <w:tblPr>
        <w:tblStyle w:val="a3"/>
        <w:tblW w:w="15764" w:type="dxa"/>
        <w:tblInd w:w="-601" w:type="dxa"/>
        <w:tblLayout w:type="fixed"/>
        <w:tblLook w:val="04A0" w:firstRow="1" w:lastRow="0" w:firstColumn="1" w:lastColumn="0" w:noHBand="0" w:noVBand="1"/>
      </w:tblPr>
      <w:tblGrid>
        <w:gridCol w:w="15764"/>
      </w:tblGrid>
      <w:tr w:rsidR="009D6F30" w:rsidRPr="00701B69" w:rsidTr="009D6F30">
        <w:tc>
          <w:tcPr>
            <w:tcW w:w="15764" w:type="dxa"/>
          </w:tcPr>
          <w:p w:rsidR="009D6F30" w:rsidRPr="00701B69" w:rsidRDefault="009D6F30" w:rsidP="004A53EF">
            <w:pPr>
              <w:spacing w:line="360" w:lineRule="auto"/>
              <w:jc w:val="both"/>
              <w:rPr>
                <w:b/>
                <w:sz w:val="28"/>
                <w:szCs w:val="28"/>
                <w:lang w:val="uk-UA"/>
              </w:rPr>
            </w:pPr>
            <w:r w:rsidRPr="00701B69">
              <w:rPr>
                <w:b/>
                <w:sz w:val="28"/>
                <w:szCs w:val="28"/>
                <w:lang w:val="uk-UA"/>
              </w:rPr>
              <w:t xml:space="preserve">Загалом, оцінювання знань </w:t>
            </w:r>
            <w:proofErr w:type="spellStart"/>
            <w:r>
              <w:rPr>
                <w:b/>
                <w:sz w:val="28"/>
                <w:szCs w:val="28"/>
                <w:lang w:val="uk-UA"/>
              </w:rPr>
              <w:t>здобувачап</w:t>
            </w:r>
            <w:proofErr w:type="spellEnd"/>
            <w:r w:rsidRPr="00701B69">
              <w:rPr>
                <w:b/>
                <w:sz w:val="28"/>
                <w:szCs w:val="28"/>
                <w:lang w:val="uk-UA"/>
              </w:rPr>
              <w:t xml:space="preserve"> ґрунтується на таких критеріях:</w:t>
            </w:r>
          </w:p>
          <w:p w:rsidR="009D6F30" w:rsidRPr="00701B69" w:rsidRDefault="009D6F30" w:rsidP="004A53EF">
            <w:pPr>
              <w:spacing w:line="360" w:lineRule="auto"/>
              <w:jc w:val="both"/>
              <w:rPr>
                <w:b/>
                <w:sz w:val="28"/>
                <w:szCs w:val="28"/>
                <w:lang w:val="uk-UA"/>
              </w:rPr>
            </w:pPr>
            <w:r w:rsidRPr="00701B69">
              <w:rPr>
                <w:b/>
                <w:sz w:val="28"/>
                <w:szCs w:val="28"/>
                <w:lang w:val="uk-UA"/>
              </w:rPr>
              <w:t>Оцінка</w:t>
            </w:r>
            <w:r w:rsidRPr="00701B69">
              <w:rPr>
                <w:b/>
                <w:i/>
                <w:sz w:val="28"/>
                <w:szCs w:val="28"/>
                <w:lang w:val="uk-UA"/>
              </w:rPr>
              <w:t xml:space="preserve"> “відмінно”</w:t>
            </w:r>
            <w:r w:rsidRPr="00701B69">
              <w:rPr>
                <w:b/>
                <w:sz w:val="28"/>
                <w:szCs w:val="28"/>
                <w:lang w:val="uk-UA"/>
              </w:rPr>
              <w:t>:</w:t>
            </w:r>
          </w:p>
          <w:p w:rsidR="009D6F30" w:rsidRPr="00701B69" w:rsidRDefault="009D6F30" w:rsidP="004A53EF">
            <w:pPr>
              <w:numPr>
                <w:ilvl w:val="0"/>
                <w:numId w:val="7"/>
              </w:numPr>
              <w:spacing w:line="360" w:lineRule="auto"/>
              <w:jc w:val="both"/>
              <w:rPr>
                <w:sz w:val="28"/>
                <w:szCs w:val="28"/>
                <w:lang w:val="uk-UA"/>
              </w:rPr>
            </w:pPr>
            <w:r w:rsidRPr="00701B69">
              <w:rPr>
                <w:sz w:val="28"/>
                <w:szCs w:val="28"/>
                <w:lang w:val="uk-UA"/>
              </w:rPr>
              <w:t>у повному обсязі володіє програмним матеріалом,</w:t>
            </w:r>
          </w:p>
          <w:p w:rsidR="009D6F30" w:rsidRPr="00701B69" w:rsidRDefault="009D6F30" w:rsidP="004A53EF">
            <w:pPr>
              <w:numPr>
                <w:ilvl w:val="0"/>
                <w:numId w:val="7"/>
              </w:numPr>
              <w:spacing w:line="360" w:lineRule="auto"/>
              <w:jc w:val="both"/>
              <w:rPr>
                <w:sz w:val="28"/>
                <w:szCs w:val="28"/>
                <w:lang w:val="uk-UA"/>
              </w:rPr>
            </w:pPr>
            <w:r w:rsidRPr="00701B69">
              <w:rPr>
                <w:sz w:val="28"/>
                <w:szCs w:val="28"/>
                <w:lang w:val="uk-UA"/>
              </w:rPr>
              <w:t xml:space="preserve">вільно і </w:t>
            </w:r>
            <w:proofErr w:type="spellStart"/>
            <w:r w:rsidRPr="00701B69">
              <w:rPr>
                <w:sz w:val="28"/>
                <w:szCs w:val="28"/>
                <w:lang w:val="uk-UA"/>
              </w:rPr>
              <w:t>логічно</w:t>
            </w:r>
            <w:proofErr w:type="spellEnd"/>
            <w:r w:rsidRPr="00701B69">
              <w:rPr>
                <w:sz w:val="28"/>
                <w:szCs w:val="28"/>
                <w:lang w:val="uk-UA"/>
              </w:rPr>
              <w:t>-аргументовано висвітлює проблеми історії країн Західної Європи та Північної Америки в ХІХ – початку ХХ ст.,</w:t>
            </w:r>
          </w:p>
          <w:p w:rsidR="009D6F30" w:rsidRPr="00701B69" w:rsidRDefault="009D6F30" w:rsidP="004A53EF">
            <w:pPr>
              <w:numPr>
                <w:ilvl w:val="0"/>
                <w:numId w:val="7"/>
              </w:numPr>
              <w:spacing w:line="360" w:lineRule="auto"/>
              <w:jc w:val="both"/>
              <w:rPr>
                <w:sz w:val="28"/>
                <w:szCs w:val="28"/>
                <w:lang w:val="uk-UA"/>
              </w:rPr>
            </w:pPr>
            <w:r w:rsidRPr="00701B69">
              <w:rPr>
                <w:sz w:val="28"/>
                <w:szCs w:val="28"/>
                <w:lang w:val="uk-UA"/>
              </w:rPr>
              <w:t>бачить місце питання, яке розглядається, в контексті загальної теорії історії,</w:t>
            </w:r>
          </w:p>
          <w:p w:rsidR="009D6F30" w:rsidRPr="00701B69" w:rsidRDefault="009D6F30" w:rsidP="004A53EF">
            <w:pPr>
              <w:numPr>
                <w:ilvl w:val="0"/>
                <w:numId w:val="7"/>
              </w:numPr>
              <w:spacing w:line="360" w:lineRule="auto"/>
              <w:jc w:val="both"/>
              <w:rPr>
                <w:sz w:val="28"/>
                <w:szCs w:val="28"/>
                <w:lang w:val="uk-UA"/>
              </w:rPr>
            </w:pPr>
            <w:r w:rsidRPr="00701B69">
              <w:rPr>
                <w:sz w:val="28"/>
                <w:szCs w:val="28"/>
                <w:lang w:val="uk-UA"/>
              </w:rPr>
              <w:t>при відповіді на питання посилається на рекомендовану програмою курсу додаткову науково-монографічну літературу,</w:t>
            </w:r>
          </w:p>
          <w:p w:rsidR="009D6F30" w:rsidRPr="00701B69" w:rsidRDefault="009D6F30" w:rsidP="004A53EF">
            <w:pPr>
              <w:spacing w:line="360" w:lineRule="auto"/>
              <w:jc w:val="both"/>
              <w:rPr>
                <w:b/>
                <w:sz w:val="28"/>
                <w:szCs w:val="28"/>
                <w:lang w:val="uk-UA"/>
              </w:rPr>
            </w:pPr>
            <w:r w:rsidRPr="00701B69">
              <w:rPr>
                <w:b/>
                <w:sz w:val="28"/>
                <w:szCs w:val="28"/>
                <w:lang w:val="uk-UA"/>
              </w:rPr>
              <w:t xml:space="preserve">Оцінка </w:t>
            </w:r>
            <w:r w:rsidRPr="00701B69">
              <w:rPr>
                <w:b/>
                <w:i/>
                <w:sz w:val="28"/>
                <w:szCs w:val="28"/>
                <w:lang w:val="uk-UA"/>
              </w:rPr>
              <w:t>“добре”</w:t>
            </w:r>
            <w:r w:rsidRPr="00701B69">
              <w:rPr>
                <w:b/>
                <w:sz w:val="28"/>
                <w:szCs w:val="28"/>
                <w:lang w:val="uk-UA"/>
              </w:rPr>
              <w:t>:</w:t>
            </w:r>
          </w:p>
          <w:p w:rsidR="009D6F30" w:rsidRPr="00701B69" w:rsidRDefault="009D6F30" w:rsidP="004A53EF">
            <w:pPr>
              <w:numPr>
                <w:ilvl w:val="0"/>
                <w:numId w:val="8"/>
              </w:numPr>
              <w:spacing w:line="360" w:lineRule="auto"/>
              <w:jc w:val="both"/>
              <w:rPr>
                <w:sz w:val="28"/>
                <w:szCs w:val="28"/>
                <w:lang w:val="uk-UA"/>
              </w:rPr>
            </w:pPr>
            <w:r w:rsidRPr="00701B69">
              <w:rPr>
                <w:sz w:val="28"/>
                <w:szCs w:val="28"/>
                <w:lang w:val="uk-UA"/>
              </w:rPr>
              <w:t>володіє фактичним матеріалом курсу, але допускає окремі неістотні помилки,</w:t>
            </w:r>
          </w:p>
          <w:p w:rsidR="009D6F30" w:rsidRPr="00701B69" w:rsidRDefault="009D6F30" w:rsidP="004A53EF">
            <w:pPr>
              <w:numPr>
                <w:ilvl w:val="0"/>
                <w:numId w:val="8"/>
              </w:numPr>
              <w:spacing w:line="360" w:lineRule="auto"/>
              <w:jc w:val="both"/>
              <w:rPr>
                <w:sz w:val="28"/>
                <w:szCs w:val="28"/>
                <w:lang w:val="uk-UA"/>
              </w:rPr>
            </w:pPr>
            <w:r w:rsidRPr="00701B69">
              <w:rPr>
                <w:sz w:val="28"/>
                <w:szCs w:val="28"/>
                <w:lang w:val="uk-UA"/>
              </w:rPr>
              <w:t>висновки й узагальнення, які він зробив, не є вичерпними,</w:t>
            </w:r>
          </w:p>
          <w:p w:rsidR="009D6F30" w:rsidRPr="00701B69" w:rsidRDefault="009D6F30" w:rsidP="004A53EF">
            <w:pPr>
              <w:numPr>
                <w:ilvl w:val="0"/>
                <w:numId w:val="8"/>
              </w:numPr>
              <w:spacing w:line="360" w:lineRule="auto"/>
              <w:jc w:val="both"/>
              <w:rPr>
                <w:sz w:val="28"/>
                <w:szCs w:val="28"/>
                <w:lang w:val="uk-UA"/>
              </w:rPr>
            </w:pPr>
            <w:r w:rsidRPr="00701B69">
              <w:rPr>
                <w:sz w:val="28"/>
                <w:szCs w:val="28"/>
                <w:lang w:val="uk-UA"/>
              </w:rPr>
              <w:t>відсутні посилання на додаткову літературу,</w:t>
            </w:r>
          </w:p>
          <w:p w:rsidR="009D6F30" w:rsidRPr="00701B69" w:rsidRDefault="009D6F30" w:rsidP="004A53EF">
            <w:pPr>
              <w:spacing w:line="360" w:lineRule="auto"/>
              <w:jc w:val="both"/>
              <w:rPr>
                <w:b/>
                <w:sz w:val="28"/>
                <w:szCs w:val="28"/>
                <w:lang w:val="uk-UA"/>
              </w:rPr>
            </w:pPr>
            <w:r w:rsidRPr="00701B69">
              <w:rPr>
                <w:b/>
                <w:sz w:val="28"/>
                <w:szCs w:val="28"/>
                <w:lang w:val="uk-UA"/>
              </w:rPr>
              <w:t xml:space="preserve">Оцінка </w:t>
            </w:r>
            <w:r w:rsidRPr="00701B69">
              <w:rPr>
                <w:b/>
                <w:i/>
                <w:sz w:val="28"/>
                <w:szCs w:val="28"/>
                <w:lang w:val="uk-UA"/>
              </w:rPr>
              <w:t>“задовільно”</w:t>
            </w:r>
            <w:r w:rsidRPr="00701B69">
              <w:rPr>
                <w:b/>
                <w:sz w:val="28"/>
                <w:szCs w:val="28"/>
                <w:lang w:val="uk-UA"/>
              </w:rPr>
              <w:t>:</w:t>
            </w:r>
          </w:p>
          <w:p w:rsidR="009D6F30" w:rsidRPr="00701B69" w:rsidRDefault="009D6F30" w:rsidP="004A53EF">
            <w:pPr>
              <w:numPr>
                <w:ilvl w:val="0"/>
                <w:numId w:val="9"/>
              </w:numPr>
              <w:spacing w:line="360" w:lineRule="auto"/>
              <w:jc w:val="both"/>
              <w:rPr>
                <w:sz w:val="28"/>
                <w:szCs w:val="28"/>
                <w:lang w:val="uk-UA"/>
              </w:rPr>
            </w:pPr>
            <w:r w:rsidRPr="00701B69">
              <w:rPr>
                <w:sz w:val="28"/>
                <w:szCs w:val="28"/>
                <w:lang w:val="uk-UA"/>
              </w:rPr>
              <w:t>в основному володіє фактичним матеріалом курсу, але в окремих аспектах питань припускається істотних помилок,</w:t>
            </w:r>
          </w:p>
          <w:p w:rsidR="009D6F30" w:rsidRPr="00701B69" w:rsidRDefault="009D6F30" w:rsidP="004A53EF">
            <w:pPr>
              <w:numPr>
                <w:ilvl w:val="0"/>
                <w:numId w:val="9"/>
              </w:numPr>
              <w:spacing w:line="360" w:lineRule="auto"/>
              <w:jc w:val="both"/>
              <w:rPr>
                <w:sz w:val="28"/>
                <w:szCs w:val="28"/>
                <w:lang w:val="uk-UA"/>
              </w:rPr>
            </w:pPr>
            <w:r w:rsidRPr="00701B69">
              <w:rPr>
                <w:sz w:val="28"/>
                <w:szCs w:val="28"/>
                <w:lang w:val="uk-UA"/>
              </w:rPr>
              <w:t>не в змозі самостійно робити чіткі, закінчені висновки й узагальнення, та пов’язати теоретичні знання з практикою,</w:t>
            </w:r>
          </w:p>
          <w:p w:rsidR="009D6F30" w:rsidRPr="00701B69" w:rsidRDefault="009D6F30" w:rsidP="004A53EF">
            <w:pPr>
              <w:numPr>
                <w:ilvl w:val="0"/>
                <w:numId w:val="9"/>
              </w:numPr>
              <w:spacing w:line="360" w:lineRule="auto"/>
              <w:jc w:val="both"/>
              <w:rPr>
                <w:sz w:val="28"/>
                <w:szCs w:val="28"/>
                <w:lang w:val="uk-UA"/>
              </w:rPr>
            </w:pPr>
            <w:r w:rsidRPr="00701B69">
              <w:rPr>
                <w:sz w:val="28"/>
                <w:szCs w:val="28"/>
                <w:lang w:val="uk-UA"/>
              </w:rPr>
              <w:lastRenderedPageBreak/>
              <w:t>виклад матеріалу утруднений, неповною мірою використовується категоріальний апарат навчальної дисципліни;</w:t>
            </w:r>
          </w:p>
          <w:p w:rsidR="009D6F30" w:rsidRPr="00701B69" w:rsidRDefault="009D6F30" w:rsidP="004A53EF">
            <w:pPr>
              <w:spacing w:line="360" w:lineRule="auto"/>
              <w:jc w:val="both"/>
              <w:rPr>
                <w:b/>
                <w:sz w:val="28"/>
                <w:szCs w:val="28"/>
                <w:lang w:val="uk-UA"/>
              </w:rPr>
            </w:pPr>
            <w:r w:rsidRPr="00701B69">
              <w:rPr>
                <w:b/>
                <w:sz w:val="28"/>
                <w:szCs w:val="28"/>
                <w:lang w:val="uk-UA"/>
              </w:rPr>
              <w:t xml:space="preserve">Оцінка </w:t>
            </w:r>
            <w:r w:rsidRPr="00701B69">
              <w:rPr>
                <w:b/>
                <w:i/>
                <w:sz w:val="28"/>
                <w:szCs w:val="28"/>
                <w:lang w:val="uk-UA"/>
              </w:rPr>
              <w:t>“незадовільно”</w:t>
            </w:r>
            <w:r w:rsidRPr="00701B69">
              <w:rPr>
                <w:b/>
                <w:sz w:val="28"/>
                <w:szCs w:val="28"/>
                <w:lang w:val="uk-UA"/>
              </w:rPr>
              <w:t>:</w:t>
            </w:r>
          </w:p>
          <w:p w:rsidR="009D6F30" w:rsidRPr="00701B69" w:rsidRDefault="009D6F30" w:rsidP="004A53EF">
            <w:pPr>
              <w:numPr>
                <w:ilvl w:val="0"/>
                <w:numId w:val="10"/>
              </w:numPr>
              <w:spacing w:line="360" w:lineRule="auto"/>
              <w:jc w:val="both"/>
              <w:rPr>
                <w:sz w:val="28"/>
                <w:szCs w:val="28"/>
                <w:lang w:val="uk-UA"/>
              </w:rPr>
            </w:pPr>
            <w:r w:rsidRPr="00701B69">
              <w:rPr>
                <w:sz w:val="28"/>
                <w:szCs w:val="28"/>
                <w:lang w:val="uk-UA"/>
              </w:rPr>
              <w:t>не володіє матеріалом курсу, не орієнтується в його проблематиці,</w:t>
            </w:r>
          </w:p>
          <w:p w:rsidR="009D6F30" w:rsidRDefault="009D6F30" w:rsidP="009D6F30">
            <w:pPr>
              <w:numPr>
                <w:ilvl w:val="0"/>
                <w:numId w:val="10"/>
              </w:numPr>
              <w:spacing w:line="360" w:lineRule="auto"/>
              <w:jc w:val="both"/>
              <w:rPr>
                <w:sz w:val="28"/>
                <w:szCs w:val="28"/>
                <w:lang w:val="uk-UA"/>
              </w:rPr>
            </w:pPr>
            <w:r w:rsidRPr="00701B69">
              <w:rPr>
                <w:sz w:val="28"/>
                <w:szCs w:val="28"/>
                <w:lang w:val="uk-UA"/>
              </w:rPr>
              <w:t>при спробі викладу матеріалу припускається грубих помилок,</w:t>
            </w:r>
            <w:r>
              <w:rPr>
                <w:sz w:val="28"/>
                <w:szCs w:val="28"/>
                <w:lang w:val="uk-UA"/>
              </w:rPr>
              <w:t xml:space="preserve"> </w:t>
            </w:r>
          </w:p>
          <w:p w:rsidR="009D6F30" w:rsidRPr="00701B69" w:rsidRDefault="009D6F30" w:rsidP="009D6F30">
            <w:pPr>
              <w:numPr>
                <w:ilvl w:val="0"/>
                <w:numId w:val="10"/>
              </w:numPr>
              <w:spacing w:line="360" w:lineRule="auto"/>
              <w:jc w:val="both"/>
              <w:rPr>
                <w:sz w:val="28"/>
                <w:szCs w:val="28"/>
                <w:lang w:val="uk-UA"/>
              </w:rPr>
            </w:pPr>
            <w:r w:rsidRPr="00701B69">
              <w:rPr>
                <w:sz w:val="28"/>
                <w:szCs w:val="28"/>
                <w:lang w:val="uk-UA"/>
              </w:rPr>
              <w:t>не може зробити жодних висновків та узагальнень.</w:t>
            </w:r>
          </w:p>
        </w:tc>
      </w:tr>
      <w:tr w:rsidR="009D6F30" w:rsidRPr="00701B69" w:rsidTr="009D6F30">
        <w:tc>
          <w:tcPr>
            <w:tcW w:w="15764" w:type="dxa"/>
          </w:tcPr>
          <w:p w:rsidR="009D6F30" w:rsidRPr="00701B69" w:rsidRDefault="009D6F30" w:rsidP="009D6F30">
            <w:pPr>
              <w:spacing w:line="360" w:lineRule="auto"/>
              <w:jc w:val="both"/>
              <w:rPr>
                <w:sz w:val="28"/>
                <w:szCs w:val="28"/>
                <w:lang w:val="uk-UA"/>
              </w:rPr>
            </w:pPr>
            <w:r w:rsidRPr="00701B69">
              <w:rPr>
                <w:sz w:val="28"/>
                <w:szCs w:val="28"/>
                <w:lang w:val="uk-UA"/>
              </w:rPr>
              <w:lastRenderedPageBreak/>
              <w:t xml:space="preserve">Для того, щоб </w:t>
            </w:r>
            <w:r>
              <w:rPr>
                <w:sz w:val="28"/>
                <w:szCs w:val="28"/>
                <w:lang w:val="uk-UA"/>
              </w:rPr>
              <w:t>здобувач</w:t>
            </w:r>
            <w:r w:rsidRPr="00701B69">
              <w:rPr>
                <w:sz w:val="28"/>
                <w:szCs w:val="28"/>
                <w:lang w:val="uk-UA"/>
              </w:rPr>
              <w:t xml:space="preserve"> був допущений до складання підсумкового контролю, він повинен виконати програму курсу у повному обсязі, не мати незадовільних оцінок і невідпрацьованих пропущених занять. Також повинен упродовж семестру накопичити необхідну кількість балів (від мінімального 26 балів до максимального 50 балів).</w:t>
            </w:r>
          </w:p>
        </w:tc>
      </w:tr>
    </w:tbl>
    <w:p w:rsidR="00054CAF" w:rsidRDefault="00054CAF" w:rsidP="008554D8">
      <w:pPr>
        <w:spacing w:line="360" w:lineRule="auto"/>
        <w:jc w:val="both"/>
        <w:rPr>
          <w:b/>
          <w:sz w:val="28"/>
          <w:szCs w:val="28"/>
          <w:lang w:val="uk-UA"/>
        </w:rPr>
      </w:pPr>
    </w:p>
    <w:p w:rsidR="00CA7E1C" w:rsidRDefault="00CA7E1C" w:rsidP="00CA7E1C">
      <w:pPr>
        <w:spacing w:line="360" w:lineRule="auto"/>
        <w:jc w:val="center"/>
        <w:rPr>
          <w:b/>
          <w:sz w:val="28"/>
          <w:szCs w:val="28"/>
          <w:lang w:val="uk-UA"/>
        </w:rPr>
      </w:pPr>
      <w:r>
        <w:rPr>
          <w:b/>
          <w:sz w:val="28"/>
          <w:szCs w:val="28"/>
          <w:lang w:val="uk-UA"/>
        </w:rPr>
        <w:t>7. Політика курсу</w:t>
      </w:r>
    </w:p>
    <w:p w:rsidR="00CA7E1C" w:rsidRDefault="004A53EF" w:rsidP="004A53EF">
      <w:pPr>
        <w:spacing w:line="360" w:lineRule="auto"/>
        <w:ind w:firstLine="708"/>
        <w:jc w:val="both"/>
        <w:rPr>
          <w:sz w:val="28"/>
          <w:szCs w:val="28"/>
          <w:lang w:val="uk-UA"/>
        </w:rPr>
      </w:pPr>
      <w:r w:rsidRPr="00701B69">
        <w:rPr>
          <w:sz w:val="28"/>
          <w:szCs w:val="28"/>
          <w:lang w:val="uk-UA"/>
        </w:rPr>
        <w:t xml:space="preserve">Політика курсу є цілком демократичною, прозорою і спрямованою на і для </w:t>
      </w:r>
      <w:r>
        <w:rPr>
          <w:sz w:val="28"/>
          <w:szCs w:val="28"/>
          <w:lang w:val="uk-UA"/>
        </w:rPr>
        <w:t xml:space="preserve">здобувача. Матеріали курсу є доступними для ознайомлення і самостійного опрацювання. Здобувач має право отримати оцінку за курс, не використовуючи опції заліку. При цьому здобувачеві слід набрати не менше 51 </w:t>
      </w:r>
      <w:proofErr w:type="spellStart"/>
      <w:r>
        <w:rPr>
          <w:sz w:val="28"/>
          <w:szCs w:val="28"/>
          <w:lang w:val="uk-UA"/>
        </w:rPr>
        <w:t>бала</w:t>
      </w:r>
      <w:proofErr w:type="spellEnd"/>
      <w:r>
        <w:rPr>
          <w:sz w:val="28"/>
          <w:szCs w:val="28"/>
          <w:lang w:val="uk-UA"/>
        </w:rPr>
        <w:t xml:space="preserve"> зі 100. У разі, якщо оцінка за курс не </w:t>
      </w:r>
      <w:proofErr w:type="spellStart"/>
      <w:r>
        <w:rPr>
          <w:sz w:val="28"/>
          <w:szCs w:val="28"/>
          <w:lang w:val="uk-UA"/>
        </w:rPr>
        <w:t>задовільняє</w:t>
      </w:r>
      <w:proofErr w:type="spellEnd"/>
      <w:r>
        <w:rPr>
          <w:sz w:val="28"/>
          <w:szCs w:val="28"/>
          <w:lang w:val="uk-UA"/>
        </w:rPr>
        <w:t xml:space="preserve"> здобувача, він(вона) має право здавати залік. При цьому попередньо набрані бали </w:t>
      </w:r>
      <w:proofErr w:type="spellStart"/>
      <w:r>
        <w:rPr>
          <w:sz w:val="28"/>
          <w:szCs w:val="28"/>
          <w:lang w:val="uk-UA"/>
        </w:rPr>
        <w:t>анульовуються</w:t>
      </w:r>
      <w:proofErr w:type="spellEnd"/>
      <w:r>
        <w:rPr>
          <w:sz w:val="28"/>
          <w:szCs w:val="28"/>
          <w:lang w:val="uk-UA"/>
        </w:rPr>
        <w:t xml:space="preserve">, а оцінка за залік вважатиметься і підсумковою оцінкою загалом. </w:t>
      </w:r>
    </w:p>
    <w:p w:rsidR="004A53EF" w:rsidRDefault="004A53EF" w:rsidP="004A53EF">
      <w:pPr>
        <w:pStyle w:val="a5"/>
        <w:numPr>
          <w:ilvl w:val="0"/>
          <w:numId w:val="1"/>
        </w:numPr>
        <w:spacing w:line="360" w:lineRule="auto"/>
        <w:jc w:val="center"/>
        <w:rPr>
          <w:b/>
          <w:sz w:val="28"/>
          <w:szCs w:val="28"/>
          <w:lang w:val="uk-UA"/>
        </w:rPr>
      </w:pPr>
      <w:r>
        <w:rPr>
          <w:b/>
          <w:sz w:val="28"/>
          <w:szCs w:val="28"/>
          <w:lang w:val="uk-UA"/>
        </w:rPr>
        <w:t>Рекомендована література.</w:t>
      </w:r>
    </w:p>
    <w:p w:rsidR="004A53EF" w:rsidRPr="004A53EF" w:rsidRDefault="004A53EF" w:rsidP="004A53EF">
      <w:pPr>
        <w:spacing w:line="360" w:lineRule="auto"/>
        <w:ind w:left="357" w:firstLine="348"/>
        <w:contextualSpacing/>
        <w:jc w:val="both"/>
        <w:rPr>
          <w:sz w:val="28"/>
          <w:lang w:val="uk-UA"/>
        </w:rPr>
      </w:pPr>
      <w:proofErr w:type="spellStart"/>
      <w:r w:rsidRPr="004A53EF">
        <w:rPr>
          <w:sz w:val="28"/>
          <w:lang w:val="uk-UA"/>
        </w:rPr>
        <w:t>Західно</w:t>
      </w:r>
      <w:proofErr w:type="spellEnd"/>
      <w:r w:rsidRPr="004A53EF">
        <w:rPr>
          <w:sz w:val="28"/>
          <w:lang w:val="uk-UA"/>
        </w:rPr>
        <w:t xml:space="preserve">-Українська Народна Республіка. 1918 – 1923: Історія. Івано-Франківськ: </w:t>
      </w:r>
      <w:proofErr w:type="spellStart"/>
      <w:r w:rsidRPr="004A53EF">
        <w:rPr>
          <w:sz w:val="28"/>
          <w:lang w:val="uk-UA"/>
        </w:rPr>
        <w:t>Сіверсія</w:t>
      </w:r>
      <w:proofErr w:type="spellEnd"/>
      <w:r w:rsidRPr="004A53EF">
        <w:rPr>
          <w:sz w:val="28"/>
          <w:lang w:val="uk-UA"/>
        </w:rPr>
        <w:t>, 2001.628 с.;</w:t>
      </w:r>
    </w:p>
    <w:p w:rsidR="004A53EF" w:rsidRPr="004A53EF" w:rsidRDefault="004A53EF" w:rsidP="004A53EF">
      <w:pPr>
        <w:spacing w:line="360" w:lineRule="auto"/>
        <w:ind w:left="357" w:firstLine="348"/>
        <w:contextualSpacing/>
        <w:jc w:val="both"/>
        <w:rPr>
          <w:sz w:val="28"/>
          <w:szCs w:val="28"/>
          <w:lang w:val="uk-UA"/>
        </w:rPr>
      </w:pPr>
      <w:r w:rsidRPr="004A53EF">
        <w:rPr>
          <w:sz w:val="28"/>
          <w:szCs w:val="28"/>
          <w:lang w:val="uk-UA"/>
        </w:rPr>
        <w:t xml:space="preserve">ЗУНР, 1918–1923: Ілюстрована історія. Львів – </w:t>
      </w:r>
      <w:proofErr w:type="spellStart"/>
      <w:r w:rsidRPr="004A53EF">
        <w:rPr>
          <w:sz w:val="28"/>
          <w:szCs w:val="28"/>
          <w:lang w:val="uk-UA"/>
        </w:rPr>
        <w:t>ІваноФранківськ</w:t>
      </w:r>
      <w:proofErr w:type="spellEnd"/>
      <w:r w:rsidRPr="004A53EF">
        <w:rPr>
          <w:sz w:val="28"/>
          <w:szCs w:val="28"/>
          <w:lang w:val="uk-UA"/>
        </w:rPr>
        <w:t xml:space="preserve">: </w:t>
      </w:r>
      <w:proofErr w:type="spellStart"/>
      <w:r w:rsidRPr="004A53EF">
        <w:rPr>
          <w:sz w:val="28"/>
          <w:szCs w:val="28"/>
          <w:lang w:val="uk-UA"/>
        </w:rPr>
        <w:t>Манускрипт.Львів</w:t>
      </w:r>
      <w:proofErr w:type="spellEnd"/>
      <w:r w:rsidRPr="004A53EF">
        <w:rPr>
          <w:sz w:val="28"/>
          <w:szCs w:val="28"/>
          <w:lang w:val="uk-UA"/>
        </w:rPr>
        <w:t xml:space="preserve">, 2008. – 524 с.; </w:t>
      </w:r>
      <w:proofErr w:type="spellStart"/>
      <w:r w:rsidRPr="004A53EF">
        <w:rPr>
          <w:sz w:val="28"/>
          <w:szCs w:val="28"/>
          <w:lang w:val="uk-UA"/>
        </w:rPr>
        <w:t>іл</w:t>
      </w:r>
      <w:proofErr w:type="spellEnd"/>
      <w:r w:rsidRPr="004A53EF">
        <w:rPr>
          <w:sz w:val="28"/>
          <w:szCs w:val="28"/>
          <w:lang w:val="uk-UA"/>
        </w:rPr>
        <w:t xml:space="preserve">. </w:t>
      </w:r>
    </w:p>
    <w:p w:rsidR="004A53EF" w:rsidRPr="004A53EF" w:rsidRDefault="004A53EF" w:rsidP="004A53EF">
      <w:pPr>
        <w:spacing w:line="360" w:lineRule="auto"/>
        <w:ind w:left="357" w:firstLine="348"/>
        <w:contextualSpacing/>
        <w:jc w:val="both"/>
        <w:rPr>
          <w:rStyle w:val="a8"/>
          <w:b w:val="0"/>
          <w:sz w:val="28"/>
          <w:szCs w:val="28"/>
          <w:lang w:val="uk-UA"/>
        </w:rPr>
      </w:pPr>
      <w:r w:rsidRPr="004A53EF">
        <w:rPr>
          <w:sz w:val="28"/>
          <w:szCs w:val="28"/>
        </w:rPr>
        <w:fldChar w:fldCharType="begin"/>
      </w:r>
      <w:r w:rsidRPr="004A53EF">
        <w:rPr>
          <w:sz w:val="28"/>
          <w:szCs w:val="28"/>
        </w:rPr>
        <w:instrText xml:space="preserve"> HYPERLINK "http://resource.history.org.ua/cgi-bin/eiu/history.exe?&amp;I21DBN=ELIB&amp;P21DBN=ELIB&amp;S21STN=1&amp;S21REF=10&amp;S21FMT=elib_all&amp;C21COM=S&amp;S21CNR=20&amp;S21P01=0&amp;S21P02=0&amp;S21P03=ID=&amp;S21COLORTERMS=0&amp;S21STR=0013489" \o "Детальніше" </w:instrText>
      </w:r>
      <w:r w:rsidRPr="004A53EF">
        <w:rPr>
          <w:sz w:val="28"/>
          <w:szCs w:val="28"/>
        </w:rPr>
        <w:fldChar w:fldCharType="separate"/>
      </w:r>
      <w:r w:rsidRPr="004A53EF">
        <w:rPr>
          <w:rStyle w:val="a8"/>
          <w:b w:val="0"/>
          <w:sz w:val="28"/>
          <w:szCs w:val="28"/>
        </w:rPr>
        <w:t>ЗАХІДНО-УКРАЇНСЬКА НАРОДНА РЕСПУБЛІКА 1918-</w:t>
      </w:r>
      <w:proofErr w:type="gramStart"/>
      <w:r w:rsidRPr="004A53EF">
        <w:rPr>
          <w:rStyle w:val="a8"/>
          <w:b w:val="0"/>
          <w:sz w:val="28"/>
          <w:szCs w:val="28"/>
        </w:rPr>
        <w:t>1923 :</w:t>
      </w:r>
      <w:proofErr w:type="gramEnd"/>
      <w:r w:rsidRPr="004A53EF">
        <w:rPr>
          <w:rStyle w:val="a8"/>
          <w:b w:val="0"/>
          <w:sz w:val="28"/>
          <w:szCs w:val="28"/>
        </w:rPr>
        <w:t xml:space="preserve"> </w:t>
      </w:r>
      <w:proofErr w:type="spellStart"/>
      <w:r w:rsidRPr="004A53EF">
        <w:rPr>
          <w:rStyle w:val="a8"/>
          <w:b w:val="0"/>
          <w:sz w:val="28"/>
          <w:szCs w:val="28"/>
        </w:rPr>
        <w:t>Документи</w:t>
      </w:r>
      <w:proofErr w:type="spellEnd"/>
      <w:r w:rsidRPr="004A53EF">
        <w:rPr>
          <w:rStyle w:val="a8"/>
          <w:b w:val="0"/>
          <w:sz w:val="28"/>
          <w:szCs w:val="28"/>
        </w:rPr>
        <w:t xml:space="preserve"> і </w:t>
      </w:r>
      <w:proofErr w:type="spellStart"/>
      <w:r w:rsidRPr="004A53EF">
        <w:rPr>
          <w:rStyle w:val="a8"/>
          <w:b w:val="0"/>
          <w:sz w:val="28"/>
          <w:szCs w:val="28"/>
        </w:rPr>
        <w:t>матеріали</w:t>
      </w:r>
      <w:proofErr w:type="spellEnd"/>
      <w:r w:rsidRPr="004A53EF">
        <w:rPr>
          <w:rStyle w:val="a8"/>
          <w:b w:val="0"/>
          <w:sz w:val="28"/>
          <w:szCs w:val="28"/>
        </w:rPr>
        <w:t>. Т. 1</w:t>
      </w:r>
      <w:r w:rsidRPr="004A53EF">
        <w:rPr>
          <w:rStyle w:val="a8"/>
          <w:b w:val="0"/>
          <w:sz w:val="28"/>
          <w:szCs w:val="28"/>
          <w:lang w:val="uk-UA"/>
        </w:rPr>
        <w:t xml:space="preserve">-5. Івано-Франківськ: Сі-Версія, 2001-2013.    </w:t>
      </w:r>
    </w:p>
    <w:p w:rsidR="004A53EF" w:rsidRDefault="004A53EF" w:rsidP="004A53EF">
      <w:pPr>
        <w:spacing w:line="360" w:lineRule="auto"/>
        <w:jc w:val="both"/>
        <w:rPr>
          <w:sz w:val="28"/>
          <w:lang w:val="uk-UA"/>
        </w:rPr>
      </w:pPr>
      <w:r w:rsidRPr="004A53EF">
        <w:rPr>
          <w:rStyle w:val="a8"/>
          <w:sz w:val="28"/>
          <w:szCs w:val="28"/>
        </w:rPr>
        <w:lastRenderedPageBreak/>
        <w:t xml:space="preserve"> </w:t>
      </w:r>
      <w:r w:rsidRPr="004A53EF">
        <w:rPr>
          <w:sz w:val="28"/>
          <w:szCs w:val="28"/>
        </w:rPr>
        <w:fldChar w:fldCharType="end"/>
      </w:r>
      <w:r>
        <w:rPr>
          <w:sz w:val="28"/>
          <w:szCs w:val="28"/>
        </w:rPr>
        <w:tab/>
      </w:r>
      <w:proofErr w:type="spellStart"/>
      <w:r w:rsidRPr="004A53EF">
        <w:rPr>
          <w:sz w:val="28"/>
          <w:szCs w:val="28"/>
          <w:lang w:val="uk-UA"/>
        </w:rPr>
        <w:t>Великочий</w:t>
      </w:r>
      <w:proofErr w:type="spellEnd"/>
      <w:r w:rsidRPr="004A53EF">
        <w:rPr>
          <w:sz w:val="28"/>
          <w:szCs w:val="28"/>
          <w:lang w:val="uk-UA"/>
        </w:rPr>
        <w:t xml:space="preserve"> В. Джерела до вивчення державного будівництва в ЗУНР.</w:t>
      </w:r>
      <w:r w:rsidRPr="004A53EF">
        <w:rPr>
          <w:sz w:val="28"/>
          <w:lang w:val="uk-UA"/>
        </w:rPr>
        <w:t xml:space="preserve"> </w:t>
      </w:r>
      <w:r>
        <w:rPr>
          <w:sz w:val="28"/>
          <w:lang w:val="uk-UA"/>
        </w:rPr>
        <w:t>Івано-Франківськ: Плай,2003.-278 с</w:t>
      </w:r>
    </w:p>
    <w:p w:rsidR="004A53EF" w:rsidRDefault="004A53EF" w:rsidP="004A53EF">
      <w:pPr>
        <w:spacing w:line="360" w:lineRule="auto"/>
        <w:ind w:firstLine="708"/>
        <w:jc w:val="both"/>
        <w:rPr>
          <w:sz w:val="28"/>
          <w:lang w:val="uk-UA"/>
        </w:rPr>
      </w:pPr>
      <w:proofErr w:type="spellStart"/>
      <w:r>
        <w:rPr>
          <w:sz w:val="28"/>
          <w:lang w:val="uk-UA"/>
        </w:rPr>
        <w:t>Великочий</w:t>
      </w:r>
      <w:proofErr w:type="spellEnd"/>
      <w:r>
        <w:rPr>
          <w:sz w:val="28"/>
          <w:lang w:val="uk-UA"/>
        </w:rPr>
        <w:t xml:space="preserve"> В. Українська історіографія суспільно</w:t>
      </w:r>
      <w:r w:rsidRPr="001739BC">
        <w:rPr>
          <w:sz w:val="28"/>
          <w:lang w:val="uk-UA"/>
        </w:rPr>
        <w:t>-</w:t>
      </w:r>
      <w:r>
        <w:rPr>
          <w:sz w:val="28"/>
          <w:lang w:val="uk-UA"/>
        </w:rPr>
        <w:t xml:space="preserve">політичних процесів у Галичині 1914–1919 рр.: монографія. Івано–Франківськ: </w:t>
      </w:r>
      <w:proofErr w:type="spellStart"/>
      <w:r>
        <w:rPr>
          <w:sz w:val="28"/>
          <w:lang w:val="uk-UA"/>
        </w:rPr>
        <w:t>Видавничо</w:t>
      </w:r>
      <w:proofErr w:type="spellEnd"/>
      <w:r>
        <w:rPr>
          <w:sz w:val="28"/>
          <w:lang w:val="uk-UA"/>
        </w:rPr>
        <w:t>–дизайнерський відділ Центру інформаційних технологій Прикарпатського національного університету імені Василя Стефаника, 2009.-812 с;</w:t>
      </w:r>
    </w:p>
    <w:p w:rsidR="004A53EF" w:rsidRDefault="004A53EF" w:rsidP="004A53EF">
      <w:pPr>
        <w:autoSpaceDE w:val="0"/>
        <w:autoSpaceDN w:val="0"/>
        <w:adjustRightInd w:val="0"/>
        <w:spacing w:line="360" w:lineRule="auto"/>
        <w:ind w:firstLine="708"/>
        <w:jc w:val="both"/>
        <w:rPr>
          <w:sz w:val="30"/>
          <w:szCs w:val="30"/>
          <w:lang w:val="uk-UA"/>
        </w:rPr>
      </w:pPr>
      <w:proofErr w:type="spellStart"/>
      <w:r>
        <w:rPr>
          <w:sz w:val="30"/>
          <w:szCs w:val="30"/>
          <w:lang w:val="uk-UA"/>
        </w:rPr>
        <w:t>Великочий</w:t>
      </w:r>
      <w:proofErr w:type="spellEnd"/>
      <w:r>
        <w:rPr>
          <w:sz w:val="30"/>
          <w:szCs w:val="30"/>
          <w:lang w:val="uk-UA"/>
        </w:rPr>
        <w:t xml:space="preserve"> В. Велика Східноєвропейська революція, Перша світова війна і Галичина (Українська історіографія суспільно-політичних процесів. Бібліографія). Івано-Франківськ: Видавець Кушнір Г.М., 2014.- 180 с.</w:t>
      </w:r>
    </w:p>
    <w:p w:rsidR="004A53EF" w:rsidRDefault="004A53EF" w:rsidP="004A53EF">
      <w:pPr>
        <w:spacing w:line="360" w:lineRule="auto"/>
        <w:ind w:firstLine="708"/>
        <w:contextualSpacing/>
        <w:jc w:val="both"/>
        <w:rPr>
          <w:sz w:val="28"/>
          <w:szCs w:val="28"/>
          <w:lang w:val="uk-UA" w:eastAsia="uk-UA"/>
        </w:rPr>
      </w:pPr>
      <w:proofErr w:type="spellStart"/>
      <w:r>
        <w:rPr>
          <w:sz w:val="28"/>
          <w:lang w:val="uk-UA"/>
        </w:rPr>
        <w:t>Реєнт</w:t>
      </w:r>
      <w:proofErr w:type="spellEnd"/>
      <w:r>
        <w:rPr>
          <w:sz w:val="28"/>
          <w:lang w:val="uk-UA"/>
        </w:rPr>
        <w:t xml:space="preserve"> О., </w:t>
      </w:r>
      <w:proofErr w:type="spellStart"/>
      <w:r>
        <w:rPr>
          <w:sz w:val="28"/>
          <w:szCs w:val="28"/>
          <w:lang w:eastAsia="uk-UA"/>
        </w:rPr>
        <w:t>Великочий</w:t>
      </w:r>
      <w:proofErr w:type="spellEnd"/>
      <w:r>
        <w:rPr>
          <w:sz w:val="28"/>
          <w:szCs w:val="28"/>
          <w:lang w:eastAsia="uk-UA"/>
        </w:rPr>
        <w:t xml:space="preserve"> В. </w:t>
      </w:r>
      <w:proofErr w:type="spellStart"/>
      <w:r>
        <w:rPr>
          <w:sz w:val="28"/>
          <w:szCs w:val="28"/>
          <w:lang w:eastAsia="uk-UA"/>
        </w:rPr>
        <w:t>Національно</w:t>
      </w:r>
      <w:proofErr w:type="spellEnd"/>
      <w:r>
        <w:rPr>
          <w:sz w:val="28"/>
          <w:szCs w:val="28"/>
          <w:lang w:eastAsia="uk-UA"/>
        </w:rPr>
        <w:t xml:space="preserve">-демократична </w:t>
      </w:r>
      <w:proofErr w:type="spellStart"/>
      <w:r>
        <w:rPr>
          <w:sz w:val="28"/>
          <w:szCs w:val="28"/>
          <w:lang w:eastAsia="uk-UA"/>
        </w:rPr>
        <w:t>революція</w:t>
      </w:r>
      <w:proofErr w:type="spellEnd"/>
      <w:r>
        <w:rPr>
          <w:sz w:val="28"/>
          <w:szCs w:val="28"/>
          <w:lang w:eastAsia="uk-UA"/>
        </w:rPr>
        <w:t xml:space="preserve"> на </w:t>
      </w:r>
      <w:proofErr w:type="spellStart"/>
      <w:r>
        <w:rPr>
          <w:sz w:val="28"/>
          <w:szCs w:val="28"/>
          <w:lang w:eastAsia="uk-UA"/>
        </w:rPr>
        <w:t>західноукраїнських</w:t>
      </w:r>
      <w:proofErr w:type="spellEnd"/>
      <w:r>
        <w:rPr>
          <w:sz w:val="28"/>
          <w:szCs w:val="28"/>
          <w:lang w:eastAsia="uk-UA"/>
        </w:rPr>
        <w:t xml:space="preserve"> землях 1914-1923: до </w:t>
      </w:r>
      <w:proofErr w:type="spellStart"/>
      <w:r>
        <w:rPr>
          <w:sz w:val="28"/>
          <w:szCs w:val="28"/>
          <w:lang w:eastAsia="uk-UA"/>
        </w:rPr>
        <w:t>проблеми</w:t>
      </w:r>
      <w:proofErr w:type="spellEnd"/>
      <w:r>
        <w:rPr>
          <w:sz w:val="28"/>
          <w:szCs w:val="28"/>
          <w:lang w:eastAsia="uk-UA"/>
        </w:rPr>
        <w:t xml:space="preserve"> концепту</w:t>
      </w:r>
      <w:r>
        <w:rPr>
          <w:sz w:val="28"/>
          <w:szCs w:val="28"/>
          <w:lang w:val="uk-UA" w:eastAsia="uk-UA"/>
        </w:rPr>
        <w:t>//</w:t>
      </w:r>
      <w:r>
        <w:rPr>
          <w:sz w:val="28"/>
          <w:szCs w:val="28"/>
          <w:lang w:eastAsia="uk-UA"/>
        </w:rPr>
        <w:t xml:space="preserve"> </w:t>
      </w:r>
      <w:proofErr w:type="spellStart"/>
      <w:r>
        <w:rPr>
          <w:sz w:val="28"/>
          <w:szCs w:val="28"/>
          <w:lang w:eastAsia="uk-UA"/>
        </w:rPr>
        <w:t>Краєзнавство</w:t>
      </w:r>
      <w:proofErr w:type="spellEnd"/>
      <w:r>
        <w:rPr>
          <w:sz w:val="28"/>
          <w:szCs w:val="28"/>
          <w:lang w:eastAsia="uk-UA"/>
        </w:rPr>
        <w:t>. 2018.№ 3, с.40-51.</w:t>
      </w:r>
      <w:r>
        <w:rPr>
          <w:sz w:val="28"/>
          <w:szCs w:val="28"/>
          <w:lang w:val="uk-UA" w:eastAsia="uk-UA"/>
        </w:rPr>
        <w:t>;</w:t>
      </w:r>
    </w:p>
    <w:p w:rsidR="004A53EF" w:rsidRDefault="004A53EF" w:rsidP="004A53EF">
      <w:pPr>
        <w:spacing w:line="360" w:lineRule="auto"/>
        <w:ind w:firstLine="708"/>
        <w:contextualSpacing/>
        <w:rPr>
          <w:bCs/>
          <w:sz w:val="28"/>
          <w:szCs w:val="28"/>
          <w:lang w:val="uk-UA" w:eastAsia="uk-UA"/>
        </w:rPr>
      </w:pPr>
      <w:proofErr w:type="spellStart"/>
      <w:r>
        <w:rPr>
          <w:sz w:val="28"/>
          <w:szCs w:val="28"/>
          <w:lang w:val="uk-UA" w:eastAsia="uk-UA"/>
        </w:rPr>
        <w:t>Реєнт</w:t>
      </w:r>
      <w:proofErr w:type="spellEnd"/>
      <w:r>
        <w:rPr>
          <w:sz w:val="28"/>
          <w:szCs w:val="28"/>
          <w:lang w:val="uk-UA" w:eastAsia="uk-UA"/>
        </w:rPr>
        <w:t xml:space="preserve"> О., </w:t>
      </w:r>
      <w:proofErr w:type="spellStart"/>
      <w:r w:rsidRPr="005F2960">
        <w:rPr>
          <w:sz w:val="28"/>
          <w:szCs w:val="28"/>
          <w:lang w:eastAsia="uk-UA"/>
        </w:rPr>
        <w:t>Великочий</w:t>
      </w:r>
      <w:proofErr w:type="spellEnd"/>
      <w:r w:rsidRPr="005F2960">
        <w:rPr>
          <w:sz w:val="28"/>
          <w:szCs w:val="28"/>
          <w:lang w:eastAsia="uk-UA"/>
        </w:rPr>
        <w:t xml:space="preserve"> В. </w:t>
      </w:r>
      <w:proofErr w:type="spellStart"/>
      <w:r w:rsidRPr="005F2960">
        <w:rPr>
          <w:bCs/>
          <w:sz w:val="28"/>
          <w:szCs w:val="28"/>
          <w:lang w:eastAsia="uk-UA"/>
        </w:rPr>
        <w:t>Державотворчі</w:t>
      </w:r>
      <w:proofErr w:type="spellEnd"/>
      <w:r w:rsidRPr="005F2960">
        <w:rPr>
          <w:bCs/>
          <w:sz w:val="28"/>
          <w:szCs w:val="28"/>
          <w:lang w:eastAsia="uk-UA"/>
        </w:rPr>
        <w:t xml:space="preserve"> </w:t>
      </w:r>
      <w:proofErr w:type="spellStart"/>
      <w:r w:rsidRPr="005F2960">
        <w:rPr>
          <w:bCs/>
          <w:sz w:val="28"/>
          <w:szCs w:val="28"/>
          <w:lang w:eastAsia="uk-UA"/>
        </w:rPr>
        <w:t>процеси</w:t>
      </w:r>
      <w:proofErr w:type="spellEnd"/>
      <w:r w:rsidRPr="005F2960">
        <w:rPr>
          <w:bCs/>
          <w:sz w:val="28"/>
          <w:szCs w:val="28"/>
          <w:lang w:eastAsia="uk-UA"/>
        </w:rPr>
        <w:t xml:space="preserve"> на </w:t>
      </w:r>
      <w:proofErr w:type="spellStart"/>
      <w:r w:rsidRPr="005F2960">
        <w:rPr>
          <w:bCs/>
          <w:sz w:val="28"/>
          <w:szCs w:val="28"/>
          <w:lang w:eastAsia="uk-UA"/>
        </w:rPr>
        <w:t>західноукраїнських</w:t>
      </w:r>
      <w:proofErr w:type="spellEnd"/>
      <w:r w:rsidRPr="005F2960">
        <w:rPr>
          <w:bCs/>
          <w:sz w:val="28"/>
          <w:szCs w:val="28"/>
          <w:lang w:eastAsia="uk-UA"/>
        </w:rPr>
        <w:t xml:space="preserve"> землях </w:t>
      </w:r>
      <w:proofErr w:type="spellStart"/>
      <w:r w:rsidRPr="005F2960">
        <w:rPr>
          <w:bCs/>
          <w:sz w:val="28"/>
          <w:szCs w:val="28"/>
          <w:lang w:eastAsia="uk-UA"/>
        </w:rPr>
        <w:t>крізь</w:t>
      </w:r>
      <w:proofErr w:type="spellEnd"/>
      <w:r w:rsidRPr="005F2960">
        <w:rPr>
          <w:bCs/>
          <w:sz w:val="28"/>
          <w:szCs w:val="28"/>
          <w:lang w:eastAsia="uk-UA"/>
        </w:rPr>
        <w:t xml:space="preserve"> призму </w:t>
      </w:r>
      <w:proofErr w:type="spellStart"/>
      <w:r w:rsidRPr="005F2960">
        <w:rPr>
          <w:bCs/>
          <w:sz w:val="28"/>
          <w:szCs w:val="28"/>
          <w:lang w:eastAsia="uk-UA"/>
        </w:rPr>
        <w:t>національно-демократичної</w:t>
      </w:r>
      <w:proofErr w:type="spellEnd"/>
      <w:r w:rsidRPr="005F2960">
        <w:rPr>
          <w:bCs/>
          <w:sz w:val="28"/>
          <w:szCs w:val="28"/>
          <w:lang w:eastAsia="uk-UA"/>
        </w:rPr>
        <w:t xml:space="preserve"> </w:t>
      </w:r>
      <w:proofErr w:type="spellStart"/>
      <w:r w:rsidRPr="005F2960">
        <w:rPr>
          <w:bCs/>
          <w:sz w:val="28"/>
          <w:szCs w:val="28"/>
          <w:lang w:eastAsia="uk-UA"/>
        </w:rPr>
        <w:t>революції</w:t>
      </w:r>
      <w:proofErr w:type="spellEnd"/>
      <w:r w:rsidRPr="005F2960">
        <w:rPr>
          <w:bCs/>
          <w:sz w:val="28"/>
          <w:szCs w:val="28"/>
          <w:lang w:eastAsia="uk-UA"/>
        </w:rPr>
        <w:t xml:space="preserve"> 1914–1923 </w:t>
      </w:r>
      <w:proofErr w:type="spellStart"/>
      <w:proofErr w:type="gramStart"/>
      <w:r w:rsidRPr="005F2960">
        <w:rPr>
          <w:bCs/>
          <w:sz w:val="28"/>
          <w:szCs w:val="28"/>
          <w:lang w:eastAsia="uk-UA"/>
        </w:rPr>
        <w:t>рр</w:t>
      </w:r>
      <w:proofErr w:type="spellEnd"/>
      <w:r w:rsidRPr="005F2960">
        <w:rPr>
          <w:bCs/>
          <w:sz w:val="28"/>
          <w:szCs w:val="28"/>
          <w:lang w:eastAsia="uk-UA"/>
        </w:rPr>
        <w:t>.</w:t>
      </w:r>
      <w:r>
        <w:rPr>
          <w:bCs/>
          <w:sz w:val="28"/>
          <w:szCs w:val="28"/>
          <w:lang w:val="uk-UA" w:eastAsia="uk-UA"/>
        </w:rPr>
        <w:t>/</w:t>
      </w:r>
      <w:proofErr w:type="gramEnd"/>
      <w:r>
        <w:rPr>
          <w:bCs/>
          <w:sz w:val="28"/>
          <w:szCs w:val="28"/>
          <w:lang w:val="uk-UA" w:eastAsia="uk-UA"/>
        </w:rPr>
        <w:t xml:space="preserve">/ </w:t>
      </w:r>
      <w:r w:rsidRPr="000F536E">
        <w:rPr>
          <w:bCs/>
          <w:sz w:val="28"/>
          <w:szCs w:val="28"/>
          <w:lang w:val="uk-UA" w:eastAsia="uk-UA"/>
        </w:rPr>
        <w:t>Український історичний журнал.2019.№ 1.С.166-180.</w:t>
      </w:r>
    </w:p>
    <w:p w:rsidR="00B16B63" w:rsidRDefault="00B16B63" w:rsidP="004A53EF">
      <w:pPr>
        <w:spacing w:line="360" w:lineRule="auto"/>
        <w:ind w:firstLine="708"/>
        <w:contextualSpacing/>
        <w:rPr>
          <w:sz w:val="28"/>
          <w:szCs w:val="28"/>
        </w:rPr>
      </w:pPr>
      <w:proofErr w:type="spellStart"/>
      <w:r w:rsidRPr="00B16B63">
        <w:rPr>
          <w:sz w:val="28"/>
          <w:szCs w:val="28"/>
        </w:rPr>
        <w:t>Західно-Українська</w:t>
      </w:r>
      <w:proofErr w:type="spellEnd"/>
      <w:r w:rsidRPr="00B16B63">
        <w:rPr>
          <w:sz w:val="28"/>
          <w:szCs w:val="28"/>
        </w:rPr>
        <w:t xml:space="preserve"> Народна </w:t>
      </w:r>
      <w:proofErr w:type="spellStart"/>
      <w:r w:rsidRPr="00B16B63">
        <w:rPr>
          <w:sz w:val="28"/>
          <w:szCs w:val="28"/>
        </w:rPr>
        <w:t>Республіка</w:t>
      </w:r>
      <w:proofErr w:type="spellEnd"/>
      <w:r w:rsidRPr="00B16B63">
        <w:rPr>
          <w:sz w:val="28"/>
          <w:szCs w:val="28"/>
        </w:rPr>
        <w:t xml:space="preserve"> 1918–1923. </w:t>
      </w:r>
      <w:proofErr w:type="spellStart"/>
      <w:proofErr w:type="gramStart"/>
      <w:r w:rsidRPr="00B16B63">
        <w:rPr>
          <w:sz w:val="28"/>
          <w:szCs w:val="28"/>
        </w:rPr>
        <w:t>Енциклопедія</w:t>
      </w:r>
      <w:proofErr w:type="spellEnd"/>
      <w:r w:rsidRPr="00B16B63">
        <w:rPr>
          <w:sz w:val="28"/>
          <w:szCs w:val="28"/>
        </w:rPr>
        <w:t xml:space="preserve"> :</w:t>
      </w:r>
      <w:proofErr w:type="gramEnd"/>
      <w:r w:rsidRPr="00B16B63">
        <w:rPr>
          <w:sz w:val="28"/>
          <w:szCs w:val="28"/>
        </w:rPr>
        <w:t xml:space="preserve"> До 100-річчя </w:t>
      </w:r>
      <w:proofErr w:type="spellStart"/>
      <w:r w:rsidRPr="00B16B63">
        <w:rPr>
          <w:sz w:val="28"/>
          <w:szCs w:val="28"/>
        </w:rPr>
        <w:t>утворення</w:t>
      </w:r>
      <w:proofErr w:type="spellEnd"/>
      <w:r w:rsidRPr="00B16B63">
        <w:rPr>
          <w:sz w:val="28"/>
          <w:szCs w:val="28"/>
        </w:rPr>
        <w:t xml:space="preserve"> </w:t>
      </w:r>
      <w:proofErr w:type="spellStart"/>
      <w:r w:rsidRPr="00B16B63">
        <w:rPr>
          <w:sz w:val="28"/>
          <w:szCs w:val="28"/>
        </w:rPr>
        <w:t>Західно-Української</w:t>
      </w:r>
      <w:proofErr w:type="spellEnd"/>
      <w:r w:rsidRPr="00B16B63">
        <w:rPr>
          <w:sz w:val="28"/>
          <w:szCs w:val="28"/>
        </w:rPr>
        <w:t xml:space="preserve"> </w:t>
      </w:r>
      <w:proofErr w:type="spellStart"/>
      <w:r w:rsidRPr="00B16B63">
        <w:rPr>
          <w:sz w:val="28"/>
          <w:szCs w:val="28"/>
        </w:rPr>
        <w:t>Народної</w:t>
      </w:r>
      <w:proofErr w:type="spellEnd"/>
      <w:r w:rsidRPr="00B16B63">
        <w:rPr>
          <w:sz w:val="28"/>
          <w:szCs w:val="28"/>
        </w:rPr>
        <w:t xml:space="preserve"> </w:t>
      </w:r>
      <w:proofErr w:type="spellStart"/>
      <w:r w:rsidRPr="00B16B63">
        <w:rPr>
          <w:sz w:val="28"/>
          <w:szCs w:val="28"/>
        </w:rPr>
        <w:t>Республіки</w:t>
      </w:r>
      <w:proofErr w:type="spellEnd"/>
      <w:r w:rsidRPr="00B16B63">
        <w:rPr>
          <w:sz w:val="28"/>
          <w:szCs w:val="28"/>
        </w:rPr>
        <w:t xml:space="preserve">. Т. 1: А–Ж. </w:t>
      </w:r>
      <w:proofErr w:type="spellStart"/>
      <w:r w:rsidRPr="00B16B63">
        <w:rPr>
          <w:sz w:val="28"/>
          <w:szCs w:val="28"/>
        </w:rPr>
        <w:t>Івано-</w:t>
      </w:r>
      <w:proofErr w:type="gramStart"/>
      <w:r w:rsidRPr="00B16B63">
        <w:rPr>
          <w:sz w:val="28"/>
          <w:szCs w:val="28"/>
        </w:rPr>
        <w:t>Франківськ</w:t>
      </w:r>
      <w:proofErr w:type="spellEnd"/>
      <w:r w:rsidRPr="00B16B63">
        <w:rPr>
          <w:sz w:val="28"/>
          <w:szCs w:val="28"/>
        </w:rPr>
        <w:t xml:space="preserve"> :</w:t>
      </w:r>
      <w:proofErr w:type="gramEnd"/>
      <w:r w:rsidRPr="00B16B63">
        <w:rPr>
          <w:sz w:val="28"/>
          <w:szCs w:val="28"/>
        </w:rPr>
        <w:t xml:space="preserve"> Манускрипт-</w:t>
      </w:r>
      <w:proofErr w:type="spellStart"/>
      <w:r w:rsidRPr="00B16B63">
        <w:rPr>
          <w:sz w:val="28"/>
          <w:szCs w:val="28"/>
        </w:rPr>
        <w:t>Львів</w:t>
      </w:r>
      <w:proofErr w:type="spellEnd"/>
      <w:r w:rsidRPr="00B16B63">
        <w:rPr>
          <w:sz w:val="28"/>
          <w:szCs w:val="28"/>
        </w:rPr>
        <w:t>, 2018. 688 с.</w:t>
      </w:r>
    </w:p>
    <w:p w:rsidR="00B16B63" w:rsidRPr="00B16B63" w:rsidRDefault="00B16B63" w:rsidP="004A53EF">
      <w:pPr>
        <w:spacing w:line="360" w:lineRule="auto"/>
        <w:ind w:firstLine="708"/>
        <w:contextualSpacing/>
        <w:rPr>
          <w:spacing w:val="-14"/>
          <w:sz w:val="28"/>
          <w:szCs w:val="28"/>
          <w:lang w:val="uk-UA"/>
        </w:rPr>
      </w:pPr>
      <w:proofErr w:type="spellStart"/>
      <w:r w:rsidRPr="00B16B63">
        <w:rPr>
          <w:sz w:val="28"/>
          <w:szCs w:val="28"/>
        </w:rPr>
        <w:t>Західно-Українська</w:t>
      </w:r>
      <w:proofErr w:type="spellEnd"/>
      <w:r w:rsidRPr="00B16B63">
        <w:rPr>
          <w:sz w:val="28"/>
          <w:szCs w:val="28"/>
        </w:rPr>
        <w:t xml:space="preserve"> Народна </w:t>
      </w:r>
      <w:proofErr w:type="spellStart"/>
      <w:r w:rsidRPr="00B16B63">
        <w:rPr>
          <w:sz w:val="28"/>
          <w:szCs w:val="28"/>
        </w:rPr>
        <w:t>Республіка</w:t>
      </w:r>
      <w:proofErr w:type="spellEnd"/>
      <w:r w:rsidRPr="00B16B63">
        <w:rPr>
          <w:sz w:val="28"/>
          <w:szCs w:val="28"/>
        </w:rPr>
        <w:t xml:space="preserve"> 1918–1923. </w:t>
      </w:r>
      <w:proofErr w:type="spellStart"/>
      <w:proofErr w:type="gramStart"/>
      <w:r w:rsidRPr="00B16B63">
        <w:rPr>
          <w:sz w:val="28"/>
          <w:szCs w:val="28"/>
        </w:rPr>
        <w:t>Енциклопедія</w:t>
      </w:r>
      <w:proofErr w:type="spellEnd"/>
      <w:r w:rsidRPr="00B16B63">
        <w:rPr>
          <w:sz w:val="28"/>
          <w:szCs w:val="28"/>
        </w:rPr>
        <w:t xml:space="preserve"> :</w:t>
      </w:r>
      <w:proofErr w:type="gramEnd"/>
      <w:r w:rsidRPr="00B16B63">
        <w:rPr>
          <w:sz w:val="28"/>
          <w:szCs w:val="28"/>
        </w:rPr>
        <w:t xml:space="preserve"> До 100-річчя </w:t>
      </w:r>
      <w:proofErr w:type="spellStart"/>
      <w:r w:rsidRPr="00B16B63">
        <w:rPr>
          <w:sz w:val="28"/>
          <w:szCs w:val="28"/>
        </w:rPr>
        <w:t>утворення</w:t>
      </w:r>
      <w:proofErr w:type="spellEnd"/>
      <w:r w:rsidRPr="00B16B63">
        <w:rPr>
          <w:sz w:val="28"/>
          <w:szCs w:val="28"/>
        </w:rPr>
        <w:t xml:space="preserve"> </w:t>
      </w:r>
      <w:proofErr w:type="spellStart"/>
      <w:r w:rsidRPr="00B16B63">
        <w:rPr>
          <w:sz w:val="28"/>
          <w:szCs w:val="28"/>
        </w:rPr>
        <w:t>Західно-Української</w:t>
      </w:r>
      <w:proofErr w:type="spellEnd"/>
      <w:r w:rsidRPr="00B16B63">
        <w:rPr>
          <w:sz w:val="28"/>
          <w:szCs w:val="28"/>
        </w:rPr>
        <w:t xml:space="preserve"> </w:t>
      </w:r>
      <w:proofErr w:type="spellStart"/>
      <w:r w:rsidRPr="00B16B63">
        <w:rPr>
          <w:sz w:val="28"/>
          <w:szCs w:val="28"/>
        </w:rPr>
        <w:t>Народної</w:t>
      </w:r>
      <w:proofErr w:type="spellEnd"/>
      <w:r w:rsidRPr="00B16B63">
        <w:rPr>
          <w:sz w:val="28"/>
          <w:szCs w:val="28"/>
        </w:rPr>
        <w:t xml:space="preserve"> </w:t>
      </w:r>
      <w:proofErr w:type="spellStart"/>
      <w:r w:rsidRPr="00B16B63">
        <w:rPr>
          <w:sz w:val="28"/>
          <w:szCs w:val="28"/>
        </w:rPr>
        <w:t>Республіки</w:t>
      </w:r>
      <w:proofErr w:type="spellEnd"/>
      <w:r w:rsidRPr="00B16B63">
        <w:rPr>
          <w:sz w:val="28"/>
          <w:szCs w:val="28"/>
        </w:rPr>
        <w:t xml:space="preserve">. Т. 2: З–О. </w:t>
      </w:r>
      <w:proofErr w:type="spellStart"/>
      <w:r w:rsidRPr="00B16B63">
        <w:rPr>
          <w:sz w:val="28"/>
          <w:szCs w:val="28"/>
        </w:rPr>
        <w:t>Івано-</w:t>
      </w:r>
      <w:proofErr w:type="gramStart"/>
      <w:r w:rsidRPr="00B16B63">
        <w:rPr>
          <w:sz w:val="28"/>
          <w:szCs w:val="28"/>
        </w:rPr>
        <w:t>Франківськ</w:t>
      </w:r>
      <w:proofErr w:type="spellEnd"/>
      <w:r w:rsidRPr="00B16B63">
        <w:rPr>
          <w:sz w:val="28"/>
          <w:szCs w:val="28"/>
        </w:rPr>
        <w:t xml:space="preserve"> :</w:t>
      </w:r>
      <w:proofErr w:type="gramEnd"/>
      <w:r w:rsidRPr="00B16B63">
        <w:rPr>
          <w:sz w:val="28"/>
          <w:szCs w:val="28"/>
        </w:rPr>
        <w:t xml:space="preserve"> Манускрипт-</w:t>
      </w:r>
      <w:proofErr w:type="spellStart"/>
      <w:r w:rsidRPr="00B16B63">
        <w:rPr>
          <w:sz w:val="28"/>
          <w:szCs w:val="28"/>
        </w:rPr>
        <w:t>Львів</w:t>
      </w:r>
      <w:proofErr w:type="spellEnd"/>
      <w:r w:rsidRPr="00B16B63">
        <w:rPr>
          <w:sz w:val="28"/>
          <w:szCs w:val="28"/>
        </w:rPr>
        <w:t>, 2019. 688 с.</w:t>
      </w:r>
    </w:p>
    <w:p w:rsidR="004A53EF" w:rsidRPr="001739BC" w:rsidRDefault="004A53EF" w:rsidP="004A53EF">
      <w:pPr>
        <w:contextualSpacing/>
        <w:jc w:val="both"/>
        <w:rPr>
          <w:sz w:val="28"/>
          <w:szCs w:val="28"/>
          <w:lang w:val="uk-UA" w:eastAsia="uk-UA"/>
        </w:rPr>
      </w:pPr>
    </w:p>
    <w:p w:rsidR="004A53EF" w:rsidRPr="004A53EF" w:rsidRDefault="004A53EF" w:rsidP="004A53EF">
      <w:pPr>
        <w:spacing w:line="360" w:lineRule="auto"/>
        <w:ind w:left="357"/>
        <w:contextualSpacing/>
        <w:rPr>
          <w:sz w:val="28"/>
          <w:szCs w:val="28"/>
          <w:lang w:val="uk-UA"/>
        </w:rPr>
      </w:pPr>
      <w:bookmarkStart w:id="0" w:name="_GoBack"/>
      <w:bookmarkEnd w:id="0"/>
    </w:p>
    <w:sectPr w:rsidR="004A53EF" w:rsidRPr="004A53EF" w:rsidSect="0000414E">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54C659F"/>
    <w:multiLevelType w:val="hybridMultilevel"/>
    <w:tmpl w:val="C0C6218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40E000B"/>
    <w:multiLevelType w:val="hybridMultilevel"/>
    <w:tmpl w:val="6C5A45C0"/>
    <w:lvl w:ilvl="0" w:tplc="54F0092E">
      <w:start w:val="3"/>
      <w:numFmt w:val="bullet"/>
      <w:lvlText w:val="–"/>
      <w:lvlJc w:val="left"/>
      <w:pPr>
        <w:ind w:left="861" w:hanging="360"/>
      </w:pPr>
      <w:rPr>
        <w:rFonts w:ascii="Times New Roman" w:eastAsia="Times New Roman" w:hAnsi="Times New Roman" w:cs="Times New Roman" w:hint="default"/>
      </w:rPr>
    </w:lvl>
    <w:lvl w:ilvl="1" w:tplc="04220003" w:tentative="1">
      <w:start w:val="1"/>
      <w:numFmt w:val="bullet"/>
      <w:lvlText w:val="o"/>
      <w:lvlJc w:val="left"/>
      <w:pPr>
        <w:ind w:left="1581" w:hanging="360"/>
      </w:pPr>
      <w:rPr>
        <w:rFonts w:ascii="Courier New" w:hAnsi="Courier New" w:cs="Courier New" w:hint="default"/>
      </w:rPr>
    </w:lvl>
    <w:lvl w:ilvl="2" w:tplc="04220005" w:tentative="1">
      <w:start w:val="1"/>
      <w:numFmt w:val="bullet"/>
      <w:lvlText w:val=""/>
      <w:lvlJc w:val="left"/>
      <w:pPr>
        <w:ind w:left="2301" w:hanging="360"/>
      </w:pPr>
      <w:rPr>
        <w:rFonts w:ascii="Wingdings" w:hAnsi="Wingdings" w:hint="default"/>
      </w:rPr>
    </w:lvl>
    <w:lvl w:ilvl="3" w:tplc="04220001" w:tentative="1">
      <w:start w:val="1"/>
      <w:numFmt w:val="bullet"/>
      <w:lvlText w:val=""/>
      <w:lvlJc w:val="left"/>
      <w:pPr>
        <w:ind w:left="3021" w:hanging="360"/>
      </w:pPr>
      <w:rPr>
        <w:rFonts w:ascii="Symbol" w:hAnsi="Symbol" w:hint="default"/>
      </w:rPr>
    </w:lvl>
    <w:lvl w:ilvl="4" w:tplc="04220003" w:tentative="1">
      <w:start w:val="1"/>
      <w:numFmt w:val="bullet"/>
      <w:lvlText w:val="o"/>
      <w:lvlJc w:val="left"/>
      <w:pPr>
        <w:ind w:left="3741" w:hanging="360"/>
      </w:pPr>
      <w:rPr>
        <w:rFonts w:ascii="Courier New" w:hAnsi="Courier New" w:cs="Courier New" w:hint="default"/>
      </w:rPr>
    </w:lvl>
    <w:lvl w:ilvl="5" w:tplc="04220005" w:tentative="1">
      <w:start w:val="1"/>
      <w:numFmt w:val="bullet"/>
      <w:lvlText w:val=""/>
      <w:lvlJc w:val="left"/>
      <w:pPr>
        <w:ind w:left="4461" w:hanging="360"/>
      </w:pPr>
      <w:rPr>
        <w:rFonts w:ascii="Wingdings" w:hAnsi="Wingdings" w:hint="default"/>
      </w:rPr>
    </w:lvl>
    <w:lvl w:ilvl="6" w:tplc="04220001" w:tentative="1">
      <w:start w:val="1"/>
      <w:numFmt w:val="bullet"/>
      <w:lvlText w:val=""/>
      <w:lvlJc w:val="left"/>
      <w:pPr>
        <w:ind w:left="5181" w:hanging="360"/>
      </w:pPr>
      <w:rPr>
        <w:rFonts w:ascii="Symbol" w:hAnsi="Symbol" w:hint="default"/>
      </w:rPr>
    </w:lvl>
    <w:lvl w:ilvl="7" w:tplc="04220003" w:tentative="1">
      <w:start w:val="1"/>
      <w:numFmt w:val="bullet"/>
      <w:lvlText w:val="o"/>
      <w:lvlJc w:val="left"/>
      <w:pPr>
        <w:ind w:left="5901" w:hanging="360"/>
      </w:pPr>
      <w:rPr>
        <w:rFonts w:ascii="Courier New" w:hAnsi="Courier New" w:cs="Courier New" w:hint="default"/>
      </w:rPr>
    </w:lvl>
    <w:lvl w:ilvl="8" w:tplc="04220005" w:tentative="1">
      <w:start w:val="1"/>
      <w:numFmt w:val="bullet"/>
      <w:lvlText w:val=""/>
      <w:lvlJc w:val="left"/>
      <w:pPr>
        <w:ind w:left="6621" w:hanging="360"/>
      </w:pPr>
      <w:rPr>
        <w:rFonts w:ascii="Wingdings" w:hAnsi="Wingdings" w:hint="default"/>
      </w:rPr>
    </w:lvl>
  </w:abstractNum>
  <w:abstractNum w:abstractNumId="3">
    <w:nsid w:val="1EA25C38"/>
    <w:multiLevelType w:val="hybridMultilevel"/>
    <w:tmpl w:val="3A3A43E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0493FC4"/>
    <w:multiLevelType w:val="hybridMultilevel"/>
    <w:tmpl w:val="E140DC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A62C93"/>
    <w:multiLevelType w:val="hybridMultilevel"/>
    <w:tmpl w:val="72D0FA4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4D1675D"/>
    <w:multiLevelType w:val="hybridMultilevel"/>
    <w:tmpl w:val="7160ED0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0FA76A3"/>
    <w:multiLevelType w:val="hybridMultilevel"/>
    <w:tmpl w:val="2932ED10"/>
    <w:lvl w:ilvl="0" w:tplc="37D8B33A">
      <w:start w:val="1"/>
      <w:numFmt w:val="decimal"/>
      <w:lvlText w:val="%1."/>
      <w:lvlJc w:val="left"/>
      <w:pPr>
        <w:tabs>
          <w:tab w:val="num" w:pos="814"/>
        </w:tabs>
        <w:ind w:left="814" w:hanging="360"/>
      </w:pPr>
      <w:rPr>
        <w:rFonts w:hint="default"/>
      </w:rPr>
    </w:lvl>
    <w:lvl w:ilvl="1" w:tplc="04220019" w:tentative="1">
      <w:start w:val="1"/>
      <w:numFmt w:val="lowerLetter"/>
      <w:lvlText w:val="%2."/>
      <w:lvlJc w:val="left"/>
      <w:pPr>
        <w:tabs>
          <w:tab w:val="num" w:pos="1534"/>
        </w:tabs>
        <w:ind w:left="1534" w:hanging="360"/>
      </w:pPr>
    </w:lvl>
    <w:lvl w:ilvl="2" w:tplc="0422001B" w:tentative="1">
      <w:start w:val="1"/>
      <w:numFmt w:val="lowerRoman"/>
      <w:lvlText w:val="%3."/>
      <w:lvlJc w:val="right"/>
      <w:pPr>
        <w:tabs>
          <w:tab w:val="num" w:pos="2254"/>
        </w:tabs>
        <w:ind w:left="2254" w:hanging="180"/>
      </w:pPr>
    </w:lvl>
    <w:lvl w:ilvl="3" w:tplc="0422000F" w:tentative="1">
      <w:start w:val="1"/>
      <w:numFmt w:val="decimal"/>
      <w:lvlText w:val="%4."/>
      <w:lvlJc w:val="left"/>
      <w:pPr>
        <w:tabs>
          <w:tab w:val="num" w:pos="2974"/>
        </w:tabs>
        <w:ind w:left="2974" w:hanging="360"/>
      </w:pPr>
    </w:lvl>
    <w:lvl w:ilvl="4" w:tplc="04220019" w:tentative="1">
      <w:start w:val="1"/>
      <w:numFmt w:val="lowerLetter"/>
      <w:lvlText w:val="%5."/>
      <w:lvlJc w:val="left"/>
      <w:pPr>
        <w:tabs>
          <w:tab w:val="num" w:pos="3694"/>
        </w:tabs>
        <w:ind w:left="3694" w:hanging="360"/>
      </w:pPr>
    </w:lvl>
    <w:lvl w:ilvl="5" w:tplc="0422001B" w:tentative="1">
      <w:start w:val="1"/>
      <w:numFmt w:val="lowerRoman"/>
      <w:lvlText w:val="%6."/>
      <w:lvlJc w:val="right"/>
      <w:pPr>
        <w:tabs>
          <w:tab w:val="num" w:pos="4414"/>
        </w:tabs>
        <w:ind w:left="4414" w:hanging="180"/>
      </w:pPr>
    </w:lvl>
    <w:lvl w:ilvl="6" w:tplc="0422000F" w:tentative="1">
      <w:start w:val="1"/>
      <w:numFmt w:val="decimal"/>
      <w:lvlText w:val="%7."/>
      <w:lvlJc w:val="left"/>
      <w:pPr>
        <w:tabs>
          <w:tab w:val="num" w:pos="5134"/>
        </w:tabs>
        <w:ind w:left="5134" w:hanging="360"/>
      </w:pPr>
    </w:lvl>
    <w:lvl w:ilvl="7" w:tplc="04220019" w:tentative="1">
      <w:start w:val="1"/>
      <w:numFmt w:val="lowerLetter"/>
      <w:lvlText w:val="%8."/>
      <w:lvlJc w:val="left"/>
      <w:pPr>
        <w:tabs>
          <w:tab w:val="num" w:pos="5854"/>
        </w:tabs>
        <w:ind w:left="5854" w:hanging="360"/>
      </w:pPr>
    </w:lvl>
    <w:lvl w:ilvl="8" w:tplc="0422001B" w:tentative="1">
      <w:start w:val="1"/>
      <w:numFmt w:val="lowerRoman"/>
      <w:lvlText w:val="%9."/>
      <w:lvlJc w:val="right"/>
      <w:pPr>
        <w:tabs>
          <w:tab w:val="num" w:pos="6574"/>
        </w:tabs>
        <w:ind w:left="6574" w:hanging="180"/>
      </w:pPr>
    </w:lvl>
  </w:abstractNum>
  <w:abstractNum w:abstractNumId="8">
    <w:nsid w:val="72962480"/>
    <w:multiLevelType w:val="hybridMultilevel"/>
    <w:tmpl w:val="EF589C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7EFC662E"/>
    <w:multiLevelType w:val="hybridMultilevel"/>
    <w:tmpl w:val="33F48ED6"/>
    <w:lvl w:ilvl="0" w:tplc="5C3C0104">
      <w:start w:val="3"/>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9"/>
  </w:num>
  <w:num w:numId="4">
    <w:abstractNumId w:val="7"/>
  </w:num>
  <w:num w:numId="5">
    <w:abstractNumId w:val="3"/>
  </w:num>
  <w:num w:numId="6">
    <w:abstractNumId w:val="4"/>
  </w:num>
  <w:num w:numId="7">
    <w:abstractNumId w:val="5"/>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0E"/>
    <w:rsid w:val="0000414E"/>
    <w:rsid w:val="00054CAF"/>
    <w:rsid w:val="00136EDC"/>
    <w:rsid w:val="001739BC"/>
    <w:rsid w:val="00174523"/>
    <w:rsid w:val="00376F63"/>
    <w:rsid w:val="00467F0E"/>
    <w:rsid w:val="00482CE3"/>
    <w:rsid w:val="004A53EF"/>
    <w:rsid w:val="00514443"/>
    <w:rsid w:val="00545B19"/>
    <w:rsid w:val="00847044"/>
    <w:rsid w:val="008554D8"/>
    <w:rsid w:val="009A03B7"/>
    <w:rsid w:val="009D6F30"/>
    <w:rsid w:val="00A250F0"/>
    <w:rsid w:val="00A52904"/>
    <w:rsid w:val="00A651D0"/>
    <w:rsid w:val="00A715C4"/>
    <w:rsid w:val="00B16B63"/>
    <w:rsid w:val="00BB0CF7"/>
    <w:rsid w:val="00BD27BE"/>
    <w:rsid w:val="00C92721"/>
    <w:rsid w:val="00C94DDE"/>
    <w:rsid w:val="00CA7E1C"/>
    <w:rsid w:val="00E858B8"/>
    <w:rsid w:val="00EA0516"/>
    <w:rsid w:val="00F27F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C62D6-09FD-4DF9-A97B-014BE2DE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F0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467F0E"/>
    <w:pPr>
      <w:spacing w:after="0" w:line="276" w:lineRule="auto"/>
    </w:pPr>
    <w:rPr>
      <w:rFonts w:ascii="Arial" w:eastAsia="Arial" w:hAnsi="Arial" w:cs="Arial"/>
      <w:lang w:eastAsia="uk-UA"/>
    </w:rPr>
  </w:style>
  <w:style w:type="table" w:styleId="a3">
    <w:name w:val="Table Grid"/>
    <w:basedOn w:val="a1"/>
    <w:uiPriority w:val="59"/>
    <w:rsid w:val="00A71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715C4"/>
    <w:rPr>
      <w:color w:val="0563C1" w:themeColor="hyperlink"/>
      <w:u w:val="single"/>
    </w:rPr>
  </w:style>
  <w:style w:type="paragraph" w:styleId="a5">
    <w:name w:val="List Paragraph"/>
    <w:basedOn w:val="a"/>
    <w:uiPriority w:val="34"/>
    <w:qFormat/>
    <w:rsid w:val="00376F63"/>
    <w:pPr>
      <w:ind w:left="720"/>
      <w:contextualSpacing/>
    </w:pPr>
  </w:style>
  <w:style w:type="character" w:styleId="a6">
    <w:name w:val="Subtle Emphasis"/>
    <w:basedOn w:val="a0"/>
    <w:uiPriority w:val="19"/>
    <w:qFormat/>
    <w:rsid w:val="008554D8"/>
    <w:rPr>
      <w:i/>
      <w:iCs/>
      <w:color w:val="808080" w:themeColor="text1" w:themeTint="7F"/>
    </w:rPr>
  </w:style>
  <w:style w:type="paragraph" w:customStyle="1" w:styleId="a7">
    <w:name w:val="Заголовок"/>
    <w:rsid w:val="008554D8"/>
    <w:pPr>
      <w:autoSpaceDE w:val="0"/>
      <w:autoSpaceDN w:val="0"/>
      <w:adjustRightInd w:val="0"/>
      <w:spacing w:after="0" w:line="240" w:lineRule="auto"/>
      <w:jc w:val="center"/>
    </w:pPr>
    <w:rPr>
      <w:rFonts w:ascii="Times New Roman" w:eastAsia="Times New Roman" w:hAnsi="Times New Roman" w:cs="Times New Roman"/>
      <w:b/>
      <w:bCs/>
      <w:sz w:val="24"/>
      <w:szCs w:val="24"/>
      <w:lang w:eastAsia="uk-UA"/>
    </w:rPr>
  </w:style>
  <w:style w:type="character" w:styleId="a8">
    <w:name w:val="Strong"/>
    <w:basedOn w:val="a0"/>
    <w:uiPriority w:val="22"/>
    <w:qFormat/>
    <w:rsid w:val="00EA0516"/>
    <w:rPr>
      <w:b/>
      <w:bCs/>
    </w:rPr>
  </w:style>
  <w:style w:type="paragraph" w:styleId="a9">
    <w:name w:val="Body Text"/>
    <w:basedOn w:val="a"/>
    <w:link w:val="aa"/>
    <w:rsid w:val="0000414E"/>
    <w:pPr>
      <w:autoSpaceDE w:val="0"/>
      <w:autoSpaceDN w:val="0"/>
      <w:adjustRightInd w:val="0"/>
      <w:spacing w:line="260" w:lineRule="atLeast"/>
      <w:ind w:firstLine="454"/>
      <w:jc w:val="both"/>
    </w:pPr>
    <w:rPr>
      <w:color w:val="000000"/>
      <w:sz w:val="22"/>
      <w:szCs w:val="22"/>
      <w:lang w:val="uk-UA" w:eastAsia="uk-UA"/>
    </w:rPr>
  </w:style>
  <w:style w:type="character" w:customStyle="1" w:styleId="aa">
    <w:name w:val="Основной текст Знак"/>
    <w:basedOn w:val="a0"/>
    <w:link w:val="a9"/>
    <w:rsid w:val="0000414E"/>
    <w:rPr>
      <w:rFonts w:ascii="Times New Roman" w:eastAsia="Times New Roman" w:hAnsi="Times New Roman" w:cs="Times New Roman"/>
      <w:color w:val="000000"/>
      <w:lang w:eastAsia="uk-UA"/>
    </w:rPr>
  </w:style>
  <w:style w:type="paragraph" w:customStyle="1" w:styleId="Style18">
    <w:name w:val="Style18"/>
    <w:basedOn w:val="a"/>
    <w:rsid w:val="00C94DDE"/>
    <w:pPr>
      <w:widowControl w:val="0"/>
      <w:autoSpaceDE w:val="0"/>
      <w:autoSpaceDN w:val="0"/>
      <w:adjustRightInd w:val="0"/>
    </w:pPr>
    <w:rPr>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eeq.pnu.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20</Pages>
  <Words>16892</Words>
  <Characters>9630</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8</cp:revision>
  <dcterms:created xsi:type="dcterms:W3CDTF">2020-07-19T09:06:00Z</dcterms:created>
  <dcterms:modified xsi:type="dcterms:W3CDTF">2020-07-19T16:27:00Z</dcterms:modified>
</cp:coreProperties>
</file>