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E8" w:rsidRPr="008418B2" w:rsidRDefault="00392F28" w:rsidP="004620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8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Відповідність наукових праць наукових керівників </w:t>
      </w:r>
      <w:r w:rsidR="008F79CC" w:rsidRPr="008418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темам </w:t>
      </w:r>
      <w:r w:rsidRPr="008418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дисертацій здобувачів наукового ступеня доктора філософії </w:t>
      </w:r>
    </w:p>
    <w:p w:rsidR="00236DE8" w:rsidRPr="008418B2" w:rsidRDefault="00392F28" w:rsidP="004620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8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ОНП </w:t>
      </w:r>
      <w:r w:rsidR="00236DE8" w:rsidRPr="008418B2">
        <w:rPr>
          <w:rFonts w:ascii="Times New Roman" w:hAnsi="Times New Roman" w:cs="Times New Roman"/>
          <w:b/>
          <w:sz w:val="24"/>
          <w:szCs w:val="24"/>
          <w:lang w:val="uk-UA"/>
        </w:rPr>
        <w:t>_________________________________</w:t>
      </w:r>
    </w:p>
    <w:p w:rsidR="00392F28" w:rsidRPr="008418B2" w:rsidRDefault="00392F28" w:rsidP="004620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00"/>
        <w:gridCol w:w="1735"/>
        <w:gridCol w:w="1984"/>
        <w:gridCol w:w="2297"/>
        <w:gridCol w:w="4819"/>
        <w:gridCol w:w="3969"/>
      </w:tblGrid>
      <w:tr w:rsidR="00392F28" w:rsidRPr="003A7316" w:rsidTr="001B7876">
        <w:trPr>
          <w:trHeight w:val="1527"/>
        </w:trPr>
        <w:tc>
          <w:tcPr>
            <w:tcW w:w="500" w:type="dxa"/>
          </w:tcPr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35" w:type="dxa"/>
          </w:tcPr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аспіранта,</w:t>
            </w:r>
          </w:p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1984" w:type="dxa"/>
          </w:tcPr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дисертації</w:t>
            </w:r>
          </w:p>
        </w:tc>
        <w:tc>
          <w:tcPr>
            <w:tcW w:w="2297" w:type="dxa"/>
          </w:tcPr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наукового керівника,</w:t>
            </w:r>
          </w:p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науковий ступінь, вчене звання, посада</w:t>
            </w:r>
          </w:p>
        </w:tc>
        <w:tc>
          <w:tcPr>
            <w:tcW w:w="4819" w:type="dxa"/>
          </w:tcPr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наукових праць наукового керівника, що відповідають темі дисертації (за останні п'ять років)</w:t>
            </w:r>
          </w:p>
        </w:tc>
        <w:tc>
          <w:tcPr>
            <w:tcW w:w="3969" w:type="dxa"/>
          </w:tcPr>
          <w:p w:rsidR="00392F28" w:rsidRPr="008418B2" w:rsidRDefault="00392F28" w:rsidP="00392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наукових праць наукового керівника в наукометричних базах даних Scopus і Web of Science</w:t>
            </w:r>
          </w:p>
        </w:tc>
      </w:tr>
      <w:tr w:rsidR="0046208D" w:rsidRPr="008418B2" w:rsidTr="001B7876">
        <w:tc>
          <w:tcPr>
            <w:tcW w:w="15304" w:type="dxa"/>
            <w:gridSpan w:val="6"/>
          </w:tcPr>
          <w:p w:rsidR="0046208D" w:rsidRPr="008418B2" w:rsidRDefault="00EA355A" w:rsidP="00C2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 етнології і археології</w:t>
            </w:r>
          </w:p>
        </w:tc>
      </w:tr>
      <w:tr w:rsidR="00365FA9" w:rsidRPr="008418B2" w:rsidTr="001B7876">
        <w:tc>
          <w:tcPr>
            <w:tcW w:w="500" w:type="dxa"/>
          </w:tcPr>
          <w:p w:rsidR="00365FA9" w:rsidRPr="008418B2" w:rsidRDefault="00113CE4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5" w:type="dxa"/>
          </w:tcPr>
          <w:p w:rsidR="00365FA9" w:rsidRPr="008418B2" w:rsidRDefault="0031324C" w:rsidP="003132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Баюрчак Назарій Володимиро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</w:t>
            </w:r>
          </w:p>
        </w:tc>
        <w:tc>
          <w:tcPr>
            <w:tcW w:w="1984" w:type="dxa"/>
          </w:tcPr>
          <w:p w:rsidR="00365FA9" w:rsidRPr="008418B2" w:rsidRDefault="0031324C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Етнографічна діяльність Антіна Онищука</w:t>
            </w:r>
          </w:p>
        </w:tc>
        <w:tc>
          <w:tcPr>
            <w:tcW w:w="2297" w:type="dxa"/>
          </w:tcPr>
          <w:p w:rsidR="0031324C" w:rsidRPr="008418B2" w:rsidRDefault="0031324C" w:rsidP="00D84C9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 Богдан Петрович, к.і.н., доц., завідувач кафедри етнології і археології</w:t>
            </w:r>
          </w:p>
          <w:p w:rsidR="00365FA9" w:rsidRPr="008418B2" w:rsidRDefault="00365FA9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1B7876" w:rsidRPr="008418B2" w:rsidRDefault="001B7876" w:rsidP="006976DD">
            <w:pPr>
              <w:pStyle w:val="a6"/>
              <w:numPr>
                <w:ilvl w:val="3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Томенчук Б.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Галич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 і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Мала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Галицька земля ХІІ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–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ХІІІ ст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.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Історична топографія городищ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Івано</w:t>
            </w:r>
            <w:r w:rsidR="00691540"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Франківськ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,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  <w:lang w:val="uk-UA"/>
              </w:rPr>
              <w:t>2016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. 595 с.</w:t>
            </w:r>
          </w:p>
          <w:p w:rsidR="001B7876" w:rsidRPr="008418B2" w:rsidRDefault="001B7876" w:rsidP="006976DD">
            <w:pPr>
              <w:pStyle w:val="a6"/>
              <w:numPr>
                <w:ilvl w:val="3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Баран В., Томенчук Б., Фігурний Ю.  Давній Галич. Київ:</w:t>
            </w:r>
            <w:r w:rsidR="00D84C9E"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 xml:space="preserve"> Олег Філюк [вид.]</w:t>
            </w:r>
            <w:r w:rsidRPr="008418B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9F9F9"/>
                <w:lang w:val="uk-UA"/>
              </w:rPr>
              <w:t xml:space="preserve">, </w:t>
            </w:r>
            <w:r w:rsidRPr="008418B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uk-UA"/>
              </w:rPr>
              <w:t>2017. 132 с.</w:t>
            </w:r>
          </w:p>
          <w:p w:rsidR="008303E4" w:rsidRPr="008418B2" w:rsidRDefault="008303E4" w:rsidP="006976DD">
            <w:pPr>
              <w:pStyle w:val="a6"/>
              <w:numPr>
                <w:ilvl w:val="3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 Б. Особливості організації просторової структури давніх поселень, могильн</w:t>
            </w:r>
            <w:r w:rsidR="004E342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иків та церковних комплексів.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Етнос і культура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E342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2018.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14-15. С. 12-18.  </w:t>
            </w:r>
          </w:p>
          <w:p w:rsidR="008303E4" w:rsidRPr="008418B2" w:rsidRDefault="004E342B" w:rsidP="006976DD">
            <w:pPr>
              <w:pStyle w:val="a6"/>
              <w:numPr>
                <w:ilvl w:val="3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Томенчук Б. </w:t>
            </w:r>
            <w:r w:rsidR="008303E4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Хорвати Галицько-Буковинського Прикарпаття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шляхи їх міграції на Балкани.</w:t>
            </w:r>
            <w:r w:rsidR="008303E4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03E4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Матеріали археологічного семінару</w:t>
            </w:r>
            <w:r w:rsidR="008303E4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Чернівці, 2018. С.50-54. </w:t>
            </w:r>
          </w:p>
          <w:p w:rsidR="0031324C" w:rsidRPr="008418B2" w:rsidRDefault="008303E4" w:rsidP="006976DD">
            <w:pPr>
              <w:pStyle w:val="a6"/>
              <w:numPr>
                <w:ilvl w:val="3"/>
                <w:numId w:val="2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 Б., Кугутяк М., Романець В., Кочкін І. Підсумки перших охоронних археологічних досліджень Гошівського монастиря, проведених в 2016 – 2017 роках Карпатською істори</w:t>
            </w:r>
            <w:r w:rsidR="004E342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ко-археологічною експедицією.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Карпати: людина, етнос, цивілізація.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2017–2018. Вип. 7–8. С. 40-47.</w:t>
            </w:r>
          </w:p>
          <w:p w:rsidR="00365FA9" w:rsidRPr="008418B2" w:rsidRDefault="00365FA9" w:rsidP="00365F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65FA9" w:rsidRPr="008418B2" w:rsidRDefault="00365FA9" w:rsidP="00365F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65FA9" w:rsidRPr="003A7316" w:rsidTr="001B7876">
        <w:tc>
          <w:tcPr>
            <w:tcW w:w="500" w:type="dxa"/>
          </w:tcPr>
          <w:p w:rsidR="00365FA9" w:rsidRPr="008418B2" w:rsidRDefault="00EA355A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35" w:type="dxa"/>
          </w:tcPr>
          <w:p w:rsidR="00365FA9" w:rsidRPr="008418B2" w:rsidRDefault="00EA355A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Іванчук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Василь Петрович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5FA9" w:rsidRPr="008418B2" w:rsidRDefault="004B112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Померлі в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традиційних віруваннях та обрядах гуцулів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365FA9" w:rsidRPr="008418B2" w:rsidRDefault="006976DD" w:rsidP="00E777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Костючок Петро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Леонтійо</w:t>
            </w:r>
            <w:r w:rsidR="00EA355A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вич, к.і.н., доц., доцент кафедри етнології і археології</w:t>
            </w:r>
          </w:p>
        </w:tc>
        <w:tc>
          <w:tcPr>
            <w:tcW w:w="4819" w:type="dxa"/>
          </w:tcPr>
          <w:p w:rsidR="00415ACF" w:rsidRPr="008418B2" w:rsidRDefault="00415ACF" w:rsidP="006976DD">
            <w:pPr>
              <w:pStyle w:val="a6"/>
              <w:numPr>
                <w:ilvl w:val="0"/>
                <w:numId w:val="3"/>
              </w:numPr>
              <w:suppressAutoHyphens/>
              <w:autoSpaceDN w:val="0"/>
              <w:ind w:left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Костючок П. Витоки та формування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етнонаціональної свідомості русинів-українців Карпат в ХІХ – на початку ХХ ст.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Вісник Прикарпатського університету. Історія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Івано-Франківськ, 2016. Вип.28. С.86-95. </w:t>
            </w:r>
          </w:p>
          <w:p w:rsidR="00AA458E" w:rsidRPr="008418B2" w:rsidRDefault="00691540" w:rsidP="006976DD">
            <w:pPr>
              <w:pStyle w:val="a6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П.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Сагайдачна К. Пам'ять про німецьку окупацію на Бережанщині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6" w:tooltip="Періодичне видання" w:history="1">
              <w:r w:rsidR="00AA458E" w:rsidRPr="008418B2">
                <w:rPr>
                  <w:rFonts w:ascii="Times New Roman" w:hAnsi="Times New Roman" w:cs="Times New Roman"/>
                  <w:i/>
                  <w:sz w:val="24"/>
                  <w:szCs w:val="24"/>
                  <w:lang w:val="uk-UA"/>
                </w:rPr>
                <w:t>Гілея: науковий вісник</w:t>
              </w:r>
            </w:hyperlink>
            <w:r w:rsidR="004E342B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4E342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2018. Вип. 138(1).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106-110</w:t>
            </w:r>
            <w:r w:rsidR="00865A58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5A58" w:rsidRPr="008418B2" w:rsidRDefault="00865A58" w:rsidP="006976DD">
            <w:pPr>
              <w:numPr>
                <w:ilvl w:val="0"/>
                <w:numId w:val="3"/>
              </w:numPr>
              <w:suppressAutoHyphens/>
              <w:autoSpaceDN w:val="0"/>
              <w:ind w:left="45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П., Мруз Л. Антропологія пам’яті: практичний досвід її збереження.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Збірник матеріалів Міжнародної науково-практичної конференції «Актуальні питання суспільно-гуманітарних наук та історії медицини», 11-12 жовтня 2018 р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Чернівці. Чернівці, 2018. С.140-142. </w:t>
            </w:r>
          </w:p>
          <w:p w:rsidR="00365FA9" w:rsidRPr="008418B2" w:rsidRDefault="004E342B" w:rsidP="006976DD">
            <w:pPr>
              <w:pStyle w:val="a6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Костючок П.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Антропологія пам’яті Гуцульщини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458E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Гуцульщина – слов’янська Атлантида: історія, культура, туризм, персоналістика: матеріали міжнародної науково-практичної конференції на пошану професора Петра Сіреджука з нагоди 70-ліття (Івано-Франківськ – Космач, 22 листопада 2019 р.)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1540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Краків-Івано-Франківськ-Космач: Wierchy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2019.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С.108-121.</w:t>
            </w:r>
          </w:p>
          <w:p w:rsidR="00415ACF" w:rsidRPr="008418B2" w:rsidRDefault="00415ACF" w:rsidP="006976DD">
            <w:pPr>
              <w:pStyle w:val="a6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Костючок П. Між традицією та ідеологією: радянська господарка у пам’яті гуцулів.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Między pamiętanym a wyobrażonym. Huculszczyzna dzisiaj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r w:rsidRPr="008418B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Warszawa, 2019. – S. </w:t>
            </w:r>
          </w:p>
          <w:p w:rsidR="00415ACF" w:rsidRPr="008418B2" w:rsidRDefault="00415ACF" w:rsidP="00415ACF">
            <w:pPr>
              <w:pStyle w:val="a6"/>
              <w:ind w:left="7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65FA9" w:rsidRPr="008418B2" w:rsidRDefault="00AA458E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Joint heritage and anthropology of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memory: practical experience of its preservation Publication of Scientific Papers of the International Scientific Conference «Cross-border heritage as a basis of Polish-Belarusian-Ukrainian Cooperation». – Warsaw, 2018. – S.81-97 by Web of Science; IndexCopernicus</w:t>
            </w:r>
          </w:p>
          <w:p w:rsidR="00CF39DA" w:rsidRPr="008418B2" w:rsidRDefault="00CF39DA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URL:</w:t>
            </w:r>
          </w:p>
          <w:p w:rsidR="00CF39DA" w:rsidRPr="008418B2" w:rsidRDefault="00A64DD7" w:rsidP="00AA4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7" w:history="1">
              <w:r w:rsidR="00CF39DA" w:rsidRPr="008418B2">
                <w:rPr>
                  <w:color w:val="0000FF"/>
                  <w:u w:val="single"/>
                  <w:lang w:val="uk-UA"/>
                </w:rPr>
                <w:t>https://www.pbu2020.eu/files/librarynews/file/1f0ed1b7-521c-4eff-b14a-e533c414fb21/2018.pdf</w:t>
              </w:r>
            </w:hyperlink>
          </w:p>
        </w:tc>
      </w:tr>
      <w:tr w:rsidR="00E777F0" w:rsidRPr="008418B2" w:rsidTr="001B7876">
        <w:tc>
          <w:tcPr>
            <w:tcW w:w="500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735" w:type="dxa"/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Савіцький Іван Михайлович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Городництво та садівництво на Покутті ХХ-ХХІ ст.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Кугутяк Микола Васильович, д.і.н., проф., декан факультету історії, політології і міжнародних відносин</w:t>
            </w:r>
          </w:p>
          <w:p w:rsidR="00E777F0" w:rsidRPr="008418B2" w:rsidRDefault="00E777F0" w:rsidP="00EA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74C87" w:rsidRPr="008418B2" w:rsidRDefault="00C74C87" w:rsidP="006976DD">
            <w:pPr>
              <w:pStyle w:val="a6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Кугутяк М. Бубнище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Скельне святилище Великої Богині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в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Карпатах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Івано-Франківськ: Манускрипт-Львів,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2015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144</w:t>
            </w:r>
            <w:r w:rsidR="00865A58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C74C87" w:rsidRPr="008418B2" w:rsidRDefault="00C74C87" w:rsidP="006976DD">
            <w:pPr>
              <w:pStyle w:val="a6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418B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Великий Скит у Карпатах: у 3 томах. Том.2. Великий Скит у документах і матеріалах XVII-XXI ст. Гол. ред.: М. В. Кугутяк. Івано-Франківськ: Манускрипт-Львів, 2015. 514 с.</w:t>
            </w:r>
          </w:p>
          <w:p w:rsidR="00C74C87" w:rsidRPr="008418B2" w:rsidRDefault="00C74C87" w:rsidP="006976DD">
            <w:pPr>
              <w:pStyle w:val="a6"/>
              <w:numPr>
                <w:ilvl w:val="0"/>
                <w:numId w:val="6"/>
              </w:numPr>
              <w:ind w:left="204" w:hanging="204"/>
              <w:jc w:val="both"/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418B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Великий Скит у Марковій пустині: український, духовний і культурно-історичний феномен: у 3 томах. Том.3. Гол. ред.: М. В. Кугутяк. Івано-Франківськ: Манускрипт-Львів, 2017, 520 с.</w:t>
            </w:r>
          </w:p>
          <w:p w:rsidR="00C74C87" w:rsidRPr="008418B2" w:rsidRDefault="00C74C87" w:rsidP="006976DD">
            <w:pPr>
              <w:pStyle w:val="a6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  <w:lang w:val="uk-UA"/>
              </w:rPr>
              <w:t>Kuğutjak M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Kamena svetišta ukrajinskih Karpata (prijevodi s ukrajinskoga)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; prired. Jevgenij Paščenko i Tetyana Fuderer. Zagreb: Katedra za ukr</w:t>
            </w:r>
            <w:r w:rsidR="00865A58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jezik i književnost Filozofskog fak. Sveučilišta u Zagrebu, 2018. 174 s.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(хорватською)</w:t>
            </w:r>
          </w:p>
          <w:p w:rsidR="00E777F0" w:rsidRPr="008418B2" w:rsidRDefault="00C74C87" w:rsidP="006976DD">
            <w:pPr>
              <w:pStyle w:val="a6"/>
              <w:numPr>
                <w:ilvl w:val="0"/>
                <w:numId w:val="6"/>
              </w:numPr>
              <w:ind w:left="204" w:hanging="2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Гошівська обитель Богородиці на Ясній Горі в Карпатах : у 3 т. Т. 1 : Гошівський монастир у писемних історичних джерелах XVI – XX століть / за ред. проф. М. В. Кугутяка. Івано-Франківськ: Манускрипт – Львів, 2018. 552 с.</w:t>
            </w:r>
          </w:p>
        </w:tc>
        <w:tc>
          <w:tcPr>
            <w:tcW w:w="3969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77F0" w:rsidRPr="008418B2" w:rsidTr="001B7876">
        <w:tc>
          <w:tcPr>
            <w:tcW w:w="500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35" w:type="dxa"/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Вуянко Марко Зеновійович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E77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Традиційні шляхи сполучень в Українських Карпатах (70-ті рр. ХVIII-початок ХХІ ст.)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EA3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 Богдан Петрович, к.і.н, доц., завідувач кафедри етнології і археології</w:t>
            </w:r>
          </w:p>
        </w:tc>
        <w:tc>
          <w:tcPr>
            <w:tcW w:w="4819" w:type="dxa"/>
          </w:tcPr>
          <w:p w:rsidR="001B7876" w:rsidRPr="008418B2" w:rsidRDefault="001B7876" w:rsidP="006976DD">
            <w:pPr>
              <w:pStyle w:val="a6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Томенчук Б.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Галич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 і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Мала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Галицька земля ХІІ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–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ХІІІ ст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Історична топографія городищ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Івано</w:t>
            </w:r>
            <w:r w:rsidR="005539C6"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Франківськ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2016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 595 с.</w:t>
            </w:r>
          </w:p>
          <w:p w:rsidR="001B7876" w:rsidRPr="008418B2" w:rsidRDefault="001B7876" w:rsidP="006976DD">
            <w:pPr>
              <w:pStyle w:val="a6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Баран В., Томенчук Б., Фігурний Ю.  Давній Галич. Київ: 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9F9"/>
                <w:lang w:val="uk-UA"/>
              </w:rPr>
              <w:t xml:space="preserve">Олег Філюк [вид.], </w:t>
            </w: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2017. 132 с.</w:t>
            </w:r>
          </w:p>
          <w:p w:rsidR="005E55CB" w:rsidRPr="008418B2" w:rsidRDefault="005E55CB" w:rsidP="006976DD">
            <w:pPr>
              <w:pStyle w:val="a6"/>
              <w:numPr>
                <w:ilvl w:val="0"/>
                <w:numId w:val="8"/>
              </w:numPr>
              <w:tabs>
                <w:tab w:val="left" w:pos="175"/>
              </w:tabs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Томенчук Б.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організації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просторової</w:t>
            </w:r>
            <w:r w:rsidR="0087766F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структури давніх поселень, могильників та церковних 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комплексів. </w:t>
            </w:r>
            <w:r w:rsidR="0087766F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Етнос і культура</w:t>
            </w:r>
            <w:r w:rsidR="0087766F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2018. №</w:t>
            </w:r>
            <w:r w:rsidR="0087766F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14-15.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12-18.  </w:t>
            </w:r>
          </w:p>
          <w:p w:rsidR="005E55CB" w:rsidRPr="008418B2" w:rsidRDefault="005539C6" w:rsidP="006976DD">
            <w:pPr>
              <w:pStyle w:val="a6"/>
              <w:numPr>
                <w:ilvl w:val="0"/>
                <w:numId w:val="8"/>
              </w:numPr>
              <w:tabs>
                <w:tab w:val="left" w:pos="175"/>
              </w:tabs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 Б.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Хорвати Галицько-Буковинського Прикарпаття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шляхи їх міграції на Балкани.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55CB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Матеріали археологічного семінару.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Чернівці, 2018. С.50-54. </w:t>
            </w:r>
          </w:p>
          <w:p w:rsidR="0087766F" w:rsidRPr="008418B2" w:rsidRDefault="005E55CB" w:rsidP="006976DD">
            <w:pPr>
              <w:pStyle w:val="a6"/>
              <w:numPr>
                <w:ilvl w:val="0"/>
                <w:numId w:val="8"/>
              </w:numPr>
              <w:ind w:left="175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Томенчук Б., Кугутяк М., Романець В., Кочкін І. Підсумки перших охоронних археологічних досліджень Гошівського монастиря, проведених в 2016 – 2017 роках Карпатською істор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ико-археологічною експедицією.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Карпати: людина, етнос, цивілізація.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2017–2018. Вип. 7–8. С. 40-47.</w:t>
            </w:r>
          </w:p>
          <w:p w:rsidR="00E777F0" w:rsidRPr="008418B2" w:rsidRDefault="00E777F0" w:rsidP="001B7876">
            <w:pPr>
              <w:pStyle w:val="a6"/>
              <w:tabs>
                <w:tab w:val="left" w:pos="204"/>
                <w:tab w:val="left" w:pos="346"/>
              </w:tabs>
              <w:ind w:left="7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77F0" w:rsidRPr="003A7316" w:rsidTr="001B7876">
        <w:tc>
          <w:tcPr>
            <w:tcW w:w="500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35" w:type="dxa"/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Тугай Микола Іванович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E77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Етнографічна діяльність о.Михайла Зубрицького (1856-1919</w:t>
            </w:r>
            <w:r w:rsidR="00865A58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рр</w:t>
            </w:r>
            <w:r w:rsidR="00865A58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E777F0" w:rsidRPr="008418B2" w:rsidRDefault="00E777F0" w:rsidP="00E777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Петро Леонті</w:t>
            </w:r>
            <w:r w:rsidR="006976DD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вич, </w:t>
            </w:r>
          </w:p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к.і.н., доц., доцент кафедри етнології і археології</w:t>
            </w:r>
          </w:p>
        </w:tc>
        <w:tc>
          <w:tcPr>
            <w:tcW w:w="4819" w:type="dxa"/>
          </w:tcPr>
          <w:p w:rsidR="00865A58" w:rsidRPr="008418B2" w:rsidRDefault="00865A58" w:rsidP="006976DD">
            <w:pPr>
              <w:pStyle w:val="a6"/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 Витоки та формування етнонаціональної свідомості русинів-українців Карпат в ХІХ – на початку ХХ ст.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Вісник Прикарпатського університету. Історія. Івано-Франківськ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2016. Вип.28. С.86-95. </w:t>
            </w:r>
          </w:p>
          <w:p w:rsidR="00865A58" w:rsidRPr="008418B2" w:rsidRDefault="00865A58" w:rsidP="006976D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П. Особливості національної ідентифікації словаків та українців/русинів у першій третині ХХ ст. Збірник матеріалів Міжнародної науково-практичної конференції «Актуальні питання суспільно-гуманітарних наук та історії медицини», 11-12 жовтня 2018 р., Чернівці. Чернівці, 2018. С.101-102</w:t>
            </w:r>
          </w:p>
          <w:p w:rsidR="00415ACF" w:rsidRPr="008418B2" w:rsidRDefault="00415ACF" w:rsidP="006976DD">
            <w:pPr>
              <w:numPr>
                <w:ilvl w:val="0"/>
                <w:numId w:val="7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П., Мруз Л. Антропологія пам’яті: практичний досвід її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збереження.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Збірник матеріалів Міжнародної науково-практичної конференції «Актуальні питання суспільно-гуманітарних наук та історії медицини», 11-12 жовтня 2018 р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Чернівці. Чернівці, 2018. С.140-142. </w:t>
            </w:r>
          </w:p>
          <w:p w:rsidR="00AA458E" w:rsidRPr="008418B2" w:rsidRDefault="00A64DD7" w:rsidP="006976D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tooltip="Пошук за автором" w:history="1">
              <w:r w:rsidR="00AA458E" w:rsidRPr="008418B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Костючок П. Л.</w:t>
              </w:r>
            </w:hyperlink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Сагайдачна К.А. Пам'ять про н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імецьку окупацію на Бережанщині. </w:t>
            </w:r>
            <w:hyperlink r:id="rId9" w:tooltip="Періодичне видання" w:history="1">
              <w:r w:rsidR="00AA458E" w:rsidRPr="008418B2">
                <w:rPr>
                  <w:rFonts w:ascii="Times New Roman" w:hAnsi="Times New Roman" w:cs="Times New Roman"/>
                  <w:i/>
                  <w:sz w:val="24"/>
                  <w:szCs w:val="24"/>
                  <w:lang w:val="uk-UA"/>
                </w:rPr>
                <w:t>Гілея: науковий вісник</w:t>
              </w:r>
            </w:hyperlink>
            <w:r w:rsidR="005539C6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2018.  Вип. 138(1).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106-110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A458E" w:rsidRPr="008418B2" w:rsidRDefault="00A64DD7" w:rsidP="006976DD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tooltip="Пошук за автором" w:history="1">
              <w:r w:rsidR="005539C6" w:rsidRPr="008418B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Костючок П. Л.</w:t>
              </w:r>
            </w:hyperlink>
            <w:r w:rsidR="005539C6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Антропологія пам’яті Гуцульщини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458E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Гуцульщина – слов’янська Атлантида: історія, культура, туризм, персоналістика: матеріали міжнародної науково-практичної конференції на пошану професора Петра Сіреджука з нагоди 70-ліття (Івано-Франківськ – Космач, 22 листопада 2019 р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.).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Краків-Івано-Франківськ-Космач: Wierchy</w:t>
            </w:r>
            <w:r w:rsidR="005539C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2019.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С.108-121. </w:t>
            </w:r>
          </w:p>
          <w:p w:rsidR="00E777F0" w:rsidRPr="008418B2" w:rsidRDefault="00E777F0" w:rsidP="00415ACF">
            <w:pPr>
              <w:pStyle w:val="a6"/>
              <w:ind w:left="3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777F0" w:rsidRPr="008418B2" w:rsidRDefault="00AA458E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Joint heritage and anthropology of memory: practical experience of its preservation Publication of Scientific Papers of the International Scientific Conference «Cross-border heritage as a basis of Polish-Belarusian-Ukrainian Cooperation». – Warsaw, 2018. – S.81-97 by Web of Science; IndexCopernicus</w:t>
            </w:r>
          </w:p>
          <w:p w:rsidR="00CF39DA" w:rsidRPr="008418B2" w:rsidRDefault="00CF39DA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URL:</w:t>
            </w:r>
          </w:p>
          <w:p w:rsidR="00CF39DA" w:rsidRPr="008418B2" w:rsidRDefault="00A64DD7" w:rsidP="00AA4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1" w:history="1">
              <w:r w:rsidR="00CF39DA" w:rsidRPr="008418B2">
                <w:rPr>
                  <w:color w:val="0000FF"/>
                  <w:u w:val="single"/>
                  <w:lang w:val="uk-UA"/>
                </w:rPr>
                <w:t>https://www.pbu2020.eu/files/librarynews/file/1f0ed1b7-521c-4eff-b14a-e533c414fb21/2018.pdf</w:t>
              </w:r>
            </w:hyperlink>
          </w:p>
        </w:tc>
      </w:tr>
      <w:tr w:rsidR="00E777F0" w:rsidRPr="003A7316" w:rsidTr="001B7876">
        <w:tc>
          <w:tcPr>
            <w:tcW w:w="500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735" w:type="dxa"/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Наталія Іванівна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Соціально-культурна адаптація українських трудових мігрантів у Великобританії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Петро Леонті</w:t>
            </w:r>
            <w:r w:rsidR="006976DD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вич, </w:t>
            </w:r>
          </w:p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к.і.н., доц., доцент кафедри етнології і археології</w:t>
            </w:r>
          </w:p>
        </w:tc>
        <w:tc>
          <w:tcPr>
            <w:tcW w:w="4819" w:type="dxa"/>
          </w:tcPr>
          <w:p w:rsidR="00E777F0" w:rsidRPr="008418B2" w:rsidRDefault="005539C6" w:rsidP="006976DD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Політичні маркери національної ідентичності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458E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Вісник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458E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Прикарпатського університету. Істо</w:t>
            </w:r>
            <w:r w:rsidR="00C74C87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рія. </w:t>
            </w:r>
            <w:r w:rsidR="00C74C87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Івано-Франківськ, 2016.  Вип. 27.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С.103-108.</w:t>
            </w:r>
          </w:p>
          <w:p w:rsidR="00415ACF" w:rsidRPr="008418B2" w:rsidRDefault="00415ACF" w:rsidP="006976DD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suppressAutoHyphens/>
              <w:autoSpaceDN w:val="0"/>
              <w:ind w:left="31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П. Витоки та формування етнонаціональної свідомості русинів-українців Кар</w:t>
            </w:r>
            <w:r w:rsidR="006976DD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в ХІХ – на початку ХХ 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Вісник Прикарпатського університету. Історія.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Івано-Франківськ, 2016. Вип.28. С.86-95. </w:t>
            </w:r>
          </w:p>
          <w:p w:rsidR="00415ACF" w:rsidRPr="008418B2" w:rsidRDefault="006976DD" w:rsidP="006976DD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 </w:t>
            </w:r>
            <w:r w:rsidR="00415ACF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Антропологія пам’яті Гуцульщини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415ACF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5ACF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Гуцульщина – слов’янська </w:t>
            </w:r>
            <w:r w:rsidR="00415ACF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Атлантида: історія, культура, туризм, персоналістика: матеріали міжнародної науково-практичної конференції на пошану професора Петра Сіреджука з нагоди 70-ліття (Івано-Франківськ – Космач, 22 листопада 2019 р.)</w:t>
            </w:r>
            <w:r w:rsidR="00415ACF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Краків-Івано-Франківськ-Космач: Wierchy, 2019. С.108-121. </w:t>
            </w:r>
          </w:p>
          <w:p w:rsidR="00415ACF" w:rsidRPr="008418B2" w:rsidRDefault="00415ACF" w:rsidP="006976DD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suppressAutoHyphens/>
              <w:autoSpaceDN w:val="0"/>
              <w:ind w:left="31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П., Мруз Л. Антропологія пам’яті: практичний досвід її збереження.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Збірник матеріалів Міжнародної науково-практичної конференції «Актуальні питання суспільно-гуманітарних наук та історії медицини», 11-12 жовтня 2018 р., Чернівці.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Чернівці, 2018. С.140-142. </w:t>
            </w:r>
          </w:p>
          <w:p w:rsidR="00415ACF" w:rsidRPr="008418B2" w:rsidRDefault="00415ACF" w:rsidP="006976DD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ind w:left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Костючок П. Між традицією та ідеологією: радянська господарка у пам’яті гуцулів.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Między pamiętanym a wyobrażonym. Huculszczyzna dzisiaj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– </w:t>
            </w:r>
            <w:r w:rsidRPr="008418B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Warszawa, 2019. – S. </w:t>
            </w:r>
          </w:p>
          <w:p w:rsidR="00415ACF" w:rsidRPr="008418B2" w:rsidRDefault="00415ACF" w:rsidP="00415AC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777F0" w:rsidRPr="008418B2" w:rsidRDefault="00AA458E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Joint heritage and anthropology of memory: practical experience of its preservation Publication of Scientific Papers of the International Scientific Conference «Cross-border heritage as a basis of Polish-Belarusian-Ukrainian Cooperation». – Warsaw, 2018. – S.81-97 by Web of Science; IndexCopernicus</w:t>
            </w:r>
          </w:p>
          <w:p w:rsidR="00CF39DA" w:rsidRPr="008418B2" w:rsidRDefault="00CF39DA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URL:</w:t>
            </w:r>
          </w:p>
          <w:p w:rsidR="00CF39DA" w:rsidRPr="008418B2" w:rsidRDefault="00A64DD7" w:rsidP="00AA4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2" w:history="1">
              <w:r w:rsidR="00CF39DA" w:rsidRPr="008418B2">
                <w:rPr>
                  <w:color w:val="0000FF"/>
                  <w:u w:val="single"/>
                  <w:lang w:val="uk-UA"/>
                </w:rPr>
                <w:t>https://www.pbu2020.eu/files/librarynews/file/1f0ed1b7-521c-4eff-b14a-e533c414fb21/2018.pdf</w:t>
              </w:r>
            </w:hyperlink>
          </w:p>
        </w:tc>
      </w:tr>
      <w:tr w:rsidR="00E777F0" w:rsidRPr="008418B2" w:rsidTr="001B7876">
        <w:tc>
          <w:tcPr>
            <w:tcW w:w="500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735" w:type="dxa"/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Зубик Любомир Володимиро-вич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Обряди переходу в традиційній культурі гуцулів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Кугутяк Микола Васильович, д.і.н., проф., декан факультету історії, політології і міжнародних відносин</w:t>
            </w:r>
          </w:p>
        </w:tc>
        <w:tc>
          <w:tcPr>
            <w:tcW w:w="4819" w:type="dxa"/>
          </w:tcPr>
          <w:p w:rsidR="008303E4" w:rsidRPr="008418B2" w:rsidRDefault="008303E4" w:rsidP="006976DD">
            <w:pPr>
              <w:pStyle w:val="a6"/>
              <w:numPr>
                <w:ilvl w:val="0"/>
                <w:numId w:val="4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Кугутяк М. Бубнище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Скельне святилище Великої Богині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в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Карпатах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Івано-Франківськ: Манускрипт-Львів,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2015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443224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144</w:t>
            </w:r>
            <w:r w:rsidR="00415ACF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443224" w:rsidRPr="008418B2" w:rsidRDefault="00443224" w:rsidP="006976DD">
            <w:pPr>
              <w:pStyle w:val="a6"/>
              <w:numPr>
                <w:ilvl w:val="0"/>
                <w:numId w:val="4"/>
              </w:numPr>
              <w:ind w:left="204" w:hanging="2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418B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Великий Скит у Карпатах: у 3 томах. Том.2. Великий Скит у документах і матеріалах XVII-XXI ст. Гол. ред.: М. В. Кугутяк. Івано-Франківськ: Манускрипт-Львів, 2015. 514 с.</w:t>
            </w:r>
          </w:p>
          <w:p w:rsidR="00443224" w:rsidRPr="008418B2" w:rsidRDefault="00443224" w:rsidP="006976DD">
            <w:pPr>
              <w:pStyle w:val="a6"/>
              <w:numPr>
                <w:ilvl w:val="0"/>
                <w:numId w:val="4"/>
              </w:numPr>
              <w:ind w:left="204" w:hanging="204"/>
              <w:jc w:val="both"/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418B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Великий Скит у Марковій пустині: український, духовний і культурно-історичний феномен: у 3 томах. Том.3. </w:t>
            </w:r>
            <w:r w:rsidRPr="008418B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lastRenderedPageBreak/>
              <w:t>Гол. ред.: М. В. Кугутяк. Івано-Франківськ: Манускрипт-Львів, 2017, 520 с.</w:t>
            </w:r>
          </w:p>
          <w:p w:rsidR="008303E4" w:rsidRPr="008418B2" w:rsidRDefault="00443224" w:rsidP="006976DD">
            <w:pPr>
              <w:pStyle w:val="a6"/>
              <w:numPr>
                <w:ilvl w:val="0"/>
                <w:numId w:val="4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  <w:lang w:val="uk-UA"/>
              </w:rPr>
              <w:t>Kuğutjak M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03E4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Kamena svetišta ukrajinskih Karpata (prijevodi s ukrajinskoga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; prired. Jevgenij Paščenko i Tetyana Fuderer. Zagreb: Katedra za ukr. jezik i književnost Filozofskog fak. Sveučilišta u Zagrebu, 2018. 174 s.</w:t>
            </w:r>
            <w:r w:rsidR="008303E4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(хорватською)</w:t>
            </w:r>
          </w:p>
          <w:p w:rsidR="00E777F0" w:rsidRPr="008418B2" w:rsidRDefault="00AA458E" w:rsidP="006976DD">
            <w:pPr>
              <w:pStyle w:val="a6"/>
              <w:numPr>
                <w:ilvl w:val="0"/>
                <w:numId w:val="4"/>
              </w:numPr>
              <w:ind w:left="204" w:hanging="2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Гошівська обитель Бого</w:t>
            </w:r>
            <w:r w:rsidR="00415ACF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родиці на Ясній Горі в Карпатах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у 3 т. Т. 1 : Гошівський монастир у писемних історичних джерелах XVI – XX століть / за ред. </w:t>
            </w:r>
            <w:r w:rsidR="00443224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роф. М. </w:t>
            </w:r>
            <w:r w:rsidR="008303E4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Кугутяка. Івано-Франківськ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Манускрипт – Львів, 2018.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 с.</w:t>
            </w:r>
          </w:p>
        </w:tc>
        <w:tc>
          <w:tcPr>
            <w:tcW w:w="3969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77F0" w:rsidRPr="003A7316" w:rsidTr="001B7876">
        <w:tc>
          <w:tcPr>
            <w:tcW w:w="500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35" w:type="dxa"/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Ленів Андрій Іванович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Трансформація господарської життєдіяльності гуцулів в друг</w:t>
            </w:r>
            <w:r w:rsidR="00415ACF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половині ХХ – на початку ХХІ 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6976DD" w:rsidP="00E777F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Петро Леонтійо</w:t>
            </w:r>
            <w:r w:rsidR="00E777F0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вич, к.і.н., доц., доцент кафедри етнології і археології</w:t>
            </w:r>
          </w:p>
        </w:tc>
        <w:tc>
          <w:tcPr>
            <w:tcW w:w="4819" w:type="dxa"/>
          </w:tcPr>
          <w:p w:rsidR="006976DD" w:rsidRPr="008418B2" w:rsidRDefault="006976DD" w:rsidP="006976DD">
            <w:pPr>
              <w:pStyle w:val="a6"/>
              <w:numPr>
                <w:ilvl w:val="0"/>
                <w:numId w:val="5"/>
              </w:numPr>
              <w:tabs>
                <w:tab w:val="left" w:pos="175"/>
              </w:tabs>
              <w:suppressAutoHyphens/>
              <w:autoSpaceDN w:val="0"/>
              <w:ind w:left="175" w:hanging="28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 Витоки та формування етнонаціональної свідомості русинів-українців Карпат в ХІХ – на початку ХХ ст.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Вісник Прикарпатського університету. Історія.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Івано-Франківськ, 2016. Вип.28. С.86-95. </w:t>
            </w:r>
          </w:p>
          <w:p w:rsidR="00AA458E" w:rsidRPr="008418B2" w:rsidRDefault="00AA458E" w:rsidP="006976DD">
            <w:pPr>
              <w:pStyle w:val="a6"/>
              <w:numPr>
                <w:ilvl w:val="0"/>
                <w:numId w:val="5"/>
              </w:numPr>
              <w:tabs>
                <w:tab w:val="left" w:pos="175"/>
              </w:tabs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Костючок П., Мруз Л.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Антропологія пам’яті: практичний досвід її збереження</w:t>
            </w:r>
            <w:r w:rsidR="006976DD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Збірник матеріалів Міжнародної науково-практичної конференції «Актуальні питання суспільно-гуманітарних наук та історії медицини», 11-12 жовтня 2018 р., Чернівці.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Чернівці, 2018. С.140-142.</w:t>
            </w:r>
          </w:p>
          <w:p w:rsidR="00AA458E" w:rsidRPr="008418B2" w:rsidRDefault="00A64DD7" w:rsidP="006976DD">
            <w:pPr>
              <w:pStyle w:val="a6"/>
              <w:numPr>
                <w:ilvl w:val="0"/>
                <w:numId w:val="5"/>
              </w:numPr>
              <w:tabs>
                <w:tab w:val="left" w:pos="175"/>
              </w:tabs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tooltip="Пошук за автором" w:history="1">
              <w:r w:rsidR="00AA458E" w:rsidRPr="008418B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Костючок П. Л.</w:t>
              </w:r>
            </w:hyperlink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Сагайдачна К.А. Пам'ять про німецьку окупацію на Бережанщині </w:t>
            </w:r>
            <w:hyperlink r:id="rId14" w:tooltip="Періодичне видання" w:history="1">
              <w:r w:rsidR="00AA458E" w:rsidRPr="008418B2">
                <w:rPr>
                  <w:rFonts w:ascii="Times New Roman" w:hAnsi="Times New Roman" w:cs="Times New Roman"/>
                  <w:i/>
                  <w:sz w:val="24"/>
                  <w:szCs w:val="24"/>
                  <w:lang w:val="uk-UA"/>
                </w:rPr>
                <w:t>Гілея: науковий вісник</w:t>
              </w:r>
            </w:hyperlink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2018. Вип. 138(1). С. 106-110.</w:t>
            </w:r>
          </w:p>
          <w:p w:rsidR="00415ACF" w:rsidRPr="008418B2" w:rsidRDefault="00415ACF" w:rsidP="006976DD">
            <w:pPr>
              <w:pStyle w:val="a6"/>
              <w:numPr>
                <w:ilvl w:val="0"/>
                <w:numId w:val="5"/>
              </w:numPr>
              <w:tabs>
                <w:tab w:val="left" w:pos="175"/>
              </w:tabs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</w:t>
            </w:r>
            <w:r w:rsidR="006976DD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Антропологія пам’яті Гуцульщини</w:t>
            </w:r>
            <w:r w:rsidR="006976DD"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Гуцульщина – слов’янська </w:t>
            </w:r>
            <w:r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Атлантида: історія, культура, туризм, персоналістика: матеріали міжнародної науково-практичної конференції на пошану професора Петра Сіреджука з нагоди 70-ліття (Івано-Франківськ – Космач, 22 листопада 2019 р.).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Краків-Івано-Франківськ-Космач: Wierchy, 2019. С.108-121. </w:t>
            </w:r>
          </w:p>
          <w:p w:rsidR="006976DD" w:rsidRPr="008418B2" w:rsidRDefault="006976DD" w:rsidP="006976DD">
            <w:pPr>
              <w:pStyle w:val="a6"/>
              <w:numPr>
                <w:ilvl w:val="0"/>
                <w:numId w:val="5"/>
              </w:numPr>
              <w:tabs>
                <w:tab w:val="left" w:pos="175"/>
              </w:tabs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Костючок П.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Між традицією та ідеологією: радянська господарка у пам’яті гуцулів.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Między pamiętanym a wyobrażonym. Huculszczyzna dzisiaj. Warszawa, 2019. – </w:t>
            </w:r>
            <w:r w:rsidRPr="008418B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S. </w:t>
            </w:r>
          </w:p>
          <w:p w:rsidR="00E777F0" w:rsidRPr="008418B2" w:rsidRDefault="00E777F0" w:rsidP="006976DD">
            <w:pPr>
              <w:pStyle w:val="a6"/>
              <w:ind w:left="4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777F0" w:rsidRPr="008418B2" w:rsidRDefault="00AA458E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Joint heritage and anthropology of memory: practical experience of its preservation Publication of Scientific Papers of the International Scientific Conference «Cross-border heritage as a basis of Polish-Belarusian-Ukrainian Cooperation». – Warsaw, 2018. – S.81-97 by Web of Science; IndexCopernicus</w:t>
            </w:r>
          </w:p>
          <w:p w:rsidR="00CF39DA" w:rsidRPr="008418B2" w:rsidRDefault="00CF39DA" w:rsidP="00AA45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URL:</w:t>
            </w:r>
          </w:p>
          <w:p w:rsidR="00CF39DA" w:rsidRPr="008418B2" w:rsidRDefault="00A64DD7" w:rsidP="00AA4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5" w:history="1">
              <w:r w:rsidR="00CF39DA" w:rsidRPr="008418B2">
                <w:rPr>
                  <w:color w:val="0000FF"/>
                  <w:u w:val="single"/>
                  <w:lang w:val="uk-UA"/>
                </w:rPr>
                <w:t>https://www.pbu2020.eu/files/librarynews/file/1f0ed1b7-521c-4eff-b14a-e533c414fb21/2018.pdf</w:t>
              </w:r>
            </w:hyperlink>
          </w:p>
        </w:tc>
      </w:tr>
      <w:tr w:rsidR="00E777F0" w:rsidRPr="008418B2" w:rsidTr="001B7876">
        <w:tc>
          <w:tcPr>
            <w:tcW w:w="500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735" w:type="dxa"/>
          </w:tcPr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Чолоцький Андрій Ігорович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7F0" w:rsidRPr="008418B2" w:rsidRDefault="002F3324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Традиційні деревообробні  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промисли та ремесла на Бойківщині в кінці XIX -30-ті рр. XX ст.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2F3324" w:rsidRPr="008418B2" w:rsidRDefault="002F3324" w:rsidP="002F332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Кугутяк Микола Васильович, д.і.н., проф., декан факультету історії, політології і міжнародних відносин</w:t>
            </w:r>
          </w:p>
          <w:p w:rsidR="00E777F0" w:rsidRPr="008418B2" w:rsidRDefault="00E777F0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C74C87" w:rsidRPr="008418B2" w:rsidRDefault="00C74C87" w:rsidP="006976DD">
            <w:pPr>
              <w:pStyle w:val="a6"/>
              <w:numPr>
                <w:ilvl w:val="0"/>
                <w:numId w:val="10"/>
              </w:numPr>
              <w:tabs>
                <w:tab w:val="left" w:pos="62"/>
                <w:tab w:val="left" w:pos="175"/>
              </w:tabs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Кугутяк М. Бубнище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Скельне святилище Великої Богині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в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Карпатах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Івано-Франківськ: Манускрипт-Львів, </w:t>
            </w:r>
            <w:r w:rsidRPr="008418B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2015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144 с.</w:t>
            </w:r>
          </w:p>
          <w:p w:rsidR="00C74C87" w:rsidRPr="008418B2" w:rsidRDefault="00C74C87" w:rsidP="006976DD">
            <w:pPr>
              <w:pStyle w:val="a6"/>
              <w:numPr>
                <w:ilvl w:val="0"/>
                <w:numId w:val="10"/>
              </w:numPr>
              <w:tabs>
                <w:tab w:val="left" w:pos="62"/>
                <w:tab w:val="left" w:pos="175"/>
              </w:tabs>
              <w:ind w:left="31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8418B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Великий Скит у Карпатах: у 3 томах. Том.2. Великий Скит у документах і матеріалах XVII-XXI ст. Гол. ред.: М. В. Кугутяк. Івано-Франківськ: Манускрипт-Львів, 2015. 514 с.</w:t>
            </w:r>
          </w:p>
          <w:p w:rsidR="00C74C87" w:rsidRPr="008418B2" w:rsidRDefault="00C74C87" w:rsidP="006976DD">
            <w:pPr>
              <w:pStyle w:val="a6"/>
              <w:numPr>
                <w:ilvl w:val="0"/>
                <w:numId w:val="10"/>
              </w:numPr>
              <w:tabs>
                <w:tab w:val="left" w:pos="62"/>
                <w:tab w:val="left" w:pos="175"/>
              </w:tabs>
              <w:ind w:left="317" w:hanging="284"/>
              <w:jc w:val="both"/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8418B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Великий Скит у Марковій пустині: український, духовний і культурно-історичний феномен: у 3 томах. Том.3. Гол. ред.: М. В. Кугутяк. Івано-Франківськ: Манускрипт-Львів, 2017, 520 с.</w:t>
            </w:r>
          </w:p>
          <w:p w:rsidR="00C74C87" w:rsidRPr="008418B2" w:rsidRDefault="00C74C87" w:rsidP="006976DD">
            <w:pPr>
              <w:pStyle w:val="a6"/>
              <w:numPr>
                <w:ilvl w:val="0"/>
                <w:numId w:val="10"/>
              </w:numPr>
              <w:tabs>
                <w:tab w:val="left" w:pos="175"/>
              </w:tabs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9F9"/>
                <w:lang w:val="uk-UA"/>
              </w:rPr>
              <w:t>Kuğutjak M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>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Kamena svetišta ukrajinskih Karpata (prijevodi s ukrajinskoga)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t xml:space="preserve">; prired. Jevgenij Paščenko i Tetyana Fuderer. Zagreb : Katedra za ukr. jezik i književnost Filozofskog fak. Sveučilišta u Zagrebu,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  <w:lang w:val="uk-UA"/>
              </w:rPr>
              <w:lastRenderedPageBreak/>
              <w:t>2018. 174 s.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(хорватською)</w:t>
            </w:r>
          </w:p>
          <w:p w:rsidR="00E777F0" w:rsidRPr="008418B2" w:rsidRDefault="00C74C87" w:rsidP="006976DD">
            <w:pPr>
              <w:pStyle w:val="ad"/>
              <w:numPr>
                <w:ilvl w:val="0"/>
                <w:numId w:val="10"/>
              </w:numPr>
              <w:tabs>
                <w:tab w:val="left" w:pos="175"/>
              </w:tabs>
              <w:ind w:left="31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Гошівська обитель Богородиці на Ясній Горі в Карпатах : у 3 т. Т. 1 : Гошівський монастир у писемних історичних джерелах XVI – XX століть / за ред. проф. М. В. Кугутяка. Івано-Франківськ: Манускрипт – Львів, 2018. 552 с.</w:t>
            </w:r>
          </w:p>
        </w:tc>
        <w:tc>
          <w:tcPr>
            <w:tcW w:w="3969" w:type="dxa"/>
          </w:tcPr>
          <w:p w:rsidR="00E777F0" w:rsidRPr="008418B2" w:rsidRDefault="00E777F0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A458E" w:rsidRPr="008418B2" w:rsidTr="001B7876">
        <w:tc>
          <w:tcPr>
            <w:tcW w:w="500" w:type="dxa"/>
          </w:tcPr>
          <w:p w:rsidR="00AA458E" w:rsidRPr="008418B2" w:rsidRDefault="00AA458E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35" w:type="dxa"/>
          </w:tcPr>
          <w:p w:rsidR="00AA458E" w:rsidRPr="008418B2" w:rsidRDefault="00AA458E" w:rsidP="00E777F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Досінчук Сергій Юрійович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A458E" w:rsidRPr="008418B2" w:rsidRDefault="00AA458E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AA458E" w:rsidRPr="008418B2" w:rsidRDefault="009470CD" w:rsidP="002F3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Боян-Гладка Світлана Петрівна</w:t>
            </w:r>
            <w:r w:rsidR="00AA458E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к.і.н., доцент кафедри етнології і археології </w:t>
            </w:r>
          </w:p>
        </w:tc>
        <w:tc>
          <w:tcPr>
            <w:tcW w:w="4819" w:type="dxa"/>
          </w:tcPr>
          <w:p w:rsidR="00FF3EB6" w:rsidRPr="008418B2" w:rsidRDefault="006976DD" w:rsidP="006976DD">
            <w:pPr>
              <w:pStyle w:val="a6"/>
              <w:numPr>
                <w:ilvl w:val="0"/>
                <w:numId w:val="1"/>
              </w:numPr>
              <w:suppressAutoHyphens/>
              <w:autoSpaceDN w:val="0"/>
              <w:ind w:left="204" w:hanging="204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Боян-Гладка С., 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Голинська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емантика бойківської вишивки. </w:t>
            </w:r>
            <w:r w:rsidR="00FF3EB6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Карпати: людина, етнос, цивілізації.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2016.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№6. 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168-176.</w:t>
            </w:r>
          </w:p>
          <w:p w:rsidR="00AB0BD6" w:rsidRPr="008418B2" w:rsidRDefault="006976DD" w:rsidP="00CA6900">
            <w:pPr>
              <w:pStyle w:val="a6"/>
              <w:numPr>
                <w:ilvl w:val="0"/>
                <w:numId w:val="1"/>
              </w:numPr>
              <w:ind w:left="204" w:hanging="2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Боян-Гладка С.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Предмети інтер’єру української традиційної хати в духовному світі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українців Карпатського регіону.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55CB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Галичина. Всеукраїнський і культурно-просвітній краєзнавчий </w:t>
            </w:r>
            <w:r w:rsidR="00FF3EB6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часопис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2017.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Ч. 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29. 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288 – 298. </w:t>
            </w:r>
          </w:p>
          <w:p w:rsidR="00AB0BD6" w:rsidRPr="008418B2" w:rsidRDefault="00AB0BD6" w:rsidP="00CA6900">
            <w:pPr>
              <w:pStyle w:val="a6"/>
              <w:numPr>
                <w:ilvl w:val="0"/>
                <w:numId w:val="1"/>
              </w:numPr>
              <w:ind w:left="204" w:hanging="20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Боян-Гладка С. Язичницькі свята українського народу: традиція і сьогодення. </w:t>
            </w:r>
            <w:r w:rsidRPr="008418B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International Scientific and Practical Conference “WORLD SCIENCE”.</w:t>
            </w:r>
            <w:r w:rsidRPr="008418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10(26), Vol.4, October 2017. Р. 68–71.</w:t>
            </w:r>
          </w:p>
          <w:p w:rsidR="00FF3EB6" w:rsidRPr="008418B2" w:rsidRDefault="006976DD" w:rsidP="006976DD">
            <w:pPr>
              <w:pStyle w:val="a6"/>
              <w:numPr>
                <w:ilvl w:val="0"/>
                <w:numId w:val="1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Боян-Гладка С.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Гошівська чудотворна ікона Божої Мате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 в народній пам’яті бойків. </w:t>
            </w:r>
            <w:r w:rsidR="005E55CB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Карпати: людина, етнос, цивілізації. </w:t>
            </w:r>
            <w:r w:rsidR="005E55CB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№7/8. 2017-2018. С.168 – 173. </w:t>
            </w:r>
          </w:p>
          <w:p w:rsidR="005E55CB" w:rsidRPr="008418B2" w:rsidRDefault="006976DD" w:rsidP="006976DD">
            <w:pPr>
              <w:pStyle w:val="a6"/>
              <w:numPr>
                <w:ilvl w:val="0"/>
                <w:numId w:val="1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Боян-Гладка С.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Символи і атрибути традиційних головних уборів бойків у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народних звичаях та обрядах. </w:t>
            </w:r>
            <w:r w:rsidR="00FF3EB6" w:rsidRPr="008418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Збірник наукових праць «Україна і Буковина разом: 100-річчя буковинського народного віча».</w:t>
            </w:r>
            <w:r w:rsidR="00FF3EB6"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Чернівці, 2019. С. 67 – 75.</w:t>
            </w:r>
          </w:p>
          <w:p w:rsidR="00FF3EB6" w:rsidRPr="008418B2" w:rsidRDefault="00FF3EB6" w:rsidP="005E55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A458E" w:rsidRPr="008418B2" w:rsidRDefault="00AA458E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A458E" w:rsidRPr="008418B2" w:rsidRDefault="00AA458E" w:rsidP="00365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2471F" w:rsidRPr="008418B2" w:rsidTr="001B7876">
        <w:tc>
          <w:tcPr>
            <w:tcW w:w="500" w:type="dxa"/>
          </w:tcPr>
          <w:p w:rsidR="0022471F" w:rsidRPr="008418B2" w:rsidRDefault="0022471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35" w:type="dxa"/>
          </w:tcPr>
          <w:p w:rsidR="0022471F" w:rsidRPr="008418B2" w:rsidRDefault="002247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Бабінець</w:t>
            </w:r>
          </w:p>
          <w:p w:rsidR="0022471F" w:rsidRPr="008418B2" w:rsidRDefault="002247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Василь</w:t>
            </w:r>
          </w:p>
          <w:p w:rsidR="0022471F" w:rsidRPr="008418B2" w:rsidRDefault="002247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Михайлович</w:t>
            </w:r>
          </w:p>
          <w:p w:rsidR="0022471F" w:rsidRPr="008418B2" w:rsidRDefault="00224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471F" w:rsidRPr="008418B2" w:rsidRDefault="00224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«Єпископ Юліан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Пелеш в релігійно-церковному і громадському житті України </w:t>
            </w: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(1843 – 1896 рр.).»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22471F" w:rsidRPr="008418B2" w:rsidRDefault="00224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Пилипів Ігор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Васильович</w:t>
            </w:r>
          </w:p>
        </w:tc>
        <w:tc>
          <w:tcPr>
            <w:tcW w:w="4819" w:type="dxa"/>
          </w:tcPr>
          <w:p w:rsidR="0022471F" w:rsidRPr="008418B2" w:rsidRDefault="0022471F">
            <w:pPr>
              <w:shd w:val="clear" w:color="auto" w:fill="FFFFFF"/>
              <w:tabs>
                <w:tab w:val="num" w:pos="1134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lastRenderedPageBreak/>
              <w:t>1. Пилипів І. В.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Греко-католицька церква в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суспільно-політичному житті Східної Галичини (1918–1939 рр.) </w:t>
            </w: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монографія /  І. В. Пилипів.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 Тернопіль : Економічна думка ТНЕУ, 2011.-440 с.</w:t>
            </w:r>
          </w:p>
          <w:p w:rsidR="0022471F" w:rsidRPr="008418B2" w:rsidRDefault="0022471F">
            <w:pPr>
              <w:pStyle w:val="12"/>
              <w:rPr>
                <w:sz w:val="24"/>
                <w:szCs w:val="24"/>
                <w:lang w:val="uk-UA"/>
              </w:rPr>
            </w:pPr>
            <w:r w:rsidRPr="008418B2">
              <w:rPr>
                <w:bCs/>
                <w:sz w:val="24"/>
                <w:szCs w:val="24"/>
                <w:lang w:val="uk-UA"/>
              </w:rPr>
              <w:t xml:space="preserve">2. </w:t>
            </w:r>
            <w:r w:rsidRPr="008418B2">
              <w:rPr>
                <w:b/>
                <w:sz w:val="24"/>
                <w:szCs w:val="24"/>
                <w:lang w:val="uk-UA"/>
              </w:rPr>
              <w:t>Пилипів І. В</w:t>
            </w:r>
            <w:r w:rsidRPr="008418B2">
              <w:rPr>
                <w:sz w:val="24"/>
                <w:szCs w:val="24"/>
                <w:lang w:val="uk-UA"/>
              </w:rPr>
              <w:t>. Розвиток адміністративно-територіальної структури Галицької греко-католицької митрополії (1918–1939 рр.) / І. Пилипів // Вісник Прикарпатського університету. Історія. Вип. 18. – Івано-Франківськ, 2010. – С. 37–43.</w:t>
            </w:r>
          </w:p>
          <w:p w:rsidR="0022471F" w:rsidRPr="008418B2" w:rsidRDefault="002247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8418B2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uk-UA"/>
              </w:rPr>
              <w:t>Пилипів  І. В.</w:t>
            </w:r>
            <w:r w:rsidRPr="008418B2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Організаційна структура Греко-католицької церкви в Другій Речі Посполитій / І. Пилипів // Інтелігенція і влада : Громадсько-політичний науковий збірник. Серія: Історія. Вип. 28. – Одеса : Астропринт, 2013. – С. 86 − 98.</w:t>
            </w:r>
          </w:p>
          <w:p w:rsidR="0022471F" w:rsidRPr="008418B2" w:rsidRDefault="002247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 </w:t>
            </w:r>
            <w:r w:rsidRPr="008418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Пилипів І. В.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Правовий статус греко-католицької церкви в Другої Речі Посполитій (1925 – 1939 рр.).− С. 153- 165. //Ефективність  державного  управління  [Текст]  :  зб.  наук.  пр.  Львівського регіонального  інституту  державного  управління  Національної  академії  державного управління  при Президентові  України. —  Вип.  34  /  за  заг.  ред.  чл.-кор. НАН  України В. С. Загорського, доц. А. В. Ліпенцева. — Львів : ЛРІДУ НАДУ, 2013. - 368 с.</w:t>
            </w:r>
          </w:p>
          <w:p w:rsidR="0022471F" w:rsidRPr="008418B2" w:rsidRDefault="0022471F" w:rsidP="0022471F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5. </w:t>
            </w:r>
            <w:r w:rsidRPr="008418B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uk-UA"/>
              </w:rPr>
              <w:t>Пилипів І., Делятинський Р.</w:t>
            </w:r>
            <w:r w:rsidRPr="008418B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Становлення богословської освіти Греко-Католицької Церкви в першій половині ХІХ століття // Наукові записки Тернопільського національного педагогічного університету імені </w:t>
            </w:r>
            <w:r w:rsidRPr="008418B2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lastRenderedPageBreak/>
              <w:t>Володимира Гнатюка. Серія: Історія / За редакцією І.С.Зуляка. – Тернопіль: Видав. Тернопільського національного педагогічного університету ім. В. Гнатюка, 2016. – Вип. 2. – Ч. 2. – С. 122–126</w:t>
            </w:r>
          </w:p>
          <w:p w:rsidR="0022471F" w:rsidRPr="008418B2" w:rsidRDefault="0022471F" w:rsidP="0022471F">
            <w:pPr>
              <w:pStyle w:val="Pa1"/>
              <w:spacing w:line="240" w:lineRule="auto"/>
              <w:ind w:left="142"/>
            </w:pPr>
            <w:r w:rsidRPr="008418B2">
              <w:rPr>
                <w:rStyle w:val="A60"/>
                <w:rFonts w:ascii="Times New Roman" w:hAnsi="Times New Roman" w:cs="Times New Roman"/>
                <w:b/>
                <w:bCs/>
                <w:sz w:val="24"/>
                <w:szCs w:val="24"/>
              </w:rPr>
              <w:t>6. Пилипів І. В.</w:t>
            </w:r>
            <w:r w:rsidRPr="008418B2">
              <w:rPr>
                <w:b/>
              </w:rPr>
              <w:t xml:space="preserve"> Делятинський Р.І.</w:t>
            </w:r>
            <w:r w:rsidRPr="008418B2">
              <w:t xml:space="preserve">  </w:t>
            </w:r>
            <w:r w:rsidRPr="008418B2">
              <w:rPr>
                <w:rStyle w:val="A60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18B2">
              <w:rPr>
                <w:rStyle w:val="A60"/>
                <w:rFonts w:ascii="Times New Roman" w:hAnsi="Times New Roman" w:cs="Times New Roman"/>
                <w:sz w:val="24"/>
                <w:szCs w:val="24"/>
              </w:rPr>
              <w:t xml:space="preserve">Інститут військових капеланів в Україні (ХХ- ХХІ ст.):  етапи розвитку та роль у формуванні української нації . // </w:t>
            </w:r>
            <w:r w:rsidRPr="008418B2">
              <w:rPr>
                <w:rStyle w:val="A30"/>
                <w:sz w:val="24"/>
                <w:szCs w:val="24"/>
              </w:rPr>
              <w:t xml:space="preserve">Збірник наукових праць «Гілея: науковий вісник».  Випуск 134 (7). – 2018.- </w:t>
            </w:r>
            <w:r w:rsidRPr="008418B2">
              <w:rPr>
                <w:rStyle w:val="A30"/>
                <w:sz w:val="24"/>
                <w:szCs w:val="24"/>
              </w:rPr>
              <w:softHyphen/>
              <w:t xml:space="preserve"> С.129-134. </w:t>
            </w:r>
          </w:p>
        </w:tc>
        <w:tc>
          <w:tcPr>
            <w:tcW w:w="3969" w:type="dxa"/>
          </w:tcPr>
          <w:p w:rsidR="0022471F" w:rsidRPr="008418B2" w:rsidRDefault="0022471F" w:rsidP="0022471F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8418B2" w:rsidRPr="008418B2" w:rsidTr="001B7876">
        <w:tc>
          <w:tcPr>
            <w:tcW w:w="500" w:type="dxa"/>
          </w:tcPr>
          <w:p w:rsidR="008418B2" w:rsidRPr="008418B2" w:rsidRDefault="008418B2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735" w:type="dxa"/>
          </w:tcPr>
          <w:p w:rsidR="008418B2" w:rsidRPr="008418B2" w:rsidRDefault="008418B2" w:rsidP="00B638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Кавацюк Д.І.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418B2" w:rsidRPr="008418B2" w:rsidRDefault="008418B2" w:rsidP="00B638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Українське представництво Галичини в австрійському парламенті (1861–1914 рр.)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8418B2" w:rsidRPr="008418B2" w:rsidRDefault="008418B2" w:rsidP="00B638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Райківський І.Я.</w:t>
            </w:r>
          </w:p>
        </w:tc>
        <w:tc>
          <w:tcPr>
            <w:tcW w:w="4819" w:type="dxa"/>
          </w:tcPr>
          <w:p w:rsidR="008418B2" w:rsidRPr="008418B2" w:rsidRDefault="008418B2" w:rsidP="00841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Райківський І. Ідея української соборності в підавстрійській Галичині (ХІХ – початок ХХ століття). Івано-Франківськ: Нова Зоря, 2016. 392 с.</w:t>
            </w:r>
          </w:p>
          <w:p w:rsidR="008418B2" w:rsidRPr="008418B2" w:rsidRDefault="008418B2" w:rsidP="00841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Райківський І. Перші контакти Пантелеймона Куліша з Галичиною (1858–1865 рр.) // Галичина. Науковий і культурно-просвітній краєзнавчий часопис. Івано-Франківськ, 2020. № 33. С. 72–92.</w:t>
            </w:r>
          </w:p>
          <w:p w:rsidR="008418B2" w:rsidRPr="008418B2" w:rsidRDefault="008418B2" w:rsidP="00841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Райківський І. Відображення українського національного руху Галичини в журналі “Киевская старина” (1882–1906 рр.) // Науковий вісник Східноєвропейського національного університету імені Лесі Українки. Історичні науки. Луцьк, 2017. Вип. 5 (354). С. 43–51.</w:t>
            </w:r>
          </w:p>
          <w:p w:rsidR="008418B2" w:rsidRPr="008418B2" w:rsidRDefault="008418B2" w:rsidP="00841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Райківський І. Мовно-правописні дискусії серед української інтелігенції Галичини як фактор національного самоусвідомлення в 1850-х рр. // Національна ідентифікація українців Галичини у ХІХ – на початку ХХ століття (еволюція етноніма) / наук. ред І.Орлевич. Львів: Логос, 2016. С. 112–155.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(320 с.).</w:t>
            </w:r>
          </w:p>
          <w:p w:rsidR="008418B2" w:rsidRPr="008418B2" w:rsidRDefault="008418B2" w:rsidP="00841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Райківський І. Ідейні погляди ченця Гошівської обителі Володимира (Іполита) Терлецького // Карпати: людина, етнос, цивілізація. Науковий журнал з проблем карпатознавства. Івано-Франківськ, 2017–2018. Вип. 7–8. С. 97–124.</w:t>
            </w:r>
          </w:p>
        </w:tc>
        <w:tc>
          <w:tcPr>
            <w:tcW w:w="3969" w:type="dxa"/>
          </w:tcPr>
          <w:p w:rsidR="008418B2" w:rsidRPr="008418B2" w:rsidRDefault="008418B2" w:rsidP="00B638A0">
            <w:pPr>
              <w:rPr>
                <w:lang w:val="uk-UA"/>
              </w:rPr>
            </w:pPr>
          </w:p>
        </w:tc>
      </w:tr>
      <w:tr w:rsidR="008418B2" w:rsidRPr="008418B2" w:rsidTr="001B7876">
        <w:tc>
          <w:tcPr>
            <w:tcW w:w="500" w:type="dxa"/>
          </w:tcPr>
          <w:p w:rsidR="008418B2" w:rsidRPr="008418B2" w:rsidRDefault="008418B2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1735" w:type="dxa"/>
          </w:tcPr>
          <w:p w:rsidR="008418B2" w:rsidRPr="008418B2" w:rsidRDefault="008418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Водославський Т.С.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418B2" w:rsidRPr="008418B2" w:rsidRDefault="008418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Українське представництво Галицького крайового сейму в 1908–1914 рр.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8418B2" w:rsidRPr="008418B2" w:rsidRDefault="008418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Райківський І.Я.</w:t>
            </w:r>
          </w:p>
        </w:tc>
        <w:tc>
          <w:tcPr>
            <w:tcW w:w="4819" w:type="dxa"/>
          </w:tcPr>
          <w:p w:rsidR="008418B2" w:rsidRPr="008418B2" w:rsidRDefault="00841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Райківський І. </w:t>
            </w:r>
            <w:r w:rsidRPr="008418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Ідея української соборності в підавстрійській Галичині (ХІХ – початок ХХ століття). Івано-Франківськ : Нова Зоря, 2016. 392 с.</w:t>
            </w:r>
          </w:p>
          <w:p w:rsidR="008418B2" w:rsidRPr="008418B2" w:rsidRDefault="008418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8418B2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Райківський І. Між конфронтацією і спробами порозуміння: українські та польські соціалісти в умовах розпаду Австро-Угорщини і проголошення ЗУНР // Дриновський збірник [Дриновски сборник]. Софія ; Харків : Издателство на БАН “Проф. Марин Дринов”, 2019. Т. ХІI. С. 202–216.</w:t>
            </w:r>
          </w:p>
          <w:p w:rsidR="008418B2" w:rsidRPr="008418B2" w:rsidRDefault="00841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Райківський І. 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“Руський з руським повітався…”. </w:t>
            </w:r>
            <w:r w:rsidRPr="008418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Взаємини українських діячів Галичини і підросійської України в ХІХ – на початку ХХ ст.</w:t>
            </w: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</w:t>
            </w:r>
            <w:bookmarkStart w:id="0" w:name="OLE_LINK9"/>
            <w:bookmarkStart w:id="1" w:name="OLE_LINK10"/>
            <w:bookmarkStart w:id="2" w:name="OLE_LINK11"/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 “Україна”. Австрійська Галичина </w:t>
            </w:r>
            <w:bookmarkEnd w:id="0"/>
            <w:bookmarkEnd w:id="1"/>
            <w:bookmarkEnd w:id="2"/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автор-упорядник М.Р.Литвин. Харків: вид-во “Фоліо”, 2016. С. 161–190. (410 c.).</w:t>
            </w:r>
          </w:p>
          <w:p w:rsidR="008418B2" w:rsidRPr="008418B2" w:rsidRDefault="008418B2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Райківський І. Володимир Антонович і Галичина // Галичина. Науковий і культурно-просвітній краєзнавчий часопис. Івано-Франківськ, 2016. № 28. С. 73–90.</w:t>
            </w:r>
          </w:p>
        </w:tc>
        <w:tc>
          <w:tcPr>
            <w:tcW w:w="3969" w:type="dxa"/>
          </w:tcPr>
          <w:p w:rsidR="008418B2" w:rsidRPr="008418B2" w:rsidRDefault="008418B2" w:rsidP="00B638A0">
            <w:pPr>
              <w:rPr>
                <w:lang w:val="uk-UA"/>
              </w:rPr>
            </w:pPr>
          </w:p>
        </w:tc>
      </w:tr>
      <w:tr w:rsidR="006937EF" w:rsidRPr="008418B2" w:rsidTr="001B7876">
        <w:tc>
          <w:tcPr>
            <w:tcW w:w="500" w:type="dxa"/>
          </w:tcPr>
          <w:p w:rsidR="006937EF" w:rsidRPr="008418B2" w:rsidRDefault="006937E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35" w:type="dxa"/>
          </w:tcPr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Василинин </w:t>
            </w:r>
          </w:p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Святослав Ігорович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Національно-культурний рух українців Галичини другої половини ХІ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3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початку ХХ ст.: історіографія 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Шологон Лілія Іванівна</w:t>
            </w:r>
          </w:p>
        </w:tc>
        <w:tc>
          <w:tcPr>
            <w:tcW w:w="4819" w:type="dxa"/>
          </w:tcPr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1. Шологон Л. Джерела з історії національно-культурного руху українців Галичини другої половини                 ХІ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 – початку ХХ ст. у сучасній українській історіографії // Вісник Прикарпатського </w:t>
            </w:r>
            <w:r w:rsidRPr="00693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університету. Історія. Вип. 25. Івано-Франківськ, 2014.  С. 116–124.</w:t>
            </w:r>
          </w:p>
          <w:p w:rsidR="006937EF" w:rsidRPr="006937EF" w:rsidRDefault="006937EF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2. Шологон Л. Джерела з історії національно-культурного руху українців Галичини 1848–1914 рр. в працях радянських та українських зарубіжних 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ідників // Наукові праці історичного факультету Запорізького національного університету.  Запоріжжя: ЗНУ, 2014.  С. 241–245.</w:t>
            </w:r>
          </w:p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3. Шологон Л.І. Джерела з історії національно-культурного руху українців Галичини (1848–1914 рр.)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ано-Франківськ: Симфоні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я-форте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, 2015.  460 с.</w:t>
            </w:r>
          </w:p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937EF">
              <w:rPr>
                <w:sz w:val="24"/>
                <w:szCs w:val="24"/>
              </w:rPr>
              <w:t xml:space="preserve"> </w:t>
            </w:r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Шологон Л. Національно-культурний рух українців Галичини другої половини ХІ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 – початку ХХ ст. : джерелознавчий сегмент сучасної зарубіжної історіографії  // Наукові записки Тернопільського національного педагогічного університету імені Володимира Гнатюка. Серія: Історія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 / З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а заг. ред. проф. І. С. Зуляка.   Тернопіль: </w:t>
            </w:r>
            <w:proofErr w:type="gramStart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>Вид-во</w:t>
            </w:r>
            <w:proofErr w:type="gramEnd"/>
            <w:r w:rsidRPr="006937EF">
              <w:rPr>
                <w:rFonts w:ascii="Times New Roman" w:hAnsi="Times New Roman" w:cs="Times New Roman"/>
                <w:sz w:val="24"/>
                <w:szCs w:val="24"/>
              </w:rPr>
              <w:t xml:space="preserve"> ТНПУ ім. В. Гнатюка, 2016.  Вип.1.  Ч. 3.  С.13–17.</w:t>
            </w:r>
          </w:p>
          <w:p w:rsidR="006937EF" w:rsidRPr="006937EF" w:rsidRDefault="006937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6937EF" w:rsidRPr="008418B2" w:rsidRDefault="006937EF" w:rsidP="00B638A0">
            <w:pPr>
              <w:rPr>
                <w:lang w:val="uk-UA"/>
              </w:rPr>
            </w:pPr>
          </w:p>
        </w:tc>
      </w:tr>
      <w:tr w:rsidR="00BC6A2F" w:rsidRPr="008418B2" w:rsidTr="001B7876">
        <w:tc>
          <w:tcPr>
            <w:tcW w:w="500" w:type="dxa"/>
          </w:tcPr>
          <w:p w:rsidR="00BC6A2F" w:rsidRPr="006937EF" w:rsidRDefault="00BC6A2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735" w:type="dxa"/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Паровяк Людмила</w:t>
            </w: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Андріївна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Військова та громадсько-політична діяльність Любомира Макарушки (1899-1986р)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Борчук Степан Миколайович</w:t>
            </w:r>
          </w:p>
        </w:tc>
        <w:tc>
          <w:tcPr>
            <w:tcW w:w="4819" w:type="dxa"/>
          </w:tcPr>
          <w:p w:rsidR="00BC6A2F" w:rsidRPr="00BC6A2F" w:rsidRDefault="00BC6A2F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1.Монографія Громадсько-культурна та наукова діяльність І.І Шараневича (1829-1901р).</w:t>
            </w:r>
          </w:p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2. Стаття ‘Участь Юрія Іванов</w:t>
            </w:r>
            <w:proofErr w:type="gramStart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Меженка у підготовці Української-Радянської енциклопедії 1957-1965 роки’ в журналі Україна інституту українознавства ім. І.Крип'якевича.</w:t>
            </w:r>
          </w:p>
        </w:tc>
        <w:tc>
          <w:tcPr>
            <w:tcW w:w="3969" w:type="dxa"/>
          </w:tcPr>
          <w:p w:rsidR="00BC6A2F" w:rsidRPr="008418B2" w:rsidRDefault="00BC6A2F" w:rsidP="00B638A0">
            <w:pPr>
              <w:rPr>
                <w:lang w:val="uk-UA"/>
              </w:rPr>
            </w:pPr>
          </w:p>
        </w:tc>
      </w:tr>
      <w:tr w:rsidR="00BC6A2F" w:rsidRPr="008418B2" w:rsidTr="001B7876">
        <w:tc>
          <w:tcPr>
            <w:tcW w:w="500" w:type="dxa"/>
          </w:tcPr>
          <w:p w:rsidR="00BC6A2F" w:rsidRPr="006937EF" w:rsidRDefault="00BC6A2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735" w:type="dxa"/>
          </w:tcPr>
          <w:p w:rsidR="00BC6A2F" w:rsidRPr="00BC6A2F" w:rsidRDefault="00BC6A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Сидко Марта Ігорівна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Громадсько-політична діяльність Дмитра Великановича (1884-1945р)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Борчук Степан Миколайович</w:t>
            </w:r>
          </w:p>
        </w:tc>
        <w:tc>
          <w:tcPr>
            <w:tcW w:w="4819" w:type="dxa"/>
          </w:tcPr>
          <w:p w:rsidR="00BC6A2F" w:rsidRPr="00BC6A2F" w:rsidRDefault="00BC6A2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1.Стаття ‘Ісай Фалькевич 1883-1937р - революционер, прокурор, цензор, голова правління ‘УРЕ’, прихований троцкист. Журнал з архіві</w:t>
            </w:r>
            <w:proofErr w:type="gramStart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‘ВУЧК ГПУ НКВД КГБ’.</w:t>
            </w:r>
          </w:p>
        </w:tc>
        <w:tc>
          <w:tcPr>
            <w:tcW w:w="3969" w:type="dxa"/>
          </w:tcPr>
          <w:p w:rsidR="00BC6A2F" w:rsidRPr="008418B2" w:rsidRDefault="00BC6A2F" w:rsidP="00B638A0">
            <w:pPr>
              <w:rPr>
                <w:lang w:val="uk-UA"/>
              </w:rPr>
            </w:pPr>
          </w:p>
        </w:tc>
      </w:tr>
      <w:tr w:rsidR="00BC6A2F" w:rsidRPr="008418B2" w:rsidTr="001B7876">
        <w:tc>
          <w:tcPr>
            <w:tcW w:w="500" w:type="dxa"/>
          </w:tcPr>
          <w:p w:rsidR="00BC6A2F" w:rsidRDefault="00BC6A2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35" w:type="dxa"/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Лизень Євген Володимирович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Миротворчі місії </w:t>
            </w:r>
            <w:proofErr w:type="gramStart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ід час польско-української війни (1918-1919р).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Борчук Степан Миколайович</w:t>
            </w:r>
          </w:p>
        </w:tc>
        <w:tc>
          <w:tcPr>
            <w:tcW w:w="4819" w:type="dxa"/>
          </w:tcPr>
          <w:p w:rsidR="00BC6A2F" w:rsidRPr="00BC6A2F" w:rsidRDefault="00BC6A2F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1.Коляда</w:t>
            </w:r>
            <w:proofErr w:type="gramStart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</w:t>
            </w:r>
            <w:proofErr w:type="gramEnd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А, Борчук С.М.</w:t>
            </w:r>
          </w:p>
          <w:p w:rsidR="00BC6A2F" w:rsidRPr="00BC6A2F" w:rsidRDefault="00BC6A2F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Стаття в матеріалах другої міжнародної наукової конференції ‘</w:t>
            </w:r>
            <w:proofErr w:type="gramStart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іально-гуманітарні дослідження та інноваційна освітня діяльність 26-28 червня 2020 року’, ‘Перша світова війна і Галичина: деякі аспекти історіографія’.</w:t>
            </w:r>
          </w:p>
          <w:p w:rsidR="00BC6A2F" w:rsidRPr="00BC6A2F" w:rsidRDefault="00BC6A2F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2.Борчук С.М, Королько А.З. Стаття в науковому віснику східноєвропейського національного університету ім. Лесі Українки.</w:t>
            </w:r>
          </w:p>
          <w:p w:rsidR="00BC6A2F" w:rsidRPr="00BC6A2F" w:rsidRDefault="00BC6A2F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Громадсько-політична діяльність Гната Мартинця період ЗУНР 1918-1919 роки.</w:t>
            </w:r>
          </w:p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6A2F" w:rsidRPr="008418B2" w:rsidRDefault="00BC6A2F" w:rsidP="00B638A0">
            <w:pPr>
              <w:rPr>
                <w:lang w:val="uk-UA"/>
              </w:rPr>
            </w:pPr>
          </w:p>
        </w:tc>
      </w:tr>
      <w:tr w:rsidR="00BC6A2F" w:rsidRPr="008418B2" w:rsidTr="001B7876">
        <w:tc>
          <w:tcPr>
            <w:tcW w:w="500" w:type="dxa"/>
          </w:tcPr>
          <w:p w:rsidR="00BC6A2F" w:rsidRDefault="00BC6A2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735" w:type="dxa"/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Санкович Марія Василівна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іально-економічна політика на прикарпатті під час другої радянізації (1944-1953р).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Борчук Степан Миколайович</w:t>
            </w:r>
          </w:p>
        </w:tc>
        <w:tc>
          <w:tcPr>
            <w:tcW w:w="4819" w:type="dxa"/>
          </w:tcPr>
          <w:p w:rsidR="00BC6A2F" w:rsidRPr="00BC6A2F" w:rsidRDefault="00BC6A2F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1.Борчук С.М, Санкович М.В. ‘Позанавчальна діяльність вчителя історії україни: Етнокраєзнавчий компонент’. Стаття збірнику наукових праць випуск 11. Кам'янець-Подільський національний університет імені Івана Огієнка.</w:t>
            </w:r>
          </w:p>
          <w:p w:rsidR="00BC6A2F" w:rsidRPr="00BC6A2F" w:rsidRDefault="00BC6A2F" w:rsidP="00BC6A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2.Монографія ‘Українська енциклопедична традиція 20 століття: проекти, виконавчі, перспективи </w:t>
            </w:r>
            <w:proofErr w:type="gramStart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BC6A2F">
              <w:rPr>
                <w:rFonts w:ascii="Times New Roman" w:eastAsia="Times New Roman" w:hAnsi="Times New Roman" w:cs="Times New Roman"/>
                <w:sz w:val="24"/>
                <w:szCs w:val="24"/>
              </w:rPr>
              <w:t>ідження’.</w:t>
            </w:r>
          </w:p>
        </w:tc>
        <w:tc>
          <w:tcPr>
            <w:tcW w:w="3969" w:type="dxa"/>
          </w:tcPr>
          <w:p w:rsidR="00BC6A2F" w:rsidRPr="008418B2" w:rsidRDefault="00BC6A2F" w:rsidP="00B638A0">
            <w:pPr>
              <w:rPr>
                <w:lang w:val="uk-UA"/>
              </w:rPr>
            </w:pPr>
          </w:p>
        </w:tc>
      </w:tr>
      <w:tr w:rsidR="00D24DAC" w:rsidRPr="008418B2" w:rsidTr="001B7876">
        <w:tc>
          <w:tcPr>
            <w:tcW w:w="500" w:type="dxa"/>
          </w:tcPr>
          <w:p w:rsidR="00D24DAC" w:rsidRDefault="00D24DAC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735" w:type="dxa"/>
          </w:tcPr>
          <w:p w:rsidR="00D24DAC" w:rsidRPr="00D24DAC" w:rsidRDefault="00D24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DAC">
              <w:rPr>
                <w:rFonts w:ascii="Times New Roman" w:hAnsi="Times New Roman" w:cs="Times New Roman"/>
                <w:sz w:val="24"/>
                <w:szCs w:val="24"/>
              </w:rPr>
              <w:t>Кардаш Остап Назарович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24DAC" w:rsidRPr="00D24DAC" w:rsidRDefault="00D24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DAC">
              <w:rPr>
                <w:rFonts w:ascii="Times New Roman" w:hAnsi="Times New Roman" w:cs="Times New Roman"/>
                <w:sz w:val="24"/>
                <w:szCs w:val="24"/>
              </w:rPr>
              <w:t>Латинська та кирило-</w:t>
            </w:r>
            <w:r w:rsidRPr="00D24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мефодіївська церковні традиції ІХ–Х ст.: східний фронтир канонічного протистояння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D24DAC" w:rsidRPr="00D24DAC" w:rsidRDefault="00D24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Волощук Мирослав Михайлович</w:t>
            </w:r>
          </w:p>
        </w:tc>
        <w:tc>
          <w:tcPr>
            <w:tcW w:w="4819" w:type="dxa"/>
          </w:tcPr>
          <w:p w:rsidR="00D24DAC" w:rsidRPr="00D24DAC" w:rsidRDefault="00D24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DAC">
              <w:rPr>
                <w:rFonts w:ascii="Times New Roman" w:hAnsi="Times New Roman" w:cs="Times New Roman"/>
                <w:b/>
                <w:sz w:val="24"/>
                <w:szCs w:val="24"/>
              </w:rPr>
              <w:t>Волощук М</w:t>
            </w:r>
            <w:r w:rsidRPr="00D24D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6" w:history="1"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«Русь» в Угорському королівстві (ХІ – друга половина XIV ст.):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суспільно-політична роль, майнові стосунки, міґрації / [відп. ред. Л. В. Войтович]</w:t>
              </w:r>
              <w:proofErr w:type="gramStart"/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gramEnd"/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І</w:t>
              </w:r>
              <w:proofErr w:type="gramStart"/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ано-Франківськ : Лілея-НВ, 2014, 496 с.</w:t>
              </w:r>
            </w:hyperlink>
            <w:r w:rsidRPr="00D2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DAC" w:rsidRPr="00D24DAC" w:rsidRDefault="00D24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Voloshchuk</w:t>
            </w:r>
            <w:r w:rsidRPr="00D2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4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D24D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2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The catholicization of Pokutia: ethno-confessional and historical myth of the Ukrainian historiography // </w:t>
              </w:r>
              <w:r w:rsidRPr="00D24DAC">
                <w:rPr>
                  <w:rStyle w:val="a8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Codrul Cosminului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. 2017, Vol. XXIII, № 2. P. 319–342</w:t>
              </w:r>
            </w:hyperlink>
            <w:r w:rsidRPr="00D2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24DAC" w:rsidRPr="00D24DAC" w:rsidRDefault="00D24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D24DAC">
              <w:rPr>
                <w:rFonts w:ascii="Times New Roman" w:hAnsi="Times New Roman" w:cs="Times New Roman"/>
                <w:b/>
                <w:sz w:val="24"/>
                <w:szCs w:val="24"/>
              </w:rPr>
              <w:t>Волощук</w:t>
            </w:r>
            <w:r w:rsidRPr="00D24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4DA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2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18" w:history="1"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Католицькі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єпископи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династії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Рюриковичів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XII–XIV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століттях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// </w:t>
              </w:r>
              <w:r w:rsidRPr="00D24DAC">
                <w:rPr>
                  <w:rStyle w:val="a8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Colloquia Russica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. Kraków, 2018. Series I, Vol. </w:t>
              </w:r>
              <w:proofErr w:type="gramStart"/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8 :</w:t>
              </w:r>
              <w:proofErr w:type="gramEnd"/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D24DAC">
                <w:rPr>
                  <w:rStyle w:val="a8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Religions and beliefs of Rus’ (9th–16th centuries). Publication from the 8th International Scientific Conference, Lviv, 5th–8th November, 2017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. </w:t>
              </w:r>
              <w:r w:rsidRPr="00D24DA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S. 291–302</w:t>
              </w:r>
            </w:hyperlink>
            <w:r w:rsidRPr="00D2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24DAC" w:rsidRPr="008418B2" w:rsidRDefault="00D24DAC" w:rsidP="00B638A0">
            <w:pPr>
              <w:rPr>
                <w:lang w:val="uk-UA"/>
              </w:rPr>
            </w:pPr>
          </w:p>
        </w:tc>
      </w:tr>
      <w:tr w:rsidR="00BC6A2F" w:rsidRPr="008418B2" w:rsidTr="001B7876">
        <w:tc>
          <w:tcPr>
            <w:tcW w:w="500" w:type="dxa"/>
          </w:tcPr>
          <w:p w:rsidR="00BC6A2F" w:rsidRDefault="00BC6A2F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735" w:type="dxa"/>
          </w:tcPr>
          <w:p w:rsidR="00BC6A2F" w:rsidRPr="00BC6A2F" w:rsidRDefault="005A6AE5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Климович Михайло Ігорович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Моноксили Х–ХІІ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століття на території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івденно-західних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 </w:t>
            </w: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і: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археологія, історія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іджень,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експериментальне</w:t>
            </w:r>
          </w:p>
          <w:p w:rsidR="00BC6A2F" w:rsidRPr="00BC6A2F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BC6A2F" w:rsidRPr="00BC6A2F" w:rsidRDefault="005A6AE5" w:rsidP="00BC6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Волощук Мирослав Михайлович</w:t>
            </w:r>
          </w:p>
        </w:tc>
        <w:tc>
          <w:tcPr>
            <w:tcW w:w="4819" w:type="dxa"/>
          </w:tcPr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Волощук М. М. Руські переселенці в Угорщині XII–XIV ст.: обов’язки та </w:t>
            </w: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іальне становище // Український історичний журнал. 2012. № 4. С. 21–34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Волощук М. М. Влияние монгольского нашествия 1239–1243 гг. на переселение жителей Руси в Венгрию: хронология, динамика, демография проблемы // Colloquia Russica / [pod red.</w:t>
            </w:r>
            <w:proofErr w:type="gramEnd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Vi¬taliya Nagirnego]. Kraków: Uniwersytet Jagiełłoński, 2013. Series I. V. </w:t>
            </w: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:</w:t>
            </w:r>
            <w:proofErr w:type="gramEnd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Rus’ during the epoch of Mongol invasions (1223–1480). Publication after 3rd International Conference, Warsaw, 15–17th November 2012. S. 62–69</w:t>
            </w:r>
          </w:p>
          <w:p w:rsidR="005A6AE5" w:rsidRPr="005A6AE5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Волощук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Галицькі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князі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відносинах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Литвою</w:t>
            </w:r>
            <w:r w:rsidRPr="003A7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ХІІ–XIV ст. // Український історичний журнал. 2018. № 4. С. 4–19</w:t>
            </w:r>
          </w:p>
          <w:p w:rsidR="00BC6A2F" w:rsidRPr="00BC6A2F" w:rsidRDefault="005A6AE5" w:rsidP="005A6A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Волощук М. Руські бранці Арпадів та </w:t>
            </w:r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угорські бранці Рюриковичів Х</w:t>
            </w:r>
            <w:proofErr w:type="gramStart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І–</w:t>
            </w:r>
            <w:proofErr w:type="gramEnd"/>
            <w:r w:rsidRPr="005A6AE5">
              <w:rPr>
                <w:rFonts w:ascii="Times New Roman" w:eastAsia="Times New Roman" w:hAnsi="Times New Roman" w:cs="Times New Roman"/>
                <w:sz w:val="24"/>
                <w:szCs w:val="24"/>
              </w:rPr>
              <w:t>ХІІІ ст.: порівняльний аспект // Byzantinoslovaca. Bratislava, 2020. R. VII. S. 121–133</w:t>
            </w:r>
          </w:p>
        </w:tc>
        <w:tc>
          <w:tcPr>
            <w:tcW w:w="3969" w:type="dxa"/>
          </w:tcPr>
          <w:p w:rsidR="00BC6A2F" w:rsidRPr="008418B2" w:rsidRDefault="00BC6A2F" w:rsidP="00B638A0">
            <w:pPr>
              <w:rPr>
                <w:lang w:val="uk-UA"/>
              </w:rPr>
            </w:pPr>
          </w:p>
        </w:tc>
      </w:tr>
      <w:tr w:rsidR="0037377B" w:rsidRPr="008418B2" w:rsidTr="001B7876">
        <w:tc>
          <w:tcPr>
            <w:tcW w:w="500" w:type="dxa"/>
          </w:tcPr>
          <w:p w:rsidR="0037377B" w:rsidRDefault="0037377B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1735" w:type="dxa"/>
          </w:tcPr>
          <w:p w:rsidR="0037377B" w:rsidRPr="0037377B" w:rsidRDefault="00373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77B">
              <w:rPr>
                <w:rFonts w:ascii="Times New Roman" w:hAnsi="Times New Roman" w:cs="Times New Roman"/>
                <w:sz w:val="24"/>
                <w:szCs w:val="24"/>
              </w:rPr>
              <w:t>Петраш Андрій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7377B" w:rsidRPr="0037377B" w:rsidRDefault="00373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37377B" w:rsidRPr="0037377B" w:rsidRDefault="00373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77B">
              <w:rPr>
                <w:rFonts w:ascii="Times New Roman" w:hAnsi="Times New Roman" w:cs="Times New Roman"/>
                <w:sz w:val="24"/>
                <w:szCs w:val="24"/>
              </w:rPr>
              <w:t>Жерноклеє</w:t>
            </w:r>
            <w:proofErr w:type="gramStart"/>
            <w:r w:rsidRPr="003737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3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377B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proofErr w:type="gramEnd"/>
            <w:r w:rsidRPr="0037377B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Станіславович</w:t>
            </w:r>
          </w:p>
        </w:tc>
        <w:tc>
          <w:tcPr>
            <w:tcW w:w="4819" w:type="dxa"/>
          </w:tcPr>
          <w:p w:rsidR="0037377B" w:rsidRPr="0037377B" w:rsidRDefault="00373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77B">
              <w:rPr>
                <w:rFonts w:ascii="Times New Roman" w:hAnsi="Times New Roman" w:cs="Times New Roman"/>
                <w:sz w:val="24"/>
                <w:szCs w:val="24"/>
              </w:rPr>
              <w:t>Жерноклеєв О. Третій чин. Миряни в католицьких чернечих спільнотах: нариси історії. Івано-Франківськ: Фоліант, 2014 (2-й наклад 2015). 232 с.;</w:t>
            </w:r>
          </w:p>
          <w:p w:rsidR="0037377B" w:rsidRPr="0037377B" w:rsidRDefault="00373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77B">
              <w:rPr>
                <w:rFonts w:ascii="Times New Roman" w:hAnsi="Times New Roman"/>
                <w:sz w:val="24"/>
                <w:szCs w:val="24"/>
              </w:rPr>
              <w:t xml:space="preserve">Жерноклеєв О. Регулярні треті ордени в </w:t>
            </w:r>
            <w:proofErr w:type="gramStart"/>
            <w:r w:rsidRPr="003737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377B">
              <w:rPr>
                <w:rFonts w:ascii="Times New Roman" w:hAnsi="Times New Roman"/>
                <w:sz w:val="24"/>
                <w:szCs w:val="24"/>
              </w:rPr>
              <w:t xml:space="preserve">ідавстрійській Східній Галичині на початку ХХ ст. </w:t>
            </w:r>
            <w:r w:rsidRPr="0037377B">
              <w:rPr>
                <w:rFonts w:ascii="Times New Roman" w:hAnsi="Times New Roman"/>
                <w:i/>
                <w:sz w:val="24"/>
                <w:szCs w:val="24"/>
              </w:rPr>
              <w:t>Історія релігій в Україні: Науковий щорічник.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 xml:space="preserve"> Львів: Логос, 2017. Випуск 27, Частина 1. С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>. 183-189.</w:t>
            </w:r>
          </w:p>
          <w:p w:rsidR="0037377B" w:rsidRPr="0037377B" w:rsidRDefault="003737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>Zhernokleyev Oleg. The Roman Catholic Monastic Orders in Eastern Galicia in the Early 20</w:t>
            </w:r>
            <w:r w:rsidRPr="0037377B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Century // Journal of Vasyl Stefanyk Precarpathian National University. Vol. 4, No. 2 (2017), 34-40.</w:t>
            </w:r>
          </w:p>
          <w:p w:rsidR="0037377B" w:rsidRPr="0037377B" w:rsidRDefault="003737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77B">
              <w:rPr>
                <w:rFonts w:ascii="Times New Roman" w:hAnsi="Times New Roman"/>
                <w:sz w:val="24"/>
                <w:szCs w:val="24"/>
              </w:rPr>
              <w:t>Жерноклеєв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Василіанська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духовність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у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Третьому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Чині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Карпати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людина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етнос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цивілізація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Івано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Франківськ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2017–2018.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Вип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7–8.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С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>. 189-194.</w:t>
            </w:r>
          </w:p>
          <w:p w:rsidR="0037377B" w:rsidRPr="0037377B" w:rsidRDefault="00373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77B">
              <w:rPr>
                <w:rFonts w:ascii="Times New Roman" w:hAnsi="Times New Roman"/>
                <w:sz w:val="24"/>
                <w:szCs w:val="24"/>
              </w:rPr>
              <w:t>Жерноклеєв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О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Римо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католицьке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чернецтво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у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Східній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Галичині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початку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ХХ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ст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//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Історія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7377B">
              <w:rPr>
                <w:rFonts w:ascii="Times New Roman" w:hAnsi="Times New Roman"/>
                <w:sz w:val="24"/>
                <w:szCs w:val="24"/>
              </w:rPr>
              <w:t>рел</w:t>
            </w:r>
            <w:proofErr w:type="gramEnd"/>
            <w:r w:rsidRPr="0037377B">
              <w:rPr>
                <w:rFonts w:ascii="Times New Roman" w:hAnsi="Times New Roman"/>
                <w:sz w:val="24"/>
                <w:szCs w:val="24"/>
              </w:rPr>
              <w:t>ігій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в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Україні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науковий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щорічник</w:t>
            </w:r>
            <w:r w:rsidRPr="00373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7377B">
              <w:rPr>
                <w:rFonts w:ascii="Times New Roman" w:hAnsi="Times New Roman"/>
                <w:sz w:val="24"/>
                <w:szCs w:val="24"/>
              </w:rPr>
              <w:t>Вип. 28. Ч. 1. Львів: Логос, 2018. С. 474-486.</w:t>
            </w:r>
          </w:p>
        </w:tc>
        <w:tc>
          <w:tcPr>
            <w:tcW w:w="3969" w:type="dxa"/>
          </w:tcPr>
          <w:p w:rsidR="0037377B" w:rsidRPr="008418B2" w:rsidRDefault="0037377B" w:rsidP="00B638A0">
            <w:pPr>
              <w:rPr>
                <w:lang w:val="uk-UA"/>
              </w:rPr>
            </w:pPr>
          </w:p>
        </w:tc>
      </w:tr>
      <w:tr w:rsidR="003A7316" w:rsidRPr="008418B2" w:rsidTr="001B7876">
        <w:tc>
          <w:tcPr>
            <w:tcW w:w="500" w:type="dxa"/>
          </w:tcPr>
          <w:p w:rsidR="003A7316" w:rsidRDefault="003A7316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35" w:type="dxa"/>
          </w:tcPr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16">
              <w:rPr>
                <w:rFonts w:ascii="Times New Roman" w:hAnsi="Times New Roman" w:cs="Times New Roman"/>
                <w:b/>
                <w:sz w:val="24"/>
                <w:szCs w:val="24"/>
              </w:rPr>
              <w:t>Тарасевич Роман Михайлович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316" w:rsidRPr="003A7316" w:rsidRDefault="003A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Поляки в суспільно-політичному житті Станіславської 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 (1944 – 1962 рр.</w:t>
            </w:r>
            <w:proofErr w:type="gramEnd"/>
          </w:p>
          <w:p w:rsidR="003A7316" w:rsidRPr="003A7316" w:rsidRDefault="003A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 Володимир Леонович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доктор історичних наук, професор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завідувач кафедри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історії слов’ян </w:t>
            </w:r>
          </w:p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A7316" w:rsidRPr="003A7316" w:rsidRDefault="003A7316" w:rsidP="003A7316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Комар В. Л. Молодіжна політика в санаційній Польщі 1930-х років // Наукові зошити історичного факультету Львівського університету. Збірник наукових праць. 2018–2019. Випуск 19–20. Ювілейний збірник на пошану Степана Качараби. C. 98–112. ISSN 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2078-6077.</w:t>
            </w:r>
          </w:p>
          <w:p w:rsidR="003A7316" w:rsidRPr="003A7316" w:rsidRDefault="003A7316" w:rsidP="003A731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Комар В. Л. Українське питання в національній політиці міжвоєнної Польщі // Волинь – 43: міфи і реальність. Збірник наукових праць / Упорядн. Кучерепа М. М., Шваб А. Г. Луцьк</w:t>
            </w:r>
            <w:proofErr w:type="gramStart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Вежа-Друк, 219. C. 83–92. 320 с. IS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N 978-966-940-229-5.</w:t>
            </w:r>
          </w:p>
          <w:p w:rsidR="003A7316" w:rsidRPr="003A7316" w:rsidRDefault="003A7316" w:rsidP="003A731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1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lang w:val="en-US" w:eastAsia="uk-UA"/>
              </w:rPr>
              <w:t>Volodymyr Komar</w:t>
            </w:r>
            <w:r w:rsidRPr="003A7316">
              <w:rPr>
                <w:rFonts w:ascii="Times New Roman" w:hAnsi="Times New Roman" w:cs="Times New Roman"/>
                <w:color w:val="111111"/>
                <w:sz w:val="24"/>
                <w:szCs w:val="24"/>
                <w:lang w:val="en-US" w:eastAsia="uk-UA"/>
              </w:rPr>
              <w:t>, Iryna Komar, Eastern Europe in Polish Political Conceptions during 20-30-s of the 20</w:t>
            </w:r>
            <w:r w:rsidRPr="003A7316">
              <w:rPr>
                <w:rFonts w:ascii="Times New Roman" w:hAnsi="Times New Roman" w:cs="Times New Roman"/>
                <w:color w:val="111111"/>
                <w:sz w:val="24"/>
                <w:szCs w:val="24"/>
                <w:vertAlign w:val="superscript"/>
                <w:lang w:val="en-US" w:eastAsia="uk-UA"/>
              </w:rPr>
              <w:t>th</w:t>
            </w:r>
            <w:r w:rsidRPr="003A7316">
              <w:rPr>
                <w:rFonts w:ascii="Times New Roman" w:hAnsi="Times New Roman" w:cs="Times New Roman"/>
                <w:color w:val="111111"/>
                <w:sz w:val="24"/>
                <w:szCs w:val="24"/>
                <w:lang w:val="en-US" w:eastAsia="uk-UA"/>
              </w:rPr>
              <w:t xml:space="preserve"> century, Skhid, Historical Sciences, Kyiv 2019, №4(162), pp. 41–46. </w:t>
            </w:r>
            <w:hyperlink r:id="rId19" w:history="1">
              <w:r w:rsidRPr="003A731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http://skhid.kubg.edu.ua/issue/view/10648</w:t>
              </w:r>
            </w:hyperlink>
          </w:p>
          <w:p w:rsidR="003A7316" w:rsidRPr="003A7316" w:rsidRDefault="003A7316" w:rsidP="003A731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eastAsia="uk-UA"/>
              </w:rPr>
            </w:pP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Володимир Комар, Адам Шиманович. Козацькі військові формування в політиці іноземних держав 1918 – 1945 рр. Київські історичні студії. Науковий журнал 2019. №1(8). С. 17 – 26. 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ISSN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2524-0749 (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Print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), 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ISSN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2524-0757 (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Online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), 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3A731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10.28925/2524-0757 </w:t>
            </w:r>
            <w:hyperlink r:id="rId20" w:history="1">
              <w:r w:rsidRPr="003A731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http://istorstudio.kubg.edu.ua/index.php/journal/issue/view/13</w:t>
              </w:r>
            </w:hyperlink>
          </w:p>
          <w:p w:rsidR="003A7316" w:rsidRPr="003A7316" w:rsidRDefault="003A7316" w:rsidP="003A7316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eastAsia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Володимир Комар, Оксана Лофердюк. Українська Гуцульщина в контексті національної політики Польщі  30-х рр. ХХ ст. // Гуцульщина – слов’янська Атлантида: історія, культура, туризм, персонал істика: матеріали міжнародної науково-практичної конференції на пошану професора 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Петра</w:t>
            </w:r>
            <w:proofErr w:type="gramStart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іреджука за нагоди 70-ліття. Краків – Івано-Франківськ – Космач</w:t>
            </w:r>
            <w:proofErr w:type="gramStart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„Wierchy”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19. C. 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58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616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с. IS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N 978-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83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62473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95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316" w:rsidRPr="003A7316" w:rsidRDefault="003A73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A7316" w:rsidRPr="008418B2" w:rsidRDefault="003A7316" w:rsidP="00B638A0">
            <w:pPr>
              <w:rPr>
                <w:lang w:val="uk-UA"/>
              </w:rPr>
            </w:pPr>
          </w:p>
        </w:tc>
      </w:tr>
      <w:tr w:rsidR="003A7316" w:rsidRPr="003A7316" w:rsidTr="001B7876">
        <w:tc>
          <w:tcPr>
            <w:tcW w:w="500" w:type="dxa"/>
          </w:tcPr>
          <w:p w:rsidR="003A7316" w:rsidRDefault="003A7316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1735" w:type="dxa"/>
          </w:tcPr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b/>
                <w:sz w:val="24"/>
                <w:szCs w:val="24"/>
              </w:rPr>
              <w:t>Глинчак</w:t>
            </w:r>
          </w:p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Михайлович </w:t>
            </w:r>
          </w:p>
          <w:p w:rsidR="003A7316" w:rsidRPr="003A7316" w:rsidRDefault="003A7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A7316" w:rsidRPr="003A7316" w:rsidRDefault="003A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Польське питання в ідеології і діяльності ОУН</w:t>
            </w:r>
          </w:p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у 1929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–1939 рр.</w:t>
            </w:r>
          </w:p>
          <w:p w:rsidR="003A7316" w:rsidRPr="003A7316" w:rsidRDefault="003A7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Комар Володимир Леонович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доктор історичних наук, професор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завідувач кафедри історії слов’ян </w:t>
            </w:r>
          </w:p>
          <w:p w:rsidR="003A7316" w:rsidRPr="003A7316" w:rsidRDefault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3A7316" w:rsidRPr="003A7316" w:rsidRDefault="003A7316" w:rsidP="003A73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</w:pPr>
          </w:p>
          <w:p w:rsidR="003A7316" w:rsidRPr="003A7316" w:rsidRDefault="003A7316">
            <w:pPr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Комар, Національна політика Польщі щодо українців у 1930-х роках //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Mi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ę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dzynarodowa konferencja naukowa z okazji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-lecia działalności Ukraińskiego Towarzystwa Historycznego w Polsce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 xml:space="preserve">,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Przemyśl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 xml:space="preserve">,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10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11 maja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 xml:space="preserve"> 201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 w:eastAsia="pl-PL"/>
              </w:rPr>
              <w:t>9 roku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>.</w:t>
            </w:r>
          </w:p>
          <w:p w:rsidR="003A7316" w:rsidRPr="003A7316" w:rsidRDefault="003A7316" w:rsidP="003A731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Комар,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 xml:space="preserve">Діяльність петлюрівської еміграції у міжвоєнній Польщі. // </w:t>
            </w:r>
            <w:r w:rsidRPr="003A7316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</w:rPr>
              <w:t>X</w:t>
            </w:r>
            <w:r w:rsidRPr="003A7316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  <w:lang w:val="uk-UA"/>
              </w:rPr>
              <w:t>Х</w:t>
            </w:r>
            <w:r w:rsidRPr="003A7316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  <w:lang w:val="en-US"/>
              </w:rPr>
              <w:t>V</w:t>
            </w:r>
            <w:r w:rsidRPr="003A7316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  <w:lang w:val="uk-UA"/>
              </w:rPr>
              <w:t>ІІ Міжнародний славістичний колоквіум</w:t>
            </w:r>
            <w:r w:rsidRPr="003A7316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>,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присвячений пам’яті слов’янських першопросвітників святих Кирила і Мефодія, Львівський національний університет імені Івана Франка, Львів, 16–17 травня 2019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3A7316" w:rsidRPr="003A7316" w:rsidRDefault="003A7316" w:rsidP="003A731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Комар, Товариство «Прометей» у польсько-радянському протистоянні 1930-х років //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ę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dzynarodowa konferencja naukowa po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ś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ę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cona prometeizmowi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„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Prometeizm przed i po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ś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nia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1939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roku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80 rocznice inwazji ZSSR na Polskę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”,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Warszawa – Kuty – Czerniowce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 września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A7316" w:rsidRPr="003A7316" w:rsidRDefault="003A7316" w:rsidP="003A731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Комар,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 xml:space="preserve">Прометеїзм в сучасній Польщі // </w:t>
            </w:r>
            <w:r w:rsidRPr="003A7316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</w:rPr>
              <w:t>X</w:t>
            </w:r>
            <w:r w:rsidRPr="003A7316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  <w:lang w:val="uk-UA"/>
              </w:rPr>
              <w:t xml:space="preserve">ІІ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українсько-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польська зустріч: майбутнє, сучасне, минуле: Нові виклики і прогнози в розвитку українсько-польських відносин,  Яремче, 19–22 вересня 2019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3A7316" w:rsidRPr="003A7316" w:rsidRDefault="003A7316" w:rsidP="003A731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Volodymyr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Komar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Koncepcja prometeizmu w polityce bezpieczeństwa II Reczypospolitej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Międzynarodowa Konferencja Naukowa „Od Międzymorza do Trójmorza.  Inicjatywy integracyjne i koncepcje zbiorowego bezpieczeństwa w Europie Śr.-Wsch. w XX i XXI w.”, Ostrowiec Świętokrzyski, 16–18 października 2019 r.</w:t>
            </w:r>
          </w:p>
          <w:p w:rsidR="003A7316" w:rsidRPr="003A7316" w:rsidRDefault="003A7316" w:rsidP="003A7316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Володимир Комар, Оксана Лофердюк. Українська Гуцульщина в контексті національної політики Польщі  30-х рр. ХХ ст. //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іжнародна наукова конференція «Гуцульщина – слов’янська Атлантида: історія, культура, туризм, персоналістика»</w:t>
            </w:r>
            <w:proofErr w:type="gramStart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proofErr w:type="gramStart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ано-Франківськ – Космач, 22 листопада 2019 р.</w:t>
            </w:r>
          </w:p>
          <w:p w:rsidR="003A7316" w:rsidRPr="003A7316" w:rsidRDefault="003A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A7316" w:rsidRPr="003A7316" w:rsidRDefault="003A7316" w:rsidP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Посилання на статтю В. Комара в статті в Скопус</w:t>
            </w:r>
          </w:p>
          <w:p w:rsidR="003A7316" w:rsidRPr="003A7316" w:rsidRDefault="003A7316" w:rsidP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tooltip="Показать сведения об авторе" w:history="1">
              <w:r w:rsidRPr="003A731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Garboś, M.R.</w:t>
              </w:r>
            </w:hyperlink>
            <w:r w:rsidRPr="003A7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Alternative Internationalism: The Main Lines and Legacies of Polish Sovietology, Promethean Orientalism and the Soviet ‘Southern Borderlands’, 1926–1939</w:t>
            </w:r>
            <w:r w:rsidRPr="003A7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// </w:t>
            </w:r>
            <w:hyperlink r:id="rId22" w:tooltip="Перейти на страницу информации об этом источнике" w:history="1">
              <w:r w:rsidRPr="003A731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Europe - Asia Studies</w:t>
              </w:r>
            </w:hyperlink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71, Issue 9, 21 October 2019, Pages 1584-1608.</w:t>
            </w:r>
          </w:p>
          <w:p w:rsidR="003A7316" w:rsidRPr="003A7316" w:rsidRDefault="003A7316" w:rsidP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Вказується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7316">
              <w:rPr>
                <w:rFonts w:ascii="Times New Roman" w:hAnsi="Times New Roman" w:cs="Times New Roman"/>
                <w:sz w:val="24"/>
                <w:szCs w:val="24"/>
              </w:rPr>
              <w:t>публікація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Komar, V. (2012) </w:t>
            </w:r>
            <w:r w:rsidRPr="003A73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Emigracja URL w ruchu prometejskim okresu międzywojennego // </w:t>
            </w:r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Kornat M., (ed),) ‘, ’, (ed.),</w:t>
            </w:r>
            <w:proofErr w:type="gramEnd"/>
            <w:r w:rsidRPr="003A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Ruch prometejski i walka o przebudowę Europy Wschodniej (1918–1940), (Warsaw, Instytut Historii PAN).</w:t>
            </w:r>
            <w:r w:rsidRPr="003A73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3A7316" w:rsidRPr="003A7316" w:rsidRDefault="003A7316" w:rsidP="003A73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5E82" w:rsidRPr="00255E82" w:rsidTr="001B7876">
        <w:tc>
          <w:tcPr>
            <w:tcW w:w="500" w:type="dxa"/>
          </w:tcPr>
          <w:p w:rsidR="00255E82" w:rsidRDefault="00255E82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735" w:type="dxa"/>
          </w:tcPr>
          <w:p w:rsidR="00255E82" w:rsidRPr="00255E82" w:rsidRDefault="00255E82">
            <w:pPr>
              <w:spacing w:line="360" w:lineRule="auto"/>
              <w:ind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Дем’янів </w:t>
            </w:r>
          </w:p>
          <w:p w:rsidR="00255E82" w:rsidRPr="00255E82" w:rsidRDefault="00255E82">
            <w:pPr>
              <w:spacing w:line="360" w:lineRule="auto"/>
              <w:ind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Юрій </w:t>
            </w:r>
          </w:p>
          <w:p w:rsidR="00255E82" w:rsidRPr="00255E82" w:rsidRDefault="00255E82">
            <w:pPr>
              <w:spacing w:line="360" w:lineRule="auto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Іванович </w:t>
            </w:r>
          </w:p>
          <w:p w:rsidR="00255E82" w:rsidRPr="00255E82" w:rsidRDefault="00255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55E82" w:rsidRPr="00255E82" w:rsidRDefault="00255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Діяльність ліворадикальних партій і організацій на Станиславівщині в 1919 – 1938 рр.</w:t>
            </w:r>
          </w:p>
          <w:p w:rsidR="00255E82" w:rsidRPr="00255E82" w:rsidRDefault="0025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255E82" w:rsidRPr="00255E82" w:rsidRDefault="00255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 Володимир Леонович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255E82" w:rsidRPr="00255E82" w:rsidRDefault="00255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доктор історичних наук, професор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завідувач кафедри історії слов’ян </w:t>
            </w:r>
          </w:p>
          <w:p w:rsidR="00255E82" w:rsidRPr="00255E82" w:rsidRDefault="00255E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255E82" w:rsidRPr="00255E82" w:rsidRDefault="00255E82" w:rsidP="00255E8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Комар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Українське питання в національній політиці міжвоєнної Польщі // Волинь – 43: міфи і реальність. 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Збірник наукових праць / Упорядн. Кучерепа М. М., Шваб А. Г. Луцьк</w:t>
            </w:r>
            <w:proofErr w:type="gramStart"/>
            <w:r w:rsidRPr="00255E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55E82">
              <w:rPr>
                <w:rFonts w:ascii="Times New Roman" w:hAnsi="Times New Roman" w:cs="Times New Roman"/>
                <w:sz w:val="24"/>
                <w:szCs w:val="24"/>
              </w:rPr>
              <w:t xml:space="preserve"> Вежа-Друк, 219. C. 83–92. 320 с. IS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N 978-966-940-229-5.</w:t>
            </w:r>
          </w:p>
          <w:p w:rsidR="00255E82" w:rsidRPr="00255E82" w:rsidRDefault="00255E82" w:rsidP="00255E8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82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lang w:val="en-US" w:eastAsia="uk-UA"/>
              </w:rPr>
              <w:t>Volodymyr Komar</w:t>
            </w:r>
            <w:r w:rsidRPr="00255E82">
              <w:rPr>
                <w:rFonts w:ascii="Times New Roman" w:hAnsi="Times New Roman" w:cs="Times New Roman"/>
                <w:color w:val="111111"/>
                <w:sz w:val="24"/>
                <w:szCs w:val="24"/>
                <w:lang w:val="en-US" w:eastAsia="uk-UA"/>
              </w:rPr>
              <w:t xml:space="preserve">, Iryna Komar, Eastern Europe in Polish Political </w:t>
            </w:r>
            <w:r w:rsidRPr="00255E82">
              <w:rPr>
                <w:rFonts w:ascii="Times New Roman" w:hAnsi="Times New Roman" w:cs="Times New Roman"/>
                <w:color w:val="111111"/>
                <w:sz w:val="24"/>
                <w:szCs w:val="24"/>
                <w:lang w:val="en-US" w:eastAsia="uk-UA"/>
              </w:rPr>
              <w:lastRenderedPageBreak/>
              <w:t>Conceptions during 20-30-s of the 20</w:t>
            </w:r>
            <w:r w:rsidRPr="00255E82">
              <w:rPr>
                <w:rFonts w:ascii="Times New Roman" w:hAnsi="Times New Roman" w:cs="Times New Roman"/>
                <w:color w:val="111111"/>
                <w:sz w:val="24"/>
                <w:szCs w:val="24"/>
                <w:vertAlign w:val="superscript"/>
                <w:lang w:val="en-US" w:eastAsia="uk-UA"/>
              </w:rPr>
              <w:t>th</w:t>
            </w:r>
            <w:r w:rsidRPr="00255E82">
              <w:rPr>
                <w:rFonts w:ascii="Times New Roman" w:hAnsi="Times New Roman" w:cs="Times New Roman"/>
                <w:color w:val="111111"/>
                <w:sz w:val="24"/>
                <w:szCs w:val="24"/>
                <w:lang w:val="en-US" w:eastAsia="uk-UA"/>
              </w:rPr>
              <w:t xml:space="preserve"> century, Skhid, Historical Sciences, Kyiv 2019, №4(162), pp. 41–46. </w:t>
            </w:r>
            <w:hyperlink r:id="rId23" w:history="1">
              <w:r w:rsidRPr="00255E8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http://skhid.kubg.edu.ua/issue/view/10648</w:t>
              </w:r>
            </w:hyperlink>
          </w:p>
          <w:p w:rsidR="00255E82" w:rsidRPr="00255E82" w:rsidRDefault="00255E82" w:rsidP="00255E8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eastAsia="uk-UA"/>
              </w:rPr>
            </w:pP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Володимир Комар, Адам Шиманович. Козацькі військові формування в політиці іноземних держав 1918 – 1945 рр. Київські історичні студії. Науковий журнал 2019. №1(8). С. 17 – 26. 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ISSN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2524-0749 (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Print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), 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ISSN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2524-0757 (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Online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), 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255E8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10.28925/2524-0757 </w:t>
            </w:r>
            <w:hyperlink r:id="rId24" w:history="1">
              <w:r w:rsidRPr="00255E8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http://istorstudio.kubg.edu.ua/index.php/journal/issue/view/13</w:t>
              </w:r>
            </w:hyperlink>
          </w:p>
          <w:p w:rsidR="00255E82" w:rsidRPr="00255E82" w:rsidRDefault="00255E82" w:rsidP="00255E8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eastAsia="uk-UA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Володимир Комар, Оксана Лофердюк. Українська Гуцульщина в контексті національної політики Польщі  30-х рр. ХХ ст. // Гуцульщина – слов’янська Атлантида: історія, культура, туризм, персонал істика: матеріали міжнародної науково-практичної конференції на пошану професора Петра</w:t>
            </w:r>
            <w:proofErr w:type="gramStart"/>
            <w:r w:rsidRPr="00255E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іреджука за нагоди 70-ліття. Краків – Івано-Франківськ – Космач</w:t>
            </w:r>
            <w:proofErr w:type="gramStart"/>
            <w:r w:rsidRPr="00255E8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5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„Wierchy”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19. C. 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58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616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 xml:space="preserve"> с. IS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N 978-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83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62473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95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E82" w:rsidRPr="00255E82" w:rsidRDefault="00255E82" w:rsidP="00255E8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Комар, Товариство «Прометей» у польсько-радянському протистоянні 1930-х років //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ę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dzynarodowa konferencja naukowa po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ś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ę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cona prometeizmowi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„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Prometeizm przed i po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17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ś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nia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1939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roku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80 rocznice inwazji ZSSR na Polskę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”,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Warszawa – Kuty – Czerniowce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 września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201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55E82" w:rsidRPr="00255E82" w:rsidRDefault="00255E82" w:rsidP="00255E8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Комар,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 w:eastAsia="pl-PL"/>
              </w:rPr>
              <w:t xml:space="preserve">Прометеїзм в сучасній Польщі // </w:t>
            </w:r>
            <w:r w:rsidRPr="00255E82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</w:rPr>
              <w:t>X</w:t>
            </w:r>
            <w:r w:rsidRPr="00255E82">
              <w:rPr>
                <w:rFonts w:ascii="Times New Roman" w:hAnsi="Times New Roman" w:cs="Times New Roman"/>
                <w:caps/>
                <w:color w:val="000000"/>
                <w:spacing w:val="14"/>
                <w:sz w:val="24"/>
                <w:szCs w:val="24"/>
                <w:lang w:val="uk-UA"/>
              </w:rPr>
              <w:t xml:space="preserve">ІІ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українсько-польська зустріч: майбутнє, сучасне, минуле: Нові виклики і прогнози в розвитку українсько-польських відносин,  Яремче, 19–22 вересня 2019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255E82" w:rsidRPr="00255E82" w:rsidRDefault="00255E82" w:rsidP="00255E82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Volodymyr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55E82">
              <w:rPr>
                <w:rFonts w:ascii="Times New Roman" w:hAnsi="Times New Roman" w:cs="Times New Roman"/>
                <w:sz w:val="24"/>
                <w:szCs w:val="24"/>
              </w:rPr>
              <w:t>Komar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Koncepcja prometeizmu w polityce bezpieczeństwa II Reczypospolitej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</w:t>
            </w:r>
            <w:r w:rsidRPr="00255E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Międzynarodowa Konferencja Naukowa „Od Międzymorza do Trójmorza.  Inicjatywy integracyjne i koncepcje zbiorowego bezpieczeństwa w Europie Śr.-Wsch. w XX i XXI w.”, Ostrowiec Świętokrzyski, 16–18 października 2019 r.</w:t>
            </w:r>
          </w:p>
          <w:p w:rsidR="00255E82" w:rsidRPr="00255E82" w:rsidRDefault="0025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55E82" w:rsidRPr="00255E82" w:rsidRDefault="0025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Посилання на статтю В. Комара в статті в Скопус</w:t>
            </w:r>
          </w:p>
          <w:p w:rsidR="00255E82" w:rsidRPr="00255E82" w:rsidRDefault="00255E82">
            <w:pPr>
              <w:shd w:val="clear" w:color="auto" w:fill="FFFFFF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bdr w:val="none" w:sz="0" w:space="0" w:color="auto" w:frame="1"/>
                <w:lang w:val="en-US" w:eastAsia="uk-UA"/>
              </w:rPr>
            </w:pPr>
            <w:hyperlink r:id="rId25" w:tooltip="Показать сведения об авторе" w:history="1">
              <w:r w:rsidRPr="00255E82">
                <w:rPr>
                  <w:rStyle w:val="a8"/>
                  <w:rFonts w:ascii="Times New Roman" w:eastAsia="Times New Roman" w:hAnsi="Times New Roman" w:cs="Times New Roman"/>
                  <w:color w:val="323232"/>
                  <w:sz w:val="24"/>
                  <w:szCs w:val="24"/>
                  <w:lang w:val="en-US" w:eastAsia="uk-UA"/>
                </w:rPr>
                <w:t>Garboś, M.R.</w:t>
              </w:r>
            </w:hyperlink>
            <w:r w:rsidRPr="00255E82">
              <w:rPr>
                <w:rFonts w:ascii="Times New Roman" w:hAnsi="Times New Roman" w:cs="Times New Roman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r w:rsidRPr="00255E8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An Alternative Internationalism: The Main Lines and Legacies of Polish Sovietology, Promethean Orientalism and the Soviet ‘Southern Borderlands’, 1926–1939</w:t>
            </w:r>
            <w:r w:rsidRPr="00255E82">
              <w:rPr>
                <w:rFonts w:ascii="Times New Roman" w:hAnsi="Times New Roman" w:cs="Times New Roman"/>
                <w:b/>
                <w:bCs/>
                <w:color w:val="323232"/>
                <w:sz w:val="24"/>
                <w:szCs w:val="24"/>
                <w:lang w:val="en-US"/>
              </w:rPr>
              <w:t xml:space="preserve"> // </w:t>
            </w:r>
            <w:hyperlink r:id="rId26" w:tooltip="Перейти на страницу информации об этом источнике" w:history="1">
              <w:r w:rsidRPr="00255E82">
                <w:rPr>
                  <w:rStyle w:val="a8"/>
                  <w:rFonts w:ascii="Times New Roman" w:eastAsia="Times New Roman" w:hAnsi="Times New Roman" w:cs="Times New Roman"/>
                  <w:color w:val="D14905"/>
                  <w:sz w:val="24"/>
                  <w:szCs w:val="24"/>
                  <w:bdr w:val="none" w:sz="0" w:space="0" w:color="auto" w:frame="1"/>
                  <w:lang w:val="en-US" w:eastAsia="uk-UA"/>
                </w:rPr>
                <w:t>Europe - Asia Studies</w:t>
              </w:r>
            </w:hyperlink>
            <w:r w:rsidRPr="00255E8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 Volume 71, Issue 9, 21 October 2019, Pages </w:t>
            </w:r>
            <w:r w:rsidRPr="00255E8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bdr w:val="none" w:sz="0" w:space="0" w:color="auto" w:frame="1"/>
                <w:lang w:val="en-US" w:eastAsia="uk-UA"/>
              </w:rPr>
              <w:lastRenderedPageBreak/>
              <w:t>1584-1608.</w:t>
            </w:r>
          </w:p>
          <w:p w:rsidR="00255E82" w:rsidRPr="00255E82" w:rsidRDefault="00255E82">
            <w:pPr>
              <w:shd w:val="clear" w:color="auto" w:fill="FFFFFF"/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lang w:val="en-US" w:eastAsia="en-US"/>
              </w:rPr>
            </w:pPr>
            <w:proofErr w:type="gramStart"/>
            <w:r w:rsidRPr="00255E8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bdr w:val="none" w:sz="0" w:space="0" w:color="auto" w:frame="1"/>
                <w:lang w:eastAsia="uk-UA"/>
              </w:rPr>
              <w:t>Вказується</w:t>
            </w:r>
            <w:r w:rsidRPr="00255E8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 </w:t>
            </w:r>
            <w:r w:rsidRPr="00255E8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bdr w:val="none" w:sz="0" w:space="0" w:color="auto" w:frame="1"/>
                <w:lang w:eastAsia="uk-UA"/>
              </w:rPr>
              <w:t>публікація</w:t>
            </w:r>
            <w:r w:rsidRPr="00255E82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bdr w:val="none" w:sz="0" w:space="0" w:color="auto" w:frame="1"/>
                <w:lang w:val="en-US" w:eastAsia="uk-UA"/>
              </w:rPr>
              <w:t xml:space="preserve"> </w:t>
            </w:r>
            <w:r w:rsidRPr="00255E82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Komar, V. (2012) </w:t>
            </w:r>
            <w:r w:rsidRPr="00255E82">
              <w:rPr>
                <w:rStyle w:val="ab"/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 xml:space="preserve">Emigracja URL w ruchu prometejskim okresu międzywojennego // </w:t>
            </w:r>
            <w:r w:rsidRPr="00255E82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Kornat M., (ed),) ‘, ’, (ed.),</w:t>
            </w:r>
            <w:proofErr w:type="gramEnd"/>
            <w:r w:rsidRPr="00255E82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 xml:space="preserve"> Ruch prometejski i walka o przebudowę Europy Wschodniej (1918–1940), (Warsaw, Instytut Historii PAN).</w:t>
            </w:r>
            <w:r w:rsidRPr="00255E82">
              <w:rPr>
                <w:rFonts w:ascii="Times New Roman" w:hAnsi="Times New Roman" w:cs="Times New Roman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</w:p>
          <w:p w:rsidR="00255E82" w:rsidRPr="00255E82" w:rsidRDefault="0025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64DD7" w:rsidRPr="00255E82" w:rsidTr="001B7876">
        <w:tc>
          <w:tcPr>
            <w:tcW w:w="500" w:type="dxa"/>
          </w:tcPr>
          <w:p w:rsidR="00A64DD7" w:rsidRDefault="00A64DD7" w:rsidP="00365F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735" w:type="dxa"/>
          </w:tcPr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Мула Михайло</w:t>
            </w:r>
          </w:p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Іванович</w:t>
            </w:r>
          </w:p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64DD7" w:rsidRDefault="00A64DD7" w:rsidP="00A64DD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64DD7" w:rsidRDefault="00A64DD7" w:rsidP="00A64D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64DD7" w:rsidRDefault="00A64DD7" w:rsidP="00A64DD7">
            <w:pPr>
              <w:ind w:right="-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Українсько-польські відносини в пресі міжвоєнної Польщі (1918 – 1939 рр.).</w:t>
            </w:r>
          </w:p>
          <w:p w:rsidR="00A64DD7" w:rsidRDefault="00A64DD7" w:rsidP="00A6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A64DD7" w:rsidRDefault="00A64DD7" w:rsidP="00A64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Володимир Леонович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64DD7" w:rsidRDefault="00A64DD7" w:rsidP="00A64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історичних наук, професор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завідувач кафедри історії слов’ян </w:t>
            </w:r>
          </w:p>
          <w:p w:rsidR="00A64DD7" w:rsidRDefault="00A64DD7" w:rsidP="00A64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A64DD7" w:rsidRDefault="00A64DD7" w:rsidP="00A64DD7">
            <w:pPr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Комар В., Комар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І. Українці у міжвоєнній Польщі  //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Ukrai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ń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cy i ich 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siedzi na przestrzeni wiek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polityka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gospodarka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religia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kultura i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ż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ycie codzienne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Monografia naukowa pod. red.: prof. Roman Drozd, dr hab. Bohdan Halczak. Słupsk–Warszawa: Wydawnictwo Naukowe Akademii Pomorskiej w Słupsku, 2020.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122–133.  ISBN 978-83-956444-0-5, ISBN 978-83-7467-315-0</w:t>
            </w:r>
          </w:p>
          <w:p w:rsidR="00A64DD7" w:rsidRDefault="00A64DD7" w:rsidP="00A64DD7">
            <w:pPr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 xml:space="preserve">Komar Volodymyr. Udział Ukraińców w ruchu prometejskim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lastRenderedPageBreak/>
              <w:t>okresu międzywojennego // W stulecie powrotu odrodzonego państwa polskiego na mapie Europy i świata. Polska my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ś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l geopolityczna i sprawy mi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ę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dzynarodowe w XX wieku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Monografia zbiorowa pod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red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pl-PL"/>
              </w:rPr>
              <w:t> D. Iwaneczko i B. Wójcika. Rzeszów : Oddział w Rzeszowie IPN, 2020. 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157–169. </w:t>
            </w:r>
          </w:p>
          <w:p w:rsidR="00A64DD7" w:rsidRDefault="00A64DD7" w:rsidP="00A64D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64DD7" w:rsidRPr="00255E82" w:rsidRDefault="00A6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F28" w:rsidRDefault="00392F28" w:rsidP="00113CE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4DD7" w:rsidRDefault="00A64DD7" w:rsidP="00113CE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4DD7" w:rsidRDefault="00A64DD7" w:rsidP="00113CE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4DD7" w:rsidRPr="00A64DD7" w:rsidRDefault="00A64DD7" w:rsidP="00A64DD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Завідувач кафедри всесвітньої історії                                                                                     О.С. Жерноклеєв</w:t>
      </w:r>
      <w:bookmarkStart w:id="3" w:name="_GoBack"/>
      <w:bookmarkEnd w:id="3"/>
    </w:p>
    <w:sectPr w:rsidR="00A64DD7" w:rsidRPr="00A64DD7" w:rsidSect="00392F2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-BoldMT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8FA"/>
    <w:multiLevelType w:val="hybridMultilevel"/>
    <w:tmpl w:val="641AA768"/>
    <w:lvl w:ilvl="0" w:tplc="4650D7E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130B3"/>
    <w:multiLevelType w:val="hybridMultilevel"/>
    <w:tmpl w:val="42A6344C"/>
    <w:lvl w:ilvl="0" w:tplc="E4E26200">
      <w:start w:val="1"/>
      <w:numFmt w:val="decimal"/>
      <w:lvlText w:val="%1."/>
      <w:lvlJc w:val="left"/>
      <w:pPr>
        <w:ind w:left="408" w:hanging="375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A34A0"/>
    <w:multiLevelType w:val="hybridMultilevel"/>
    <w:tmpl w:val="2A6CF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52E6"/>
    <w:multiLevelType w:val="hybridMultilevel"/>
    <w:tmpl w:val="3D764DE4"/>
    <w:lvl w:ilvl="0" w:tplc="4650D7EE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927CC"/>
    <w:multiLevelType w:val="hybridMultilevel"/>
    <w:tmpl w:val="8132D400"/>
    <w:lvl w:ilvl="0" w:tplc="99D02FD6">
      <w:start w:val="1"/>
      <w:numFmt w:val="decimal"/>
      <w:lvlText w:val="%1."/>
      <w:lvlJc w:val="left"/>
      <w:pPr>
        <w:ind w:left="-294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80455C2"/>
    <w:multiLevelType w:val="hybridMultilevel"/>
    <w:tmpl w:val="763C4F0A"/>
    <w:lvl w:ilvl="0" w:tplc="E4E26200">
      <w:start w:val="1"/>
      <w:numFmt w:val="decimal"/>
      <w:lvlText w:val="%1."/>
      <w:lvlJc w:val="left"/>
      <w:pPr>
        <w:ind w:left="408" w:hanging="375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8750D"/>
    <w:multiLevelType w:val="hybridMultilevel"/>
    <w:tmpl w:val="DB2482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B659E"/>
    <w:multiLevelType w:val="hybridMultilevel"/>
    <w:tmpl w:val="5B8C7E0C"/>
    <w:lvl w:ilvl="0" w:tplc="4650D7EE">
      <w:start w:val="1"/>
      <w:numFmt w:val="decimal"/>
      <w:lvlText w:val="%1."/>
      <w:lvlJc w:val="left"/>
      <w:pPr>
        <w:ind w:left="925" w:hanging="39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9D23142"/>
    <w:multiLevelType w:val="hybridMultilevel"/>
    <w:tmpl w:val="1AFC89CA"/>
    <w:lvl w:ilvl="0" w:tplc="8F66E136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4D920D1C"/>
    <w:multiLevelType w:val="multilevel"/>
    <w:tmpl w:val="1CA8C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5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656117B3"/>
    <w:multiLevelType w:val="hybridMultilevel"/>
    <w:tmpl w:val="80221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C1EF12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34D10"/>
    <w:multiLevelType w:val="multilevel"/>
    <w:tmpl w:val="1CA8C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5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7B070603"/>
    <w:multiLevelType w:val="hybridMultilevel"/>
    <w:tmpl w:val="4A7CF53A"/>
    <w:lvl w:ilvl="0" w:tplc="70B8E310">
      <w:start w:val="1"/>
      <w:numFmt w:val="decimal"/>
      <w:lvlText w:val="%1."/>
      <w:lvlJc w:val="left"/>
      <w:pPr>
        <w:ind w:left="313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>
    <w:nsid w:val="7F8435A2"/>
    <w:multiLevelType w:val="hybridMultilevel"/>
    <w:tmpl w:val="19C2873A"/>
    <w:lvl w:ilvl="0" w:tplc="57D603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28"/>
    <w:rsid w:val="00113CE4"/>
    <w:rsid w:val="00125683"/>
    <w:rsid w:val="00153C86"/>
    <w:rsid w:val="00191E8F"/>
    <w:rsid w:val="001A220E"/>
    <w:rsid w:val="001B7876"/>
    <w:rsid w:val="001D7AFD"/>
    <w:rsid w:val="001E60AC"/>
    <w:rsid w:val="001F518B"/>
    <w:rsid w:val="0020070C"/>
    <w:rsid w:val="002060E0"/>
    <w:rsid w:val="0022471F"/>
    <w:rsid w:val="00236DE8"/>
    <w:rsid w:val="00236EAF"/>
    <w:rsid w:val="00255E82"/>
    <w:rsid w:val="0029462B"/>
    <w:rsid w:val="002F3324"/>
    <w:rsid w:val="0031324C"/>
    <w:rsid w:val="0034123B"/>
    <w:rsid w:val="00365FA9"/>
    <w:rsid w:val="0037316A"/>
    <w:rsid w:val="0037377B"/>
    <w:rsid w:val="00392F28"/>
    <w:rsid w:val="003A7316"/>
    <w:rsid w:val="00415ACF"/>
    <w:rsid w:val="00421D85"/>
    <w:rsid w:val="0043519A"/>
    <w:rsid w:val="00443224"/>
    <w:rsid w:val="0046208D"/>
    <w:rsid w:val="0048236B"/>
    <w:rsid w:val="004B112F"/>
    <w:rsid w:val="004D3A60"/>
    <w:rsid w:val="004E342B"/>
    <w:rsid w:val="00504E4E"/>
    <w:rsid w:val="005539C6"/>
    <w:rsid w:val="005A6AE5"/>
    <w:rsid w:val="005B6C2D"/>
    <w:rsid w:val="005E55CB"/>
    <w:rsid w:val="0064705C"/>
    <w:rsid w:val="00691540"/>
    <w:rsid w:val="006937EF"/>
    <w:rsid w:val="00696B3C"/>
    <w:rsid w:val="006976DD"/>
    <w:rsid w:val="006A7A84"/>
    <w:rsid w:val="00704BC0"/>
    <w:rsid w:val="00723267"/>
    <w:rsid w:val="00802C08"/>
    <w:rsid w:val="0082279F"/>
    <w:rsid w:val="008303E4"/>
    <w:rsid w:val="0083142C"/>
    <w:rsid w:val="008418B2"/>
    <w:rsid w:val="00861E9C"/>
    <w:rsid w:val="00865A58"/>
    <w:rsid w:val="0087766F"/>
    <w:rsid w:val="008A3F55"/>
    <w:rsid w:val="008C00F2"/>
    <w:rsid w:val="008F79CC"/>
    <w:rsid w:val="00900034"/>
    <w:rsid w:val="009470CD"/>
    <w:rsid w:val="00950D87"/>
    <w:rsid w:val="00964DC3"/>
    <w:rsid w:val="009D60D9"/>
    <w:rsid w:val="009E30BE"/>
    <w:rsid w:val="009E7A56"/>
    <w:rsid w:val="00A00FEB"/>
    <w:rsid w:val="00A64DD7"/>
    <w:rsid w:val="00A66E82"/>
    <w:rsid w:val="00A75E6A"/>
    <w:rsid w:val="00AA458E"/>
    <w:rsid w:val="00AB0BD6"/>
    <w:rsid w:val="00B01F21"/>
    <w:rsid w:val="00B37C3A"/>
    <w:rsid w:val="00B855E5"/>
    <w:rsid w:val="00BB760B"/>
    <w:rsid w:val="00BC6927"/>
    <w:rsid w:val="00BC6A2F"/>
    <w:rsid w:val="00C141DC"/>
    <w:rsid w:val="00C21A56"/>
    <w:rsid w:val="00C24821"/>
    <w:rsid w:val="00C74C87"/>
    <w:rsid w:val="00CF39DA"/>
    <w:rsid w:val="00D045C8"/>
    <w:rsid w:val="00D04718"/>
    <w:rsid w:val="00D20CCF"/>
    <w:rsid w:val="00D24DAC"/>
    <w:rsid w:val="00D37B1F"/>
    <w:rsid w:val="00D84C9E"/>
    <w:rsid w:val="00DD5F93"/>
    <w:rsid w:val="00DF7982"/>
    <w:rsid w:val="00E30A0F"/>
    <w:rsid w:val="00E50746"/>
    <w:rsid w:val="00E777F0"/>
    <w:rsid w:val="00EA24E6"/>
    <w:rsid w:val="00EA355A"/>
    <w:rsid w:val="00EE3AFF"/>
    <w:rsid w:val="00F323E2"/>
    <w:rsid w:val="00F33C16"/>
    <w:rsid w:val="00F75E89"/>
    <w:rsid w:val="00F80F93"/>
    <w:rsid w:val="00F94899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60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5B6C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4C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4705C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64705C"/>
    <w:rPr>
      <w:rFonts w:ascii="Arial-BoldMT" w:hAnsi="Arial-BoldMT" w:cs="Arial-BoldMT"/>
      <w:b/>
      <w:bCs/>
      <w:i w:val="0"/>
      <w:iCs w:val="0"/>
      <w:color w:val="000000"/>
      <w:sz w:val="52"/>
      <w:szCs w:val="52"/>
    </w:rPr>
  </w:style>
  <w:style w:type="table" w:customStyle="1" w:styleId="11">
    <w:name w:val="Сетка таблицы1"/>
    <w:basedOn w:val="a1"/>
    <w:next w:val="a3"/>
    <w:uiPriority w:val="59"/>
    <w:rsid w:val="0046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46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46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8D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8236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A24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B760B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5B6C2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9E7A56"/>
  </w:style>
  <w:style w:type="paragraph" w:styleId="a9">
    <w:name w:val="endnote text"/>
    <w:basedOn w:val="a"/>
    <w:link w:val="aa"/>
    <w:rsid w:val="0036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65FA9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locked/>
    <w:rsid w:val="00365FA9"/>
  </w:style>
  <w:style w:type="character" w:styleId="ab">
    <w:name w:val="Emphasis"/>
    <w:basedOn w:val="a0"/>
    <w:uiPriority w:val="20"/>
    <w:qFormat/>
    <w:rsid w:val="008303E4"/>
    <w:rPr>
      <w:i/>
      <w:iCs/>
    </w:rPr>
  </w:style>
  <w:style w:type="character" w:styleId="ac">
    <w:name w:val="Strong"/>
    <w:basedOn w:val="a0"/>
    <w:uiPriority w:val="22"/>
    <w:qFormat/>
    <w:rsid w:val="00443224"/>
    <w:rPr>
      <w:b/>
      <w:bCs/>
    </w:rPr>
  </w:style>
  <w:style w:type="paragraph" w:styleId="ad">
    <w:name w:val="No Spacing"/>
    <w:uiPriority w:val="1"/>
    <w:qFormat/>
    <w:rsid w:val="00C74C8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74C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C74C8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C74C87"/>
    <w:rPr>
      <w:color w:val="5A5A5A" w:themeColor="text1" w:themeTint="A5"/>
      <w:spacing w:val="15"/>
    </w:rPr>
  </w:style>
  <w:style w:type="paragraph" w:customStyle="1" w:styleId="12">
    <w:name w:val="Обычный1"/>
    <w:rsid w:val="0022471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Pa1">
    <w:name w:val="Pa1"/>
    <w:basedOn w:val="a"/>
    <w:next w:val="a"/>
    <w:uiPriority w:val="99"/>
    <w:rsid w:val="0022471F"/>
    <w:pPr>
      <w:autoSpaceDE w:val="0"/>
      <w:autoSpaceDN w:val="0"/>
      <w:adjustRightInd w:val="0"/>
      <w:spacing w:after="0" w:line="241" w:lineRule="atLeast"/>
    </w:pPr>
    <w:rPr>
      <w:rFonts w:ascii="Times New Roman" w:eastAsiaTheme="minorHAnsi" w:hAnsi="Times New Roman" w:cs="Times New Roman"/>
      <w:sz w:val="24"/>
      <w:szCs w:val="24"/>
      <w:lang w:val="uk-UA" w:eastAsia="en-US"/>
    </w:rPr>
  </w:style>
  <w:style w:type="character" w:customStyle="1" w:styleId="A60">
    <w:name w:val="A6"/>
    <w:uiPriority w:val="99"/>
    <w:rsid w:val="0022471F"/>
    <w:rPr>
      <w:rFonts w:ascii="Myriad Pro" w:hAnsi="Myriad Pro" w:cs="Myriad Pro" w:hint="default"/>
      <w:color w:val="000000"/>
      <w:sz w:val="14"/>
      <w:szCs w:val="14"/>
    </w:rPr>
  </w:style>
  <w:style w:type="character" w:customStyle="1" w:styleId="A30">
    <w:name w:val="A3"/>
    <w:uiPriority w:val="99"/>
    <w:rsid w:val="0022471F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60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5B6C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4C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4705C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64705C"/>
    <w:rPr>
      <w:rFonts w:ascii="Arial-BoldMT" w:hAnsi="Arial-BoldMT" w:cs="Arial-BoldMT"/>
      <w:b/>
      <w:bCs/>
      <w:i w:val="0"/>
      <w:iCs w:val="0"/>
      <w:color w:val="000000"/>
      <w:sz w:val="52"/>
      <w:szCs w:val="52"/>
    </w:rPr>
  </w:style>
  <w:style w:type="table" w:customStyle="1" w:styleId="11">
    <w:name w:val="Сетка таблицы1"/>
    <w:basedOn w:val="a1"/>
    <w:next w:val="a3"/>
    <w:uiPriority w:val="59"/>
    <w:rsid w:val="0046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46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462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2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8D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48236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A24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B760B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5B6C2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9E7A56"/>
  </w:style>
  <w:style w:type="paragraph" w:styleId="a9">
    <w:name w:val="endnote text"/>
    <w:basedOn w:val="a"/>
    <w:link w:val="aa"/>
    <w:rsid w:val="0036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65FA9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locked/>
    <w:rsid w:val="00365FA9"/>
  </w:style>
  <w:style w:type="character" w:styleId="ab">
    <w:name w:val="Emphasis"/>
    <w:basedOn w:val="a0"/>
    <w:uiPriority w:val="20"/>
    <w:qFormat/>
    <w:rsid w:val="008303E4"/>
    <w:rPr>
      <w:i/>
      <w:iCs/>
    </w:rPr>
  </w:style>
  <w:style w:type="character" w:styleId="ac">
    <w:name w:val="Strong"/>
    <w:basedOn w:val="a0"/>
    <w:uiPriority w:val="22"/>
    <w:qFormat/>
    <w:rsid w:val="00443224"/>
    <w:rPr>
      <w:b/>
      <w:bCs/>
    </w:rPr>
  </w:style>
  <w:style w:type="paragraph" w:styleId="ad">
    <w:name w:val="No Spacing"/>
    <w:uiPriority w:val="1"/>
    <w:qFormat/>
    <w:rsid w:val="00C74C8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74C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C74C8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C74C87"/>
    <w:rPr>
      <w:color w:val="5A5A5A" w:themeColor="text1" w:themeTint="A5"/>
      <w:spacing w:val="15"/>
    </w:rPr>
  </w:style>
  <w:style w:type="paragraph" w:customStyle="1" w:styleId="12">
    <w:name w:val="Обычный1"/>
    <w:rsid w:val="0022471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Pa1">
    <w:name w:val="Pa1"/>
    <w:basedOn w:val="a"/>
    <w:next w:val="a"/>
    <w:uiPriority w:val="99"/>
    <w:rsid w:val="0022471F"/>
    <w:pPr>
      <w:autoSpaceDE w:val="0"/>
      <w:autoSpaceDN w:val="0"/>
      <w:adjustRightInd w:val="0"/>
      <w:spacing w:after="0" w:line="241" w:lineRule="atLeast"/>
    </w:pPr>
    <w:rPr>
      <w:rFonts w:ascii="Times New Roman" w:eastAsiaTheme="minorHAnsi" w:hAnsi="Times New Roman" w:cs="Times New Roman"/>
      <w:sz w:val="24"/>
      <w:szCs w:val="24"/>
      <w:lang w:val="uk-UA" w:eastAsia="en-US"/>
    </w:rPr>
  </w:style>
  <w:style w:type="character" w:customStyle="1" w:styleId="A60">
    <w:name w:val="A6"/>
    <w:uiPriority w:val="99"/>
    <w:rsid w:val="0022471F"/>
    <w:rPr>
      <w:rFonts w:ascii="Myriad Pro" w:hAnsi="Myriad Pro" w:cs="Myriad Pro" w:hint="default"/>
      <w:color w:val="000000"/>
      <w:sz w:val="14"/>
      <w:szCs w:val="14"/>
    </w:rPr>
  </w:style>
  <w:style w:type="character" w:customStyle="1" w:styleId="A30">
    <w:name w:val="A3"/>
    <w:uiPriority w:val="99"/>
    <w:rsid w:val="0022471F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0%BE%D1%81%D1%82%D1%8E%D1%87%D0%BE%D0%BA%20%D0%9F$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0%BE%D1%81%D1%82%D1%8E%D1%87%D0%BE%D0%BA%20%D0%9F$" TargetMode="External"/><Relationship Id="rId18" Type="http://schemas.openxmlformats.org/officeDocument/2006/relationships/hyperlink" Target="https://www.academia.edu/37853607/%D0%9A%D0%B0%D1%82%D0%BE%D0%BB%D0%B8%D1%86%D1%8C%D0%BA%D1%96_%D1%94%D0%BF%D0%B8%D1%81%D0%BA%D0%BE%D0%BF%D0%B8_%D0%B7_%D0%B4%D0%B8%D0%BD%D0%B0%D1%81%D1%82%D1%96%D1%97_%D0%A0%D1%8E%D1%80%D0%B8%D0%BA%D0%BE%D0%B2%D0%B8%D1%87%D1%96%D0%B2_%D1%83_XII_XIV_%D1%81%D1%82%D0%BE%D0%BB%D1%96%D1%82%D1%82%D1%8F%D1%85_in_Colloquia_Russica_Krak%C3%B3w_2018_Series_I_Vol_8_Religions_and_beliefs_of_Rus_9th_16th_centuries_Publication_from_the_8th_International_Scientific_Conference_Lviv_5th_8th_November_2017_S_291_302" TargetMode="External"/><Relationship Id="rId26" Type="http://schemas.openxmlformats.org/officeDocument/2006/relationships/hyperlink" Target="https://www.scopus.com/sourceid/20727?origin=recordpa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opus.com/authid/detail.uri?authorId=57203342857&amp;amp;eid=2-s2.0-85071616877" TargetMode="External"/><Relationship Id="rId7" Type="http://schemas.openxmlformats.org/officeDocument/2006/relationships/hyperlink" Target="https://www.pbu2020.eu/files/librarynews/file/1f0ed1b7-521c-4eff-b14a-e533c414fb21/2018.pdf" TargetMode="External"/><Relationship Id="rId12" Type="http://schemas.openxmlformats.org/officeDocument/2006/relationships/hyperlink" Target="https://www.pbu2020.eu/files/librarynews/file/1f0ed1b7-521c-4eff-b14a-e533c414fb21/2018.pdf" TargetMode="External"/><Relationship Id="rId17" Type="http://schemas.openxmlformats.org/officeDocument/2006/relationships/hyperlink" Target="https://www.academia.edu/35552847/The_catholicization_of_Pokutia_ethno_confessional_and_historical_myth_of_the_Ukrainian_historiography_in_Codrul_Cosminului_2017_Vol_XXIII_2_P_319_342" TargetMode="External"/><Relationship Id="rId25" Type="http://schemas.openxmlformats.org/officeDocument/2006/relationships/hyperlink" Target="https://www.scopus.com/authid/detail.uri?authorId=57203342857&amp;amp;eid=2-s2.0-850716168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32598637/_%D0%A0%D1%83%D1%81%D1%8C_%D0%B2_%D0%A3%D0%B3%D0%BE%D1%80%D1%81%D1%8C%D0%BA%D0%BE%D0%BC%D1%83_%D0%BA%D0%BE%D1%80%D0%BE%D0%BB%D1%96%D0%B2%D1%81%D1%82%D0%B2%D1%96_%D0%A5%D0%86_%D0%B4%D1%80%D1%83%D0%B3%D0%B0_%D0%BF%D0%BE%D0%BB%D0%BE%D0%B2%D0%B8%D0%BD%D0%B0_XIV_%D1%81%D1%82_%D1%81%D1%83%D1%81%D0%BF%D1%96%D0%BB%D1%8C%D0%BD%D0%BE_%D0%BF%D0%BE%D0%BB%D1%96%D1%82%D0%B8%D1%87%D0%BD%D0%B0_%D1%80%D0%BE%D0%BB%D1%8C_%D0%BC%D0%B0%D0%B9%D0%BD%D0%BE%D0%B2%D1%96_%D1%81%D1%82%D0%BE%D1%81%D1%83%D0%BD%D0%BA%D0%B8_%D0%BC%D1%96%D2%91%D1%80%D0%B0%D1%86%D1%96%D1%97_%D0%B2%D1%96%D0%B4%D0%BF_%D1%80%D0%B5%D0%B4_%D0%9B_%D0%92_%D0%92%D0%BE%D0%B9%D1%82%D0%BE%D0%B2%D0%B8%D1%87_%D0%86%D0%B2%D0%B0%D0%BD%D0%BE_%D0%A4%D1%80%D0%B0%D0%BD%D0%BA%D1%96%D0%B2%D1%81%D1%8C%D0%BA_%D0%9B%D1%96%D0%BB%D0%B5%D1%8F_%D0%9D%D0%92_2014_496_%D1%81" TargetMode="External"/><Relationship Id="rId20" Type="http://schemas.openxmlformats.org/officeDocument/2006/relationships/hyperlink" Target="http://istorstudio.kubg.edu.ua/index.php/journal/issue/view/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26" TargetMode="External"/><Relationship Id="rId11" Type="http://schemas.openxmlformats.org/officeDocument/2006/relationships/hyperlink" Target="https://www.pbu2020.eu/files/librarynews/file/1f0ed1b7-521c-4eff-b14a-e533c414fb21/2018.pdf" TargetMode="External"/><Relationship Id="rId24" Type="http://schemas.openxmlformats.org/officeDocument/2006/relationships/hyperlink" Target="http://istorstudio.kubg.edu.ua/index.php/journal/issue/view/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bu2020.eu/files/librarynews/file/1f0ed1b7-521c-4eff-b14a-e533c414fb21/2018.pdf" TargetMode="External"/><Relationship Id="rId23" Type="http://schemas.openxmlformats.org/officeDocument/2006/relationships/hyperlink" Target="http://skhid.kubg.edu.ua/issue/view/1064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0%BE%D1%81%D1%82%D1%8E%D1%87%D0%BE%D0%BA%20%D0%9F$" TargetMode="External"/><Relationship Id="rId19" Type="http://schemas.openxmlformats.org/officeDocument/2006/relationships/hyperlink" Target="http://skhid.kubg.edu.ua/issue/view/10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26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26" TargetMode="External"/><Relationship Id="rId22" Type="http://schemas.openxmlformats.org/officeDocument/2006/relationships/hyperlink" Target="https://www.scopus.com/sourceid/20727?origin=recordpag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22578</Words>
  <Characters>12871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Євгенія</dc:creator>
  <cp:lastModifiedBy>User</cp:lastModifiedBy>
  <cp:revision>26</cp:revision>
  <dcterms:created xsi:type="dcterms:W3CDTF">2020-07-13T13:18:00Z</dcterms:created>
  <dcterms:modified xsi:type="dcterms:W3CDTF">2020-12-21T18:54:00Z</dcterms:modified>
</cp:coreProperties>
</file>