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894" w:rsidRPr="000463AF" w:rsidRDefault="00192894" w:rsidP="000463AF">
      <w:pPr>
        <w:spacing w:line="360" w:lineRule="auto"/>
        <w:jc w:val="center"/>
        <w:rPr>
          <w:b/>
          <w:szCs w:val="28"/>
          <w:lang w:val="uk-UA"/>
        </w:rPr>
      </w:pPr>
      <w:r w:rsidRPr="000463AF">
        <w:rPr>
          <w:b/>
          <w:szCs w:val="28"/>
          <w:lang w:val="uk-UA"/>
        </w:rPr>
        <w:t>МІНІСТЕРСТВО ОСВІТИ І НАУКИ УКРАЇНИ</w:t>
      </w:r>
    </w:p>
    <w:p w:rsidR="00192894" w:rsidRPr="000463AF" w:rsidRDefault="00192894" w:rsidP="000463AF">
      <w:pPr>
        <w:spacing w:line="360" w:lineRule="auto"/>
        <w:jc w:val="center"/>
        <w:rPr>
          <w:b/>
          <w:szCs w:val="28"/>
          <w:lang w:val="uk-UA"/>
        </w:rPr>
      </w:pPr>
      <w:r w:rsidRPr="000463AF">
        <w:rPr>
          <w:b/>
          <w:szCs w:val="28"/>
          <w:lang w:val="uk-UA"/>
        </w:rPr>
        <w:t>ДЕРЖАВНИЙ ВИЩИЙ НАВЧАЛЬНИЙ ЗАКЛАД</w:t>
      </w:r>
    </w:p>
    <w:p w:rsidR="00192894" w:rsidRPr="000463AF" w:rsidRDefault="00192894" w:rsidP="000463AF">
      <w:pPr>
        <w:spacing w:line="360" w:lineRule="auto"/>
        <w:jc w:val="center"/>
        <w:rPr>
          <w:b/>
          <w:szCs w:val="28"/>
          <w:lang w:val="uk-UA"/>
        </w:rPr>
      </w:pPr>
      <w:r w:rsidRPr="000463AF">
        <w:rPr>
          <w:b/>
          <w:szCs w:val="28"/>
          <w:lang w:val="uk-UA"/>
        </w:rPr>
        <w:t>«ПРИКАРПАТСЬКИЙ НАЦІОНАЛЬНИЙ УНІВЕРСИТЕТ</w:t>
      </w:r>
    </w:p>
    <w:p w:rsidR="00192894" w:rsidRPr="000463AF" w:rsidRDefault="00192894" w:rsidP="000463AF">
      <w:pPr>
        <w:spacing w:line="360" w:lineRule="auto"/>
        <w:jc w:val="center"/>
        <w:rPr>
          <w:b/>
          <w:szCs w:val="28"/>
          <w:lang w:val="uk-UA"/>
        </w:rPr>
      </w:pPr>
      <w:r w:rsidRPr="000463AF">
        <w:rPr>
          <w:b/>
          <w:szCs w:val="28"/>
          <w:lang w:val="uk-UA"/>
        </w:rPr>
        <w:t>імені ВАСИЛЯ СТЕФАНИКА»</w:t>
      </w:r>
    </w:p>
    <w:p w:rsidR="00192894" w:rsidRPr="000463AF" w:rsidRDefault="00192894" w:rsidP="000463AF">
      <w:pPr>
        <w:spacing w:line="360" w:lineRule="auto"/>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b/>
          <w:szCs w:val="28"/>
          <w:lang w:val="uk-UA"/>
        </w:rPr>
      </w:pPr>
      <w:r w:rsidRPr="000463AF">
        <w:rPr>
          <w:b/>
          <w:szCs w:val="28"/>
          <w:lang w:val="uk-UA"/>
        </w:rPr>
        <w:t>КАЧМАР Андрій Ігорович</w:t>
      </w: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right"/>
        <w:rPr>
          <w:szCs w:val="28"/>
          <w:lang w:val="uk-UA"/>
        </w:rPr>
      </w:pPr>
      <w:r w:rsidRPr="000463AF">
        <w:rPr>
          <w:szCs w:val="28"/>
          <w:lang w:val="uk-UA"/>
        </w:rPr>
        <w:t>УДК 621.317.31:544.6.018.2-022.532:661.222</w:t>
      </w:r>
    </w:p>
    <w:p w:rsidR="00192894" w:rsidRPr="000463AF" w:rsidRDefault="00192894" w:rsidP="000463AF">
      <w:pPr>
        <w:spacing w:line="360" w:lineRule="auto"/>
        <w:rPr>
          <w:szCs w:val="28"/>
          <w:lang w:val="uk-UA"/>
        </w:rPr>
      </w:pPr>
    </w:p>
    <w:p w:rsidR="00192894" w:rsidRPr="000463AF" w:rsidRDefault="00192894" w:rsidP="000463AF">
      <w:pPr>
        <w:spacing w:line="360" w:lineRule="auto"/>
        <w:jc w:val="center"/>
        <w:rPr>
          <w:b/>
          <w:szCs w:val="28"/>
          <w:lang w:val="uk-UA"/>
        </w:rPr>
      </w:pPr>
      <w:r w:rsidRPr="000463AF">
        <w:rPr>
          <w:b/>
          <w:szCs w:val="28"/>
          <w:lang w:val="uk-UA"/>
        </w:rPr>
        <w:t>МЕХАНІЗМИ НАКОПИЧЕННЯ ЗАРЯДУ ЕЛЕКТРОХІМІЧНИМИ</w:t>
      </w:r>
    </w:p>
    <w:p w:rsidR="00192894" w:rsidRPr="000463AF" w:rsidRDefault="00192894" w:rsidP="000463AF">
      <w:pPr>
        <w:spacing w:line="360" w:lineRule="auto"/>
        <w:jc w:val="center"/>
        <w:rPr>
          <w:b/>
          <w:szCs w:val="28"/>
          <w:lang w:val="uk-UA"/>
        </w:rPr>
      </w:pPr>
      <w:r w:rsidRPr="000463AF">
        <w:rPr>
          <w:b/>
          <w:szCs w:val="28"/>
          <w:lang w:val="uk-UA"/>
        </w:rPr>
        <w:t xml:space="preserve">СИСТЕМАМИ НА ОСНОВІ НАНОКОМПОЗИТІВ </w:t>
      </w:r>
    </w:p>
    <w:p w:rsidR="00192894" w:rsidRPr="000463AF" w:rsidRDefault="00192894" w:rsidP="000463AF">
      <w:pPr>
        <w:spacing w:line="360" w:lineRule="auto"/>
        <w:jc w:val="center"/>
        <w:rPr>
          <w:b/>
          <w:szCs w:val="28"/>
          <w:lang w:val="uk-UA"/>
        </w:rPr>
      </w:pPr>
      <w:r w:rsidRPr="000463AF">
        <w:rPr>
          <w:b/>
          <w:szCs w:val="28"/>
          <w:lang w:val="uk-UA"/>
        </w:rPr>
        <w:t>ВУГЛЕЦЬ/ОКСИДИ І СУЛЬФІДИ МЕТАЛІВ</w:t>
      </w: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b/>
          <w:szCs w:val="28"/>
          <w:lang w:val="uk-UA"/>
        </w:rPr>
      </w:pPr>
      <w:r w:rsidRPr="000463AF">
        <w:rPr>
          <w:b/>
          <w:szCs w:val="28"/>
        </w:rPr>
        <w:t>01</w:t>
      </w:r>
      <w:r w:rsidRPr="000463AF">
        <w:rPr>
          <w:b/>
          <w:szCs w:val="28"/>
          <w:lang w:val="uk-UA"/>
        </w:rPr>
        <w:t>.04.18 – фізика і хімія поверхні</w:t>
      </w: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b/>
          <w:szCs w:val="28"/>
          <w:lang w:val="uk-UA"/>
        </w:rPr>
      </w:pPr>
      <w:r w:rsidRPr="000463AF">
        <w:rPr>
          <w:b/>
          <w:szCs w:val="28"/>
          <w:lang w:val="uk-UA"/>
        </w:rPr>
        <w:t>А в т о р е ф е р а т</w:t>
      </w:r>
    </w:p>
    <w:p w:rsidR="00192894" w:rsidRPr="000463AF" w:rsidRDefault="00192894" w:rsidP="000463AF">
      <w:pPr>
        <w:spacing w:line="360" w:lineRule="auto"/>
        <w:jc w:val="center"/>
        <w:rPr>
          <w:szCs w:val="28"/>
          <w:lang w:val="uk-UA"/>
        </w:rPr>
      </w:pPr>
      <w:r w:rsidRPr="000463AF">
        <w:rPr>
          <w:szCs w:val="28"/>
          <w:lang w:val="uk-UA"/>
        </w:rPr>
        <w:t>дисертації на здобуття наукового ступеня</w:t>
      </w:r>
    </w:p>
    <w:p w:rsidR="00192894" w:rsidRPr="000463AF" w:rsidRDefault="00192894" w:rsidP="000463AF">
      <w:pPr>
        <w:spacing w:line="360" w:lineRule="auto"/>
        <w:jc w:val="center"/>
        <w:rPr>
          <w:szCs w:val="28"/>
          <w:lang w:val="uk-UA"/>
        </w:rPr>
      </w:pPr>
      <w:r w:rsidRPr="000463AF">
        <w:rPr>
          <w:szCs w:val="28"/>
          <w:lang w:val="uk-UA"/>
        </w:rPr>
        <w:t>кандидата фізико-математичних наук</w:t>
      </w: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szCs w:val="28"/>
          <w:lang w:val="uk-UA"/>
        </w:rPr>
      </w:pPr>
    </w:p>
    <w:p w:rsidR="00192894" w:rsidRPr="000463AF" w:rsidRDefault="00192894" w:rsidP="000463AF">
      <w:pPr>
        <w:spacing w:line="360" w:lineRule="auto"/>
        <w:jc w:val="center"/>
        <w:rPr>
          <w:b/>
          <w:szCs w:val="28"/>
          <w:lang w:val="uk-UA"/>
        </w:rPr>
      </w:pPr>
      <w:r w:rsidRPr="000463AF">
        <w:rPr>
          <w:b/>
          <w:szCs w:val="28"/>
          <w:lang w:val="uk-UA"/>
        </w:rPr>
        <w:t>Івано-Франківськ – 2019</w:t>
      </w:r>
    </w:p>
    <w:p w:rsidR="00192894" w:rsidRPr="000463AF" w:rsidRDefault="00192894" w:rsidP="000463AF">
      <w:pPr>
        <w:spacing w:line="360" w:lineRule="auto"/>
        <w:rPr>
          <w:b/>
          <w:szCs w:val="28"/>
          <w:lang w:val="uk-UA"/>
        </w:rPr>
      </w:pPr>
      <w:r w:rsidRPr="000463AF">
        <w:rPr>
          <w:b/>
          <w:szCs w:val="28"/>
          <w:lang w:val="uk-UA"/>
        </w:rPr>
        <w:br w:type="page"/>
      </w:r>
      <w:r w:rsidRPr="000463AF">
        <w:rPr>
          <w:b/>
          <w:szCs w:val="28"/>
          <w:lang w:val="uk-UA"/>
        </w:rPr>
        <w:lastRenderedPageBreak/>
        <w:t>Дисертацією є рукопис</w:t>
      </w:r>
    </w:p>
    <w:p w:rsidR="00192894" w:rsidRPr="000463AF" w:rsidRDefault="00192894" w:rsidP="000463AF">
      <w:pPr>
        <w:spacing w:line="360" w:lineRule="auto"/>
        <w:rPr>
          <w:b/>
          <w:szCs w:val="28"/>
          <w:lang w:val="uk-UA"/>
        </w:rPr>
      </w:pPr>
    </w:p>
    <w:p w:rsidR="00192894" w:rsidRPr="000463AF" w:rsidRDefault="00192894" w:rsidP="000463AF">
      <w:pPr>
        <w:spacing w:line="360" w:lineRule="auto"/>
        <w:jc w:val="both"/>
        <w:rPr>
          <w:szCs w:val="28"/>
          <w:lang w:val="uk-UA"/>
        </w:rPr>
      </w:pPr>
      <w:r w:rsidRPr="000463AF">
        <w:rPr>
          <w:szCs w:val="28"/>
          <w:lang w:val="uk-UA"/>
        </w:rPr>
        <w:t>Робота виконана на кафедрі матеріалознавства і новітніх технологій ДВНЗ «Прикарпатський нац</w:t>
      </w:r>
      <w:r w:rsidRPr="000463AF">
        <w:rPr>
          <w:szCs w:val="28"/>
          <w:lang w:val="uk-UA"/>
        </w:rPr>
        <w:t>і</w:t>
      </w:r>
      <w:r w:rsidRPr="000463AF">
        <w:rPr>
          <w:szCs w:val="28"/>
          <w:lang w:val="uk-UA"/>
        </w:rPr>
        <w:t>ональний університет імені Василя Стефаника» Міністерства освіти і науки України</w:t>
      </w:r>
    </w:p>
    <w:p w:rsidR="00192894" w:rsidRPr="000463AF" w:rsidRDefault="00192894" w:rsidP="000463AF">
      <w:pPr>
        <w:spacing w:line="360" w:lineRule="auto"/>
        <w:jc w:val="both"/>
        <w:rPr>
          <w:szCs w:val="28"/>
          <w:lang w:val="uk-UA"/>
        </w:rPr>
      </w:pPr>
    </w:p>
    <w:p w:rsidR="00192894" w:rsidRPr="000463AF" w:rsidRDefault="00192894" w:rsidP="000463AF">
      <w:pPr>
        <w:spacing w:line="360" w:lineRule="auto"/>
        <w:jc w:val="both"/>
        <w:rPr>
          <w:szCs w:val="28"/>
          <w:lang w:val="uk-UA"/>
        </w:rPr>
      </w:pPr>
      <w:r w:rsidRPr="000463AF">
        <w:rPr>
          <w:b/>
          <w:szCs w:val="28"/>
          <w:lang w:val="uk-UA"/>
        </w:rPr>
        <w:t>Науковий керівник:</w:t>
      </w:r>
      <w:r w:rsidRPr="000463AF">
        <w:rPr>
          <w:szCs w:val="28"/>
          <w:lang w:val="uk-UA"/>
        </w:rPr>
        <w:tab/>
        <w:t>доктор фізико-математичних наук, професор</w:t>
      </w:r>
    </w:p>
    <w:p w:rsidR="00192894" w:rsidRPr="000463AF" w:rsidRDefault="00192894" w:rsidP="000463AF">
      <w:pPr>
        <w:spacing w:line="360" w:lineRule="auto"/>
        <w:ind w:firstLine="2835"/>
        <w:jc w:val="both"/>
        <w:rPr>
          <w:b/>
          <w:szCs w:val="28"/>
          <w:lang w:val="uk-UA"/>
        </w:rPr>
      </w:pPr>
      <w:r w:rsidRPr="000463AF">
        <w:rPr>
          <w:b/>
          <w:szCs w:val="28"/>
          <w:lang w:val="uk-UA"/>
        </w:rPr>
        <w:t>Будзуляк Іван Михайлович</w:t>
      </w:r>
    </w:p>
    <w:p w:rsidR="00192894" w:rsidRPr="000463AF" w:rsidRDefault="00192894" w:rsidP="000463AF">
      <w:pPr>
        <w:spacing w:line="360" w:lineRule="auto"/>
        <w:ind w:firstLine="2835"/>
        <w:jc w:val="both"/>
        <w:rPr>
          <w:szCs w:val="28"/>
          <w:lang w:val="uk-UA"/>
        </w:rPr>
      </w:pPr>
      <w:r w:rsidRPr="000463AF">
        <w:rPr>
          <w:szCs w:val="28"/>
          <w:lang w:val="uk-UA"/>
        </w:rPr>
        <w:t>ДВНЗ «Прикарпатський національний університет</w:t>
      </w:r>
    </w:p>
    <w:p w:rsidR="00192894" w:rsidRPr="000463AF" w:rsidRDefault="00192894" w:rsidP="000463AF">
      <w:pPr>
        <w:spacing w:line="360" w:lineRule="auto"/>
        <w:ind w:firstLine="2835"/>
        <w:jc w:val="both"/>
        <w:rPr>
          <w:szCs w:val="28"/>
          <w:lang w:val="uk-UA"/>
        </w:rPr>
      </w:pPr>
      <w:r w:rsidRPr="000463AF">
        <w:rPr>
          <w:szCs w:val="28"/>
          <w:lang w:val="uk-UA"/>
        </w:rPr>
        <w:t xml:space="preserve">імені Василя Стефаника», </w:t>
      </w:r>
    </w:p>
    <w:p w:rsidR="00192894" w:rsidRPr="000463AF" w:rsidRDefault="00192894" w:rsidP="000463AF">
      <w:pPr>
        <w:spacing w:line="360" w:lineRule="auto"/>
        <w:ind w:firstLine="2835"/>
        <w:jc w:val="both"/>
        <w:rPr>
          <w:szCs w:val="28"/>
          <w:lang w:val="uk-UA"/>
        </w:rPr>
      </w:pPr>
      <w:r w:rsidRPr="000463AF">
        <w:rPr>
          <w:szCs w:val="28"/>
          <w:lang w:val="uk-UA"/>
        </w:rPr>
        <w:t>професор кафедри матеріалознавства і новітніх технологій</w:t>
      </w:r>
    </w:p>
    <w:p w:rsidR="00192894" w:rsidRPr="000463AF" w:rsidRDefault="00192894" w:rsidP="000463AF">
      <w:pPr>
        <w:spacing w:line="360" w:lineRule="auto"/>
        <w:jc w:val="both"/>
        <w:rPr>
          <w:b/>
          <w:szCs w:val="28"/>
          <w:lang w:val="uk-UA"/>
        </w:rPr>
      </w:pPr>
    </w:p>
    <w:p w:rsidR="00192894" w:rsidRPr="000463AF" w:rsidRDefault="00192894" w:rsidP="000463AF">
      <w:pPr>
        <w:spacing w:line="360" w:lineRule="auto"/>
        <w:jc w:val="both"/>
        <w:rPr>
          <w:szCs w:val="28"/>
          <w:lang w:val="uk-UA"/>
        </w:rPr>
      </w:pPr>
      <w:r w:rsidRPr="000463AF">
        <w:rPr>
          <w:b/>
          <w:szCs w:val="28"/>
          <w:lang w:val="uk-UA"/>
        </w:rPr>
        <w:t>Офіційні опоненти</w:t>
      </w:r>
      <w:r w:rsidRPr="000463AF">
        <w:rPr>
          <w:szCs w:val="28"/>
          <w:lang w:val="uk-UA"/>
        </w:rPr>
        <w:t>:</w:t>
      </w:r>
      <w:r w:rsidR="000463AF">
        <w:rPr>
          <w:szCs w:val="28"/>
          <w:lang w:val="uk-UA"/>
        </w:rPr>
        <w:tab/>
      </w:r>
      <w:r w:rsidRPr="000463AF">
        <w:rPr>
          <w:szCs w:val="28"/>
          <w:lang w:val="uk-UA"/>
        </w:rPr>
        <w:tab/>
        <w:t xml:space="preserve">доктор фізико-математичних наук, професор </w:t>
      </w:r>
    </w:p>
    <w:p w:rsidR="00192894" w:rsidRPr="000463AF" w:rsidRDefault="00192894" w:rsidP="000463AF">
      <w:pPr>
        <w:spacing w:line="360" w:lineRule="auto"/>
        <w:ind w:left="2700" w:firstLine="135"/>
        <w:jc w:val="both"/>
        <w:rPr>
          <w:b/>
          <w:szCs w:val="28"/>
          <w:lang w:val="uk-UA"/>
        </w:rPr>
      </w:pPr>
      <w:r w:rsidRPr="000463AF">
        <w:rPr>
          <w:b/>
          <w:szCs w:val="28"/>
          <w:lang w:val="uk-UA"/>
        </w:rPr>
        <w:t>Лукіянець Богдан Антонович,</w:t>
      </w:r>
    </w:p>
    <w:p w:rsidR="00192894" w:rsidRPr="000463AF" w:rsidRDefault="00192894" w:rsidP="000463AF">
      <w:pPr>
        <w:spacing w:line="360" w:lineRule="auto"/>
        <w:ind w:left="2700" w:firstLine="135"/>
        <w:jc w:val="both"/>
        <w:rPr>
          <w:szCs w:val="28"/>
          <w:lang w:val="uk-UA"/>
        </w:rPr>
      </w:pPr>
      <w:r w:rsidRPr="000463AF">
        <w:rPr>
          <w:szCs w:val="28"/>
          <w:lang w:val="uk-UA"/>
        </w:rPr>
        <w:t>Національний університет «Львівська політехніка»,</w:t>
      </w:r>
    </w:p>
    <w:p w:rsidR="00192894" w:rsidRPr="000463AF" w:rsidRDefault="00192894" w:rsidP="000463AF">
      <w:pPr>
        <w:spacing w:line="360" w:lineRule="auto"/>
        <w:ind w:left="2700" w:firstLine="135"/>
        <w:jc w:val="both"/>
        <w:rPr>
          <w:szCs w:val="28"/>
          <w:lang w:val="uk-UA"/>
        </w:rPr>
      </w:pPr>
      <w:r w:rsidRPr="000463AF">
        <w:rPr>
          <w:szCs w:val="28"/>
          <w:lang w:val="uk-UA"/>
        </w:rPr>
        <w:t xml:space="preserve">в.о. завідувача кафедри прикладної фізики і </w:t>
      </w:r>
    </w:p>
    <w:p w:rsidR="00192894" w:rsidRPr="000463AF" w:rsidRDefault="00192894" w:rsidP="000463AF">
      <w:pPr>
        <w:spacing w:line="360" w:lineRule="auto"/>
        <w:ind w:left="2700" w:firstLine="135"/>
        <w:jc w:val="both"/>
        <w:rPr>
          <w:szCs w:val="28"/>
          <w:lang w:val="uk-UA"/>
        </w:rPr>
      </w:pPr>
      <w:r w:rsidRPr="000463AF">
        <w:rPr>
          <w:szCs w:val="28"/>
          <w:lang w:val="uk-UA"/>
        </w:rPr>
        <w:t xml:space="preserve">наноматеріалів </w:t>
      </w:r>
    </w:p>
    <w:p w:rsidR="00192894" w:rsidRPr="000463AF" w:rsidRDefault="00192894" w:rsidP="000463AF">
      <w:pPr>
        <w:tabs>
          <w:tab w:val="left" w:pos="-2160"/>
        </w:tabs>
        <w:spacing w:line="360" w:lineRule="auto"/>
        <w:ind w:left="2694" w:firstLine="135"/>
        <w:jc w:val="both"/>
        <w:rPr>
          <w:szCs w:val="28"/>
          <w:lang w:val="uk-UA"/>
        </w:rPr>
      </w:pPr>
    </w:p>
    <w:p w:rsidR="00192894" w:rsidRPr="000463AF" w:rsidRDefault="00192894" w:rsidP="000463AF">
      <w:pPr>
        <w:spacing w:line="360" w:lineRule="auto"/>
        <w:ind w:left="2700" w:firstLine="135"/>
        <w:jc w:val="both"/>
        <w:rPr>
          <w:szCs w:val="28"/>
          <w:lang w:val="uk-UA"/>
        </w:rPr>
      </w:pPr>
      <w:r w:rsidRPr="000463AF">
        <w:rPr>
          <w:szCs w:val="28"/>
          <w:lang w:val="uk-UA"/>
        </w:rPr>
        <w:t>доктор фізико-математичних наук, професор</w:t>
      </w:r>
    </w:p>
    <w:p w:rsidR="00192894" w:rsidRPr="000463AF" w:rsidRDefault="00192894" w:rsidP="000463AF">
      <w:pPr>
        <w:spacing w:line="360" w:lineRule="auto"/>
        <w:ind w:left="2700" w:firstLine="135"/>
        <w:jc w:val="both"/>
        <w:rPr>
          <w:b/>
          <w:szCs w:val="28"/>
          <w:lang w:val="uk-UA"/>
        </w:rPr>
      </w:pPr>
      <w:r w:rsidRPr="000463AF">
        <w:rPr>
          <w:b/>
          <w:szCs w:val="28"/>
          <w:lang w:val="uk-UA"/>
        </w:rPr>
        <w:t>Мудрий Степан Іванович,</w:t>
      </w:r>
    </w:p>
    <w:p w:rsidR="00192894" w:rsidRPr="000463AF" w:rsidRDefault="00192894" w:rsidP="000463AF">
      <w:pPr>
        <w:spacing w:line="360" w:lineRule="auto"/>
        <w:ind w:left="2700" w:firstLine="135"/>
        <w:jc w:val="both"/>
        <w:rPr>
          <w:szCs w:val="28"/>
          <w:lang w:val="uk-UA"/>
        </w:rPr>
      </w:pPr>
      <w:r w:rsidRPr="000463AF">
        <w:rPr>
          <w:szCs w:val="28"/>
          <w:lang w:val="uk-UA"/>
        </w:rPr>
        <w:t xml:space="preserve">Львівський національний університет </w:t>
      </w:r>
    </w:p>
    <w:p w:rsidR="00192894" w:rsidRPr="000463AF" w:rsidRDefault="00192894" w:rsidP="000463AF">
      <w:pPr>
        <w:spacing w:line="360" w:lineRule="auto"/>
        <w:ind w:left="2700" w:firstLine="135"/>
        <w:jc w:val="both"/>
        <w:rPr>
          <w:szCs w:val="28"/>
          <w:lang w:val="uk-UA"/>
        </w:rPr>
      </w:pPr>
      <w:r w:rsidRPr="000463AF">
        <w:rPr>
          <w:szCs w:val="28"/>
          <w:lang w:val="uk-UA"/>
        </w:rPr>
        <w:t xml:space="preserve">імені Івана Франка, завідувач кафедри фізики металів </w:t>
      </w:r>
    </w:p>
    <w:p w:rsidR="00192894" w:rsidRPr="000463AF" w:rsidRDefault="00192894" w:rsidP="000463AF">
      <w:pPr>
        <w:spacing w:line="360" w:lineRule="auto"/>
        <w:jc w:val="both"/>
        <w:rPr>
          <w:szCs w:val="28"/>
          <w:lang w:val="uk-UA"/>
        </w:rPr>
      </w:pPr>
    </w:p>
    <w:p w:rsidR="00192894" w:rsidRPr="000463AF" w:rsidRDefault="00192894" w:rsidP="000463AF">
      <w:pPr>
        <w:spacing w:line="360" w:lineRule="auto"/>
        <w:ind w:firstLine="720"/>
        <w:jc w:val="both"/>
        <w:rPr>
          <w:szCs w:val="28"/>
          <w:lang w:val="uk-UA"/>
        </w:rPr>
      </w:pPr>
      <w:r w:rsidRPr="000463AF">
        <w:rPr>
          <w:szCs w:val="28"/>
          <w:lang w:val="uk-UA"/>
        </w:rPr>
        <w:t>Захист відбудеться 19 жовтня 2019 р. о 11</w:t>
      </w:r>
      <w:r w:rsidRPr="000463AF">
        <w:rPr>
          <w:szCs w:val="28"/>
          <w:vertAlign w:val="superscript"/>
          <w:lang w:val="uk-UA"/>
        </w:rPr>
        <w:t>00</w:t>
      </w:r>
      <w:r w:rsidRPr="000463AF">
        <w:rPr>
          <w:szCs w:val="28"/>
          <w:lang w:val="uk-UA"/>
        </w:rPr>
        <w:t xml:space="preserve"> годині на засіданні спеціалізованої Вченої ради Д 20.051.06 у ДВНЗ «Прикарпатський національ</w:t>
      </w:r>
      <w:r w:rsidRPr="000463AF">
        <w:rPr>
          <w:szCs w:val="28"/>
          <w:lang w:val="uk-UA"/>
        </w:rPr>
        <w:softHyphen/>
        <w:t>ний університет імені Василя Стефаника» за адр</w:t>
      </w:r>
      <w:r w:rsidRPr="000463AF">
        <w:rPr>
          <w:szCs w:val="28"/>
          <w:lang w:val="uk-UA"/>
        </w:rPr>
        <w:t>е</w:t>
      </w:r>
      <w:r w:rsidRPr="000463AF">
        <w:rPr>
          <w:szCs w:val="28"/>
          <w:lang w:val="uk-UA"/>
        </w:rPr>
        <w:t xml:space="preserve">сою: </w:t>
      </w:r>
      <w:smartTag w:uri="urn:schemas-microsoft-com:office:smarttags" w:element="metricconverter">
        <w:smartTagPr>
          <w:attr w:name="ProductID" w:val="76025, м"/>
        </w:smartTagPr>
        <w:r w:rsidRPr="000463AF">
          <w:rPr>
            <w:szCs w:val="28"/>
            <w:lang w:val="uk-UA"/>
          </w:rPr>
          <w:t>76025, м</w:t>
        </w:r>
      </w:smartTag>
      <w:r w:rsidRPr="000463AF">
        <w:rPr>
          <w:szCs w:val="28"/>
          <w:lang w:val="uk-UA"/>
        </w:rPr>
        <w:t>. Івано-Франківськ, вул. Шевченка, 57, аудиторія 115.</w:t>
      </w:r>
    </w:p>
    <w:p w:rsidR="00192894" w:rsidRPr="000463AF" w:rsidRDefault="00192894" w:rsidP="000463AF">
      <w:pPr>
        <w:spacing w:line="360" w:lineRule="auto"/>
        <w:ind w:firstLine="720"/>
        <w:jc w:val="both"/>
        <w:rPr>
          <w:szCs w:val="28"/>
          <w:lang w:val="uk-UA"/>
        </w:rPr>
      </w:pPr>
    </w:p>
    <w:p w:rsidR="00192894" w:rsidRPr="000463AF" w:rsidRDefault="00192894" w:rsidP="000463AF">
      <w:pPr>
        <w:spacing w:line="360" w:lineRule="auto"/>
        <w:ind w:firstLine="720"/>
        <w:jc w:val="both"/>
        <w:rPr>
          <w:szCs w:val="28"/>
          <w:lang w:val="uk-UA"/>
        </w:rPr>
      </w:pPr>
      <w:r w:rsidRPr="000463AF">
        <w:rPr>
          <w:szCs w:val="28"/>
          <w:lang w:val="uk-UA"/>
        </w:rPr>
        <w:t>З дисертацією можна ознайомитись у науковій бібліотеці ДВНЗ «Прикарпатський націон</w:t>
      </w:r>
      <w:r w:rsidRPr="000463AF">
        <w:rPr>
          <w:szCs w:val="28"/>
          <w:lang w:val="uk-UA"/>
        </w:rPr>
        <w:t>а</w:t>
      </w:r>
      <w:r w:rsidRPr="000463AF">
        <w:rPr>
          <w:szCs w:val="28"/>
          <w:lang w:val="uk-UA"/>
        </w:rPr>
        <w:t>льний університет імені Василя Стефаника» (</w:t>
      </w:r>
      <w:smartTag w:uri="urn:schemas-microsoft-com:office:smarttags" w:element="metricconverter">
        <w:smartTagPr>
          <w:attr w:name="ProductID" w:val="76025, м"/>
        </w:smartTagPr>
        <w:r w:rsidRPr="000463AF">
          <w:rPr>
            <w:szCs w:val="28"/>
            <w:lang w:val="uk-UA"/>
          </w:rPr>
          <w:t>76025, м</w:t>
        </w:r>
      </w:smartTag>
      <w:r w:rsidRPr="000463AF">
        <w:rPr>
          <w:szCs w:val="28"/>
          <w:lang w:val="uk-UA"/>
        </w:rPr>
        <w:t xml:space="preserve">. Івано-Франківськ, вул. Шевченка, 79). </w:t>
      </w:r>
    </w:p>
    <w:p w:rsidR="00192894" w:rsidRPr="000463AF" w:rsidRDefault="00192894" w:rsidP="000463AF">
      <w:pPr>
        <w:spacing w:line="360" w:lineRule="auto"/>
        <w:ind w:firstLine="720"/>
        <w:jc w:val="both"/>
        <w:rPr>
          <w:szCs w:val="28"/>
          <w:lang w:val="uk-UA"/>
        </w:rPr>
      </w:pPr>
    </w:p>
    <w:p w:rsidR="00192894" w:rsidRPr="000463AF" w:rsidRDefault="000463AF" w:rsidP="000463AF">
      <w:pPr>
        <w:spacing w:line="360" w:lineRule="auto"/>
        <w:ind w:firstLine="720"/>
        <w:jc w:val="both"/>
        <w:rPr>
          <w:szCs w:val="28"/>
          <w:lang w:val="uk-UA"/>
        </w:rPr>
      </w:pPr>
      <w:r w:rsidRPr="000463AF">
        <w:rPr>
          <w:szCs w:val="28"/>
          <w:lang w:val="uk-UA"/>
        </w:rPr>
        <w:t>Автореферат розісланий «_</w:t>
      </w:r>
      <w:r w:rsidR="002743BC">
        <w:rPr>
          <w:szCs w:val="28"/>
          <w:u w:val="single"/>
          <w:lang w:val="uk-UA"/>
        </w:rPr>
        <w:t>16</w:t>
      </w:r>
      <w:r w:rsidR="00192894" w:rsidRPr="000463AF">
        <w:rPr>
          <w:szCs w:val="28"/>
          <w:lang w:val="uk-UA"/>
        </w:rPr>
        <w:t>_»вересня 2019 року.</w:t>
      </w:r>
    </w:p>
    <w:p w:rsidR="00192894" w:rsidRPr="000463AF" w:rsidRDefault="00192894" w:rsidP="000463AF">
      <w:pPr>
        <w:spacing w:line="360" w:lineRule="auto"/>
        <w:jc w:val="both"/>
        <w:rPr>
          <w:szCs w:val="28"/>
          <w:lang w:val="uk-UA"/>
        </w:rPr>
      </w:pPr>
    </w:p>
    <w:p w:rsidR="00192894" w:rsidRPr="000463AF" w:rsidRDefault="00192894" w:rsidP="000463AF">
      <w:pPr>
        <w:spacing w:line="360" w:lineRule="auto"/>
        <w:jc w:val="both"/>
        <w:rPr>
          <w:b/>
          <w:szCs w:val="28"/>
          <w:lang w:val="uk-UA"/>
        </w:rPr>
      </w:pPr>
      <w:r w:rsidRPr="000463AF">
        <w:rPr>
          <w:b/>
          <w:szCs w:val="28"/>
          <w:lang w:val="uk-UA"/>
        </w:rPr>
        <w:t>Вчений секретар</w:t>
      </w:r>
    </w:p>
    <w:p w:rsidR="00192894" w:rsidRPr="000463AF" w:rsidRDefault="00192894" w:rsidP="000463AF">
      <w:pPr>
        <w:spacing w:line="360" w:lineRule="auto"/>
        <w:jc w:val="both"/>
        <w:rPr>
          <w:b/>
          <w:szCs w:val="28"/>
          <w:lang w:val="uk-UA"/>
        </w:rPr>
      </w:pPr>
      <w:r w:rsidRPr="000463AF">
        <w:rPr>
          <w:b/>
          <w:szCs w:val="28"/>
          <w:lang w:val="uk-UA"/>
        </w:rPr>
        <w:t>спеціалізованої Вченої ради Д 20.051.06</w:t>
      </w:r>
    </w:p>
    <w:p w:rsidR="00192894" w:rsidRPr="000463AF" w:rsidRDefault="00192894" w:rsidP="000463AF">
      <w:pPr>
        <w:spacing w:line="360" w:lineRule="auto"/>
        <w:jc w:val="both"/>
        <w:rPr>
          <w:b/>
          <w:szCs w:val="28"/>
          <w:lang w:val="uk-UA"/>
        </w:rPr>
      </w:pPr>
      <w:r w:rsidRPr="000463AF">
        <w:rPr>
          <w:b/>
          <w:szCs w:val="28"/>
          <w:lang w:val="uk-UA"/>
        </w:rPr>
        <w:t>д. ф.-м. н., доцент                                                                 Л.С.Яблонь</w:t>
      </w:r>
    </w:p>
    <w:p w:rsidR="00192894" w:rsidRPr="000463AF" w:rsidRDefault="00192894" w:rsidP="000463AF">
      <w:pPr>
        <w:spacing w:line="360" w:lineRule="auto"/>
        <w:rPr>
          <w:b/>
          <w:bCs/>
          <w:sz w:val="22"/>
        </w:rPr>
      </w:pPr>
      <w:r w:rsidRPr="000463AF">
        <w:rPr>
          <w:sz w:val="22"/>
        </w:rPr>
        <w:br w:type="page"/>
      </w:r>
    </w:p>
    <w:p w:rsidR="00CA336D" w:rsidRPr="00B9374A" w:rsidRDefault="00CA336D" w:rsidP="00B9374A">
      <w:pPr>
        <w:pStyle w:val="11"/>
        <w:spacing w:line="360" w:lineRule="auto"/>
        <w:rPr>
          <w:sz w:val="24"/>
        </w:rPr>
      </w:pPr>
      <w:r w:rsidRPr="00B9374A">
        <w:rPr>
          <w:sz w:val="24"/>
        </w:rPr>
        <w:lastRenderedPageBreak/>
        <w:t>ЗАГАЛЬНА ХАРАКТЕРИСТИКА РОБОТИ</w:t>
      </w:r>
    </w:p>
    <w:p w:rsidR="005F2273" w:rsidRPr="00B9374A" w:rsidRDefault="00CA336D" w:rsidP="00B9374A">
      <w:pPr>
        <w:pStyle w:val="a3"/>
        <w:ind w:firstLine="720"/>
        <w:jc w:val="both"/>
        <w:rPr>
          <w:bCs/>
          <w:sz w:val="24"/>
          <w:szCs w:val="24"/>
          <w:lang w:val="uk-UA"/>
        </w:rPr>
      </w:pPr>
      <w:r w:rsidRPr="00B9374A">
        <w:rPr>
          <w:b/>
          <w:sz w:val="24"/>
          <w:szCs w:val="24"/>
          <w:lang w:val="uk-UA"/>
        </w:rPr>
        <w:t xml:space="preserve">Актуальність теми. </w:t>
      </w:r>
      <w:r w:rsidR="00B20AF8" w:rsidRPr="00B9374A">
        <w:rPr>
          <w:bCs/>
          <w:sz w:val="24"/>
          <w:szCs w:val="24"/>
          <w:lang w:val="uk-UA"/>
        </w:rPr>
        <w:t>Функціонування електрохімічних пристроїв накопичення електричної енергії базується на фізико-хімічних процесах, які відбуваються</w:t>
      </w:r>
      <w:r w:rsidR="005F2273" w:rsidRPr="00B9374A">
        <w:rPr>
          <w:bCs/>
          <w:sz w:val="24"/>
          <w:szCs w:val="24"/>
          <w:lang w:val="uk-UA"/>
        </w:rPr>
        <w:t xml:space="preserve"> на межі розділу елек</w:t>
      </w:r>
      <w:r w:rsidR="005F2273" w:rsidRPr="00B9374A">
        <w:rPr>
          <w:bCs/>
          <w:sz w:val="24"/>
          <w:szCs w:val="24"/>
          <w:lang w:val="uk-UA"/>
        </w:rPr>
        <w:t>т</w:t>
      </w:r>
      <w:r w:rsidR="005F2273" w:rsidRPr="00B9374A">
        <w:rPr>
          <w:bCs/>
          <w:sz w:val="24"/>
          <w:szCs w:val="24"/>
          <w:lang w:val="uk-UA"/>
        </w:rPr>
        <w:t>род/</w:t>
      </w:r>
      <w:r w:rsidR="00B20AF8" w:rsidRPr="00B9374A">
        <w:rPr>
          <w:bCs/>
          <w:sz w:val="24"/>
          <w:szCs w:val="24"/>
          <w:lang w:val="uk-UA"/>
        </w:rPr>
        <w:t xml:space="preserve">електроліт. </w:t>
      </w:r>
      <w:r w:rsidR="005F2273" w:rsidRPr="00B9374A">
        <w:rPr>
          <w:bCs/>
          <w:sz w:val="24"/>
          <w:szCs w:val="24"/>
          <w:lang w:val="uk-UA"/>
        </w:rPr>
        <w:t>Зокрема це заряд/</w:t>
      </w:r>
      <w:r w:rsidR="00B20AF8" w:rsidRPr="00B9374A">
        <w:rPr>
          <w:bCs/>
          <w:sz w:val="24"/>
          <w:szCs w:val="24"/>
          <w:lang w:val="uk-UA"/>
        </w:rPr>
        <w:t>розрядні процеси в подвійному електричному шарі (ПЕШ), р</w:t>
      </w:r>
      <w:r w:rsidR="00B20AF8" w:rsidRPr="00B9374A">
        <w:rPr>
          <w:bCs/>
          <w:sz w:val="24"/>
          <w:szCs w:val="24"/>
          <w:lang w:val="uk-UA"/>
        </w:rPr>
        <w:t>е</w:t>
      </w:r>
      <w:r w:rsidR="00B20AF8" w:rsidRPr="00B9374A">
        <w:rPr>
          <w:bCs/>
          <w:sz w:val="24"/>
          <w:szCs w:val="24"/>
          <w:lang w:val="uk-UA"/>
        </w:rPr>
        <w:t xml:space="preserve">докс реакції, псевдоємнісне накопичення заряду внаслідок наявності певних функціональних груп на розвинутій поверхні. Всі вони в тій чи іншій </w:t>
      </w:r>
      <w:r w:rsidR="005F2273" w:rsidRPr="00B9374A">
        <w:rPr>
          <w:bCs/>
          <w:sz w:val="24"/>
          <w:szCs w:val="24"/>
          <w:lang w:val="uk-UA"/>
        </w:rPr>
        <w:t>чи іншій мірі є відповідальними за величини п</w:t>
      </w:r>
      <w:r w:rsidR="005F2273" w:rsidRPr="00B9374A">
        <w:rPr>
          <w:bCs/>
          <w:sz w:val="24"/>
          <w:szCs w:val="24"/>
          <w:lang w:val="uk-UA"/>
        </w:rPr>
        <w:t>и</w:t>
      </w:r>
      <w:r w:rsidR="005F2273" w:rsidRPr="00B9374A">
        <w:rPr>
          <w:bCs/>
          <w:sz w:val="24"/>
          <w:szCs w:val="24"/>
          <w:lang w:val="uk-UA"/>
        </w:rPr>
        <w:t>томих енергетичних і ємнісних характеристик відповідних пристороїв, тому надзвичайно важл</w:t>
      </w:r>
      <w:r w:rsidR="005F2273" w:rsidRPr="00B9374A">
        <w:rPr>
          <w:bCs/>
          <w:sz w:val="24"/>
          <w:szCs w:val="24"/>
          <w:lang w:val="uk-UA"/>
        </w:rPr>
        <w:t>и</w:t>
      </w:r>
      <w:r w:rsidR="005F2273" w:rsidRPr="00B9374A">
        <w:rPr>
          <w:bCs/>
          <w:sz w:val="24"/>
          <w:szCs w:val="24"/>
          <w:lang w:val="uk-UA"/>
        </w:rPr>
        <w:t>вим є отримання нових та модифікація наявних електродних матеріалів, які здатні забезпечити в</w:t>
      </w:r>
      <w:r w:rsidR="005F2273" w:rsidRPr="00B9374A">
        <w:rPr>
          <w:bCs/>
          <w:sz w:val="24"/>
          <w:szCs w:val="24"/>
          <w:lang w:val="uk-UA"/>
        </w:rPr>
        <w:t>и</w:t>
      </w:r>
      <w:r w:rsidR="005F2273" w:rsidRPr="00B9374A">
        <w:rPr>
          <w:bCs/>
          <w:sz w:val="24"/>
          <w:szCs w:val="24"/>
          <w:lang w:val="uk-UA"/>
        </w:rPr>
        <w:t>сокі питомі енергії, потужності та ємності пристроїв генерування і накопичення енергії. Серед т</w:t>
      </w:r>
      <w:r w:rsidR="005F2273" w:rsidRPr="00B9374A">
        <w:rPr>
          <w:bCs/>
          <w:sz w:val="24"/>
          <w:szCs w:val="24"/>
          <w:lang w:val="uk-UA"/>
        </w:rPr>
        <w:t>а</w:t>
      </w:r>
      <w:r w:rsidR="005F2273" w:rsidRPr="00B9374A">
        <w:rPr>
          <w:bCs/>
          <w:sz w:val="24"/>
          <w:szCs w:val="24"/>
          <w:lang w:val="uk-UA"/>
        </w:rPr>
        <w:t>ких матеріалів, окрім нанопористого вуглецю, значний інтерес представляють оксиди й сульфіди перехідних металів, оскільки нанокомпозити на їх основі дають змогу формувати гібридні супе</w:t>
      </w:r>
      <w:r w:rsidR="005F2273" w:rsidRPr="00B9374A">
        <w:rPr>
          <w:bCs/>
          <w:sz w:val="24"/>
          <w:szCs w:val="24"/>
          <w:lang w:val="uk-UA"/>
        </w:rPr>
        <w:t>р</w:t>
      </w:r>
      <w:r w:rsidR="005F2273" w:rsidRPr="00B9374A">
        <w:rPr>
          <w:bCs/>
          <w:sz w:val="24"/>
          <w:szCs w:val="24"/>
          <w:lang w:val="uk-UA"/>
        </w:rPr>
        <w:t>конденсатири, питомі характеристики яких в декілька разів вищі за питомі характеристики клас</w:t>
      </w:r>
      <w:r w:rsidR="005F2273" w:rsidRPr="00B9374A">
        <w:rPr>
          <w:bCs/>
          <w:sz w:val="24"/>
          <w:szCs w:val="24"/>
          <w:lang w:val="uk-UA"/>
        </w:rPr>
        <w:t>и</w:t>
      </w:r>
      <w:r w:rsidR="005F2273" w:rsidRPr="00B9374A">
        <w:rPr>
          <w:bCs/>
          <w:sz w:val="24"/>
          <w:szCs w:val="24"/>
          <w:lang w:val="uk-UA"/>
        </w:rPr>
        <w:t>чних суперконденсаторів, які функціонують лише за рахунок процесів заряд/розряду ПЕШ.</w:t>
      </w:r>
    </w:p>
    <w:p w:rsidR="00240497" w:rsidRPr="00B9374A" w:rsidRDefault="00526062" w:rsidP="00B9374A">
      <w:pPr>
        <w:pStyle w:val="a3"/>
        <w:ind w:firstLine="720"/>
        <w:jc w:val="both"/>
        <w:rPr>
          <w:bCs/>
          <w:sz w:val="24"/>
          <w:szCs w:val="24"/>
          <w:lang w:val="uk-UA"/>
        </w:rPr>
      </w:pPr>
      <w:r w:rsidRPr="00B9374A">
        <w:rPr>
          <w:bCs/>
          <w:sz w:val="24"/>
          <w:szCs w:val="24"/>
          <w:lang w:val="uk-UA"/>
        </w:rPr>
        <w:t>Успішна еволюція гібридної</w:t>
      </w:r>
      <w:r w:rsidR="00E232DF" w:rsidRPr="00B9374A">
        <w:rPr>
          <w:bCs/>
          <w:sz w:val="24"/>
          <w:szCs w:val="24"/>
          <w:lang w:val="uk-UA"/>
        </w:rPr>
        <w:t xml:space="preserve"> системи визначається функціональними властивостями елек</w:t>
      </w:r>
      <w:r w:rsidR="00E232DF" w:rsidRPr="00B9374A">
        <w:rPr>
          <w:bCs/>
          <w:sz w:val="24"/>
          <w:szCs w:val="24"/>
          <w:lang w:val="uk-UA"/>
        </w:rPr>
        <w:t>т</w:t>
      </w:r>
      <w:r w:rsidR="00E232DF" w:rsidRPr="00B9374A">
        <w:rPr>
          <w:bCs/>
          <w:sz w:val="24"/>
          <w:szCs w:val="24"/>
          <w:lang w:val="uk-UA"/>
        </w:rPr>
        <w:t>родних матеріалів, зокрема, її електрохімічної реактивності (швидкої поверхневої редокс</w:t>
      </w:r>
      <w:r w:rsidR="00B26596" w:rsidRPr="00B9374A">
        <w:rPr>
          <w:bCs/>
          <w:sz w:val="24"/>
          <w:szCs w:val="24"/>
          <w:lang w:val="uk-UA"/>
        </w:rPr>
        <w:t>-</w:t>
      </w:r>
      <w:r w:rsidR="005F2273" w:rsidRPr="00B9374A">
        <w:rPr>
          <w:bCs/>
          <w:sz w:val="24"/>
          <w:szCs w:val="24"/>
          <w:lang w:val="uk-UA"/>
        </w:rPr>
        <w:t xml:space="preserve">реакції), електропровідності, площі поверхні, оскільки </w:t>
      </w:r>
      <w:r w:rsidR="00E232DF" w:rsidRPr="00B9374A">
        <w:rPr>
          <w:bCs/>
          <w:sz w:val="24"/>
          <w:szCs w:val="24"/>
          <w:lang w:val="uk-UA"/>
        </w:rPr>
        <w:t>висока питома поверхня</w:t>
      </w:r>
      <w:r w:rsidR="005F2273" w:rsidRPr="00B9374A">
        <w:rPr>
          <w:bCs/>
          <w:sz w:val="24"/>
          <w:szCs w:val="24"/>
          <w:lang w:val="uk-UA"/>
        </w:rPr>
        <w:t xml:space="preserve"> має вирішальне значення для величини питомої</w:t>
      </w:r>
      <w:r w:rsidR="00E232DF" w:rsidRPr="00B9374A">
        <w:rPr>
          <w:bCs/>
          <w:sz w:val="24"/>
          <w:szCs w:val="24"/>
          <w:lang w:val="uk-UA"/>
        </w:rPr>
        <w:t xml:space="preserve"> енергії, стабільної структури</w:t>
      </w:r>
      <w:r w:rsidR="005F2273" w:rsidRPr="00B9374A">
        <w:rPr>
          <w:bCs/>
          <w:sz w:val="24"/>
          <w:szCs w:val="24"/>
          <w:lang w:val="uk-UA"/>
        </w:rPr>
        <w:t xml:space="preserve">, що </w:t>
      </w:r>
      <w:r w:rsidR="00E232DF" w:rsidRPr="00B9374A">
        <w:rPr>
          <w:bCs/>
          <w:sz w:val="24"/>
          <w:szCs w:val="24"/>
          <w:lang w:val="uk-UA"/>
        </w:rPr>
        <w:t>дозволяє зберігати високопродуктивні властивості п</w:t>
      </w:r>
      <w:r w:rsidR="005F2273" w:rsidRPr="00B9374A">
        <w:rPr>
          <w:bCs/>
          <w:sz w:val="24"/>
          <w:szCs w:val="24"/>
          <w:lang w:val="uk-UA"/>
        </w:rPr>
        <w:t>ри різних режимах заряд/розряду</w:t>
      </w:r>
      <w:r w:rsidR="00E232DF" w:rsidRPr="00B9374A">
        <w:rPr>
          <w:bCs/>
          <w:sz w:val="24"/>
          <w:szCs w:val="24"/>
          <w:lang w:val="uk-UA"/>
        </w:rPr>
        <w:t>. Сьогодні найбільш перспек</w:t>
      </w:r>
      <w:r w:rsidRPr="00B9374A">
        <w:rPr>
          <w:bCs/>
          <w:sz w:val="24"/>
          <w:szCs w:val="24"/>
          <w:lang w:val="uk-UA"/>
        </w:rPr>
        <w:t>тивними напрямками для таких</w:t>
      </w:r>
      <w:r w:rsidR="00E232DF" w:rsidRPr="00B9374A">
        <w:rPr>
          <w:bCs/>
          <w:sz w:val="24"/>
          <w:szCs w:val="24"/>
          <w:lang w:val="uk-UA"/>
        </w:rPr>
        <w:t xml:space="preserve"> систем є використання ультратонких нестехіометричних оксидів та сульфідів перехі</w:t>
      </w:r>
      <w:r w:rsidR="00E232DF" w:rsidRPr="00B9374A">
        <w:rPr>
          <w:bCs/>
          <w:sz w:val="24"/>
          <w:szCs w:val="24"/>
          <w:lang w:val="uk-UA"/>
        </w:rPr>
        <w:t>д</w:t>
      </w:r>
      <w:r w:rsidR="00E232DF" w:rsidRPr="00B9374A">
        <w:rPr>
          <w:bCs/>
          <w:sz w:val="24"/>
          <w:szCs w:val="24"/>
          <w:lang w:val="uk-UA"/>
        </w:rPr>
        <w:t>них металів або композитних матеріалів на основі різних вуглецевих наноструктур. Крім того, ф</w:t>
      </w:r>
      <w:r w:rsidR="00E232DF" w:rsidRPr="00B9374A">
        <w:rPr>
          <w:bCs/>
          <w:sz w:val="24"/>
          <w:szCs w:val="24"/>
          <w:lang w:val="uk-UA"/>
        </w:rPr>
        <w:t>у</w:t>
      </w:r>
      <w:r w:rsidR="00E232DF" w:rsidRPr="00B9374A">
        <w:rPr>
          <w:bCs/>
          <w:sz w:val="24"/>
          <w:szCs w:val="24"/>
          <w:lang w:val="uk-UA"/>
        </w:rPr>
        <w:t>нкціоналізований активований вуглець як і раніше є привабливим електродним матеріалом. Лег</w:t>
      </w:r>
      <w:r w:rsidR="00E232DF" w:rsidRPr="00B9374A">
        <w:rPr>
          <w:bCs/>
          <w:sz w:val="24"/>
          <w:szCs w:val="24"/>
          <w:lang w:val="uk-UA"/>
        </w:rPr>
        <w:t>у</w:t>
      </w:r>
      <w:r w:rsidR="00E232DF" w:rsidRPr="00B9374A">
        <w:rPr>
          <w:bCs/>
          <w:sz w:val="24"/>
          <w:szCs w:val="24"/>
          <w:lang w:val="uk-UA"/>
        </w:rPr>
        <w:t>вання вуглецю азотом дозволяє покращити продуктивність суперконденсаторів завдяки фарадеї</w:t>
      </w:r>
      <w:r w:rsidR="00E232DF" w:rsidRPr="00B9374A">
        <w:rPr>
          <w:bCs/>
          <w:sz w:val="24"/>
          <w:szCs w:val="24"/>
          <w:lang w:val="uk-UA"/>
        </w:rPr>
        <w:t>в</w:t>
      </w:r>
      <w:r w:rsidR="00E232DF" w:rsidRPr="00B9374A">
        <w:rPr>
          <w:bCs/>
          <w:sz w:val="24"/>
          <w:szCs w:val="24"/>
          <w:lang w:val="uk-UA"/>
        </w:rPr>
        <w:t>ським процесам на азотовмісних функціональних групах та збільшенні поверхневої гідрофільно</w:t>
      </w:r>
      <w:r w:rsidR="00E232DF" w:rsidRPr="00B9374A">
        <w:rPr>
          <w:bCs/>
          <w:sz w:val="24"/>
          <w:szCs w:val="24"/>
          <w:lang w:val="uk-UA"/>
        </w:rPr>
        <w:t>с</w:t>
      </w:r>
      <w:r w:rsidR="00E232DF" w:rsidRPr="00B9374A">
        <w:rPr>
          <w:bCs/>
          <w:sz w:val="24"/>
          <w:szCs w:val="24"/>
          <w:lang w:val="uk-UA"/>
        </w:rPr>
        <w:t>ті. Псевдоємнісні властивості N-допінгованого вуглецю обумовлені утворенням нових валентних зв'язків у приповерхневому шарі матеріалу. Легування системи азотом може призвести до пере</w:t>
      </w:r>
      <w:r w:rsidR="00E232DF" w:rsidRPr="00B9374A">
        <w:rPr>
          <w:bCs/>
          <w:sz w:val="24"/>
          <w:szCs w:val="24"/>
          <w:lang w:val="uk-UA"/>
        </w:rPr>
        <w:t>т</w:t>
      </w:r>
      <w:r w:rsidR="00E232DF" w:rsidRPr="00B9374A">
        <w:rPr>
          <w:bCs/>
          <w:sz w:val="24"/>
          <w:szCs w:val="24"/>
          <w:lang w:val="uk-UA"/>
        </w:rPr>
        <w:t>ворення вуглецевого матеріалу в напівпровідник n-типу в результаті прямої заміни С на N. На</w:t>
      </w:r>
      <w:r w:rsidR="00E232DF" w:rsidRPr="00B9374A">
        <w:rPr>
          <w:bCs/>
          <w:sz w:val="24"/>
          <w:szCs w:val="24"/>
          <w:lang w:val="uk-UA"/>
        </w:rPr>
        <w:t>й</w:t>
      </w:r>
      <w:r w:rsidR="00E232DF" w:rsidRPr="00B9374A">
        <w:rPr>
          <w:bCs/>
          <w:sz w:val="24"/>
          <w:szCs w:val="24"/>
          <w:lang w:val="uk-UA"/>
        </w:rPr>
        <w:t>більш ймовірним механізмом фарадеївських процесів на поверхні вуглецю з легованною домі</w:t>
      </w:r>
      <w:r w:rsidR="00E232DF" w:rsidRPr="00B9374A">
        <w:rPr>
          <w:bCs/>
          <w:sz w:val="24"/>
          <w:szCs w:val="24"/>
          <w:lang w:val="uk-UA"/>
        </w:rPr>
        <w:t>ш</w:t>
      </w:r>
      <w:r w:rsidR="00E232DF" w:rsidRPr="00B9374A">
        <w:rPr>
          <w:bCs/>
          <w:sz w:val="24"/>
          <w:szCs w:val="24"/>
          <w:lang w:val="uk-UA"/>
        </w:rPr>
        <w:t>кою є участь протонів та групи азоту чи піридинових азотних груп в ок</w:t>
      </w:r>
      <w:r w:rsidR="00A0188F" w:rsidRPr="00B9374A">
        <w:rPr>
          <w:bCs/>
          <w:sz w:val="24"/>
          <w:szCs w:val="24"/>
          <w:lang w:val="uk-UA"/>
        </w:rPr>
        <w:t>и</w:t>
      </w:r>
      <w:r w:rsidR="00E232DF" w:rsidRPr="00B9374A">
        <w:rPr>
          <w:bCs/>
          <w:sz w:val="24"/>
          <w:szCs w:val="24"/>
          <w:lang w:val="uk-UA"/>
        </w:rPr>
        <w:t xml:space="preserve">сно-відновних реакціях. </w:t>
      </w:r>
    </w:p>
    <w:p w:rsidR="00E232DF" w:rsidRPr="00B9374A" w:rsidRDefault="00E232DF" w:rsidP="00B9374A">
      <w:pPr>
        <w:pStyle w:val="a3"/>
        <w:ind w:firstLine="720"/>
        <w:jc w:val="both"/>
        <w:rPr>
          <w:bCs/>
          <w:sz w:val="24"/>
          <w:szCs w:val="24"/>
          <w:lang w:val="uk-UA"/>
        </w:rPr>
      </w:pPr>
      <w:r w:rsidRPr="00B9374A">
        <w:rPr>
          <w:bCs/>
          <w:sz w:val="24"/>
          <w:szCs w:val="24"/>
          <w:lang w:val="uk-UA"/>
        </w:rPr>
        <w:t>Легований азотом вуглецевий матеріал може служити вихідною системою для подальшого удосконалення та утворення гібридних енергозберігаючих пристроїв, які базуються на одночасн</w:t>
      </w:r>
      <w:r w:rsidRPr="00B9374A">
        <w:rPr>
          <w:bCs/>
          <w:sz w:val="24"/>
          <w:szCs w:val="24"/>
          <w:lang w:val="uk-UA"/>
        </w:rPr>
        <w:t>о</w:t>
      </w:r>
      <w:r w:rsidRPr="00B9374A">
        <w:rPr>
          <w:bCs/>
          <w:sz w:val="24"/>
          <w:szCs w:val="24"/>
          <w:lang w:val="uk-UA"/>
        </w:rPr>
        <w:t>му накопиченні заряду на ПЕ</w:t>
      </w:r>
      <w:r w:rsidR="00526062" w:rsidRPr="00B9374A">
        <w:rPr>
          <w:bCs/>
          <w:sz w:val="24"/>
          <w:szCs w:val="24"/>
          <w:lang w:val="uk-UA"/>
        </w:rPr>
        <w:t>Ш та фарадеївських процесах, що</w:t>
      </w:r>
      <w:r w:rsidRPr="00B9374A">
        <w:rPr>
          <w:bCs/>
          <w:sz w:val="24"/>
          <w:szCs w:val="24"/>
          <w:lang w:val="uk-UA"/>
        </w:rPr>
        <w:t xml:space="preserve"> відбуваються за рахунок осадже</w:t>
      </w:r>
      <w:r w:rsidRPr="00B9374A">
        <w:rPr>
          <w:bCs/>
          <w:sz w:val="24"/>
          <w:szCs w:val="24"/>
          <w:lang w:val="uk-UA"/>
        </w:rPr>
        <w:t>н</w:t>
      </w:r>
      <w:r w:rsidRPr="00B9374A">
        <w:rPr>
          <w:bCs/>
          <w:sz w:val="24"/>
          <w:szCs w:val="24"/>
          <w:lang w:val="uk-UA"/>
        </w:rPr>
        <w:t xml:space="preserve">ня на поверхні вуглецевого матеріалу оксидів або сульфідів перехідних металів. </w:t>
      </w:r>
    </w:p>
    <w:p w:rsidR="00E232DF" w:rsidRPr="00B9374A" w:rsidRDefault="00E232DF" w:rsidP="00B9374A">
      <w:pPr>
        <w:pStyle w:val="a3"/>
        <w:ind w:firstLine="720"/>
        <w:jc w:val="both"/>
        <w:rPr>
          <w:bCs/>
          <w:sz w:val="24"/>
          <w:szCs w:val="24"/>
          <w:lang w:val="uk-UA"/>
        </w:rPr>
      </w:pPr>
      <w:r w:rsidRPr="00B9374A">
        <w:rPr>
          <w:bCs/>
          <w:sz w:val="24"/>
          <w:szCs w:val="24"/>
          <w:lang w:val="uk-UA"/>
        </w:rPr>
        <w:t>В порівнянні з іншими оксидами металів особливу увагу привертає оксид молібдену, що зумовлено комбінацією високої провідності, а також значною термічною і хімічною стійкістю. Найбільш стійкими оксидами молібдену є MoO</w:t>
      </w:r>
      <w:r w:rsidRPr="00B9374A">
        <w:rPr>
          <w:bCs/>
          <w:sz w:val="24"/>
          <w:szCs w:val="24"/>
          <w:vertAlign w:val="subscript"/>
          <w:lang w:val="uk-UA"/>
        </w:rPr>
        <w:t>2</w:t>
      </w:r>
      <w:r w:rsidRPr="00B9374A">
        <w:rPr>
          <w:bCs/>
          <w:sz w:val="24"/>
          <w:szCs w:val="24"/>
          <w:lang w:val="uk-UA"/>
        </w:rPr>
        <w:t xml:space="preserve"> і MoO</w:t>
      </w:r>
      <w:r w:rsidRPr="00B9374A">
        <w:rPr>
          <w:bCs/>
          <w:sz w:val="24"/>
          <w:szCs w:val="24"/>
          <w:vertAlign w:val="subscript"/>
          <w:lang w:val="uk-UA"/>
        </w:rPr>
        <w:t>3</w:t>
      </w:r>
      <w:r w:rsidR="00950F9B" w:rsidRPr="00B9374A">
        <w:rPr>
          <w:bCs/>
          <w:sz w:val="24"/>
          <w:szCs w:val="24"/>
          <w:lang w:val="uk-UA"/>
        </w:rPr>
        <w:t>, з окисними станами Mo</w:t>
      </w:r>
      <w:r w:rsidRPr="00B9374A">
        <w:rPr>
          <w:bCs/>
          <w:sz w:val="24"/>
          <w:szCs w:val="24"/>
          <w:lang w:val="uk-UA"/>
        </w:rPr>
        <w:t>+4 та +6, відпов</w:t>
      </w:r>
      <w:r w:rsidRPr="00B9374A">
        <w:rPr>
          <w:bCs/>
          <w:sz w:val="24"/>
          <w:szCs w:val="24"/>
          <w:lang w:val="uk-UA"/>
        </w:rPr>
        <w:t>і</w:t>
      </w:r>
      <w:r w:rsidRPr="00B9374A">
        <w:rPr>
          <w:bCs/>
          <w:sz w:val="24"/>
          <w:szCs w:val="24"/>
          <w:lang w:val="uk-UA"/>
        </w:rPr>
        <w:lastRenderedPageBreak/>
        <w:t xml:space="preserve">дно. Можливість реалізації 4-електронної окисно-відновної реакції передбачає високі значення </w:t>
      </w:r>
      <w:r w:rsidR="00240497" w:rsidRPr="00B9374A">
        <w:rPr>
          <w:bCs/>
          <w:sz w:val="24"/>
          <w:szCs w:val="24"/>
          <w:lang w:val="uk-UA"/>
        </w:rPr>
        <w:t>теоретичної питомої ємності 838 </w:t>
      </w:r>
      <w:r w:rsidRPr="00B9374A">
        <w:rPr>
          <w:bCs/>
          <w:sz w:val="24"/>
          <w:szCs w:val="24"/>
          <w:lang w:val="uk-UA"/>
        </w:rPr>
        <w:t>мА/г, яка більш ніж удвічі перевищує теоретичну ємність таких загальновизнаних анодни</w:t>
      </w:r>
      <w:r w:rsidR="00240497" w:rsidRPr="00B9374A">
        <w:rPr>
          <w:bCs/>
          <w:sz w:val="24"/>
          <w:szCs w:val="24"/>
          <w:lang w:val="uk-UA"/>
        </w:rPr>
        <w:t>х матеріалів як графіт (372 </w:t>
      </w:r>
      <w:r w:rsidRPr="00B9374A">
        <w:rPr>
          <w:bCs/>
          <w:sz w:val="24"/>
          <w:szCs w:val="24"/>
          <w:lang w:val="uk-UA"/>
        </w:rPr>
        <w:t>мА/г) чи шпінель Li</w:t>
      </w:r>
      <w:r w:rsidRPr="00B9374A">
        <w:rPr>
          <w:bCs/>
          <w:sz w:val="24"/>
          <w:szCs w:val="24"/>
          <w:vertAlign w:val="subscript"/>
          <w:lang w:val="uk-UA"/>
        </w:rPr>
        <w:t>4</w:t>
      </w:r>
      <w:r w:rsidRPr="00B9374A">
        <w:rPr>
          <w:bCs/>
          <w:sz w:val="24"/>
          <w:szCs w:val="24"/>
          <w:lang w:val="uk-UA"/>
        </w:rPr>
        <w:t>Ti</w:t>
      </w:r>
      <w:r w:rsidRPr="00B9374A">
        <w:rPr>
          <w:bCs/>
          <w:sz w:val="24"/>
          <w:szCs w:val="24"/>
          <w:vertAlign w:val="subscript"/>
          <w:lang w:val="uk-UA"/>
        </w:rPr>
        <w:t>5</w:t>
      </w:r>
      <w:r w:rsidRPr="00B9374A">
        <w:rPr>
          <w:bCs/>
          <w:sz w:val="24"/>
          <w:szCs w:val="24"/>
          <w:lang w:val="uk-UA"/>
        </w:rPr>
        <w:t>O</w:t>
      </w:r>
      <w:r w:rsidRPr="00B9374A">
        <w:rPr>
          <w:bCs/>
          <w:sz w:val="24"/>
          <w:szCs w:val="24"/>
          <w:vertAlign w:val="subscript"/>
          <w:lang w:val="uk-UA"/>
        </w:rPr>
        <w:t>12</w:t>
      </w:r>
      <w:r w:rsidR="00240497" w:rsidRPr="00B9374A">
        <w:rPr>
          <w:bCs/>
          <w:sz w:val="24"/>
          <w:szCs w:val="24"/>
          <w:lang w:val="uk-UA"/>
        </w:rPr>
        <w:t xml:space="preserve"> (630 </w:t>
      </w:r>
      <w:r w:rsidRPr="00B9374A">
        <w:rPr>
          <w:bCs/>
          <w:sz w:val="24"/>
          <w:szCs w:val="24"/>
          <w:lang w:val="uk-UA"/>
        </w:rPr>
        <w:t>мА/г). Ще однією перевагою є висок</w:t>
      </w:r>
      <w:r w:rsidR="00240497" w:rsidRPr="00B9374A">
        <w:rPr>
          <w:bCs/>
          <w:sz w:val="24"/>
          <w:szCs w:val="24"/>
          <w:lang w:val="uk-UA"/>
        </w:rPr>
        <w:t xml:space="preserve">а </w:t>
      </w:r>
      <w:r w:rsidR="003B6EAD" w:rsidRPr="00B9374A">
        <w:rPr>
          <w:bCs/>
          <w:sz w:val="24"/>
          <w:szCs w:val="24"/>
          <w:lang w:val="uk-UA"/>
        </w:rPr>
        <w:t xml:space="preserve">питома </w:t>
      </w:r>
      <w:r w:rsidR="00240497" w:rsidRPr="00B9374A">
        <w:rPr>
          <w:bCs/>
          <w:sz w:val="24"/>
          <w:szCs w:val="24"/>
          <w:lang w:val="uk-UA"/>
        </w:rPr>
        <w:t>густина оксиду молібдену (6,5 </w:t>
      </w:r>
      <w:r w:rsidRPr="00B9374A">
        <w:rPr>
          <w:bCs/>
          <w:sz w:val="24"/>
          <w:szCs w:val="24"/>
          <w:lang w:val="uk-UA"/>
        </w:rPr>
        <w:t>г/см</w:t>
      </w:r>
      <w:r w:rsidRPr="00B9374A">
        <w:rPr>
          <w:bCs/>
          <w:sz w:val="24"/>
          <w:szCs w:val="24"/>
          <w:vertAlign w:val="superscript"/>
          <w:lang w:val="uk-UA"/>
        </w:rPr>
        <w:t>3</w:t>
      </w:r>
      <w:r w:rsidRPr="00B9374A">
        <w:rPr>
          <w:bCs/>
          <w:sz w:val="24"/>
          <w:szCs w:val="24"/>
          <w:lang w:val="uk-UA"/>
        </w:rPr>
        <w:t>), що передбачає досягне</w:t>
      </w:r>
      <w:r w:rsidRPr="00B9374A">
        <w:rPr>
          <w:bCs/>
          <w:sz w:val="24"/>
          <w:szCs w:val="24"/>
          <w:lang w:val="uk-UA"/>
        </w:rPr>
        <w:t>н</w:t>
      </w:r>
      <w:r w:rsidRPr="00B9374A">
        <w:rPr>
          <w:bCs/>
          <w:sz w:val="24"/>
          <w:szCs w:val="24"/>
          <w:lang w:val="uk-UA"/>
        </w:rPr>
        <w:t>ня вищих значень густин накопиченої енергії, при його застосуванні як вихідного матеріалу для створення суперконденсаторів, в порівнянні з графі</w:t>
      </w:r>
      <w:r w:rsidR="00240497" w:rsidRPr="00B9374A">
        <w:rPr>
          <w:bCs/>
          <w:sz w:val="24"/>
          <w:szCs w:val="24"/>
          <w:lang w:val="uk-UA"/>
        </w:rPr>
        <w:t>товими електродами (густина 2,3 </w:t>
      </w:r>
      <w:r w:rsidRPr="00B9374A">
        <w:rPr>
          <w:bCs/>
          <w:sz w:val="24"/>
          <w:szCs w:val="24"/>
          <w:lang w:val="uk-UA"/>
        </w:rPr>
        <w:t>г/см</w:t>
      </w:r>
      <w:r w:rsidRPr="00B9374A">
        <w:rPr>
          <w:bCs/>
          <w:sz w:val="24"/>
          <w:szCs w:val="24"/>
          <w:vertAlign w:val="superscript"/>
          <w:lang w:val="uk-UA"/>
        </w:rPr>
        <w:t>3</w:t>
      </w:r>
      <w:r w:rsidRPr="00B9374A">
        <w:rPr>
          <w:bCs/>
          <w:sz w:val="24"/>
          <w:szCs w:val="24"/>
          <w:lang w:val="uk-UA"/>
        </w:rPr>
        <w:t>). Пра</w:t>
      </w:r>
      <w:r w:rsidRPr="00B9374A">
        <w:rPr>
          <w:bCs/>
          <w:sz w:val="24"/>
          <w:szCs w:val="24"/>
          <w:lang w:val="uk-UA"/>
        </w:rPr>
        <w:t>к</w:t>
      </w:r>
      <w:r w:rsidRPr="00B9374A">
        <w:rPr>
          <w:bCs/>
          <w:sz w:val="24"/>
          <w:szCs w:val="24"/>
          <w:lang w:val="uk-UA"/>
        </w:rPr>
        <w:t>тичному використанню об'ємного MoO</w:t>
      </w:r>
      <w:r w:rsidRPr="00B9374A">
        <w:rPr>
          <w:bCs/>
          <w:sz w:val="24"/>
          <w:szCs w:val="24"/>
          <w:vertAlign w:val="subscript"/>
          <w:lang w:val="uk-UA"/>
        </w:rPr>
        <w:t>2</w:t>
      </w:r>
      <w:r w:rsidRPr="00B9374A">
        <w:rPr>
          <w:bCs/>
          <w:sz w:val="24"/>
          <w:szCs w:val="24"/>
          <w:lang w:val="uk-UA"/>
        </w:rPr>
        <w:t xml:space="preserve"> в якості електродного м</w:t>
      </w:r>
      <w:r w:rsidR="003B6EAD" w:rsidRPr="00B9374A">
        <w:rPr>
          <w:bCs/>
          <w:sz w:val="24"/>
          <w:szCs w:val="24"/>
          <w:lang w:val="uk-UA"/>
        </w:rPr>
        <w:t>атеріалу перешкоджає невисока</w:t>
      </w:r>
      <w:r w:rsidRPr="00B9374A">
        <w:rPr>
          <w:bCs/>
          <w:sz w:val="24"/>
          <w:szCs w:val="24"/>
          <w:lang w:val="uk-UA"/>
        </w:rPr>
        <w:t xml:space="preserve"> циклювальна здатність через незворо</w:t>
      </w:r>
      <w:r w:rsidR="00240497" w:rsidRPr="00B9374A">
        <w:rPr>
          <w:bCs/>
          <w:sz w:val="24"/>
          <w:szCs w:val="24"/>
          <w:lang w:val="uk-UA"/>
        </w:rPr>
        <w:t>тність фазових перетворень MoO</w:t>
      </w:r>
      <w:r w:rsidR="00240497" w:rsidRPr="00B9374A">
        <w:rPr>
          <w:bCs/>
          <w:sz w:val="24"/>
          <w:szCs w:val="24"/>
          <w:vertAlign w:val="subscript"/>
          <w:lang w:val="uk-UA"/>
        </w:rPr>
        <w:t>2</w:t>
      </w:r>
      <w:r w:rsidR="00240497" w:rsidRPr="00B9374A">
        <w:rPr>
          <w:bCs/>
          <w:sz w:val="24"/>
          <w:szCs w:val="24"/>
          <w:lang w:val="uk-UA"/>
        </w:rPr>
        <w:sym w:font="Symbol" w:char="F0AE"/>
      </w:r>
      <w:r w:rsidRPr="00B9374A">
        <w:rPr>
          <w:bCs/>
          <w:sz w:val="24"/>
          <w:szCs w:val="24"/>
          <w:lang w:val="uk-UA"/>
        </w:rPr>
        <w:t>LiMoO</w:t>
      </w:r>
      <w:r w:rsidRPr="00B9374A">
        <w:rPr>
          <w:bCs/>
          <w:sz w:val="24"/>
          <w:szCs w:val="24"/>
          <w:vertAlign w:val="subscript"/>
          <w:lang w:val="uk-UA"/>
        </w:rPr>
        <w:t>2</w:t>
      </w:r>
      <w:r w:rsidRPr="00B9374A">
        <w:rPr>
          <w:bCs/>
          <w:sz w:val="24"/>
          <w:szCs w:val="24"/>
          <w:lang w:val="uk-UA"/>
        </w:rPr>
        <w:t>. Одним зі шляхів розв’язку цієї проблеми є застосування ультрадисперсних та наноструктурованих матеріалів на основі MoO</w:t>
      </w:r>
      <w:r w:rsidRPr="00B9374A">
        <w:rPr>
          <w:bCs/>
          <w:sz w:val="24"/>
          <w:szCs w:val="24"/>
          <w:vertAlign w:val="subscript"/>
          <w:lang w:val="uk-UA"/>
        </w:rPr>
        <w:t>2</w:t>
      </w:r>
      <w:r w:rsidRPr="00B9374A">
        <w:rPr>
          <w:bCs/>
          <w:sz w:val="24"/>
          <w:szCs w:val="24"/>
          <w:lang w:val="uk-UA"/>
        </w:rPr>
        <w:t>, що передбачає зменшення шляхів іон</w:t>
      </w:r>
      <w:r w:rsidR="003B6EAD" w:rsidRPr="00B9374A">
        <w:rPr>
          <w:bCs/>
          <w:sz w:val="24"/>
          <w:szCs w:val="24"/>
          <w:lang w:val="uk-UA"/>
        </w:rPr>
        <w:t>ної дифузії, різке збільшення пл</w:t>
      </w:r>
      <w:r w:rsidRPr="00B9374A">
        <w:rPr>
          <w:bCs/>
          <w:sz w:val="24"/>
          <w:szCs w:val="24"/>
          <w:lang w:val="uk-UA"/>
        </w:rPr>
        <w:t>ощ</w:t>
      </w:r>
      <w:r w:rsidR="000A4F9D" w:rsidRPr="00B9374A">
        <w:rPr>
          <w:bCs/>
          <w:sz w:val="24"/>
          <w:szCs w:val="24"/>
          <w:lang w:val="uk-UA"/>
        </w:rPr>
        <w:t>і контакту електродний матеріал/</w:t>
      </w:r>
      <w:r w:rsidRPr="00B9374A">
        <w:rPr>
          <w:bCs/>
          <w:sz w:val="24"/>
          <w:szCs w:val="24"/>
          <w:lang w:val="uk-UA"/>
        </w:rPr>
        <w:t xml:space="preserve">електроліт та реакційної окисно-відновної активності. </w:t>
      </w:r>
    </w:p>
    <w:p w:rsidR="00E232DF" w:rsidRPr="00B9374A" w:rsidRDefault="00E232DF" w:rsidP="00B9374A">
      <w:pPr>
        <w:pStyle w:val="a3"/>
        <w:ind w:firstLine="720"/>
        <w:jc w:val="both"/>
        <w:rPr>
          <w:bCs/>
          <w:sz w:val="24"/>
          <w:szCs w:val="24"/>
          <w:lang w:val="uk-UA"/>
        </w:rPr>
      </w:pPr>
      <w:r w:rsidRPr="00B9374A">
        <w:rPr>
          <w:bCs/>
          <w:sz w:val="24"/>
          <w:szCs w:val="24"/>
          <w:lang w:val="uk-UA"/>
        </w:rPr>
        <w:t xml:space="preserve">Водночас, </w:t>
      </w:r>
      <w:r w:rsidR="001A7EF9" w:rsidRPr="00B9374A">
        <w:rPr>
          <w:bCs/>
          <w:sz w:val="24"/>
          <w:szCs w:val="24"/>
          <w:lang w:val="uk-UA"/>
        </w:rPr>
        <w:t>з</w:t>
      </w:r>
      <w:r w:rsidR="00526062" w:rsidRPr="00B9374A">
        <w:rPr>
          <w:bCs/>
          <w:sz w:val="24"/>
          <w:szCs w:val="24"/>
          <w:lang w:val="uk-UA"/>
        </w:rPr>
        <w:t xml:space="preserve">більшення </w:t>
      </w:r>
      <w:r w:rsidR="001A7EF9" w:rsidRPr="00B9374A">
        <w:rPr>
          <w:bCs/>
          <w:sz w:val="24"/>
          <w:szCs w:val="24"/>
          <w:lang w:val="uk-UA"/>
        </w:rPr>
        <w:t>питомої</w:t>
      </w:r>
      <w:r w:rsidR="00526062" w:rsidRPr="00B9374A">
        <w:rPr>
          <w:bCs/>
          <w:sz w:val="24"/>
          <w:szCs w:val="24"/>
          <w:lang w:val="uk-UA"/>
        </w:rPr>
        <w:t xml:space="preserve"> ємності та</w:t>
      </w:r>
      <w:r w:rsidRPr="00B9374A">
        <w:rPr>
          <w:bCs/>
          <w:sz w:val="24"/>
          <w:szCs w:val="24"/>
          <w:lang w:val="uk-UA"/>
        </w:rPr>
        <w:t>густини енергії для гібридних суперконденсаторів можна реалізувати через використання наноструктурованих оксидів молібдену у вигляді наноча</w:t>
      </w:r>
      <w:r w:rsidRPr="00B9374A">
        <w:rPr>
          <w:bCs/>
          <w:sz w:val="24"/>
          <w:szCs w:val="24"/>
          <w:lang w:val="uk-UA"/>
        </w:rPr>
        <w:t>с</w:t>
      </w:r>
      <w:r w:rsidRPr="00B9374A">
        <w:rPr>
          <w:bCs/>
          <w:sz w:val="24"/>
          <w:szCs w:val="24"/>
          <w:lang w:val="uk-UA"/>
        </w:rPr>
        <w:t>тинок певної морфології. Проте при цьому різко зростає питом</w:t>
      </w:r>
      <w:r w:rsidR="000A4F9D" w:rsidRPr="00B9374A">
        <w:rPr>
          <w:bCs/>
          <w:sz w:val="24"/>
          <w:szCs w:val="24"/>
          <w:lang w:val="uk-UA"/>
        </w:rPr>
        <w:t>ий опір матеріалу, що зумовлює</w:t>
      </w:r>
      <w:r w:rsidRPr="00B9374A">
        <w:rPr>
          <w:bCs/>
          <w:sz w:val="24"/>
          <w:szCs w:val="24"/>
          <w:lang w:val="uk-UA"/>
        </w:rPr>
        <w:t xml:space="preserve"> спа</w:t>
      </w:r>
      <w:r w:rsidR="003B6EAD" w:rsidRPr="00B9374A">
        <w:rPr>
          <w:bCs/>
          <w:sz w:val="24"/>
          <w:szCs w:val="24"/>
          <w:lang w:val="uk-UA"/>
        </w:rPr>
        <w:t>д напруги на електроді та зменшення</w:t>
      </w:r>
      <w:r w:rsidRPr="00B9374A">
        <w:rPr>
          <w:bCs/>
          <w:sz w:val="24"/>
          <w:szCs w:val="24"/>
          <w:lang w:val="uk-UA"/>
        </w:rPr>
        <w:t xml:space="preserve"> експлуатаційних характеристик, незважаючи на сильний металічний зв’язок Mo-Mo характерний для МоО</w:t>
      </w:r>
      <w:r w:rsidRPr="00B9374A">
        <w:rPr>
          <w:bCs/>
          <w:sz w:val="24"/>
          <w:szCs w:val="24"/>
          <w:vertAlign w:val="subscript"/>
          <w:lang w:val="uk-UA"/>
        </w:rPr>
        <w:t>2</w:t>
      </w:r>
      <w:r w:rsidRPr="00B9374A">
        <w:rPr>
          <w:bCs/>
          <w:sz w:val="24"/>
          <w:szCs w:val="24"/>
          <w:lang w:val="uk-UA"/>
        </w:rPr>
        <w:t>, для якого величина питомого опору при кімн</w:t>
      </w:r>
      <w:r w:rsidRPr="00B9374A">
        <w:rPr>
          <w:bCs/>
          <w:sz w:val="24"/>
          <w:szCs w:val="24"/>
          <w:lang w:val="uk-UA"/>
        </w:rPr>
        <w:t>а</w:t>
      </w:r>
      <w:r w:rsidRPr="00B9374A">
        <w:rPr>
          <w:bCs/>
          <w:sz w:val="24"/>
          <w:szCs w:val="24"/>
          <w:lang w:val="uk-UA"/>
        </w:rPr>
        <w:t>тній температурі складає 0,01 Ом/см. Застосування композитів на основі оксидів молібдену та ву</w:t>
      </w:r>
      <w:r w:rsidRPr="00B9374A">
        <w:rPr>
          <w:bCs/>
          <w:sz w:val="24"/>
          <w:szCs w:val="24"/>
          <w:lang w:val="uk-UA"/>
        </w:rPr>
        <w:t>г</w:t>
      </w:r>
      <w:r w:rsidRPr="00B9374A">
        <w:rPr>
          <w:bCs/>
          <w:sz w:val="24"/>
          <w:szCs w:val="24"/>
          <w:lang w:val="uk-UA"/>
        </w:rPr>
        <w:t>лецевих наноструктур очікувано зменшить довжину дифузійного пробігу іонів та підвищить псе</w:t>
      </w:r>
      <w:r w:rsidRPr="00B9374A">
        <w:rPr>
          <w:bCs/>
          <w:sz w:val="24"/>
          <w:szCs w:val="24"/>
          <w:lang w:val="uk-UA"/>
        </w:rPr>
        <w:t>в</w:t>
      </w:r>
      <w:r w:rsidRPr="00B9374A">
        <w:rPr>
          <w:bCs/>
          <w:sz w:val="24"/>
          <w:szCs w:val="24"/>
          <w:lang w:val="uk-UA"/>
        </w:rPr>
        <w:t xml:space="preserve">доємнісні характеристики. </w:t>
      </w:r>
    </w:p>
    <w:p w:rsidR="00E232DF" w:rsidRPr="00B9374A" w:rsidRDefault="00240497" w:rsidP="00B9374A">
      <w:pPr>
        <w:pStyle w:val="a3"/>
        <w:ind w:firstLine="720"/>
        <w:jc w:val="both"/>
        <w:rPr>
          <w:bCs/>
          <w:sz w:val="24"/>
          <w:szCs w:val="24"/>
          <w:lang w:val="uk-UA"/>
        </w:rPr>
      </w:pPr>
      <w:r w:rsidRPr="00B9374A">
        <w:rPr>
          <w:bCs/>
          <w:sz w:val="24"/>
          <w:szCs w:val="24"/>
          <w:lang w:val="uk-UA"/>
        </w:rPr>
        <w:t>О</w:t>
      </w:r>
      <w:r w:rsidR="00E232DF" w:rsidRPr="00B9374A">
        <w:rPr>
          <w:bCs/>
          <w:sz w:val="24"/>
          <w:szCs w:val="24"/>
          <w:lang w:val="uk-UA"/>
        </w:rPr>
        <w:t xml:space="preserve">собливий інтерес </w:t>
      </w:r>
      <w:r w:rsidRPr="00B9374A">
        <w:rPr>
          <w:bCs/>
          <w:sz w:val="24"/>
          <w:szCs w:val="24"/>
          <w:lang w:val="uk-UA"/>
        </w:rPr>
        <w:t xml:space="preserve">для наукових досліджень та подальшого використання </w:t>
      </w:r>
      <w:r w:rsidR="00E232DF" w:rsidRPr="00B9374A">
        <w:rPr>
          <w:bCs/>
          <w:sz w:val="24"/>
          <w:szCs w:val="24"/>
          <w:lang w:val="uk-UA"/>
        </w:rPr>
        <w:t>представляє с</w:t>
      </w:r>
      <w:r w:rsidR="00E232DF" w:rsidRPr="00B9374A">
        <w:rPr>
          <w:bCs/>
          <w:sz w:val="24"/>
          <w:szCs w:val="24"/>
          <w:lang w:val="uk-UA"/>
        </w:rPr>
        <w:t>у</w:t>
      </w:r>
      <w:r w:rsidR="00E232DF" w:rsidRPr="00B9374A">
        <w:rPr>
          <w:bCs/>
          <w:sz w:val="24"/>
          <w:szCs w:val="24"/>
          <w:lang w:val="uk-UA"/>
        </w:rPr>
        <w:t>льфід молібдену, причому</w:t>
      </w:r>
      <w:r w:rsidR="00526062" w:rsidRPr="00B9374A">
        <w:rPr>
          <w:bCs/>
          <w:sz w:val="24"/>
          <w:szCs w:val="24"/>
          <w:lang w:val="uk-UA"/>
        </w:rPr>
        <w:t>,</w:t>
      </w:r>
      <w:r w:rsidR="00E232DF" w:rsidRPr="00B9374A">
        <w:rPr>
          <w:bCs/>
          <w:sz w:val="24"/>
          <w:szCs w:val="24"/>
          <w:lang w:val="uk-UA"/>
        </w:rPr>
        <w:t xml:space="preserve"> сфери його застосування розширюються за умови отримання ультрад</w:t>
      </w:r>
      <w:r w:rsidR="00E232DF" w:rsidRPr="00B9374A">
        <w:rPr>
          <w:bCs/>
          <w:sz w:val="24"/>
          <w:szCs w:val="24"/>
          <w:lang w:val="uk-UA"/>
        </w:rPr>
        <w:t>и</w:t>
      </w:r>
      <w:r w:rsidR="00E232DF" w:rsidRPr="00B9374A">
        <w:rPr>
          <w:bCs/>
          <w:sz w:val="24"/>
          <w:szCs w:val="24"/>
          <w:lang w:val="uk-UA"/>
        </w:rPr>
        <w:t>сперсних систем із наперед заданими морфологічними характеристиками. Завдяки напівпровідн</w:t>
      </w:r>
      <w:r w:rsidR="00E232DF" w:rsidRPr="00B9374A">
        <w:rPr>
          <w:bCs/>
          <w:sz w:val="24"/>
          <w:szCs w:val="24"/>
          <w:lang w:val="uk-UA"/>
        </w:rPr>
        <w:t>и</w:t>
      </w:r>
      <w:r w:rsidR="00E232DF" w:rsidRPr="00B9374A">
        <w:rPr>
          <w:bCs/>
          <w:sz w:val="24"/>
          <w:szCs w:val="24"/>
          <w:lang w:val="uk-UA"/>
        </w:rPr>
        <w:t>ковим властивостям наноструктурований MoS</w:t>
      </w:r>
      <w:r w:rsidR="00E232DF" w:rsidRPr="00B9374A">
        <w:rPr>
          <w:bCs/>
          <w:sz w:val="24"/>
          <w:szCs w:val="24"/>
          <w:vertAlign w:val="subscript"/>
          <w:lang w:val="uk-UA"/>
        </w:rPr>
        <w:t>2</w:t>
      </w:r>
      <w:r w:rsidR="00E232DF" w:rsidRPr="00B9374A">
        <w:rPr>
          <w:bCs/>
          <w:sz w:val="24"/>
          <w:szCs w:val="24"/>
          <w:lang w:val="uk-UA"/>
        </w:rPr>
        <w:t xml:space="preserve"> розглядається як прямий конкурент графену при проектуванні пристроїв наноелектроніки (польові транзистори, мемристори, фотоперетворювачі, мембранні резонатори). Також, функціональні наноматеріали на основі MoS</w:t>
      </w:r>
      <w:r w:rsidR="00E232DF" w:rsidRPr="00B9374A">
        <w:rPr>
          <w:bCs/>
          <w:sz w:val="24"/>
          <w:szCs w:val="24"/>
          <w:vertAlign w:val="subscript"/>
          <w:lang w:val="uk-UA"/>
        </w:rPr>
        <w:t>2</w:t>
      </w:r>
      <w:r w:rsidR="00E232DF" w:rsidRPr="00B9374A">
        <w:rPr>
          <w:bCs/>
          <w:sz w:val="24"/>
          <w:szCs w:val="24"/>
          <w:lang w:val="uk-UA"/>
        </w:rPr>
        <w:t xml:space="preserve"> мають перспективи застосування в якості електродів для електрохімічних і фотоелектрохімічних джерел струму, м</w:t>
      </w:r>
      <w:r w:rsidR="00E232DF" w:rsidRPr="00B9374A">
        <w:rPr>
          <w:bCs/>
          <w:sz w:val="24"/>
          <w:szCs w:val="24"/>
          <w:lang w:val="uk-UA"/>
        </w:rPr>
        <w:t>а</w:t>
      </w:r>
      <w:r w:rsidR="00E232DF" w:rsidRPr="00B9374A">
        <w:rPr>
          <w:bCs/>
          <w:sz w:val="24"/>
          <w:szCs w:val="24"/>
          <w:lang w:val="uk-UA"/>
        </w:rPr>
        <w:t>теріалів для фотокаталізаторів та систем з наднизькими значеннями теплопровідності, сенсорів газів, сучасних антифрикційних матеріалів, адаптованих для експлуатації в широкому діапазоні температур. При цьому на передній план виступає завдання розробки простих та економічно ефе</w:t>
      </w:r>
      <w:r w:rsidR="00E232DF" w:rsidRPr="00B9374A">
        <w:rPr>
          <w:bCs/>
          <w:sz w:val="24"/>
          <w:szCs w:val="24"/>
          <w:lang w:val="uk-UA"/>
        </w:rPr>
        <w:t>к</w:t>
      </w:r>
      <w:r w:rsidR="00E232DF" w:rsidRPr="00B9374A">
        <w:rPr>
          <w:bCs/>
          <w:sz w:val="24"/>
          <w:szCs w:val="24"/>
          <w:lang w:val="uk-UA"/>
        </w:rPr>
        <w:t>тивних методів отримання наноструктурованих систем на основі квазідвомірного MoS</w:t>
      </w:r>
      <w:r w:rsidR="00E232DF" w:rsidRPr="00B9374A">
        <w:rPr>
          <w:bCs/>
          <w:sz w:val="24"/>
          <w:szCs w:val="24"/>
          <w:vertAlign w:val="subscript"/>
          <w:lang w:val="uk-UA"/>
        </w:rPr>
        <w:t>2</w:t>
      </w:r>
      <w:r w:rsidR="00E232DF" w:rsidRPr="00B9374A">
        <w:rPr>
          <w:bCs/>
          <w:sz w:val="24"/>
          <w:szCs w:val="24"/>
          <w:lang w:val="uk-UA"/>
        </w:rPr>
        <w:t>.</w:t>
      </w:r>
    </w:p>
    <w:p w:rsidR="00E232DF" w:rsidRPr="00B9374A" w:rsidRDefault="00E232DF" w:rsidP="00B9374A">
      <w:pPr>
        <w:pStyle w:val="a3"/>
        <w:ind w:firstLine="720"/>
        <w:jc w:val="both"/>
        <w:rPr>
          <w:bCs/>
          <w:sz w:val="24"/>
          <w:szCs w:val="24"/>
          <w:lang w:val="uk-UA"/>
        </w:rPr>
      </w:pPr>
      <w:r w:rsidRPr="00B9374A">
        <w:rPr>
          <w:bCs/>
          <w:sz w:val="24"/>
          <w:szCs w:val="24"/>
          <w:lang w:val="uk-UA"/>
        </w:rPr>
        <w:t>Таким чином, актуальним виглядає створення композитів н</w:t>
      </w:r>
      <w:r w:rsidR="006C6DFC">
        <w:rPr>
          <w:bCs/>
          <w:sz w:val="24"/>
          <w:szCs w:val="24"/>
          <w:lang w:val="uk-UA"/>
        </w:rPr>
        <w:t>анопористий вуглецевий мат</w:t>
      </w:r>
      <w:r w:rsidR="006C6DFC">
        <w:rPr>
          <w:bCs/>
          <w:sz w:val="24"/>
          <w:szCs w:val="24"/>
          <w:lang w:val="uk-UA"/>
        </w:rPr>
        <w:t>е</w:t>
      </w:r>
      <w:r w:rsidR="006C6DFC">
        <w:rPr>
          <w:bCs/>
          <w:sz w:val="24"/>
          <w:szCs w:val="24"/>
          <w:lang w:val="uk-UA"/>
        </w:rPr>
        <w:t>ріал/</w:t>
      </w:r>
      <w:r w:rsidRPr="00B9374A">
        <w:rPr>
          <w:bCs/>
          <w:sz w:val="24"/>
          <w:szCs w:val="24"/>
          <w:lang w:val="uk-UA"/>
        </w:rPr>
        <w:t>оксид, сульфід молібдену та формування на їх основі електродів, які забезпечать у відпові</w:t>
      </w:r>
      <w:r w:rsidRPr="00B9374A">
        <w:rPr>
          <w:bCs/>
          <w:sz w:val="24"/>
          <w:szCs w:val="24"/>
          <w:lang w:val="uk-UA"/>
        </w:rPr>
        <w:t>д</w:t>
      </w:r>
      <w:r w:rsidRPr="00B9374A">
        <w:rPr>
          <w:bCs/>
          <w:sz w:val="24"/>
          <w:szCs w:val="24"/>
          <w:lang w:val="uk-UA"/>
        </w:rPr>
        <w:t xml:space="preserve">них електролітах швидкі оборотні фарадеївські процеси та формування подвійного електричного шару одночасно. З метою встановлення механізмів, які призводять до збільшення питомої ємності </w:t>
      </w:r>
      <w:r w:rsidRPr="00B9374A">
        <w:rPr>
          <w:bCs/>
          <w:sz w:val="24"/>
          <w:szCs w:val="24"/>
          <w:lang w:val="uk-UA"/>
        </w:rPr>
        <w:lastRenderedPageBreak/>
        <w:t>та електропровідності матеріалів, нами проведено синтез, досліджено структуру та фізико-хімічні властивості композитів н</w:t>
      </w:r>
      <w:r w:rsidR="000A4F9D" w:rsidRPr="00B9374A">
        <w:rPr>
          <w:bCs/>
          <w:sz w:val="24"/>
          <w:szCs w:val="24"/>
          <w:lang w:val="uk-UA"/>
        </w:rPr>
        <w:t>анопористий вуглецевий матеріал/</w:t>
      </w:r>
      <w:r w:rsidRPr="00B9374A">
        <w:rPr>
          <w:bCs/>
          <w:sz w:val="24"/>
          <w:szCs w:val="24"/>
          <w:lang w:val="uk-UA"/>
        </w:rPr>
        <w:t>оксид, сульфід молібдену.</w:t>
      </w:r>
    </w:p>
    <w:p w:rsidR="00E232DF" w:rsidRPr="00B9374A" w:rsidRDefault="00CA336D" w:rsidP="00B9374A">
      <w:pPr>
        <w:pStyle w:val="a3"/>
        <w:ind w:firstLine="720"/>
        <w:jc w:val="both"/>
        <w:rPr>
          <w:sz w:val="24"/>
          <w:szCs w:val="24"/>
          <w:lang w:val="uk-UA"/>
        </w:rPr>
      </w:pPr>
      <w:r w:rsidRPr="00B9374A">
        <w:rPr>
          <w:b/>
          <w:bCs/>
          <w:sz w:val="24"/>
          <w:szCs w:val="24"/>
          <w:lang w:val="uk-UA"/>
        </w:rPr>
        <w:t>Зв’язок роботи з науковими програмами, планами, темами</w:t>
      </w:r>
      <w:r w:rsidR="007F0946" w:rsidRPr="00B9374A">
        <w:rPr>
          <w:b/>
          <w:bCs/>
          <w:sz w:val="24"/>
          <w:szCs w:val="24"/>
          <w:lang w:val="uk-UA"/>
        </w:rPr>
        <w:t>.</w:t>
      </w:r>
      <w:r w:rsidR="00E232DF" w:rsidRPr="00B9374A">
        <w:rPr>
          <w:sz w:val="24"/>
          <w:szCs w:val="24"/>
          <w:lang w:val="uk-UA"/>
        </w:rPr>
        <w:t>Дисертаційна робота є скл</w:t>
      </w:r>
      <w:r w:rsidR="00E232DF" w:rsidRPr="00B9374A">
        <w:rPr>
          <w:sz w:val="24"/>
          <w:szCs w:val="24"/>
          <w:lang w:val="uk-UA"/>
        </w:rPr>
        <w:t>а</w:t>
      </w:r>
      <w:r w:rsidR="00E232DF" w:rsidRPr="00B9374A">
        <w:rPr>
          <w:sz w:val="24"/>
          <w:szCs w:val="24"/>
          <w:lang w:val="uk-UA"/>
        </w:rPr>
        <w:t>довою досліджень наукових лабораторій кафедри матеріалознавства і новітніх технологій ДВНЗ «Прикарпатський національний університет імені Василя Стефаника» в рамках проекту «Наном</w:t>
      </w:r>
      <w:r w:rsidR="00E232DF" w:rsidRPr="00B9374A">
        <w:rPr>
          <w:sz w:val="24"/>
          <w:szCs w:val="24"/>
          <w:lang w:val="uk-UA"/>
        </w:rPr>
        <w:t>а</w:t>
      </w:r>
      <w:r w:rsidR="00E232DF" w:rsidRPr="00B9374A">
        <w:rPr>
          <w:sz w:val="24"/>
          <w:szCs w:val="24"/>
          <w:lang w:val="uk-UA"/>
        </w:rPr>
        <w:t>теріали в пристроях накопичення та генерації електричної енергії» CRDF/USAID (UKX 2-9200-IF-08) та наукової тематики Міністерства освіти і науки України (М/130-2009)</w:t>
      </w:r>
    </w:p>
    <w:p w:rsidR="00CA336D" w:rsidRPr="00B9374A" w:rsidRDefault="00CA336D" w:rsidP="00B9374A">
      <w:pPr>
        <w:pStyle w:val="a3"/>
        <w:ind w:firstLine="720"/>
        <w:jc w:val="both"/>
        <w:rPr>
          <w:bCs/>
          <w:sz w:val="24"/>
          <w:szCs w:val="24"/>
          <w:lang w:val="uk-UA"/>
        </w:rPr>
      </w:pPr>
      <w:r w:rsidRPr="00B9374A">
        <w:rPr>
          <w:b/>
          <w:bCs/>
          <w:sz w:val="24"/>
          <w:szCs w:val="24"/>
          <w:lang w:val="uk-UA"/>
        </w:rPr>
        <w:t>Об’єкт дослідження</w:t>
      </w:r>
      <w:r w:rsidR="004E169C" w:rsidRPr="00B9374A">
        <w:rPr>
          <w:bCs/>
          <w:sz w:val="24"/>
          <w:szCs w:val="24"/>
          <w:lang w:val="uk-UA"/>
        </w:rPr>
        <w:t>–</w:t>
      </w:r>
      <w:r w:rsidR="00E232DF" w:rsidRPr="00B9374A">
        <w:rPr>
          <w:bCs/>
          <w:sz w:val="24"/>
          <w:szCs w:val="24"/>
          <w:lang w:val="uk-UA"/>
        </w:rPr>
        <w:t xml:space="preserve"> процеси формотворення наноструктурованих композитів </w:t>
      </w:r>
      <w:r w:rsidR="002E1E14" w:rsidRPr="00B9374A">
        <w:rPr>
          <w:bCs/>
          <w:sz w:val="24"/>
          <w:szCs w:val="24"/>
          <w:lang w:val="uk-UA"/>
        </w:rPr>
        <w:t>на основі оксид</w:t>
      </w:r>
      <w:r w:rsidR="00950F9B" w:rsidRPr="00B9374A">
        <w:rPr>
          <w:bCs/>
          <w:sz w:val="24"/>
          <w:szCs w:val="24"/>
          <w:lang w:val="uk-UA"/>
        </w:rPr>
        <w:t>/</w:t>
      </w:r>
      <w:r w:rsidR="002E1E14" w:rsidRPr="00B9374A">
        <w:rPr>
          <w:bCs/>
          <w:sz w:val="24"/>
          <w:szCs w:val="24"/>
          <w:lang w:val="uk-UA"/>
        </w:rPr>
        <w:t xml:space="preserve">сульфід молібдену та вугленецового матеріалу </w:t>
      </w:r>
      <w:r w:rsidR="00E232DF" w:rsidRPr="00B9374A">
        <w:rPr>
          <w:bCs/>
          <w:sz w:val="24"/>
          <w:szCs w:val="24"/>
          <w:lang w:val="uk-UA"/>
        </w:rPr>
        <w:t>з частинками різної морфології та проблем</w:t>
      </w:r>
      <w:r w:rsidR="00E232DF" w:rsidRPr="00B9374A">
        <w:rPr>
          <w:bCs/>
          <w:sz w:val="24"/>
          <w:szCs w:val="24"/>
          <w:lang w:val="uk-UA"/>
        </w:rPr>
        <w:t>а</w:t>
      </w:r>
      <w:r w:rsidR="00E232DF" w:rsidRPr="00B9374A">
        <w:rPr>
          <w:bCs/>
          <w:sz w:val="24"/>
          <w:szCs w:val="24"/>
          <w:lang w:val="uk-UA"/>
        </w:rPr>
        <w:t>тика їх застосування в якості електродного матеріалу електрохімічних пристроїв накопичення ен</w:t>
      </w:r>
      <w:r w:rsidR="00E232DF" w:rsidRPr="00B9374A">
        <w:rPr>
          <w:bCs/>
          <w:sz w:val="24"/>
          <w:szCs w:val="24"/>
          <w:lang w:val="uk-UA"/>
        </w:rPr>
        <w:t>е</w:t>
      </w:r>
      <w:r w:rsidR="00E232DF" w:rsidRPr="00B9374A">
        <w:rPr>
          <w:bCs/>
          <w:sz w:val="24"/>
          <w:szCs w:val="24"/>
          <w:lang w:val="uk-UA"/>
        </w:rPr>
        <w:t>ргії.</w:t>
      </w:r>
    </w:p>
    <w:p w:rsidR="00CA336D" w:rsidRPr="00B9374A" w:rsidRDefault="00CA336D" w:rsidP="00B9374A">
      <w:pPr>
        <w:tabs>
          <w:tab w:val="num" w:pos="0"/>
          <w:tab w:val="left" w:pos="540"/>
        </w:tabs>
        <w:spacing w:line="360" w:lineRule="auto"/>
        <w:ind w:firstLine="720"/>
        <w:jc w:val="both"/>
        <w:rPr>
          <w:bCs/>
          <w:lang w:val="uk-UA"/>
        </w:rPr>
      </w:pPr>
      <w:r w:rsidRPr="00B9374A">
        <w:rPr>
          <w:b/>
          <w:lang w:val="uk-UA"/>
        </w:rPr>
        <w:t>Предметом дослідження</w:t>
      </w:r>
      <w:r w:rsidR="007F0946" w:rsidRPr="00B9374A">
        <w:rPr>
          <w:bCs/>
          <w:lang w:val="uk-UA"/>
        </w:rPr>
        <w:t xml:space="preserve">є </w:t>
      </w:r>
      <w:r w:rsidR="00E232DF" w:rsidRPr="00B9374A">
        <w:rPr>
          <w:bCs/>
          <w:lang w:val="uk-UA"/>
        </w:rPr>
        <w:t>взаємозв’язок між</w:t>
      </w:r>
      <w:r w:rsidR="003B6EAD" w:rsidRPr="00B9374A">
        <w:rPr>
          <w:bCs/>
          <w:lang w:val="uk-UA"/>
        </w:rPr>
        <w:t xml:space="preserve"> умовами отримання, структурою та морфол</w:t>
      </w:r>
      <w:r w:rsidR="003B6EAD" w:rsidRPr="00B9374A">
        <w:rPr>
          <w:bCs/>
          <w:lang w:val="uk-UA"/>
        </w:rPr>
        <w:t>о</w:t>
      </w:r>
      <w:r w:rsidR="003B6EAD" w:rsidRPr="00B9374A">
        <w:rPr>
          <w:bCs/>
          <w:lang w:val="uk-UA"/>
        </w:rPr>
        <w:t>гією</w:t>
      </w:r>
      <w:r w:rsidR="00E232DF" w:rsidRPr="00B9374A">
        <w:rPr>
          <w:bCs/>
          <w:lang w:val="uk-UA"/>
        </w:rPr>
        <w:t xml:space="preserve"> наноструктурованих композитів </w:t>
      </w:r>
      <w:r w:rsidR="000A4F9D" w:rsidRPr="00B9374A">
        <w:rPr>
          <w:bCs/>
          <w:lang w:val="uk-UA"/>
        </w:rPr>
        <w:t>оксид/сульфід молібдену/</w:t>
      </w:r>
      <w:r w:rsidR="002E1E14" w:rsidRPr="00B9374A">
        <w:rPr>
          <w:bCs/>
          <w:lang w:val="uk-UA"/>
        </w:rPr>
        <w:t>вуглецевий матеріал</w:t>
      </w:r>
      <w:r w:rsidR="00E232DF" w:rsidRPr="00B9374A">
        <w:rPr>
          <w:bCs/>
          <w:lang w:val="uk-UA"/>
        </w:rPr>
        <w:t xml:space="preserve"> та</w:t>
      </w:r>
      <w:r w:rsidR="003B6EAD" w:rsidRPr="00B9374A">
        <w:rPr>
          <w:bCs/>
          <w:lang w:val="uk-UA"/>
        </w:rPr>
        <w:t xml:space="preserve"> їх електр</w:t>
      </w:r>
      <w:r w:rsidR="003B6EAD" w:rsidRPr="00B9374A">
        <w:rPr>
          <w:bCs/>
          <w:lang w:val="uk-UA"/>
        </w:rPr>
        <w:t>о</w:t>
      </w:r>
      <w:r w:rsidR="003B6EAD" w:rsidRPr="00B9374A">
        <w:rPr>
          <w:bCs/>
          <w:lang w:val="uk-UA"/>
        </w:rPr>
        <w:t>хімічними властивостями</w:t>
      </w:r>
      <w:r w:rsidR="00E232DF" w:rsidRPr="00B9374A">
        <w:rPr>
          <w:bCs/>
          <w:lang w:val="uk-UA"/>
        </w:rPr>
        <w:t>.</w:t>
      </w:r>
    </w:p>
    <w:p w:rsidR="00364109" w:rsidRPr="00B9374A" w:rsidRDefault="00CA336D" w:rsidP="00B9374A">
      <w:pPr>
        <w:shd w:val="clear" w:color="auto" w:fill="FFFFFF"/>
        <w:spacing w:line="360" w:lineRule="auto"/>
        <w:ind w:firstLine="709"/>
        <w:jc w:val="both"/>
        <w:rPr>
          <w:bCs/>
          <w:lang w:val="uk-UA"/>
        </w:rPr>
      </w:pPr>
      <w:r w:rsidRPr="00B9374A">
        <w:rPr>
          <w:b/>
          <w:lang w:val="uk-UA"/>
        </w:rPr>
        <w:t xml:space="preserve">Мета і завдання дослідження. </w:t>
      </w:r>
      <w:r w:rsidR="00364109" w:rsidRPr="00B9374A">
        <w:rPr>
          <w:bCs/>
          <w:lang w:val="uk-UA"/>
        </w:rPr>
        <w:t>Метою роботи є в</w:t>
      </w:r>
      <w:r w:rsidR="00572391" w:rsidRPr="00B9374A">
        <w:rPr>
          <w:bCs/>
          <w:lang w:val="uk-UA"/>
        </w:rPr>
        <w:t>становлення законо</w:t>
      </w:r>
      <w:r w:rsidR="00364109" w:rsidRPr="00B9374A">
        <w:rPr>
          <w:bCs/>
          <w:lang w:val="uk-UA"/>
        </w:rPr>
        <w:t xml:space="preserve">мірностей формування нанокомпозитів </w:t>
      </w:r>
      <w:r w:rsidR="000A4F9D" w:rsidRPr="00B9374A">
        <w:rPr>
          <w:bCs/>
          <w:lang w:val="uk-UA"/>
        </w:rPr>
        <w:t>оксид/</w:t>
      </w:r>
      <w:r w:rsidR="002E1E14" w:rsidRPr="00B9374A">
        <w:rPr>
          <w:bCs/>
          <w:lang w:val="uk-UA"/>
        </w:rPr>
        <w:t>сульфід молібдену та вуглецевий матеріал</w:t>
      </w:r>
      <w:r w:rsidR="003B6EAD" w:rsidRPr="00B9374A">
        <w:rPr>
          <w:bCs/>
          <w:lang w:val="uk-UA"/>
        </w:rPr>
        <w:t>шляхом гідротермального синт</w:t>
      </w:r>
      <w:r w:rsidR="003B6EAD" w:rsidRPr="00B9374A">
        <w:rPr>
          <w:bCs/>
          <w:lang w:val="uk-UA"/>
        </w:rPr>
        <w:t>е</w:t>
      </w:r>
      <w:r w:rsidR="003B6EAD" w:rsidRPr="00B9374A">
        <w:rPr>
          <w:bCs/>
          <w:lang w:val="uk-UA"/>
        </w:rPr>
        <w:t>зу, встановлення структурно-морфологічних та електричних властивостей, і</w:t>
      </w:r>
      <w:r w:rsidR="00364109" w:rsidRPr="00B9374A">
        <w:rPr>
          <w:bCs/>
          <w:lang w:val="uk-UA"/>
        </w:rPr>
        <w:t xml:space="preserve"> з’ясування характер</w:t>
      </w:r>
      <w:r w:rsidR="00364109" w:rsidRPr="00B9374A">
        <w:rPr>
          <w:bCs/>
          <w:lang w:val="uk-UA"/>
        </w:rPr>
        <w:t>и</w:t>
      </w:r>
      <w:r w:rsidR="00364109" w:rsidRPr="00B9374A">
        <w:rPr>
          <w:bCs/>
          <w:lang w:val="uk-UA"/>
        </w:rPr>
        <w:t>стик елект</w:t>
      </w:r>
      <w:r w:rsidR="00572391" w:rsidRPr="00B9374A">
        <w:rPr>
          <w:bCs/>
          <w:lang w:val="uk-UA"/>
        </w:rPr>
        <w:t>рохімічних процесів при засто</w:t>
      </w:r>
      <w:r w:rsidR="00364109" w:rsidRPr="00B9374A">
        <w:rPr>
          <w:bCs/>
          <w:lang w:val="uk-UA"/>
        </w:rPr>
        <w:t>су</w:t>
      </w:r>
      <w:r w:rsidR="00572391" w:rsidRPr="00B9374A">
        <w:rPr>
          <w:bCs/>
          <w:lang w:val="uk-UA"/>
        </w:rPr>
        <w:t>ван</w:t>
      </w:r>
      <w:r w:rsidR="00364109" w:rsidRPr="00B9374A">
        <w:rPr>
          <w:bCs/>
          <w:lang w:val="uk-UA"/>
        </w:rPr>
        <w:t>ні цих матеріалів в якості електродів гібридних с</w:t>
      </w:r>
      <w:r w:rsidR="00364109" w:rsidRPr="00B9374A">
        <w:rPr>
          <w:bCs/>
          <w:lang w:val="uk-UA"/>
        </w:rPr>
        <w:t>у</w:t>
      </w:r>
      <w:r w:rsidR="00364109" w:rsidRPr="00B9374A">
        <w:rPr>
          <w:bCs/>
          <w:lang w:val="uk-UA"/>
        </w:rPr>
        <w:t>перконденсаторів. Для досягнення поставленої мети вирішувались наступні задачі:</w:t>
      </w:r>
    </w:p>
    <w:p w:rsidR="00364109" w:rsidRPr="00B9374A" w:rsidRDefault="00364109" w:rsidP="00B9374A">
      <w:pPr>
        <w:numPr>
          <w:ilvl w:val="0"/>
          <w:numId w:val="24"/>
        </w:numPr>
        <w:shd w:val="clear" w:color="auto" w:fill="FFFFFF"/>
        <w:spacing w:line="360" w:lineRule="auto"/>
        <w:ind w:left="0" w:firstLine="709"/>
        <w:jc w:val="both"/>
        <w:rPr>
          <w:bCs/>
          <w:lang w:val="uk-UA"/>
        </w:rPr>
      </w:pPr>
      <w:r w:rsidRPr="00B9374A">
        <w:rPr>
          <w:bCs/>
          <w:lang w:val="uk-UA"/>
        </w:rPr>
        <w:t>о</w:t>
      </w:r>
      <w:r w:rsidR="00572391" w:rsidRPr="00B9374A">
        <w:rPr>
          <w:bCs/>
          <w:lang w:val="uk-UA"/>
        </w:rPr>
        <w:t>пт</w:t>
      </w:r>
      <w:r w:rsidRPr="00B9374A">
        <w:rPr>
          <w:bCs/>
          <w:lang w:val="uk-UA"/>
        </w:rPr>
        <w:t xml:space="preserve">имізувати методику отримання та модифікації нанопористого вуглецю з </w:t>
      </w:r>
      <w:r w:rsidR="003B6EAD" w:rsidRPr="00B9374A">
        <w:rPr>
          <w:bCs/>
          <w:lang w:val="uk-UA"/>
        </w:rPr>
        <w:t>росли</w:t>
      </w:r>
      <w:r w:rsidR="003B6EAD" w:rsidRPr="00B9374A">
        <w:rPr>
          <w:bCs/>
          <w:lang w:val="uk-UA"/>
        </w:rPr>
        <w:t>н</w:t>
      </w:r>
      <w:r w:rsidR="003B6EAD" w:rsidRPr="00B9374A">
        <w:rPr>
          <w:bCs/>
          <w:lang w:val="uk-UA"/>
        </w:rPr>
        <w:t xml:space="preserve">ної </w:t>
      </w:r>
      <w:r w:rsidRPr="00B9374A">
        <w:rPr>
          <w:bCs/>
          <w:lang w:val="uk-UA"/>
        </w:rPr>
        <w:t>сировини й окси</w:t>
      </w:r>
      <w:r w:rsidR="000A4F9D" w:rsidRPr="00B9374A">
        <w:rPr>
          <w:bCs/>
          <w:lang w:val="uk-UA"/>
        </w:rPr>
        <w:t>дів/</w:t>
      </w:r>
      <w:r w:rsidRPr="00B9374A">
        <w:rPr>
          <w:bCs/>
          <w:lang w:val="uk-UA"/>
        </w:rPr>
        <w:t>сульфідів металів з наперед заданими фізико-хімічними властивостями;</w:t>
      </w:r>
    </w:p>
    <w:p w:rsidR="00572391" w:rsidRPr="00B9374A" w:rsidRDefault="003B6EAD" w:rsidP="00B9374A">
      <w:pPr>
        <w:numPr>
          <w:ilvl w:val="0"/>
          <w:numId w:val="24"/>
        </w:numPr>
        <w:shd w:val="clear" w:color="auto" w:fill="FFFFFF"/>
        <w:spacing w:line="360" w:lineRule="auto"/>
        <w:ind w:left="0" w:firstLine="709"/>
        <w:jc w:val="both"/>
        <w:rPr>
          <w:bCs/>
          <w:lang w:val="uk-UA"/>
        </w:rPr>
      </w:pPr>
      <w:r w:rsidRPr="00B9374A">
        <w:rPr>
          <w:bCs/>
          <w:lang w:val="uk-UA"/>
        </w:rPr>
        <w:t>з’ясувати вплив</w:t>
      </w:r>
      <w:r w:rsidR="00572391" w:rsidRPr="00B9374A">
        <w:rPr>
          <w:bCs/>
          <w:lang w:val="uk-UA"/>
        </w:rPr>
        <w:t xml:space="preserve"> умов отримання на структуру та морфологію композитів </w:t>
      </w:r>
      <w:r w:rsidR="002E1E14" w:rsidRPr="00B9374A">
        <w:rPr>
          <w:bCs/>
          <w:lang w:val="uk-UA"/>
        </w:rPr>
        <w:t>о</w:t>
      </w:r>
      <w:r w:rsidR="002E1E14" w:rsidRPr="00B9374A">
        <w:rPr>
          <w:bCs/>
          <w:lang w:val="uk-UA"/>
        </w:rPr>
        <w:t>к</w:t>
      </w:r>
      <w:r w:rsidR="002E1E14" w:rsidRPr="00B9374A">
        <w:rPr>
          <w:bCs/>
          <w:lang w:val="uk-UA"/>
        </w:rPr>
        <w:t>си</w:t>
      </w:r>
      <w:r w:rsidR="00B9374A">
        <w:rPr>
          <w:bCs/>
          <w:lang w:val="uk-UA"/>
        </w:rPr>
        <w:t>д/</w:t>
      </w:r>
      <w:r w:rsidR="00EA187B" w:rsidRPr="00B9374A">
        <w:rPr>
          <w:bCs/>
          <w:lang w:val="uk-UA"/>
        </w:rPr>
        <w:t>сульфід молібдену та вуглець(</w:t>
      </w:r>
      <w:r w:rsidR="00572391" w:rsidRPr="00B9374A">
        <w:rPr>
          <w:bCs/>
          <w:lang w:val="uk-UA"/>
        </w:rPr>
        <w:t>от</w:t>
      </w:r>
      <w:r w:rsidR="00EA187B" w:rsidRPr="00B9374A">
        <w:rPr>
          <w:bCs/>
          <w:lang w:val="uk-UA"/>
        </w:rPr>
        <w:t>риманий</w:t>
      </w:r>
      <w:r w:rsidR="00572391" w:rsidRPr="00B9374A">
        <w:rPr>
          <w:bCs/>
          <w:lang w:val="uk-UA"/>
        </w:rPr>
        <w:t xml:space="preserve"> методом </w:t>
      </w:r>
      <w:r w:rsidRPr="00B9374A">
        <w:rPr>
          <w:bCs/>
          <w:lang w:val="uk-UA"/>
        </w:rPr>
        <w:t>термо</w:t>
      </w:r>
      <w:r w:rsidR="00572391" w:rsidRPr="00B9374A">
        <w:rPr>
          <w:bCs/>
          <w:lang w:val="uk-UA"/>
        </w:rPr>
        <w:t>хімічної активації попередньо карб</w:t>
      </w:r>
      <w:r w:rsidR="00572391" w:rsidRPr="00B9374A">
        <w:rPr>
          <w:bCs/>
          <w:lang w:val="uk-UA"/>
        </w:rPr>
        <w:t>о</w:t>
      </w:r>
      <w:r w:rsidR="00572391" w:rsidRPr="00B9374A">
        <w:rPr>
          <w:bCs/>
          <w:lang w:val="uk-UA"/>
        </w:rPr>
        <w:t>нізованої сировини органічного походження</w:t>
      </w:r>
      <w:r w:rsidR="00B9374A">
        <w:rPr>
          <w:bCs/>
          <w:lang w:val="uk-UA"/>
        </w:rPr>
        <w:t>), оксид</w:t>
      </w:r>
      <w:r w:rsidR="00EA187B" w:rsidRPr="00B9374A">
        <w:rPr>
          <w:bCs/>
          <w:lang w:val="uk-UA"/>
        </w:rPr>
        <w:t>/сульфід молібдену та оксид графену (отрим</w:t>
      </w:r>
      <w:r w:rsidR="00EA187B" w:rsidRPr="00B9374A">
        <w:rPr>
          <w:bCs/>
          <w:lang w:val="uk-UA"/>
        </w:rPr>
        <w:t>а</w:t>
      </w:r>
      <w:r w:rsidR="00EA187B" w:rsidRPr="00B9374A">
        <w:rPr>
          <w:bCs/>
          <w:lang w:val="uk-UA"/>
        </w:rPr>
        <w:t>ний методом Хамерса);</w:t>
      </w:r>
    </w:p>
    <w:p w:rsidR="00572391" w:rsidRPr="00B9374A" w:rsidRDefault="003B6EAD" w:rsidP="00B9374A">
      <w:pPr>
        <w:numPr>
          <w:ilvl w:val="0"/>
          <w:numId w:val="24"/>
        </w:numPr>
        <w:shd w:val="clear" w:color="auto" w:fill="FFFFFF"/>
        <w:spacing w:line="360" w:lineRule="auto"/>
        <w:ind w:left="0" w:firstLine="709"/>
        <w:jc w:val="both"/>
        <w:rPr>
          <w:bCs/>
          <w:lang w:val="uk-UA"/>
        </w:rPr>
      </w:pPr>
      <w:r w:rsidRPr="00B9374A">
        <w:rPr>
          <w:bCs/>
          <w:lang w:val="uk-UA"/>
        </w:rPr>
        <w:t>побудувати</w:t>
      </w:r>
      <w:r w:rsidR="00572391" w:rsidRPr="00B9374A">
        <w:rPr>
          <w:bCs/>
          <w:lang w:val="uk-UA"/>
        </w:rPr>
        <w:t xml:space="preserve"> моделі електропровідності композитів </w:t>
      </w:r>
      <w:r w:rsidR="002E1E14" w:rsidRPr="00B9374A">
        <w:rPr>
          <w:bCs/>
          <w:lang w:val="uk-UA"/>
        </w:rPr>
        <w:t>оксид</w:t>
      </w:r>
      <w:r w:rsidR="00B9374A">
        <w:rPr>
          <w:bCs/>
          <w:lang w:val="uk-UA"/>
        </w:rPr>
        <w:t>/</w:t>
      </w:r>
      <w:r w:rsidR="002E1E14" w:rsidRPr="00B9374A">
        <w:rPr>
          <w:bCs/>
          <w:lang w:val="uk-UA"/>
        </w:rPr>
        <w:t>сульфід молібдену та ву</w:t>
      </w:r>
      <w:r w:rsidR="002E1E14" w:rsidRPr="00B9374A">
        <w:rPr>
          <w:bCs/>
          <w:lang w:val="uk-UA"/>
        </w:rPr>
        <w:t>г</w:t>
      </w:r>
      <w:r w:rsidR="002E1E14" w:rsidRPr="00B9374A">
        <w:rPr>
          <w:bCs/>
          <w:lang w:val="uk-UA"/>
        </w:rPr>
        <w:t xml:space="preserve">лецевий матеріал </w:t>
      </w:r>
      <w:r w:rsidR="00572391" w:rsidRPr="00B9374A">
        <w:rPr>
          <w:bCs/>
          <w:lang w:val="uk-UA"/>
        </w:rPr>
        <w:t xml:space="preserve">різної морфології; </w:t>
      </w:r>
    </w:p>
    <w:p w:rsidR="00572391" w:rsidRPr="00B9374A" w:rsidRDefault="003B6EAD" w:rsidP="00B9374A">
      <w:pPr>
        <w:numPr>
          <w:ilvl w:val="0"/>
          <w:numId w:val="24"/>
        </w:numPr>
        <w:shd w:val="clear" w:color="auto" w:fill="FFFFFF"/>
        <w:spacing w:line="360" w:lineRule="auto"/>
        <w:ind w:left="0" w:firstLine="709"/>
        <w:jc w:val="both"/>
        <w:rPr>
          <w:bCs/>
          <w:lang w:val="uk-UA"/>
        </w:rPr>
      </w:pPr>
      <w:r w:rsidRPr="00B9374A">
        <w:rPr>
          <w:bCs/>
          <w:lang w:val="uk-UA"/>
        </w:rPr>
        <w:t>дослідити</w:t>
      </w:r>
      <w:r w:rsidR="00572391" w:rsidRPr="00B9374A">
        <w:rPr>
          <w:bCs/>
          <w:lang w:val="uk-UA"/>
        </w:rPr>
        <w:t xml:space="preserve"> взає</w:t>
      </w:r>
      <w:r w:rsidR="00EA187B" w:rsidRPr="00B9374A">
        <w:rPr>
          <w:bCs/>
          <w:lang w:val="uk-UA"/>
        </w:rPr>
        <w:t>мозв’язок</w:t>
      </w:r>
      <w:r w:rsidR="00572391" w:rsidRPr="00B9374A">
        <w:rPr>
          <w:bCs/>
          <w:lang w:val="uk-UA"/>
        </w:rPr>
        <w:t xml:space="preserve"> структурних, електричних та електрохімічних властивостей нанокомпозитів </w:t>
      </w:r>
      <w:r w:rsidR="002E1E14" w:rsidRPr="00B9374A">
        <w:rPr>
          <w:bCs/>
          <w:lang w:val="uk-UA"/>
        </w:rPr>
        <w:t>оксид/сульфід молібдену та вуглецевий матеріал</w:t>
      </w:r>
      <w:r w:rsidRPr="00B9374A">
        <w:rPr>
          <w:bCs/>
          <w:lang w:val="uk-UA"/>
        </w:rPr>
        <w:t xml:space="preserve"> в залежності від величини спі</w:t>
      </w:r>
      <w:r w:rsidRPr="00B9374A">
        <w:rPr>
          <w:bCs/>
          <w:lang w:val="uk-UA"/>
        </w:rPr>
        <w:t>в</w:t>
      </w:r>
      <w:r w:rsidRPr="00B9374A">
        <w:rPr>
          <w:bCs/>
          <w:lang w:val="uk-UA"/>
        </w:rPr>
        <w:t>відношення між складовими композиту</w:t>
      </w:r>
      <w:r w:rsidR="003C2B74" w:rsidRPr="00B9374A">
        <w:rPr>
          <w:bCs/>
          <w:lang w:val="uk-UA"/>
        </w:rPr>
        <w:t>;</w:t>
      </w:r>
    </w:p>
    <w:p w:rsidR="00364109" w:rsidRPr="00B9374A" w:rsidRDefault="00364109" w:rsidP="00B9374A">
      <w:pPr>
        <w:numPr>
          <w:ilvl w:val="0"/>
          <w:numId w:val="24"/>
        </w:numPr>
        <w:shd w:val="clear" w:color="auto" w:fill="FFFFFF"/>
        <w:spacing w:line="360" w:lineRule="auto"/>
        <w:ind w:left="-142" w:firstLine="851"/>
        <w:jc w:val="both"/>
        <w:rPr>
          <w:bCs/>
          <w:lang w:val="uk-UA"/>
        </w:rPr>
      </w:pPr>
      <w:r w:rsidRPr="00B9374A">
        <w:rPr>
          <w:bCs/>
          <w:lang w:val="uk-UA"/>
        </w:rPr>
        <w:t>вивчити кінетику електродних процесів в електрохімічній системі оксиди/сульфіди металів – електроліт – вуглецевий матеріал;</w:t>
      </w:r>
    </w:p>
    <w:p w:rsidR="00364109" w:rsidRPr="00B9374A" w:rsidRDefault="00364109" w:rsidP="00B9374A">
      <w:pPr>
        <w:numPr>
          <w:ilvl w:val="0"/>
          <w:numId w:val="24"/>
        </w:numPr>
        <w:shd w:val="clear" w:color="auto" w:fill="FFFFFF"/>
        <w:spacing w:line="360" w:lineRule="auto"/>
        <w:ind w:left="0" w:firstLine="709"/>
        <w:jc w:val="both"/>
        <w:rPr>
          <w:bCs/>
          <w:lang w:val="uk-UA"/>
        </w:rPr>
      </w:pPr>
      <w:r w:rsidRPr="00B9374A">
        <w:rPr>
          <w:bCs/>
          <w:lang w:val="uk-UA"/>
        </w:rPr>
        <w:t xml:space="preserve">сформувати гібридні електрохімічні системи на основі отриманих матеріалів </w:t>
      </w:r>
      <w:r w:rsidR="00572391" w:rsidRPr="00B9374A">
        <w:rPr>
          <w:bCs/>
          <w:lang w:val="uk-UA"/>
        </w:rPr>
        <w:t>для ід</w:t>
      </w:r>
      <w:r w:rsidR="00572391" w:rsidRPr="00B9374A">
        <w:rPr>
          <w:bCs/>
          <w:lang w:val="uk-UA"/>
        </w:rPr>
        <w:t>е</w:t>
      </w:r>
      <w:r w:rsidR="00572391" w:rsidRPr="00B9374A">
        <w:rPr>
          <w:bCs/>
          <w:lang w:val="uk-UA"/>
        </w:rPr>
        <w:t>ально поляризованого та неполяризованого електродів та дослідити їх властивості;</w:t>
      </w:r>
    </w:p>
    <w:p w:rsidR="00572391" w:rsidRPr="00B9374A" w:rsidRDefault="00572391" w:rsidP="00B9374A">
      <w:pPr>
        <w:numPr>
          <w:ilvl w:val="0"/>
          <w:numId w:val="24"/>
        </w:numPr>
        <w:shd w:val="clear" w:color="auto" w:fill="FFFFFF"/>
        <w:spacing w:line="360" w:lineRule="auto"/>
        <w:ind w:left="0" w:firstLine="709"/>
        <w:jc w:val="both"/>
        <w:rPr>
          <w:bCs/>
          <w:lang w:val="uk-UA"/>
        </w:rPr>
      </w:pPr>
      <w:r w:rsidRPr="00B9374A">
        <w:rPr>
          <w:bCs/>
          <w:lang w:val="uk-UA"/>
        </w:rPr>
        <w:t>виготовити лабораторні зразки ГЕК та визначити їх експлуатаційні параметри.</w:t>
      </w:r>
    </w:p>
    <w:p w:rsidR="00CA336D" w:rsidRPr="00B9374A" w:rsidRDefault="00CA336D" w:rsidP="00B9374A">
      <w:pPr>
        <w:shd w:val="clear" w:color="auto" w:fill="FFFFFF"/>
        <w:spacing w:line="360" w:lineRule="auto"/>
        <w:ind w:firstLine="709"/>
        <w:jc w:val="both"/>
        <w:rPr>
          <w:bCs/>
          <w:lang w:val="uk-UA"/>
        </w:rPr>
      </w:pPr>
      <w:r w:rsidRPr="00B9374A">
        <w:rPr>
          <w:b/>
          <w:bCs/>
          <w:lang w:val="uk-UA"/>
        </w:rPr>
        <w:lastRenderedPageBreak/>
        <w:t>Методи дослідження</w:t>
      </w:r>
      <w:r w:rsidRPr="00B9374A">
        <w:rPr>
          <w:bCs/>
          <w:lang w:val="uk-UA"/>
        </w:rPr>
        <w:t>:</w:t>
      </w:r>
      <w:r w:rsidR="007F0946" w:rsidRPr="00B9374A">
        <w:rPr>
          <w:bCs/>
          <w:lang w:val="uk-UA"/>
        </w:rPr>
        <w:t>д</w:t>
      </w:r>
      <w:r w:rsidR="003C7957" w:rsidRPr="00B9374A">
        <w:rPr>
          <w:bCs/>
          <w:lang w:val="uk-UA"/>
        </w:rPr>
        <w:t>ля розв’язання поставлених задач застосовувався ряд взаємодопо</w:t>
      </w:r>
      <w:r w:rsidR="003C7957" w:rsidRPr="00B9374A">
        <w:rPr>
          <w:bCs/>
          <w:lang w:val="uk-UA"/>
        </w:rPr>
        <w:t>в</w:t>
      </w:r>
      <w:r w:rsidR="003C7957" w:rsidRPr="00B9374A">
        <w:rPr>
          <w:bCs/>
          <w:lang w:val="uk-UA"/>
        </w:rPr>
        <w:t>нюючих та взаємоконтролюючих методів</w:t>
      </w:r>
      <w:r w:rsidR="003C2B74" w:rsidRPr="00B9374A">
        <w:rPr>
          <w:bCs/>
          <w:lang w:val="uk-UA"/>
        </w:rPr>
        <w:t xml:space="preserve"> досліджень</w:t>
      </w:r>
      <w:r w:rsidR="003C7957" w:rsidRPr="00B9374A">
        <w:rPr>
          <w:bCs/>
          <w:lang w:val="uk-UA"/>
        </w:rPr>
        <w:t>: Х-променевий структурний аналіз,скануюча електронна мікро</w:t>
      </w:r>
      <w:r w:rsidR="00EA187B" w:rsidRPr="00B9374A">
        <w:rPr>
          <w:bCs/>
          <w:lang w:val="uk-UA"/>
        </w:rPr>
        <w:t>скопія</w:t>
      </w:r>
      <w:r w:rsidR="003C7957" w:rsidRPr="00B9374A">
        <w:rPr>
          <w:bCs/>
          <w:lang w:val="uk-UA"/>
        </w:rPr>
        <w:t>, низькотемпературна адсорбційна порометрія, хронопотенціометрія, вольтамперометрія, імпедансна спектроскопія, методи математичної обробк</w:t>
      </w:r>
      <w:r w:rsidR="00EA187B" w:rsidRPr="00B9374A">
        <w:rPr>
          <w:bCs/>
          <w:lang w:val="uk-UA"/>
        </w:rPr>
        <w:t>и експериментальних результатів</w:t>
      </w:r>
      <w:r w:rsidRPr="00B9374A">
        <w:rPr>
          <w:bCs/>
          <w:lang w:val="uk-UA"/>
        </w:rPr>
        <w:t>.</w:t>
      </w:r>
    </w:p>
    <w:p w:rsidR="00CA336D" w:rsidRPr="00B9374A" w:rsidRDefault="00CA336D" w:rsidP="00B9374A">
      <w:pPr>
        <w:pStyle w:val="a4"/>
        <w:spacing w:line="360" w:lineRule="auto"/>
        <w:ind w:firstLine="720"/>
        <w:jc w:val="both"/>
        <w:rPr>
          <w:b/>
          <w:sz w:val="24"/>
          <w:szCs w:val="24"/>
          <w:lang w:val="uk-UA"/>
        </w:rPr>
      </w:pPr>
      <w:r w:rsidRPr="00B9374A">
        <w:rPr>
          <w:b/>
          <w:sz w:val="24"/>
          <w:szCs w:val="24"/>
          <w:lang w:val="uk-UA"/>
        </w:rPr>
        <w:t>Наукова новизна одержаних результатів</w:t>
      </w:r>
    </w:p>
    <w:p w:rsidR="003C7957" w:rsidRPr="00B9374A" w:rsidRDefault="003C7957" w:rsidP="00B9374A">
      <w:pPr>
        <w:tabs>
          <w:tab w:val="left" w:pos="1134"/>
        </w:tabs>
        <w:spacing w:line="360" w:lineRule="auto"/>
        <w:ind w:firstLine="708"/>
        <w:jc w:val="both"/>
        <w:rPr>
          <w:bCs/>
          <w:lang w:val="uk-UA"/>
        </w:rPr>
      </w:pPr>
      <w:r w:rsidRPr="00B9374A">
        <w:rPr>
          <w:bCs/>
          <w:lang w:val="uk-UA"/>
        </w:rPr>
        <w:t>1.</w:t>
      </w:r>
      <w:r w:rsidRPr="00B9374A">
        <w:rPr>
          <w:bCs/>
          <w:lang w:val="uk-UA"/>
        </w:rPr>
        <w:tab/>
        <w:t xml:space="preserve"> Запропонована та реалізована</w:t>
      </w:r>
      <w:r w:rsidR="003C2B74" w:rsidRPr="00B9374A">
        <w:rPr>
          <w:bCs/>
          <w:lang w:val="uk-UA"/>
        </w:rPr>
        <w:t xml:space="preserve"> термохімічна</w:t>
      </w:r>
      <w:r w:rsidRPr="00B9374A">
        <w:rPr>
          <w:bCs/>
          <w:lang w:val="uk-UA"/>
        </w:rPr>
        <w:t xml:space="preserve"> методика отри</w:t>
      </w:r>
      <w:r w:rsidR="00EA187B" w:rsidRPr="00B9374A">
        <w:rPr>
          <w:bCs/>
          <w:lang w:val="uk-UA"/>
        </w:rPr>
        <w:t>мання нанопористого вугл</w:t>
      </w:r>
      <w:r w:rsidR="00EA187B" w:rsidRPr="00B9374A">
        <w:rPr>
          <w:bCs/>
          <w:lang w:val="uk-UA"/>
        </w:rPr>
        <w:t>е</w:t>
      </w:r>
      <w:r w:rsidR="00EA187B" w:rsidRPr="00B9374A">
        <w:rPr>
          <w:bCs/>
          <w:lang w:val="uk-UA"/>
        </w:rPr>
        <w:t xml:space="preserve">цевого </w:t>
      </w:r>
      <w:r w:rsidRPr="00B9374A">
        <w:rPr>
          <w:bCs/>
          <w:lang w:val="uk-UA"/>
        </w:rPr>
        <w:t>матеріалу</w:t>
      </w:r>
      <w:r w:rsidR="00EA187B" w:rsidRPr="00B9374A">
        <w:rPr>
          <w:bCs/>
          <w:lang w:val="uk-UA"/>
        </w:rPr>
        <w:t>, допованого азотними групами,</w:t>
      </w:r>
      <w:r w:rsidRPr="00B9374A">
        <w:rPr>
          <w:bCs/>
          <w:lang w:val="uk-UA"/>
        </w:rPr>
        <w:t xml:space="preserve"> з питомою площею поверхні до 600 м</w:t>
      </w:r>
      <w:r w:rsidRPr="00B9374A">
        <w:rPr>
          <w:bCs/>
          <w:vertAlign w:val="superscript"/>
          <w:lang w:val="uk-UA"/>
        </w:rPr>
        <w:t>2</w:t>
      </w:r>
      <w:r w:rsidRPr="00B9374A">
        <w:rPr>
          <w:bCs/>
          <w:lang w:val="uk-UA"/>
        </w:rPr>
        <w:t>/г та ро</w:t>
      </w:r>
      <w:r w:rsidRPr="00B9374A">
        <w:rPr>
          <w:bCs/>
          <w:lang w:val="uk-UA"/>
        </w:rPr>
        <w:t>з</w:t>
      </w:r>
      <w:r w:rsidRPr="00B9374A">
        <w:rPr>
          <w:bCs/>
          <w:lang w:val="uk-UA"/>
        </w:rPr>
        <w:t>мірами пор 0,8-10 нм та оптимальними фізико-хімічними властивостями як електродного матері</w:t>
      </w:r>
      <w:r w:rsidRPr="00B9374A">
        <w:rPr>
          <w:bCs/>
          <w:lang w:val="uk-UA"/>
        </w:rPr>
        <w:t>а</w:t>
      </w:r>
      <w:r w:rsidRPr="00B9374A">
        <w:rPr>
          <w:bCs/>
          <w:lang w:val="uk-UA"/>
        </w:rPr>
        <w:t>лу для створення електрохімічних конденсаторів.</w:t>
      </w:r>
    </w:p>
    <w:p w:rsidR="003C2B74" w:rsidRPr="00B9374A" w:rsidRDefault="003C7957" w:rsidP="00B9374A">
      <w:pPr>
        <w:tabs>
          <w:tab w:val="left" w:pos="1134"/>
        </w:tabs>
        <w:spacing w:line="360" w:lineRule="auto"/>
        <w:ind w:firstLine="708"/>
        <w:jc w:val="both"/>
        <w:rPr>
          <w:bCs/>
          <w:lang w:val="uk-UA"/>
        </w:rPr>
      </w:pPr>
      <w:r w:rsidRPr="00B9374A">
        <w:rPr>
          <w:bCs/>
          <w:lang w:val="uk-UA"/>
        </w:rPr>
        <w:t>2.</w:t>
      </w:r>
      <w:r w:rsidRPr="00B9374A">
        <w:rPr>
          <w:bCs/>
          <w:lang w:val="uk-UA"/>
        </w:rPr>
        <w:tab/>
        <w:t>Запропонована схема синтезу вуглецевого матеріалу активованого гідроксидом натрію з</w:t>
      </w:r>
      <w:r w:rsidR="003C2B74" w:rsidRPr="00B9374A">
        <w:rPr>
          <w:bCs/>
          <w:lang w:val="uk-UA"/>
        </w:rPr>
        <w:t xml:space="preserve"> подальшим легуванням азотом, яка</w:t>
      </w:r>
      <w:r w:rsidRPr="00B9374A">
        <w:rPr>
          <w:bCs/>
          <w:lang w:val="uk-UA"/>
        </w:rPr>
        <w:t xml:space="preserve"> забезпечує кращу змочуваніст</w:t>
      </w:r>
      <w:r w:rsidR="003C2B74" w:rsidRPr="00B9374A">
        <w:rPr>
          <w:bCs/>
          <w:lang w:val="uk-UA"/>
        </w:rPr>
        <w:t>ь поверхні вуглецю електрол</w:t>
      </w:r>
      <w:r w:rsidR="003C2B74" w:rsidRPr="00B9374A">
        <w:rPr>
          <w:bCs/>
          <w:lang w:val="uk-UA"/>
        </w:rPr>
        <w:t>і</w:t>
      </w:r>
      <w:r w:rsidR="003C2B74" w:rsidRPr="00B9374A">
        <w:rPr>
          <w:bCs/>
          <w:lang w:val="uk-UA"/>
        </w:rPr>
        <w:t>том.</w:t>
      </w:r>
    </w:p>
    <w:p w:rsidR="003C7957" w:rsidRPr="00B9374A" w:rsidRDefault="003C7957" w:rsidP="00B9374A">
      <w:pPr>
        <w:tabs>
          <w:tab w:val="left" w:pos="1134"/>
        </w:tabs>
        <w:spacing w:line="360" w:lineRule="auto"/>
        <w:ind w:firstLine="708"/>
        <w:jc w:val="both"/>
        <w:rPr>
          <w:bCs/>
          <w:lang w:val="uk-UA"/>
        </w:rPr>
      </w:pPr>
      <w:r w:rsidRPr="00B9374A">
        <w:rPr>
          <w:bCs/>
          <w:lang w:val="uk-UA"/>
        </w:rPr>
        <w:t>3.</w:t>
      </w:r>
      <w:r w:rsidRPr="00B9374A">
        <w:rPr>
          <w:bCs/>
          <w:lang w:val="uk-UA"/>
        </w:rPr>
        <w:tab/>
        <w:t>Вперше застосовано мезопористий вуглець легований азотом в якості темплату при отриманні композитів MoО</w:t>
      </w:r>
      <w:r w:rsidRPr="00B9374A">
        <w:rPr>
          <w:bCs/>
          <w:vertAlign w:val="subscript"/>
          <w:lang w:val="uk-UA"/>
        </w:rPr>
        <w:t>2</w:t>
      </w:r>
      <w:r w:rsidRPr="00B9374A">
        <w:rPr>
          <w:bCs/>
          <w:lang w:val="uk-UA"/>
        </w:rPr>
        <w:t>/С та MoS</w:t>
      </w:r>
      <w:r w:rsidRPr="00B9374A">
        <w:rPr>
          <w:bCs/>
          <w:vertAlign w:val="subscript"/>
          <w:lang w:val="uk-UA"/>
        </w:rPr>
        <w:t>2</w:t>
      </w:r>
      <w:r w:rsidRPr="00B9374A">
        <w:rPr>
          <w:bCs/>
          <w:lang w:val="uk-UA"/>
        </w:rPr>
        <w:t>/С гідротермальним методом.</w:t>
      </w:r>
    </w:p>
    <w:p w:rsidR="003C7957" w:rsidRPr="00B9374A" w:rsidRDefault="003C7957" w:rsidP="00B9374A">
      <w:pPr>
        <w:tabs>
          <w:tab w:val="left" w:pos="1134"/>
        </w:tabs>
        <w:spacing w:line="360" w:lineRule="auto"/>
        <w:ind w:firstLine="708"/>
        <w:jc w:val="both"/>
        <w:rPr>
          <w:bCs/>
          <w:lang w:val="uk-UA"/>
        </w:rPr>
      </w:pPr>
      <w:r w:rsidRPr="00B9374A">
        <w:rPr>
          <w:bCs/>
          <w:lang w:val="uk-UA"/>
        </w:rPr>
        <w:t>4.</w:t>
      </w:r>
      <w:r w:rsidRPr="00B9374A">
        <w:rPr>
          <w:bCs/>
          <w:lang w:val="uk-UA"/>
        </w:rPr>
        <w:tab/>
        <w:t>З'ясований механізм впливу морфологічних особливостей нанокомпозитів MoО</w:t>
      </w:r>
      <w:r w:rsidRPr="00B9374A">
        <w:rPr>
          <w:bCs/>
          <w:vertAlign w:val="subscript"/>
          <w:lang w:val="uk-UA"/>
        </w:rPr>
        <w:t>2</w:t>
      </w:r>
      <w:r w:rsidR="002E1E14" w:rsidRPr="00B9374A">
        <w:rPr>
          <w:bCs/>
          <w:lang w:val="uk-UA"/>
        </w:rPr>
        <w:t>/С,</w:t>
      </w:r>
      <w:r w:rsidRPr="00B9374A">
        <w:rPr>
          <w:bCs/>
          <w:lang w:val="uk-UA"/>
        </w:rPr>
        <w:t xml:space="preserve"> MoS</w:t>
      </w:r>
      <w:r w:rsidRPr="00B9374A">
        <w:rPr>
          <w:bCs/>
          <w:vertAlign w:val="subscript"/>
          <w:lang w:val="uk-UA"/>
        </w:rPr>
        <w:t>2</w:t>
      </w:r>
      <w:r w:rsidRPr="00B9374A">
        <w:rPr>
          <w:bCs/>
          <w:lang w:val="uk-UA"/>
        </w:rPr>
        <w:t>/С</w:t>
      </w:r>
      <w:r w:rsidR="002E1E14" w:rsidRPr="00B9374A">
        <w:rPr>
          <w:bCs/>
          <w:lang w:val="uk-UA"/>
        </w:rPr>
        <w:t>, MoО</w:t>
      </w:r>
      <w:r w:rsidR="002E1E14" w:rsidRPr="00B9374A">
        <w:rPr>
          <w:bCs/>
          <w:vertAlign w:val="subscript"/>
          <w:lang w:val="uk-UA"/>
        </w:rPr>
        <w:t>2</w:t>
      </w:r>
      <w:r w:rsidR="002E1E14" w:rsidRPr="00B9374A">
        <w:rPr>
          <w:bCs/>
          <w:lang w:val="uk-UA"/>
        </w:rPr>
        <w:t>/</w:t>
      </w:r>
      <w:r w:rsidR="002E1E14" w:rsidRPr="00B9374A">
        <w:rPr>
          <w:bCs/>
          <w:lang w:val="en-US"/>
        </w:rPr>
        <w:t>rGO</w:t>
      </w:r>
      <w:r w:rsidR="002E1E14" w:rsidRPr="00B9374A">
        <w:rPr>
          <w:bCs/>
          <w:lang w:val="uk-UA"/>
        </w:rPr>
        <w:t xml:space="preserve"> та MoS</w:t>
      </w:r>
      <w:r w:rsidR="002E1E14" w:rsidRPr="00B9374A">
        <w:rPr>
          <w:bCs/>
          <w:vertAlign w:val="subscript"/>
          <w:lang w:val="uk-UA"/>
        </w:rPr>
        <w:t>2</w:t>
      </w:r>
      <w:r w:rsidR="002E1E14" w:rsidRPr="00B9374A">
        <w:rPr>
          <w:bCs/>
          <w:lang w:val="uk-UA"/>
        </w:rPr>
        <w:t>/</w:t>
      </w:r>
      <w:r w:rsidR="002E1E14" w:rsidRPr="00B9374A">
        <w:rPr>
          <w:bCs/>
          <w:lang w:val="en-US"/>
        </w:rPr>
        <w:t>rGO</w:t>
      </w:r>
      <w:r w:rsidR="003C2B74" w:rsidRPr="00B9374A">
        <w:rPr>
          <w:bCs/>
          <w:lang w:val="uk-UA"/>
        </w:rPr>
        <w:t xml:space="preserve"> на їх питому електро</w:t>
      </w:r>
      <w:r w:rsidRPr="00B9374A">
        <w:rPr>
          <w:bCs/>
          <w:lang w:val="uk-UA"/>
        </w:rPr>
        <w:t>провідність та питомі ємнісні характерист</w:t>
      </w:r>
      <w:r w:rsidRPr="00B9374A">
        <w:rPr>
          <w:bCs/>
          <w:lang w:val="uk-UA"/>
        </w:rPr>
        <w:t>и</w:t>
      </w:r>
      <w:r w:rsidRPr="00B9374A">
        <w:rPr>
          <w:bCs/>
          <w:lang w:val="uk-UA"/>
        </w:rPr>
        <w:t>ки.</w:t>
      </w:r>
    </w:p>
    <w:p w:rsidR="003C7957" w:rsidRPr="00B9374A" w:rsidRDefault="003C7957" w:rsidP="00B9374A">
      <w:pPr>
        <w:tabs>
          <w:tab w:val="left" w:pos="1134"/>
        </w:tabs>
        <w:spacing w:line="360" w:lineRule="auto"/>
        <w:ind w:firstLine="708"/>
        <w:jc w:val="both"/>
        <w:rPr>
          <w:bCs/>
          <w:lang w:val="uk-UA"/>
        </w:rPr>
      </w:pPr>
      <w:r w:rsidRPr="00B9374A">
        <w:rPr>
          <w:bCs/>
          <w:lang w:val="uk-UA"/>
        </w:rPr>
        <w:t>5.</w:t>
      </w:r>
      <w:r w:rsidRPr="00B9374A">
        <w:rPr>
          <w:bCs/>
          <w:lang w:val="uk-UA"/>
        </w:rPr>
        <w:tab/>
      </w:r>
      <w:r w:rsidR="003C2B74" w:rsidRPr="00B9374A">
        <w:rPr>
          <w:bCs/>
          <w:lang w:val="uk-UA"/>
        </w:rPr>
        <w:t xml:space="preserve">Здійснено </w:t>
      </w:r>
      <w:r w:rsidRPr="00B9374A">
        <w:rPr>
          <w:bCs/>
          <w:lang w:val="uk-UA"/>
        </w:rPr>
        <w:t>порівняння фізико-хімічних характеристик нанокомпозитів оксиду та сул</w:t>
      </w:r>
      <w:r w:rsidRPr="00B9374A">
        <w:rPr>
          <w:bCs/>
          <w:lang w:val="uk-UA"/>
        </w:rPr>
        <w:t>ь</w:t>
      </w:r>
      <w:r w:rsidRPr="00B9374A">
        <w:rPr>
          <w:bCs/>
          <w:lang w:val="uk-UA"/>
        </w:rPr>
        <w:t>фіду молібдену, де в якості темплату для осадження матеріалу використовувалися вуглець та о</w:t>
      </w:r>
      <w:r w:rsidRPr="00B9374A">
        <w:rPr>
          <w:bCs/>
          <w:lang w:val="uk-UA"/>
        </w:rPr>
        <w:t>к</w:t>
      </w:r>
      <w:r w:rsidRPr="00B9374A">
        <w:rPr>
          <w:bCs/>
          <w:lang w:val="uk-UA"/>
        </w:rPr>
        <w:t>сид графену.</w:t>
      </w:r>
    </w:p>
    <w:p w:rsidR="003C7957" w:rsidRPr="00B9374A" w:rsidRDefault="00CB7C74" w:rsidP="00B9374A">
      <w:pPr>
        <w:pStyle w:val="a3"/>
        <w:ind w:firstLine="720"/>
        <w:jc w:val="both"/>
        <w:rPr>
          <w:bCs/>
          <w:sz w:val="24"/>
          <w:szCs w:val="24"/>
          <w:lang w:val="uk-UA"/>
        </w:rPr>
      </w:pPr>
      <w:r w:rsidRPr="00B9374A">
        <w:rPr>
          <w:b/>
          <w:sz w:val="24"/>
          <w:szCs w:val="24"/>
          <w:lang w:val="uk-UA"/>
        </w:rPr>
        <w:t>П</w:t>
      </w:r>
      <w:r w:rsidR="00CA336D" w:rsidRPr="00B9374A">
        <w:rPr>
          <w:b/>
          <w:sz w:val="24"/>
          <w:szCs w:val="24"/>
          <w:lang w:val="uk-UA"/>
        </w:rPr>
        <w:t>рактичне значення одержаних результатів</w:t>
      </w:r>
      <w:r w:rsidR="007F0946" w:rsidRPr="00B9374A">
        <w:rPr>
          <w:b/>
          <w:sz w:val="24"/>
          <w:szCs w:val="24"/>
          <w:lang w:val="uk-UA"/>
        </w:rPr>
        <w:t>.</w:t>
      </w:r>
      <w:r w:rsidR="003C7957" w:rsidRPr="00B9374A">
        <w:rPr>
          <w:bCs/>
          <w:sz w:val="24"/>
          <w:szCs w:val="24"/>
          <w:lang w:val="uk-UA"/>
        </w:rPr>
        <w:t>В роботі запропоновані нові модифікації</w:t>
      </w:r>
      <w:r w:rsidR="003C2B74" w:rsidRPr="00B9374A">
        <w:rPr>
          <w:bCs/>
          <w:sz w:val="24"/>
          <w:szCs w:val="24"/>
          <w:lang w:val="uk-UA"/>
        </w:rPr>
        <w:t xml:space="preserve"> наявних матеріалів</w:t>
      </w:r>
      <w:r w:rsidR="003C7957" w:rsidRPr="00B9374A">
        <w:rPr>
          <w:bCs/>
          <w:sz w:val="24"/>
          <w:szCs w:val="24"/>
          <w:lang w:val="uk-UA"/>
        </w:rPr>
        <w:t>, що можуть використовуватись як електроди в пристроях генерування та нак</w:t>
      </w:r>
      <w:r w:rsidR="003C7957" w:rsidRPr="00B9374A">
        <w:rPr>
          <w:bCs/>
          <w:sz w:val="24"/>
          <w:szCs w:val="24"/>
          <w:lang w:val="uk-UA"/>
        </w:rPr>
        <w:t>о</w:t>
      </w:r>
      <w:r w:rsidR="003C7957" w:rsidRPr="00B9374A">
        <w:rPr>
          <w:bCs/>
          <w:sz w:val="24"/>
          <w:szCs w:val="24"/>
          <w:lang w:val="uk-UA"/>
        </w:rPr>
        <w:t>пичення електричної енергії. Сформовані макети гібридних конденсаторів на основі отриманих матеріалів за своїми енергетичними параметрами та функціональними характеристиками задов</w:t>
      </w:r>
      <w:r w:rsidR="003C7957" w:rsidRPr="00B9374A">
        <w:rPr>
          <w:bCs/>
          <w:sz w:val="24"/>
          <w:szCs w:val="24"/>
          <w:lang w:val="uk-UA"/>
        </w:rPr>
        <w:t>о</w:t>
      </w:r>
      <w:r w:rsidR="003C7957" w:rsidRPr="00B9374A">
        <w:rPr>
          <w:bCs/>
          <w:sz w:val="24"/>
          <w:szCs w:val="24"/>
          <w:lang w:val="uk-UA"/>
        </w:rPr>
        <w:t xml:space="preserve">льняють потреби вітчизняного ринку та не поступаються </w:t>
      </w:r>
      <w:r w:rsidR="003C2B74" w:rsidRPr="00B9374A">
        <w:rPr>
          <w:bCs/>
          <w:sz w:val="24"/>
          <w:szCs w:val="24"/>
          <w:lang w:val="uk-UA"/>
        </w:rPr>
        <w:t xml:space="preserve">відомим </w:t>
      </w:r>
      <w:r w:rsidR="003C7957" w:rsidRPr="00B9374A">
        <w:rPr>
          <w:bCs/>
          <w:sz w:val="24"/>
          <w:szCs w:val="24"/>
          <w:lang w:val="uk-UA"/>
        </w:rPr>
        <w:t>світовим аналогам. Встановл</w:t>
      </w:r>
      <w:r w:rsidR="003C7957" w:rsidRPr="00B9374A">
        <w:rPr>
          <w:bCs/>
          <w:sz w:val="24"/>
          <w:szCs w:val="24"/>
          <w:lang w:val="uk-UA"/>
        </w:rPr>
        <w:t>е</w:t>
      </w:r>
      <w:r w:rsidR="003C7957" w:rsidRPr="00B9374A">
        <w:rPr>
          <w:bCs/>
          <w:sz w:val="24"/>
          <w:szCs w:val="24"/>
          <w:lang w:val="uk-UA"/>
        </w:rPr>
        <w:t>но, що формування композитів на основі гідроксиду нікелю та вуглецю сприяє стабілізації кул</w:t>
      </w:r>
      <w:r w:rsidR="003C7957" w:rsidRPr="00B9374A">
        <w:rPr>
          <w:bCs/>
          <w:sz w:val="24"/>
          <w:szCs w:val="24"/>
          <w:lang w:val="uk-UA"/>
        </w:rPr>
        <w:t>о</w:t>
      </w:r>
      <w:r w:rsidR="003C7957" w:rsidRPr="00B9374A">
        <w:rPr>
          <w:bCs/>
          <w:sz w:val="24"/>
          <w:szCs w:val="24"/>
          <w:lang w:val="uk-UA"/>
        </w:rPr>
        <w:t>нівської ефективності електрохімічних систем.</w:t>
      </w:r>
    </w:p>
    <w:p w:rsidR="00C13BF5" w:rsidRPr="00B9374A" w:rsidRDefault="00CA336D" w:rsidP="00B9374A">
      <w:pPr>
        <w:pStyle w:val="a3"/>
        <w:ind w:firstLine="720"/>
        <w:jc w:val="both"/>
        <w:rPr>
          <w:sz w:val="24"/>
          <w:szCs w:val="24"/>
          <w:lang w:val="uk-UA"/>
        </w:rPr>
      </w:pPr>
      <w:r w:rsidRPr="00B9374A">
        <w:rPr>
          <w:b/>
          <w:sz w:val="24"/>
          <w:szCs w:val="24"/>
          <w:lang w:val="uk-UA"/>
        </w:rPr>
        <w:t xml:space="preserve">Особистий внесок здобувача. </w:t>
      </w:r>
      <w:r w:rsidR="006649ED" w:rsidRPr="00B9374A">
        <w:rPr>
          <w:bCs/>
          <w:sz w:val="24"/>
          <w:szCs w:val="24"/>
          <w:lang w:val="uk-UA"/>
        </w:rPr>
        <w:t>Внесок дисертанта полягає у плануванні методів досл</w:t>
      </w:r>
      <w:r w:rsidR="006649ED" w:rsidRPr="00B9374A">
        <w:rPr>
          <w:bCs/>
          <w:sz w:val="24"/>
          <w:szCs w:val="24"/>
          <w:lang w:val="uk-UA"/>
        </w:rPr>
        <w:t>і</w:t>
      </w:r>
      <w:r w:rsidR="006649ED" w:rsidRPr="00B9374A">
        <w:rPr>
          <w:bCs/>
          <w:sz w:val="24"/>
          <w:szCs w:val="24"/>
          <w:lang w:val="uk-UA"/>
        </w:rPr>
        <w:t>дження та виборі способів для вирішення поставлених завдань [1-9]; отриманні та модифікації в</w:t>
      </w:r>
      <w:r w:rsidR="006649ED" w:rsidRPr="00B9374A">
        <w:rPr>
          <w:bCs/>
          <w:sz w:val="24"/>
          <w:szCs w:val="24"/>
          <w:lang w:val="uk-UA"/>
        </w:rPr>
        <w:t>и</w:t>
      </w:r>
      <w:r w:rsidR="006649ED" w:rsidRPr="00B9374A">
        <w:rPr>
          <w:bCs/>
          <w:sz w:val="24"/>
          <w:szCs w:val="24"/>
          <w:lang w:val="uk-UA"/>
        </w:rPr>
        <w:t>хідних матеріалів [1-9]; дослідженні електропровідності отриманих композитів [2-5, 9]; проведенні імпедансних досліджень, підборі еквівалентних електричних схем та інтерпретації отриманих р</w:t>
      </w:r>
      <w:r w:rsidR="006649ED" w:rsidRPr="00B9374A">
        <w:rPr>
          <w:bCs/>
          <w:sz w:val="24"/>
          <w:szCs w:val="24"/>
          <w:lang w:val="uk-UA"/>
        </w:rPr>
        <w:t>е</w:t>
      </w:r>
      <w:r w:rsidR="006649ED" w:rsidRPr="00B9374A">
        <w:rPr>
          <w:bCs/>
          <w:sz w:val="24"/>
          <w:szCs w:val="24"/>
          <w:lang w:val="uk-UA"/>
        </w:rPr>
        <w:t>зультатів [4]; дослідженні експлуатаційних характеристик електрохімічних систем, сформованих на основі вуглецю та оксиду графену, оксиду та сульфіду молібдену [5]; участі в аналізі та інтер</w:t>
      </w:r>
      <w:r w:rsidR="006649ED" w:rsidRPr="00B9374A">
        <w:rPr>
          <w:bCs/>
          <w:sz w:val="24"/>
          <w:szCs w:val="24"/>
          <w:lang w:val="uk-UA"/>
        </w:rPr>
        <w:t>п</w:t>
      </w:r>
      <w:r w:rsidR="006649ED" w:rsidRPr="00B9374A">
        <w:rPr>
          <w:bCs/>
          <w:sz w:val="24"/>
          <w:szCs w:val="24"/>
          <w:lang w:val="uk-UA"/>
        </w:rPr>
        <w:t>ретації отриманих результатів [1-9], написанні та оформленні публікацій [1-9]</w:t>
      </w:r>
      <w:r w:rsidR="003E06F4" w:rsidRPr="00B9374A">
        <w:rPr>
          <w:bCs/>
          <w:sz w:val="24"/>
          <w:szCs w:val="24"/>
          <w:lang w:val="uk-UA"/>
        </w:rPr>
        <w:t>.</w:t>
      </w:r>
    </w:p>
    <w:p w:rsidR="00FC20C0" w:rsidRPr="00B9374A" w:rsidRDefault="00CA336D" w:rsidP="00B9374A">
      <w:pPr>
        <w:pStyle w:val="a3"/>
        <w:ind w:firstLine="720"/>
        <w:jc w:val="both"/>
        <w:rPr>
          <w:sz w:val="24"/>
          <w:szCs w:val="24"/>
          <w:lang w:val="uk-UA"/>
        </w:rPr>
      </w:pPr>
      <w:r w:rsidRPr="00B9374A">
        <w:rPr>
          <w:b/>
          <w:sz w:val="24"/>
          <w:szCs w:val="24"/>
          <w:lang w:val="uk-UA"/>
        </w:rPr>
        <w:lastRenderedPageBreak/>
        <w:t>Апробація результатів досліджень.</w:t>
      </w:r>
      <w:r w:rsidRPr="00B9374A">
        <w:rPr>
          <w:sz w:val="24"/>
          <w:szCs w:val="24"/>
          <w:lang w:val="uk-UA"/>
        </w:rPr>
        <w:t xml:space="preserve"> Основні результати роботи доповідалися і обговор</w:t>
      </w:r>
      <w:r w:rsidRPr="00B9374A">
        <w:rPr>
          <w:sz w:val="24"/>
          <w:szCs w:val="24"/>
          <w:lang w:val="uk-UA"/>
        </w:rPr>
        <w:t>ю</w:t>
      </w:r>
      <w:r w:rsidRPr="00B9374A">
        <w:rPr>
          <w:sz w:val="24"/>
          <w:szCs w:val="24"/>
          <w:lang w:val="uk-UA"/>
        </w:rPr>
        <w:t xml:space="preserve">валися на профільних конференціях: </w:t>
      </w:r>
      <w:r w:rsidR="00FC20C0" w:rsidRPr="00B9374A">
        <w:rPr>
          <w:sz w:val="24"/>
          <w:szCs w:val="24"/>
        </w:rPr>
        <w:t>NanotechnologyandnanomaterialsNANO</w:t>
      </w:r>
      <w:r w:rsidR="00FC20C0" w:rsidRPr="00B9374A">
        <w:rPr>
          <w:sz w:val="24"/>
          <w:szCs w:val="24"/>
          <w:lang w:val="uk-UA"/>
        </w:rPr>
        <w:t xml:space="preserve">-2016, </w:t>
      </w:r>
      <w:r w:rsidR="00FC20C0" w:rsidRPr="00B9374A">
        <w:rPr>
          <w:sz w:val="24"/>
          <w:szCs w:val="24"/>
        </w:rPr>
        <w:t>IvanFrankoN</w:t>
      </w:r>
      <w:r w:rsidR="00FC20C0" w:rsidRPr="00B9374A">
        <w:rPr>
          <w:sz w:val="24"/>
          <w:szCs w:val="24"/>
        </w:rPr>
        <w:t>a</w:t>
      </w:r>
      <w:r w:rsidR="00FC20C0" w:rsidRPr="00B9374A">
        <w:rPr>
          <w:sz w:val="24"/>
          <w:szCs w:val="24"/>
        </w:rPr>
        <w:t>tionalUniversityofLviv</w:t>
      </w:r>
      <w:r w:rsidR="00FC20C0" w:rsidRPr="00B9374A">
        <w:rPr>
          <w:sz w:val="24"/>
          <w:szCs w:val="24"/>
          <w:lang w:val="uk-UA"/>
        </w:rPr>
        <w:t xml:space="preserve">, </w:t>
      </w:r>
      <w:r w:rsidR="00FC20C0" w:rsidRPr="00B9374A">
        <w:rPr>
          <w:sz w:val="24"/>
          <w:szCs w:val="24"/>
        </w:rPr>
        <w:t>Lviv</w:t>
      </w:r>
      <w:r w:rsidR="00FC20C0" w:rsidRPr="00B9374A">
        <w:rPr>
          <w:sz w:val="24"/>
          <w:szCs w:val="24"/>
          <w:lang w:val="uk-UA"/>
        </w:rPr>
        <w:t xml:space="preserve">, </w:t>
      </w:r>
      <w:r w:rsidR="00FC20C0" w:rsidRPr="00B9374A">
        <w:rPr>
          <w:sz w:val="24"/>
          <w:szCs w:val="24"/>
        </w:rPr>
        <w:t>Ukraine</w:t>
      </w:r>
      <w:r w:rsidR="00FC20C0" w:rsidRPr="00B9374A">
        <w:rPr>
          <w:sz w:val="24"/>
          <w:szCs w:val="24"/>
          <w:lang w:val="uk-UA"/>
        </w:rPr>
        <w:t xml:space="preserve">; </w:t>
      </w:r>
      <w:r w:rsidR="00FC20C0" w:rsidRPr="00B9374A">
        <w:rPr>
          <w:sz w:val="24"/>
          <w:szCs w:val="24"/>
        </w:rPr>
        <w:t>XVIInternationalConferenceonPhysicsandTechnologyofThi</w:t>
      </w:r>
      <w:r w:rsidR="00FC20C0" w:rsidRPr="00B9374A">
        <w:rPr>
          <w:sz w:val="24"/>
          <w:szCs w:val="24"/>
        </w:rPr>
        <w:t>n</w:t>
      </w:r>
      <w:r w:rsidR="00FC20C0" w:rsidRPr="00B9374A">
        <w:rPr>
          <w:sz w:val="24"/>
          <w:szCs w:val="24"/>
        </w:rPr>
        <w:t>FilmsandNanosystems</w:t>
      </w:r>
      <w:r w:rsidR="00FC20C0" w:rsidRPr="00B9374A">
        <w:rPr>
          <w:sz w:val="24"/>
          <w:szCs w:val="24"/>
          <w:lang w:val="uk-UA"/>
        </w:rPr>
        <w:t xml:space="preserve"> (</w:t>
      </w:r>
      <w:r w:rsidR="00FC20C0" w:rsidRPr="00B9374A">
        <w:rPr>
          <w:sz w:val="24"/>
          <w:szCs w:val="24"/>
        </w:rPr>
        <w:t>ICPTTFN</w:t>
      </w:r>
      <w:r w:rsidR="00FC20C0" w:rsidRPr="00B9374A">
        <w:rPr>
          <w:sz w:val="24"/>
          <w:szCs w:val="24"/>
          <w:lang w:val="uk-UA"/>
        </w:rPr>
        <w:t>-</w:t>
      </w:r>
      <w:r w:rsidR="00FC20C0" w:rsidRPr="00B9374A">
        <w:rPr>
          <w:sz w:val="24"/>
          <w:szCs w:val="24"/>
        </w:rPr>
        <w:t>XVI</w:t>
      </w:r>
      <w:r w:rsidR="00FC20C0" w:rsidRPr="00B9374A">
        <w:rPr>
          <w:sz w:val="24"/>
          <w:szCs w:val="24"/>
          <w:lang w:val="uk-UA"/>
        </w:rPr>
        <w:t xml:space="preserve">), </w:t>
      </w:r>
      <w:r w:rsidR="00FC20C0" w:rsidRPr="00B9374A">
        <w:rPr>
          <w:sz w:val="24"/>
          <w:szCs w:val="24"/>
        </w:rPr>
        <w:t>VasylStefanykPrecarpathianNationalUniversity</w:t>
      </w:r>
      <w:r w:rsidR="00FC20C0" w:rsidRPr="00B9374A">
        <w:rPr>
          <w:sz w:val="24"/>
          <w:szCs w:val="24"/>
          <w:lang w:val="uk-UA"/>
        </w:rPr>
        <w:t xml:space="preserve">, </w:t>
      </w:r>
      <w:r w:rsidR="00FC20C0" w:rsidRPr="00B9374A">
        <w:rPr>
          <w:sz w:val="24"/>
          <w:szCs w:val="24"/>
        </w:rPr>
        <w:t>Ivano</w:t>
      </w:r>
      <w:r w:rsidR="00FC20C0" w:rsidRPr="00B9374A">
        <w:rPr>
          <w:sz w:val="24"/>
          <w:szCs w:val="24"/>
          <w:lang w:val="uk-UA"/>
        </w:rPr>
        <w:t>-</w:t>
      </w:r>
      <w:r w:rsidR="00FC20C0" w:rsidRPr="00B9374A">
        <w:rPr>
          <w:sz w:val="24"/>
          <w:szCs w:val="24"/>
        </w:rPr>
        <w:t>Frankivsk</w:t>
      </w:r>
      <w:r w:rsidR="00FC20C0" w:rsidRPr="00B9374A">
        <w:rPr>
          <w:sz w:val="24"/>
          <w:szCs w:val="24"/>
          <w:lang w:val="uk-UA"/>
        </w:rPr>
        <w:t xml:space="preserve">, </w:t>
      </w:r>
      <w:r w:rsidR="00FC20C0" w:rsidRPr="00B9374A">
        <w:rPr>
          <w:sz w:val="24"/>
          <w:szCs w:val="24"/>
        </w:rPr>
        <w:t>Ukraine</w:t>
      </w:r>
      <w:r w:rsidR="00FC20C0" w:rsidRPr="00B9374A">
        <w:rPr>
          <w:sz w:val="24"/>
          <w:szCs w:val="24"/>
          <w:lang w:val="uk-UA"/>
        </w:rPr>
        <w:t xml:space="preserve">; </w:t>
      </w:r>
      <w:r w:rsidR="00FC20C0" w:rsidRPr="00B9374A">
        <w:rPr>
          <w:sz w:val="24"/>
          <w:szCs w:val="24"/>
        </w:rPr>
        <w:t>FunctionalandNanonstructuredMaterials</w:t>
      </w:r>
      <w:r w:rsidR="00FC20C0" w:rsidRPr="00B9374A">
        <w:rPr>
          <w:sz w:val="24"/>
          <w:szCs w:val="24"/>
          <w:lang w:val="uk-UA"/>
        </w:rPr>
        <w:t xml:space="preserve"> (</w:t>
      </w:r>
      <w:r w:rsidR="00FC20C0" w:rsidRPr="00B9374A">
        <w:rPr>
          <w:sz w:val="24"/>
          <w:szCs w:val="24"/>
        </w:rPr>
        <w:t>FNMA</w:t>
      </w:r>
      <w:r w:rsidR="00FC20C0" w:rsidRPr="00B9374A">
        <w:rPr>
          <w:sz w:val="24"/>
          <w:szCs w:val="24"/>
          <w:lang w:val="uk-UA"/>
        </w:rPr>
        <w:t xml:space="preserve">’2017) </w:t>
      </w:r>
      <w:r w:rsidR="00FC20C0" w:rsidRPr="00B9374A">
        <w:rPr>
          <w:sz w:val="24"/>
          <w:szCs w:val="24"/>
        </w:rPr>
        <w:t>andPhysicsofDisorderedSy</w:t>
      </w:r>
      <w:r w:rsidR="00FC20C0" w:rsidRPr="00B9374A">
        <w:rPr>
          <w:sz w:val="24"/>
          <w:szCs w:val="24"/>
        </w:rPr>
        <w:t>s</w:t>
      </w:r>
      <w:r w:rsidR="00FC20C0" w:rsidRPr="00B9374A">
        <w:rPr>
          <w:sz w:val="24"/>
          <w:szCs w:val="24"/>
        </w:rPr>
        <w:t>tems</w:t>
      </w:r>
      <w:r w:rsidR="00FC20C0" w:rsidRPr="00B9374A">
        <w:rPr>
          <w:sz w:val="24"/>
          <w:szCs w:val="24"/>
          <w:lang w:val="uk-UA"/>
        </w:rPr>
        <w:t xml:space="preserve"> (</w:t>
      </w:r>
      <w:r w:rsidR="00FC20C0" w:rsidRPr="00B9374A">
        <w:rPr>
          <w:sz w:val="24"/>
          <w:szCs w:val="24"/>
        </w:rPr>
        <w:t>PDS</w:t>
      </w:r>
      <w:r w:rsidR="00FC20C0" w:rsidRPr="00B9374A">
        <w:rPr>
          <w:sz w:val="24"/>
          <w:szCs w:val="24"/>
          <w:lang w:val="uk-UA"/>
        </w:rPr>
        <w:t xml:space="preserve">’2017); </w:t>
      </w:r>
      <w:r w:rsidR="00FC20C0" w:rsidRPr="00B9374A">
        <w:rPr>
          <w:sz w:val="24"/>
          <w:szCs w:val="24"/>
          <w:lang w:val="pl-PL"/>
        </w:rPr>
        <w:t>Internationalresearchandpracticeconference</w:t>
      </w:r>
      <w:r w:rsidR="00FC20C0" w:rsidRPr="00B9374A">
        <w:rPr>
          <w:sz w:val="24"/>
          <w:szCs w:val="24"/>
          <w:lang w:val="uk-UA"/>
        </w:rPr>
        <w:t xml:space="preserve">: </w:t>
      </w:r>
      <w:r w:rsidR="00FC20C0" w:rsidRPr="00B9374A">
        <w:rPr>
          <w:sz w:val="24"/>
          <w:szCs w:val="24"/>
          <w:lang w:val="pl-PL"/>
        </w:rPr>
        <w:t>NanotechnologyAndNanomaterials</w:t>
      </w:r>
      <w:r w:rsidR="00FC20C0" w:rsidRPr="00B9374A">
        <w:rPr>
          <w:sz w:val="24"/>
          <w:szCs w:val="24"/>
          <w:lang w:val="uk-UA"/>
        </w:rPr>
        <w:t xml:space="preserve"> (</w:t>
      </w:r>
      <w:r w:rsidR="00FC20C0" w:rsidRPr="00B9374A">
        <w:rPr>
          <w:sz w:val="24"/>
          <w:szCs w:val="24"/>
          <w:lang w:val="pl-PL"/>
        </w:rPr>
        <w:t>NANO</w:t>
      </w:r>
      <w:r w:rsidR="00FC20C0" w:rsidRPr="00B9374A">
        <w:rPr>
          <w:sz w:val="24"/>
          <w:szCs w:val="24"/>
          <w:lang w:val="uk-UA"/>
        </w:rPr>
        <w:t xml:space="preserve">-2018), 27-30, </w:t>
      </w:r>
      <w:r w:rsidR="00FC20C0" w:rsidRPr="00B9374A">
        <w:rPr>
          <w:sz w:val="24"/>
          <w:szCs w:val="24"/>
          <w:lang w:val="pl-PL"/>
        </w:rPr>
        <w:t>August</w:t>
      </w:r>
      <w:r w:rsidR="00FC20C0" w:rsidRPr="00B9374A">
        <w:rPr>
          <w:sz w:val="24"/>
          <w:szCs w:val="24"/>
          <w:lang w:val="uk-UA"/>
        </w:rPr>
        <w:t xml:space="preserve">, 2018, </w:t>
      </w:r>
      <w:r w:rsidR="00FC20C0" w:rsidRPr="00B9374A">
        <w:rPr>
          <w:sz w:val="24"/>
          <w:szCs w:val="24"/>
          <w:lang w:val="pl-PL"/>
        </w:rPr>
        <w:t>Kyiv</w:t>
      </w:r>
      <w:r w:rsidR="00FC20C0" w:rsidRPr="00B9374A">
        <w:rPr>
          <w:sz w:val="24"/>
          <w:szCs w:val="24"/>
          <w:lang w:val="uk-UA"/>
        </w:rPr>
        <w:t xml:space="preserve">, </w:t>
      </w:r>
      <w:r w:rsidR="00FC20C0" w:rsidRPr="00B9374A">
        <w:rPr>
          <w:sz w:val="24"/>
          <w:szCs w:val="24"/>
          <w:lang w:val="pl-PL"/>
        </w:rPr>
        <w:t>Ukraine</w:t>
      </w:r>
      <w:r w:rsidR="00FC20C0" w:rsidRPr="00B9374A">
        <w:rPr>
          <w:sz w:val="24"/>
          <w:szCs w:val="24"/>
          <w:lang w:val="uk-UA"/>
        </w:rPr>
        <w:t xml:space="preserve">, </w:t>
      </w:r>
      <w:r w:rsidR="00FC20C0" w:rsidRPr="00B9374A">
        <w:rPr>
          <w:sz w:val="24"/>
          <w:szCs w:val="24"/>
          <w:lang w:val="pl-PL"/>
        </w:rPr>
        <w:t>P</w:t>
      </w:r>
      <w:r w:rsidR="00FC20C0" w:rsidRPr="00B9374A">
        <w:rPr>
          <w:sz w:val="24"/>
          <w:szCs w:val="24"/>
          <w:lang w:val="uk-UA"/>
        </w:rPr>
        <w:t>.391.</w:t>
      </w:r>
    </w:p>
    <w:p w:rsidR="008E051F" w:rsidRPr="00B9374A" w:rsidRDefault="00E330C5" w:rsidP="00B9374A">
      <w:pPr>
        <w:pStyle w:val="a3"/>
        <w:ind w:firstLine="720"/>
        <w:jc w:val="both"/>
        <w:rPr>
          <w:sz w:val="24"/>
          <w:szCs w:val="24"/>
          <w:lang w:val="uk-UA"/>
        </w:rPr>
      </w:pPr>
      <w:r w:rsidRPr="00B9374A">
        <w:rPr>
          <w:b/>
          <w:sz w:val="24"/>
          <w:szCs w:val="24"/>
          <w:lang w:val="uk-UA"/>
        </w:rPr>
        <w:t>Публікації.</w:t>
      </w:r>
      <w:r w:rsidR="008E051F" w:rsidRPr="00B9374A">
        <w:rPr>
          <w:sz w:val="24"/>
          <w:szCs w:val="24"/>
          <w:lang w:val="uk-UA"/>
        </w:rPr>
        <w:t xml:space="preserve"> Основні результати дисертації </w:t>
      </w:r>
      <w:r w:rsidRPr="00B9374A">
        <w:rPr>
          <w:sz w:val="24"/>
          <w:szCs w:val="24"/>
          <w:lang w:val="uk-UA"/>
        </w:rPr>
        <w:t>викладені</w:t>
      </w:r>
      <w:r w:rsidR="003C7957" w:rsidRPr="00B9374A">
        <w:rPr>
          <w:sz w:val="24"/>
          <w:szCs w:val="24"/>
          <w:lang w:val="uk-UA"/>
        </w:rPr>
        <w:t xml:space="preserve"> у 9</w:t>
      </w:r>
      <w:r w:rsidR="008E051F" w:rsidRPr="00B9374A">
        <w:rPr>
          <w:sz w:val="24"/>
          <w:szCs w:val="24"/>
          <w:lang w:val="uk-UA"/>
        </w:rPr>
        <w:t xml:space="preserve"> наукових працях, </w:t>
      </w:r>
      <w:r w:rsidR="003C7957" w:rsidRPr="00B9374A">
        <w:rPr>
          <w:sz w:val="24"/>
          <w:szCs w:val="24"/>
          <w:lang w:val="uk-UA"/>
        </w:rPr>
        <w:t>з них 5</w:t>
      </w:r>
      <w:r w:rsidRPr="00B9374A">
        <w:rPr>
          <w:sz w:val="24"/>
          <w:szCs w:val="24"/>
          <w:lang w:val="uk-UA"/>
        </w:rPr>
        <w:t xml:space="preserve"> статей опубліковано у фахових наукових журналах</w:t>
      </w:r>
      <w:r w:rsidR="008E051F" w:rsidRPr="00B9374A">
        <w:rPr>
          <w:sz w:val="24"/>
          <w:szCs w:val="24"/>
          <w:lang w:val="uk-UA"/>
        </w:rPr>
        <w:t xml:space="preserve"> [</w:t>
      </w:r>
      <w:r w:rsidR="00EA187B" w:rsidRPr="00B9374A">
        <w:rPr>
          <w:sz w:val="24"/>
          <w:szCs w:val="24"/>
          <w:lang w:val="uk-UA"/>
        </w:rPr>
        <w:t>1–5</w:t>
      </w:r>
      <w:r w:rsidR="008E051F" w:rsidRPr="00B9374A">
        <w:rPr>
          <w:sz w:val="24"/>
          <w:szCs w:val="24"/>
          <w:lang w:val="uk-UA"/>
        </w:rPr>
        <w:t xml:space="preserve">], </w:t>
      </w:r>
      <w:r w:rsidR="003C7957" w:rsidRPr="00B9374A">
        <w:rPr>
          <w:sz w:val="24"/>
          <w:szCs w:val="24"/>
          <w:lang w:val="uk-UA"/>
        </w:rPr>
        <w:t>4</w:t>
      </w:r>
      <w:r w:rsidRPr="00B9374A">
        <w:rPr>
          <w:sz w:val="24"/>
          <w:szCs w:val="24"/>
          <w:lang w:val="uk-UA"/>
        </w:rPr>
        <w:t>з яких –</w:t>
      </w:r>
      <w:r w:rsidR="008E051F" w:rsidRPr="00B9374A">
        <w:rPr>
          <w:sz w:val="24"/>
          <w:szCs w:val="24"/>
          <w:lang w:val="uk-UA"/>
        </w:rPr>
        <w:t xml:space="preserve"> у наукових фахових виданнях, які включені до міжнародної наукометричної бази даних «Scopus»</w:t>
      </w:r>
      <w:r w:rsidRPr="00B9374A">
        <w:rPr>
          <w:sz w:val="24"/>
          <w:szCs w:val="24"/>
          <w:lang w:val="uk-UA"/>
        </w:rPr>
        <w:t xml:space="preserve"> [1</w:t>
      </w:r>
      <w:r w:rsidR="005B0A59" w:rsidRPr="00B9374A">
        <w:rPr>
          <w:sz w:val="24"/>
          <w:szCs w:val="24"/>
          <w:lang w:val="uk-UA"/>
        </w:rPr>
        <w:t>–</w:t>
      </w:r>
      <w:r w:rsidR="00EA187B" w:rsidRPr="00B9374A">
        <w:rPr>
          <w:sz w:val="24"/>
          <w:szCs w:val="24"/>
          <w:lang w:val="uk-UA"/>
        </w:rPr>
        <w:t>4</w:t>
      </w:r>
      <w:r w:rsidR="008E051F" w:rsidRPr="00B9374A">
        <w:rPr>
          <w:sz w:val="24"/>
          <w:szCs w:val="24"/>
          <w:lang w:val="uk-UA"/>
        </w:rPr>
        <w:t xml:space="preserve">], </w:t>
      </w:r>
      <w:r w:rsidR="003C7957" w:rsidRPr="00B9374A">
        <w:rPr>
          <w:sz w:val="24"/>
          <w:szCs w:val="24"/>
          <w:lang w:val="uk-UA"/>
        </w:rPr>
        <w:t>4</w:t>
      </w:r>
      <w:r w:rsidR="00BE3A38" w:rsidRPr="00B9374A">
        <w:rPr>
          <w:sz w:val="24"/>
          <w:szCs w:val="24"/>
          <w:lang w:val="uk-UA"/>
        </w:rPr>
        <w:t>тез</w:t>
      </w:r>
      <w:r w:rsidR="003C7957" w:rsidRPr="00B9374A">
        <w:rPr>
          <w:sz w:val="24"/>
          <w:szCs w:val="24"/>
          <w:lang w:val="uk-UA"/>
        </w:rPr>
        <w:t>и</w:t>
      </w:r>
      <w:r w:rsidR="00BE3A38" w:rsidRPr="00B9374A">
        <w:rPr>
          <w:sz w:val="24"/>
          <w:szCs w:val="24"/>
          <w:lang w:val="uk-UA"/>
        </w:rPr>
        <w:t xml:space="preserve"> доповідей наукових конференцій</w:t>
      </w:r>
      <w:r w:rsidR="008E051F" w:rsidRPr="00B9374A">
        <w:rPr>
          <w:sz w:val="24"/>
          <w:szCs w:val="24"/>
          <w:lang w:val="uk-UA"/>
        </w:rPr>
        <w:t>.</w:t>
      </w:r>
    </w:p>
    <w:p w:rsidR="00950F9B" w:rsidRPr="00B9374A" w:rsidRDefault="00CA336D" w:rsidP="00B9374A">
      <w:pPr>
        <w:spacing w:line="360" w:lineRule="auto"/>
        <w:ind w:firstLine="720"/>
        <w:jc w:val="both"/>
        <w:rPr>
          <w:lang w:val="uk-UA"/>
        </w:rPr>
      </w:pPr>
      <w:r w:rsidRPr="00B9374A">
        <w:rPr>
          <w:b/>
          <w:lang w:val="uk-UA"/>
        </w:rPr>
        <w:t xml:space="preserve">Структура та обсяг дисертації. </w:t>
      </w:r>
      <w:r w:rsidR="00DC6631" w:rsidRPr="00B9374A">
        <w:rPr>
          <w:lang w:val="uk-UA"/>
        </w:rPr>
        <w:t xml:space="preserve">Дисертація складається </w:t>
      </w:r>
      <w:r w:rsidRPr="00B9374A">
        <w:rPr>
          <w:lang w:val="uk-UA"/>
        </w:rPr>
        <w:t>з</w:t>
      </w:r>
      <w:r w:rsidR="00DC6631" w:rsidRPr="00B9374A">
        <w:rPr>
          <w:lang w:val="uk-UA"/>
        </w:rPr>
        <w:t>і</w:t>
      </w:r>
      <w:r w:rsidRPr="00B9374A">
        <w:rPr>
          <w:lang w:val="uk-UA"/>
        </w:rPr>
        <w:t xml:space="preserve"> вс</w:t>
      </w:r>
      <w:r w:rsidR="00FB11DF" w:rsidRPr="00B9374A">
        <w:rPr>
          <w:lang w:val="uk-UA"/>
        </w:rPr>
        <w:t>тупу, чотирьох</w:t>
      </w:r>
      <w:r w:rsidR="00DC6631" w:rsidRPr="00B9374A">
        <w:rPr>
          <w:lang w:val="uk-UA"/>
        </w:rPr>
        <w:t xml:space="preserve"> розділів, в</w:t>
      </w:r>
      <w:r w:rsidR="00DC6631" w:rsidRPr="00B9374A">
        <w:rPr>
          <w:lang w:val="uk-UA"/>
        </w:rPr>
        <w:t>и</w:t>
      </w:r>
      <w:r w:rsidR="00DC6631" w:rsidRPr="00B9374A">
        <w:rPr>
          <w:lang w:val="uk-UA"/>
        </w:rPr>
        <w:t>сновків і списку використаних джерел</w:t>
      </w:r>
      <w:r w:rsidRPr="00B9374A">
        <w:rPr>
          <w:lang w:val="uk-UA"/>
        </w:rPr>
        <w:t xml:space="preserve">, який містить </w:t>
      </w:r>
      <w:r w:rsidR="00054A9E" w:rsidRPr="00B9374A">
        <w:rPr>
          <w:lang w:val="uk-UA"/>
        </w:rPr>
        <w:t>206</w:t>
      </w:r>
      <w:r w:rsidRPr="00B9374A">
        <w:rPr>
          <w:lang w:val="uk-UA"/>
        </w:rPr>
        <w:t xml:space="preserve"> найменуванн</w:t>
      </w:r>
      <w:r w:rsidR="007C3760" w:rsidRPr="00B9374A">
        <w:rPr>
          <w:lang w:val="uk-UA"/>
        </w:rPr>
        <w:t>ь</w:t>
      </w:r>
      <w:r w:rsidR="00054A9E" w:rsidRPr="00B9374A">
        <w:rPr>
          <w:lang w:val="uk-UA"/>
        </w:rPr>
        <w:t>. Робота викладена на 204</w:t>
      </w:r>
      <w:r w:rsidR="00683F8F" w:rsidRPr="00B9374A">
        <w:rPr>
          <w:lang w:val="uk-UA"/>
        </w:rPr>
        <w:t> сторінках друкованого тексту</w:t>
      </w:r>
      <w:r w:rsidR="00054A9E" w:rsidRPr="00B9374A">
        <w:rPr>
          <w:lang w:val="uk-UA"/>
        </w:rPr>
        <w:t>, ілюстрована 128</w:t>
      </w:r>
      <w:r w:rsidRPr="00B9374A">
        <w:rPr>
          <w:lang w:val="uk-UA"/>
        </w:rPr>
        <w:t> рисунк</w:t>
      </w:r>
      <w:r w:rsidR="00AA2583" w:rsidRPr="00B9374A">
        <w:rPr>
          <w:lang w:val="uk-UA"/>
        </w:rPr>
        <w:t>ами</w:t>
      </w:r>
      <w:r w:rsidRPr="00B9374A">
        <w:rPr>
          <w:lang w:val="uk-UA"/>
        </w:rPr>
        <w:t xml:space="preserve"> і </w:t>
      </w:r>
      <w:r w:rsidR="00FB11DF" w:rsidRPr="00B9374A">
        <w:rPr>
          <w:lang w:val="uk-UA"/>
        </w:rPr>
        <w:t>7</w:t>
      </w:r>
      <w:r w:rsidRPr="00B9374A">
        <w:rPr>
          <w:lang w:val="uk-UA"/>
        </w:rPr>
        <w:t xml:space="preserve"> таблицями. </w:t>
      </w:r>
    </w:p>
    <w:p w:rsidR="00950F9B" w:rsidRPr="00B9374A" w:rsidRDefault="00950F9B" w:rsidP="00B9374A">
      <w:pPr>
        <w:spacing w:line="360" w:lineRule="auto"/>
        <w:ind w:firstLine="720"/>
        <w:jc w:val="both"/>
        <w:rPr>
          <w:lang w:val="uk-UA"/>
        </w:rPr>
      </w:pPr>
    </w:p>
    <w:p w:rsidR="00CA336D" w:rsidRPr="00B9374A" w:rsidRDefault="00CA336D" w:rsidP="00B9374A">
      <w:pPr>
        <w:pStyle w:val="11"/>
        <w:spacing w:line="360" w:lineRule="auto"/>
        <w:rPr>
          <w:sz w:val="24"/>
        </w:rPr>
      </w:pPr>
      <w:r w:rsidRPr="00B9374A">
        <w:rPr>
          <w:sz w:val="24"/>
        </w:rPr>
        <w:t>ОСНОВНИЙ ЗМІСТ РОБОТИ</w:t>
      </w:r>
    </w:p>
    <w:p w:rsidR="000C436E" w:rsidRPr="00B9374A" w:rsidRDefault="000C436E" w:rsidP="00B9374A">
      <w:pPr>
        <w:spacing w:line="360" w:lineRule="auto"/>
        <w:ind w:right="-8" w:firstLine="720"/>
        <w:jc w:val="both"/>
        <w:rPr>
          <w:spacing w:val="1"/>
          <w:lang w:val="uk-UA"/>
        </w:rPr>
      </w:pPr>
      <w:r w:rsidRPr="00B9374A">
        <w:rPr>
          <w:spacing w:val="1"/>
          <w:lang w:val="uk-UA"/>
        </w:rPr>
        <w:t xml:space="preserve">У </w:t>
      </w:r>
      <w:r w:rsidRPr="00B9374A">
        <w:rPr>
          <w:b/>
          <w:spacing w:val="1"/>
          <w:lang w:val="uk-UA"/>
        </w:rPr>
        <w:t>вступі</w:t>
      </w:r>
      <w:r w:rsidRPr="00B9374A">
        <w:rPr>
          <w:spacing w:val="1"/>
          <w:lang w:val="uk-UA"/>
        </w:rPr>
        <w:t xml:space="preserve"> обґрунтовано актуальність обрано</w:t>
      </w:r>
      <w:r w:rsidR="00A73CBC" w:rsidRPr="00B9374A">
        <w:rPr>
          <w:spacing w:val="1"/>
          <w:lang w:val="uk-UA"/>
        </w:rPr>
        <w:t>ї теми досліджень, сформульо</w:t>
      </w:r>
      <w:r w:rsidRPr="00B9374A">
        <w:rPr>
          <w:spacing w:val="1"/>
          <w:lang w:val="uk-UA"/>
        </w:rPr>
        <w:t>вані мета й осн</w:t>
      </w:r>
      <w:r w:rsidRPr="00B9374A">
        <w:rPr>
          <w:spacing w:val="1"/>
          <w:lang w:val="uk-UA"/>
        </w:rPr>
        <w:t>о</w:t>
      </w:r>
      <w:r w:rsidRPr="00B9374A">
        <w:rPr>
          <w:spacing w:val="1"/>
          <w:lang w:val="uk-UA"/>
        </w:rPr>
        <w:t>вні задачі, представлено н</w:t>
      </w:r>
      <w:r w:rsidR="00A73CBC" w:rsidRPr="00B9374A">
        <w:rPr>
          <w:spacing w:val="1"/>
          <w:lang w:val="uk-UA"/>
        </w:rPr>
        <w:t>аукову новизну та практичне зна</w:t>
      </w:r>
      <w:r w:rsidRPr="00B9374A">
        <w:rPr>
          <w:spacing w:val="1"/>
          <w:lang w:val="uk-UA"/>
        </w:rPr>
        <w:t>чення отриманих результатів, розкрито зв’язок з науковими програмами, визначено об’єкт і предмет дос</w:t>
      </w:r>
      <w:r w:rsidR="00A73CBC" w:rsidRPr="00B9374A">
        <w:rPr>
          <w:spacing w:val="1"/>
          <w:lang w:val="uk-UA"/>
        </w:rPr>
        <w:t>лідження, наведені дані про пу</w:t>
      </w:r>
      <w:r w:rsidR="00A73CBC" w:rsidRPr="00B9374A">
        <w:rPr>
          <w:spacing w:val="1"/>
          <w:lang w:val="uk-UA"/>
        </w:rPr>
        <w:t>б</w:t>
      </w:r>
      <w:r w:rsidR="00A73CBC" w:rsidRPr="00B9374A">
        <w:rPr>
          <w:spacing w:val="1"/>
          <w:lang w:val="uk-UA"/>
        </w:rPr>
        <w:t>ліка</w:t>
      </w:r>
      <w:r w:rsidRPr="00B9374A">
        <w:rPr>
          <w:spacing w:val="1"/>
          <w:lang w:val="uk-UA"/>
        </w:rPr>
        <w:t>ції та особистий внесок дисертанта, відомос</w:t>
      </w:r>
      <w:r w:rsidR="00A73CBC" w:rsidRPr="00B9374A">
        <w:rPr>
          <w:spacing w:val="1"/>
          <w:lang w:val="uk-UA"/>
        </w:rPr>
        <w:t>ті про апробацію результатів дисер</w:t>
      </w:r>
      <w:r w:rsidRPr="00B9374A">
        <w:rPr>
          <w:spacing w:val="1"/>
          <w:lang w:val="uk-UA"/>
        </w:rPr>
        <w:t>таційної роб</w:t>
      </w:r>
      <w:r w:rsidRPr="00B9374A">
        <w:rPr>
          <w:spacing w:val="1"/>
          <w:lang w:val="uk-UA"/>
        </w:rPr>
        <w:t>о</w:t>
      </w:r>
      <w:r w:rsidRPr="00B9374A">
        <w:rPr>
          <w:spacing w:val="1"/>
          <w:lang w:val="uk-UA"/>
        </w:rPr>
        <w:t>ти, наводяться кількісні</w:t>
      </w:r>
      <w:r w:rsidR="00A73CBC" w:rsidRPr="00B9374A">
        <w:rPr>
          <w:spacing w:val="1"/>
          <w:lang w:val="uk-UA"/>
        </w:rPr>
        <w:t xml:space="preserve"> дані про структуру та обсяг ди</w:t>
      </w:r>
      <w:r w:rsidRPr="00B9374A">
        <w:rPr>
          <w:spacing w:val="1"/>
          <w:lang w:val="uk-UA"/>
        </w:rPr>
        <w:t>сертації.</w:t>
      </w:r>
    </w:p>
    <w:p w:rsidR="003578EC" w:rsidRPr="00B9374A" w:rsidRDefault="003578EC" w:rsidP="00B9374A">
      <w:pPr>
        <w:spacing w:line="360" w:lineRule="auto"/>
        <w:ind w:right="-8" w:firstLine="720"/>
        <w:jc w:val="both"/>
        <w:rPr>
          <w:lang w:val="uk-UA"/>
        </w:rPr>
      </w:pPr>
      <w:r w:rsidRPr="00B9374A">
        <w:rPr>
          <w:b/>
          <w:lang w:val="uk-UA"/>
        </w:rPr>
        <w:t>Перший розділ</w:t>
      </w:r>
      <w:r w:rsidRPr="00B9374A">
        <w:rPr>
          <w:lang w:val="uk-UA"/>
        </w:rPr>
        <w:t xml:space="preserve"> є </w:t>
      </w:r>
      <w:r w:rsidR="003C2B74" w:rsidRPr="00B9374A">
        <w:rPr>
          <w:lang w:val="uk-UA"/>
        </w:rPr>
        <w:t xml:space="preserve">критичним </w:t>
      </w:r>
      <w:r w:rsidRPr="00B9374A">
        <w:rPr>
          <w:lang w:val="uk-UA"/>
        </w:rPr>
        <w:t>оглядом літератури за темою дисертації, в якому висвітлено загальний стан досліджуваної проблематики, розглянуто і описано методики синтезу вуглецевих матеріалів</w:t>
      </w:r>
      <w:r w:rsidR="00666704" w:rsidRPr="00B9374A">
        <w:rPr>
          <w:lang w:val="uk-UA"/>
        </w:rPr>
        <w:t xml:space="preserve"> (карбону та відновленого оксиду графену)та</w:t>
      </w:r>
      <w:r w:rsidRPr="00B9374A">
        <w:rPr>
          <w:lang w:val="uk-UA"/>
        </w:rPr>
        <w:t xml:space="preserve"> методи отримання шаруватих оксидів та сульфідів металів різної морфології</w:t>
      </w:r>
      <w:r w:rsidR="00666704" w:rsidRPr="00B9374A">
        <w:rPr>
          <w:lang w:val="uk-UA"/>
        </w:rPr>
        <w:t xml:space="preserve"> і</w:t>
      </w:r>
      <w:r w:rsidRPr="00B9374A">
        <w:rPr>
          <w:lang w:val="uk-UA"/>
        </w:rPr>
        <w:t xml:space="preserve"> композитів на їх основі</w:t>
      </w:r>
      <w:r w:rsidR="00666704" w:rsidRPr="00B9374A">
        <w:rPr>
          <w:lang w:val="uk-UA"/>
        </w:rPr>
        <w:t xml:space="preserve"> (</w:t>
      </w:r>
      <w:r w:rsidR="00666704" w:rsidRPr="00B9374A">
        <w:rPr>
          <w:bCs/>
          <w:lang w:val="uk-UA"/>
        </w:rPr>
        <w:t>MoО</w:t>
      </w:r>
      <w:r w:rsidR="00666704" w:rsidRPr="00B9374A">
        <w:rPr>
          <w:bCs/>
          <w:vertAlign w:val="subscript"/>
          <w:lang w:val="uk-UA"/>
        </w:rPr>
        <w:t>2</w:t>
      </w:r>
      <w:r w:rsidR="00666704" w:rsidRPr="00B9374A">
        <w:rPr>
          <w:bCs/>
          <w:lang w:val="uk-UA"/>
        </w:rPr>
        <w:t>/С, MoS</w:t>
      </w:r>
      <w:r w:rsidR="00666704" w:rsidRPr="00B9374A">
        <w:rPr>
          <w:bCs/>
          <w:vertAlign w:val="subscript"/>
          <w:lang w:val="uk-UA"/>
        </w:rPr>
        <w:t>2</w:t>
      </w:r>
      <w:r w:rsidR="00666704" w:rsidRPr="00B9374A">
        <w:rPr>
          <w:bCs/>
          <w:lang w:val="uk-UA"/>
        </w:rPr>
        <w:t>/С, MoО</w:t>
      </w:r>
      <w:r w:rsidR="00666704" w:rsidRPr="00B9374A">
        <w:rPr>
          <w:bCs/>
          <w:vertAlign w:val="subscript"/>
          <w:lang w:val="uk-UA"/>
        </w:rPr>
        <w:t>2</w:t>
      </w:r>
      <w:r w:rsidR="00666704" w:rsidRPr="00B9374A">
        <w:rPr>
          <w:bCs/>
          <w:lang w:val="uk-UA"/>
        </w:rPr>
        <w:t>/</w:t>
      </w:r>
      <w:r w:rsidR="00666704" w:rsidRPr="00B9374A">
        <w:rPr>
          <w:bCs/>
          <w:lang w:val="en-US"/>
        </w:rPr>
        <w:t>rGO</w:t>
      </w:r>
      <w:r w:rsidR="00666704" w:rsidRPr="00B9374A">
        <w:rPr>
          <w:bCs/>
          <w:lang w:val="uk-UA"/>
        </w:rPr>
        <w:t xml:space="preserve"> та MoS</w:t>
      </w:r>
      <w:r w:rsidR="00666704" w:rsidRPr="00B9374A">
        <w:rPr>
          <w:bCs/>
          <w:vertAlign w:val="subscript"/>
          <w:lang w:val="uk-UA"/>
        </w:rPr>
        <w:t>2</w:t>
      </w:r>
      <w:r w:rsidR="00666704" w:rsidRPr="00B9374A">
        <w:rPr>
          <w:bCs/>
          <w:lang w:val="uk-UA"/>
        </w:rPr>
        <w:t>/</w:t>
      </w:r>
      <w:r w:rsidR="00666704" w:rsidRPr="00B9374A">
        <w:rPr>
          <w:bCs/>
          <w:lang w:val="en-US"/>
        </w:rPr>
        <w:t>rGO</w:t>
      </w:r>
      <w:r w:rsidR="00666704" w:rsidRPr="00B9374A">
        <w:rPr>
          <w:lang w:val="uk-UA"/>
        </w:rPr>
        <w:t>)</w:t>
      </w:r>
      <w:r w:rsidRPr="00B9374A">
        <w:rPr>
          <w:lang w:val="uk-UA"/>
        </w:rPr>
        <w:t xml:space="preserve">. </w:t>
      </w:r>
      <w:r w:rsidR="00666704" w:rsidRPr="00B9374A">
        <w:rPr>
          <w:lang w:val="uk-UA"/>
        </w:rPr>
        <w:t xml:space="preserve">Проаналізовано </w:t>
      </w:r>
      <w:r w:rsidRPr="00B9374A">
        <w:rPr>
          <w:lang w:val="uk-UA"/>
        </w:rPr>
        <w:t>особливост</w:t>
      </w:r>
      <w:r w:rsidR="00666704" w:rsidRPr="00B9374A">
        <w:rPr>
          <w:lang w:val="uk-UA"/>
        </w:rPr>
        <w:t>і</w:t>
      </w:r>
      <w:r w:rsidRPr="00B9374A">
        <w:rPr>
          <w:lang w:val="uk-UA"/>
        </w:rPr>
        <w:t xml:space="preserve"> кристалічної та електронної структур, фізико-хімічн</w:t>
      </w:r>
      <w:r w:rsidR="00666704" w:rsidRPr="00B9374A">
        <w:rPr>
          <w:lang w:val="uk-UA"/>
        </w:rPr>
        <w:t>і</w:t>
      </w:r>
      <w:r w:rsidRPr="00B9374A">
        <w:rPr>
          <w:lang w:val="uk-UA"/>
        </w:rPr>
        <w:t xml:space="preserve"> вл</w:t>
      </w:r>
      <w:r w:rsidRPr="00B9374A">
        <w:rPr>
          <w:lang w:val="uk-UA"/>
        </w:rPr>
        <w:t>а</w:t>
      </w:r>
      <w:r w:rsidRPr="00B9374A">
        <w:rPr>
          <w:lang w:val="uk-UA"/>
        </w:rPr>
        <w:t>стивост</w:t>
      </w:r>
      <w:r w:rsidR="00666704" w:rsidRPr="00B9374A">
        <w:rPr>
          <w:lang w:val="uk-UA"/>
        </w:rPr>
        <w:t xml:space="preserve">і, процеси накопичення та дифузії зарядів у композитах, при їх застосуванні як електродів, </w:t>
      </w:r>
      <w:r w:rsidRPr="00B9374A">
        <w:rPr>
          <w:lang w:val="uk-UA"/>
        </w:rPr>
        <w:t xml:space="preserve">та вплив розмірних ефектів на ці параметри. Зроблено висновок про </w:t>
      </w:r>
      <w:r w:rsidR="00666704" w:rsidRPr="00B9374A">
        <w:rPr>
          <w:lang w:val="uk-UA"/>
        </w:rPr>
        <w:t>недостатність</w:t>
      </w:r>
      <w:r w:rsidRPr="00B9374A">
        <w:rPr>
          <w:lang w:val="uk-UA"/>
        </w:rPr>
        <w:t xml:space="preserve"> літературних даних </w:t>
      </w:r>
      <w:r w:rsidR="00666704" w:rsidRPr="00B9374A">
        <w:rPr>
          <w:lang w:val="uk-UA"/>
        </w:rPr>
        <w:t>щодо</w:t>
      </w:r>
      <w:r w:rsidRPr="00B9374A">
        <w:rPr>
          <w:lang w:val="uk-UA"/>
        </w:rPr>
        <w:t xml:space="preserve"> ієрархічно-впорядкован</w:t>
      </w:r>
      <w:r w:rsidR="00666704" w:rsidRPr="00B9374A">
        <w:rPr>
          <w:lang w:val="uk-UA"/>
        </w:rPr>
        <w:t>их</w:t>
      </w:r>
      <w:r w:rsidRPr="00B9374A">
        <w:rPr>
          <w:lang w:val="uk-UA"/>
        </w:rPr>
        <w:t xml:space="preserve"> структур</w:t>
      </w:r>
      <w:r w:rsidR="00666704" w:rsidRPr="00B9374A">
        <w:rPr>
          <w:lang w:val="uk-UA"/>
        </w:rPr>
        <w:t xml:space="preserve">, морфологічних та електрохімічних властивостей </w:t>
      </w:r>
      <w:r w:rsidRPr="00B9374A">
        <w:rPr>
          <w:lang w:val="uk-UA"/>
        </w:rPr>
        <w:t xml:space="preserve">на основі </w:t>
      </w:r>
      <w:r w:rsidR="008A0F08" w:rsidRPr="00B9374A">
        <w:rPr>
          <w:lang w:val="uk-UA"/>
        </w:rPr>
        <w:t>оксид</w:t>
      </w:r>
      <w:r w:rsidR="000A4F9D" w:rsidRPr="00B9374A">
        <w:rPr>
          <w:lang w:val="uk-UA"/>
        </w:rPr>
        <w:t>у</w:t>
      </w:r>
      <w:r w:rsidR="00E962A8" w:rsidRPr="00B9374A">
        <w:rPr>
          <w:lang w:val="uk-UA"/>
        </w:rPr>
        <w:t xml:space="preserve"> та </w:t>
      </w:r>
      <w:r w:rsidR="008A0F08" w:rsidRPr="00B9374A">
        <w:rPr>
          <w:lang w:val="uk-UA"/>
        </w:rPr>
        <w:t>сульфід</w:t>
      </w:r>
      <w:r w:rsidR="000A4F9D" w:rsidRPr="00B9374A">
        <w:t>у</w:t>
      </w:r>
      <w:r w:rsidR="00666704" w:rsidRPr="00B9374A">
        <w:rPr>
          <w:lang w:val="uk-UA"/>
        </w:rPr>
        <w:t>молібденуі</w:t>
      </w:r>
      <w:r w:rsidR="00E962A8" w:rsidRPr="00B9374A">
        <w:rPr>
          <w:lang w:val="uk-UA"/>
        </w:rPr>
        <w:t xml:space="preserve"> вуглецевих матеріалів</w:t>
      </w:r>
      <w:r w:rsidRPr="00B9374A">
        <w:rPr>
          <w:lang w:val="uk-UA"/>
        </w:rPr>
        <w:t>.</w:t>
      </w:r>
    </w:p>
    <w:p w:rsidR="0034234D" w:rsidRPr="00B9374A" w:rsidRDefault="006D2911" w:rsidP="00B9374A">
      <w:pPr>
        <w:pStyle w:val="ArticleBodytext"/>
        <w:spacing w:line="360" w:lineRule="auto"/>
        <w:ind w:firstLine="720"/>
        <w:rPr>
          <w:iCs w:val="0"/>
          <w:sz w:val="24"/>
          <w:szCs w:val="24"/>
          <w:lang w:val="uk-UA"/>
        </w:rPr>
      </w:pPr>
      <w:r w:rsidRPr="00B9374A">
        <w:rPr>
          <w:b/>
          <w:iCs w:val="0"/>
          <w:sz w:val="24"/>
          <w:szCs w:val="24"/>
          <w:lang w:val="uk-UA"/>
        </w:rPr>
        <w:t xml:space="preserve">В другому розділі </w:t>
      </w:r>
      <w:r w:rsidRPr="00B9374A">
        <w:rPr>
          <w:iCs w:val="0"/>
          <w:sz w:val="24"/>
          <w:szCs w:val="24"/>
          <w:lang w:val="uk-UA"/>
        </w:rPr>
        <w:t>описано методику отримання композитів оксиду та сульфіду молібд</w:t>
      </w:r>
      <w:r w:rsidRPr="00B9374A">
        <w:rPr>
          <w:iCs w:val="0"/>
          <w:sz w:val="24"/>
          <w:szCs w:val="24"/>
          <w:lang w:val="uk-UA"/>
        </w:rPr>
        <w:t>е</w:t>
      </w:r>
      <w:r w:rsidRPr="00B9374A">
        <w:rPr>
          <w:iCs w:val="0"/>
          <w:sz w:val="24"/>
          <w:szCs w:val="24"/>
          <w:lang w:val="uk-UA"/>
        </w:rPr>
        <w:t>ну</w:t>
      </w:r>
      <w:r w:rsidR="00950F9B" w:rsidRPr="00B9374A">
        <w:rPr>
          <w:iCs w:val="0"/>
          <w:sz w:val="24"/>
          <w:szCs w:val="24"/>
          <w:lang w:val="uk-UA"/>
        </w:rPr>
        <w:t>/</w:t>
      </w:r>
      <w:r w:rsidRPr="00B9374A">
        <w:rPr>
          <w:iCs w:val="0"/>
          <w:sz w:val="24"/>
          <w:szCs w:val="24"/>
          <w:lang w:val="uk-UA"/>
        </w:rPr>
        <w:t xml:space="preserve">вуглецевий матеріал, застосовані підходи щодо отримання досліджуваних матеріалів методом гідротермального синтезу з </w:t>
      </w:r>
      <w:r w:rsidR="008A0F08" w:rsidRPr="00B9374A">
        <w:rPr>
          <w:iCs w:val="0"/>
          <w:sz w:val="24"/>
          <w:szCs w:val="24"/>
          <w:lang w:val="uk-UA"/>
        </w:rPr>
        <w:t>використанням</w:t>
      </w:r>
      <w:r w:rsidRPr="00B9374A">
        <w:rPr>
          <w:iCs w:val="0"/>
          <w:sz w:val="24"/>
          <w:szCs w:val="24"/>
          <w:lang w:val="uk-UA"/>
        </w:rPr>
        <w:t xml:space="preserve"> допоміжних формотворчих агентів різного типу. Для з’ясування особливостей мікрокристалічної структури зразків методом Х-променевого структу</w:t>
      </w:r>
      <w:r w:rsidRPr="00B9374A">
        <w:rPr>
          <w:iCs w:val="0"/>
          <w:sz w:val="24"/>
          <w:szCs w:val="24"/>
          <w:lang w:val="uk-UA"/>
        </w:rPr>
        <w:t>р</w:t>
      </w:r>
      <w:r w:rsidRPr="00B9374A">
        <w:rPr>
          <w:iCs w:val="0"/>
          <w:sz w:val="24"/>
          <w:szCs w:val="24"/>
          <w:lang w:val="uk-UA"/>
        </w:rPr>
        <w:t>ного аналізу використовувався дифрактометр ДРОН-3 з фокусуванням Х-променів за схемою Бр</w:t>
      </w:r>
      <w:r w:rsidRPr="00B9374A">
        <w:rPr>
          <w:iCs w:val="0"/>
          <w:sz w:val="24"/>
          <w:szCs w:val="24"/>
          <w:lang w:val="uk-UA"/>
        </w:rPr>
        <w:t>е</w:t>
      </w:r>
      <w:r w:rsidRPr="00B9374A">
        <w:rPr>
          <w:iCs w:val="0"/>
          <w:sz w:val="24"/>
          <w:szCs w:val="24"/>
          <w:lang w:val="uk-UA"/>
        </w:rPr>
        <w:lastRenderedPageBreak/>
        <w:t>го-Брентано у випромінюванні Cu(Kα)-аноду в інтервалі кутів 2θ = 8-65</w:t>
      </w:r>
      <w:r w:rsidRPr="00B9374A">
        <w:rPr>
          <w:iCs w:val="0"/>
          <w:sz w:val="24"/>
          <w:szCs w:val="24"/>
          <w:vertAlign w:val="superscript"/>
          <w:lang w:val="uk-UA"/>
        </w:rPr>
        <w:t>о</w:t>
      </w:r>
      <w:r w:rsidRPr="00B9374A">
        <w:rPr>
          <w:iCs w:val="0"/>
          <w:sz w:val="24"/>
          <w:szCs w:val="24"/>
          <w:lang w:val="uk-UA"/>
        </w:rPr>
        <w:t>. Морфологічні особлив</w:t>
      </w:r>
      <w:r w:rsidRPr="00B9374A">
        <w:rPr>
          <w:iCs w:val="0"/>
          <w:sz w:val="24"/>
          <w:szCs w:val="24"/>
          <w:lang w:val="uk-UA"/>
        </w:rPr>
        <w:t>о</w:t>
      </w:r>
      <w:r w:rsidRPr="00B9374A">
        <w:rPr>
          <w:iCs w:val="0"/>
          <w:sz w:val="24"/>
          <w:szCs w:val="24"/>
          <w:lang w:val="uk-UA"/>
        </w:rPr>
        <w:t>сті досліджуваних зразків вивчались метод</w:t>
      </w:r>
      <w:r w:rsidR="008A0F08" w:rsidRPr="00B9374A">
        <w:rPr>
          <w:iCs w:val="0"/>
          <w:sz w:val="24"/>
          <w:szCs w:val="24"/>
          <w:lang w:val="uk-UA"/>
        </w:rPr>
        <w:t>ом</w:t>
      </w:r>
      <w:r w:rsidRPr="00B9374A">
        <w:rPr>
          <w:iCs w:val="0"/>
          <w:sz w:val="24"/>
          <w:szCs w:val="24"/>
          <w:lang w:val="uk-UA"/>
        </w:rPr>
        <w:t xml:space="preserve"> скануючої електронної мікроскопії (СЕМ) з допом</w:t>
      </w:r>
      <w:r w:rsidRPr="00B9374A">
        <w:rPr>
          <w:iCs w:val="0"/>
          <w:sz w:val="24"/>
          <w:szCs w:val="24"/>
          <w:lang w:val="uk-UA"/>
        </w:rPr>
        <w:t>о</w:t>
      </w:r>
      <w:r w:rsidRPr="00B9374A">
        <w:rPr>
          <w:iCs w:val="0"/>
          <w:sz w:val="24"/>
          <w:szCs w:val="24"/>
          <w:lang w:val="uk-UA"/>
        </w:rPr>
        <w:t>гою растрового мікроскопу VEGA 3 TESCAN. Елементний склад матеріалів встановлюв</w:t>
      </w:r>
      <w:r w:rsidR="003C2B74" w:rsidRPr="00B9374A">
        <w:rPr>
          <w:iCs w:val="0"/>
          <w:sz w:val="24"/>
          <w:szCs w:val="24"/>
          <w:lang w:val="uk-UA"/>
        </w:rPr>
        <w:t>ався ене</w:t>
      </w:r>
      <w:r w:rsidR="003C2B74" w:rsidRPr="00B9374A">
        <w:rPr>
          <w:iCs w:val="0"/>
          <w:sz w:val="24"/>
          <w:szCs w:val="24"/>
          <w:lang w:val="uk-UA"/>
        </w:rPr>
        <w:t>р</w:t>
      </w:r>
      <w:r w:rsidR="003C2B74" w:rsidRPr="00B9374A">
        <w:rPr>
          <w:iCs w:val="0"/>
          <w:sz w:val="24"/>
          <w:szCs w:val="24"/>
          <w:lang w:val="uk-UA"/>
        </w:rPr>
        <w:t>годисперсійною Х-променевою</w:t>
      </w:r>
      <w:r w:rsidRPr="00B9374A">
        <w:rPr>
          <w:iCs w:val="0"/>
          <w:sz w:val="24"/>
          <w:szCs w:val="24"/>
          <w:lang w:val="uk-UA"/>
        </w:rPr>
        <w:t xml:space="preserve"> спектроскопією (EDX) на мікроскопі FEI Technai G2 X-TWIN. В</w:t>
      </w:r>
      <w:r w:rsidRPr="00B9374A">
        <w:rPr>
          <w:iCs w:val="0"/>
          <w:sz w:val="24"/>
          <w:szCs w:val="24"/>
          <w:lang w:val="uk-UA"/>
        </w:rPr>
        <w:t>и</w:t>
      </w:r>
      <w:r w:rsidRPr="00B9374A">
        <w:rPr>
          <w:iCs w:val="0"/>
          <w:sz w:val="24"/>
          <w:szCs w:val="24"/>
          <w:lang w:val="uk-UA"/>
        </w:rPr>
        <w:t xml:space="preserve">значення структурно-адсорбційних характеристик матеріалів проводили за допомогою </w:t>
      </w:r>
      <w:r w:rsidR="008A0F08" w:rsidRPr="00B9374A">
        <w:rPr>
          <w:iCs w:val="0"/>
          <w:sz w:val="24"/>
          <w:szCs w:val="24"/>
          <w:lang w:val="uk-UA"/>
        </w:rPr>
        <w:t>низькоте</w:t>
      </w:r>
      <w:r w:rsidR="008A0F08" w:rsidRPr="00B9374A">
        <w:rPr>
          <w:iCs w:val="0"/>
          <w:sz w:val="24"/>
          <w:szCs w:val="24"/>
          <w:lang w:val="uk-UA"/>
        </w:rPr>
        <w:t>м</w:t>
      </w:r>
      <w:r w:rsidR="008A0F08" w:rsidRPr="00B9374A">
        <w:rPr>
          <w:iCs w:val="0"/>
          <w:sz w:val="24"/>
          <w:szCs w:val="24"/>
          <w:lang w:val="uk-UA"/>
        </w:rPr>
        <w:t>пературної адсорбції азоту на сорб</w:t>
      </w:r>
      <w:r w:rsidRPr="00B9374A">
        <w:rPr>
          <w:iCs w:val="0"/>
          <w:sz w:val="24"/>
          <w:szCs w:val="24"/>
          <w:lang w:val="uk-UA"/>
        </w:rPr>
        <w:t>ометрі Quantachrome Autosorb Nova 2200e. Дисперсія комплек</w:t>
      </w:r>
      <w:r w:rsidRPr="00B9374A">
        <w:rPr>
          <w:iCs w:val="0"/>
          <w:sz w:val="24"/>
          <w:szCs w:val="24"/>
          <w:lang w:val="uk-UA"/>
        </w:rPr>
        <w:t>с</w:t>
      </w:r>
      <w:r w:rsidRPr="00B9374A">
        <w:rPr>
          <w:iCs w:val="0"/>
          <w:sz w:val="24"/>
          <w:szCs w:val="24"/>
          <w:lang w:val="uk-UA"/>
        </w:rPr>
        <w:t>ного імпедансу аналізувалася в діапазоні 10</w:t>
      </w:r>
      <w:r w:rsidRPr="00B9374A">
        <w:rPr>
          <w:iCs w:val="0"/>
          <w:sz w:val="24"/>
          <w:szCs w:val="24"/>
          <w:vertAlign w:val="superscript"/>
          <w:lang w:val="uk-UA"/>
        </w:rPr>
        <w:t>-2 </w:t>
      </w:r>
      <w:r w:rsidRPr="00B9374A">
        <w:rPr>
          <w:iCs w:val="0"/>
          <w:sz w:val="24"/>
          <w:szCs w:val="24"/>
          <w:lang w:val="uk-UA"/>
        </w:rPr>
        <w:t>÷ 10</w:t>
      </w:r>
      <w:r w:rsidRPr="00B9374A">
        <w:rPr>
          <w:iCs w:val="0"/>
          <w:sz w:val="24"/>
          <w:szCs w:val="24"/>
          <w:vertAlign w:val="superscript"/>
          <w:lang w:val="uk-UA"/>
        </w:rPr>
        <w:t>5</w:t>
      </w:r>
      <w:r w:rsidRPr="00B9374A">
        <w:rPr>
          <w:iCs w:val="0"/>
          <w:sz w:val="24"/>
          <w:szCs w:val="24"/>
          <w:lang w:val="uk-UA"/>
        </w:rPr>
        <w:t> Гц на амплітудно-частотному аналізаторі Autolab PGSTAT/FRA-2. Розрахунок параметрів елементів еквівалентних електричних схем здій</w:t>
      </w:r>
      <w:r w:rsidRPr="00B9374A">
        <w:rPr>
          <w:iCs w:val="0"/>
          <w:sz w:val="24"/>
          <w:szCs w:val="24"/>
          <w:lang w:val="uk-UA"/>
        </w:rPr>
        <w:t>с</w:t>
      </w:r>
      <w:r w:rsidRPr="00B9374A">
        <w:rPr>
          <w:iCs w:val="0"/>
          <w:sz w:val="24"/>
          <w:szCs w:val="24"/>
          <w:lang w:val="uk-UA"/>
        </w:rPr>
        <w:t>нювався за допомогою програмного забезпечення ZView-2.</w:t>
      </w:r>
      <w:r w:rsidR="00DA7020" w:rsidRPr="00B9374A">
        <w:rPr>
          <w:iCs w:val="0"/>
          <w:sz w:val="24"/>
          <w:szCs w:val="24"/>
          <w:lang w:val="uk-UA"/>
        </w:rPr>
        <w:t xml:space="preserve"> Для </w:t>
      </w:r>
      <w:r w:rsidR="00A52304" w:rsidRPr="00B9374A">
        <w:rPr>
          <w:iCs w:val="0"/>
          <w:sz w:val="24"/>
          <w:szCs w:val="24"/>
          <w:lang w:val="uk-UA"/>
        </w:rPr>
        <w:t>визначення ємнісних характери</w:t>
      </w:r>
      <w:r w:rsidR="00A52304" w:rsidRPr="00B9374A">
        <w:rPr>
          <w:iCs w:val="0"/>
          <w:sz w:val="24"/>
          <w:szCs w:val="24"/>
          <w:lang w:val="uk-UA"/>
        </w:rPr>
        <w:t>с</w:t>
      </w:r>
      <w:r w:rsidR="00A52304" w:rsidRPr="00B9374A">
        <w:rPr>
          <w:iCs w:val="0"/>
          <w:sz w:val="24"/>
          <w:szCs w:val="24"/>
          <w:lang w:val="uk-UA"/>
        </w:rPr>
        <w:t>тик</w:t>
      </w:r>
      <w:r w:rsidR="008A0F08" w:rsidRPr="00B9374A">
        <w:rPr>
          <w:iCs w:val="0"/>
          <w:sz w:val="24"/>
          <w:szCs w:val="24"/>
          <w:lang w:val="uk-UA"/>
        </w:rPr>
        <w:t>композитів</w:t>
      </w:r>
      <w:r w:rsidR="00A52304" w:rsidRPr="00B9374A">
        <w:rPr>
          <w:iCs w:val="0"/>
          <w:sz w:val="24"/>
          <w:szCs w:val="24"/>
          <w:lang w:val="uk-UA"/>
        </w:rPr>
        <w:t xml:space="preserve"> використовувалась схема пресування електродного матеріалу на нікелев</w:t>
      </w:r>
      <w:r w:rsidR="008A0F08" w:rsidRPr="00B9374A">
        <w:rPr>
          <w:iCs w:val="0"/>
          <w:sz w:val="24"/>
          <w:szCs w:val="24"/>
          <w:lang w:val="uk-UA"/>
        </w:rPr>
        <w:t>ому</w:t>
      </w:r>
      <w:r w:rsidR="00A52304" w:rsidRPr="00B9374A">
        <w:rPr>
          <w:iCs w:val="0"/>
          <w:sz w:val="24"/>
          <w:szCs w:val="24"/>
          <w:lang w:val="uk-UA"/>
        </w:rPr>
        <w:t xml:space="preserve"> стр</w:t>
      </w:r>
      <w:r w:rsidR="00A52304" w:rsidRPr="00B9374A">
        <w:rPr>
          <w:iCs w:val="0"/>
          <w:sz w:val="24"/>
          <w:szCs w:val="24"/>
          <w:lang w:val="uk-UA"/>
        </w:rPr>
        <w:t>у</w:t>
      </w:r>
      <w:r w:rsidR="00A52304" w:rsidRPr="00B9374A">
        <w:rPr>
          <w:iCs w:val="0"/>
          <w:sz w:val="24"/>
          <w:szCs w:val="24"/>
          <w:lang w:val="uk-UA"/>
        </w:rPr>
        <w:t>мознімачі з типовим розміром «25</w:t>
      </w:r>
      <w:r w:rsidR="008A0F08" w:rsidRPr="00B9374A">
        <w:rPr>
          <w:iCs w:val="0"/>
          <w:sz w:val="24"/>
          <w:szCs w:val="24"/>
          <w:lang w:val="uk-UA"/>
        </w:rPr>
        <w:t xml:space="preserve">х25», </w:t>
      </w:r>
      <w:r w:rsidR="00A52304" w:rsidRPr="00B9374A">
        <w:rPr>
          <w:iCs w:val="0"/>
          <w:sz w:val="24"/>
          <w:szCs w:val="24"/>
          <w:lang w:val="uk-UA"/>
        </w:rPr>
        <w:t xml:space="preserve">а для </w:t>
      </w:r>
      <w:r w:rsidR="008A0F08" w:rsidRPr="00B9374A">
        <w:rPr>
          <w:iCs w:val="0"/>
          <w:sz w:val="24"/>
          <w:szCs w:val="24"/>
          <w:lang w:val="uk-UA"/>
        </w:rPr>
        <w:t>–</w:t>
      </w:r>
      <w:r w:rsidR="00A52304" w:rsidRPr="00B9374A">
        <w:rPr>
          <w:iCs w:val="0"/>
          <w:sz w:val="24"/>
          <w:szCs w:val="24"/>
          <w:lang w:val="uk-UA"/>
        </w:rPr>
        <w:t xml:space="preserve"> електрохімічної поведінки </w:t>
      </w:r>
      <w:r w:rsidR="008A0F08" w:rsidRPr="00B9374A">
        <w:rPr>
          <w:iCs w:val="0"/>
          <w:sz w:val="24"/>
          <w:szCs w:val="24"/>
          <w:lang w:val="uk-UA"/>
        </w:rPr>
        <w:t>отриманих зразків</w:t>
      </w:r>
      <w:r w:rsidR="00A52304" w:rsidRPr="00B9374A">
        <w:rPr>
          <w:iCs w:val="0"/>
          <w:sz w:val="24"/>
          <w:szCs w:val="24"/>
          <w:lang w:val="uk-UA"/>
        </w:rPr>
        <w:t xml:space="preserve"> у в</w:t>
      </w:r>
      <w:r w:rsidR="00A52304" w:rsidRPr="00B9374A">
        <w:rPr>
          <w:iCs w:val="0"/>
          <w:sz w:val="24"/>
          <w:szCs w:val="24"/>
          <w:lang w:val="uk-UA"/>
        </w:rPr>
        <w:t>о</w:t>
      </w:r>
      <w:r w:rsidR="00A52304" w:rsidRPr="00B9374A">
        <w:rPr>
          <w:iCs w:val="0"/>
          <w:sz w:val="24"/>
          <w:szCs w:val="24"/>
          <w:lang w:val="uk-UA"/>
        </w:rPr>
        <w:t xml:space="preserve">дних електролітах </w:t>
      </w:r>
      <w:r w:rsidR="008A0F08" w:rsidRPr="00B9374A">
        <w:rPr>
          <w:iCs w:val="0"/>
          <w:sz w:val="24"/>
          <w:szCs w:val="24"/>
          <w:lang w:val="uk-UA"/>
        </w:rPr>
        <w:t>(</w:t>
      </w:r>
      <w:r w:rsidR="00A0188F" w:rsidRPr="00B9374A">
        <w:rPr>
          <w:iCs w:val="0"/>
          <w:sz w:val="24"/>
          <w:szCs w:val="24"/>
          <w:lang w:val="uk-UA"/>
        </w:rPr>
        <w:t>6</w:t>
      </w:r>
      <w:r w:rsidR="008A0F08" w:rsidRPr="00B9374A">
        <w:rPr>
          <w:iCs w:val="0"/>
          <w:sz w:val="24"/>
          <w:szCs w:val="24"/>
          <w:lang w:val="uk-UA"/>
        </w:rPr>
        <w:t xml:space="preserve"> М </w:t>
      </w:r>
      <w:r w:rsidR="008A0F08" w:rsidRPr="00B9374A">
        <w:rPr>
          <w:iCs w:val="0"/>
          <w:sz w:val="24"/>
          <w:szCs w:val="24"/>
        </w:rPr>
        <w:t>K</w:t>
      </w:r>
      <w:r w:rsidR="00F72A3B" w:rsidRPr="00B9374A">
        <w:rPr>
          <w:iCs w:val="0"/>
          <w:sz w:val="24"/>
          <w:szCs w:val="24"/>
          <w:lang w:val="uk-UA"/>
        </w:rPr>
        <w:t>ОН</w:t>
      </w:r>
      <w:r w:rsidR="008A0F08" w:rsidRPr="00B9374A">
        <w:rPr>
          <w:iCs w:val="0"/>
          <w:sz w:val="24"/>
          <w:szCs w:val="24"/>
          <w:lang w:val="uk-UA"/>
        </w:rPr>
        <w:t>)</w:t>
      </w:r>
      <w:r w:rsidR="00A52304" w:rsidRPr="00B9374A">
        <w:rPr>
          <w:iCs w:val="0"/>
          <w:sz w:val="24"/>
          <w:szCs w:val="24"/>
          <w:lang w:val="uk-UA"/>
        </w:rPr>
        <w:t>використано трьохелектродну комірку</w:t>
      </w:r>
      <w:r w:rsidR="008A0F08" w:rsidRPr="00B9374A">
        <w:rPr>
          <w:iCs w:val="0"/>
          <w:sz w:val="24"/>
          <w:szCs w:val="24"/>
          <w:lang w:val="uk-UA"/>
        </w:rPr>
        <w:t xml:space="preserve"> (</w:t>
      </w:r>
      <w:r w:rsidR="00A52304" w:rsidRPr="00B9374A">
        <w:rPr>
          <w:iCs w:val="0"/>
          <w:sz w:val="24"/>
          <w:szCs w:val="24"/>
          <w:lang w:val="uk-UA"/>
        </w:rPr>
        <w:t>робочи</w:t>
      </w:r>
      <w:r w:rsidR="008A0F08" w:rsidRPr="00B9374A">
        <w:rPr>
          <w:iCs w:val="0"/>
          <w:sz w:val="24"/>
          <w:szCs w:val="24"/>
          <w:lang w:val="uk-UA"/>
        </w:rPr>
        <w:t>й</w:t>
      </w:r>
      <w:r w:rsidR="000A4F9D" w:rsidRPr="00B9374A">
        <w:rPr>
          <w:iCs w:val="0"/>
          <w:sz w:val="24"/>
          <w:szCs w:val="24"/>
          <w:lang w:val="uk-UA"/>
        </w:rPr>
        <w:t xml:space="preserve"> електрод–</w:t>
      </w:r>
      <w:r w:rsidR="00A52304" w:rsidRPr="00B9374A">
        <w:rPr>
          <w:iCs w:val="0"/>
          <w:sz w:val="24"/>
          <w:szCs w:val="24"/>
          <w:lang w:val="uk-UA"/>
        </w:rPr>
        <w:t xml:space="preserve"> матеріал</w:t>
      </w:r>
      <w:r w:rsidR="008A0F08" w:rsidRPr="00B9374A">
        <w:rPr>
          <w:iCs w:val="0"/>
          <w:sz w:val="24"/>
          <w:szCs w:val="24"/>
          <w:lang w:val="uk-UA"/>
        </w:rPr>
        <w:t>, допоміжн</w:t>
      </w:r>
      <w:r w:rsidR="007B4455" w:rsidRPr="00B9374A">
        <w:rPr>
          <w:iCs w:val="0"/>
          <w:sz w:val="24"/>
          <w:szCs w:val="24"/>
          <w:lang w:val="uk-UA"/>
        </w:rPr>
        <w:t>и</w:t>
      </w:r>
      <w:r w:rsidR="008A0F08" w:rsidRPr="00B9374A">
        <w:rPr>
          <w:iCs w:val="0"/>
          <w:sz w:val="24"/>
          <w:szCs w:val="24"/>
          <w:lang w:val="uk-UA"/>
        </w:rPr>
        <w:t xml:space="preserve">й – </w:t>
      </w:r>
      <w:r w:rsidR="00A52304" w:rsidRPr="00B9374A">
        <w:rPr>
          <w:iCs w:val="0"/>
          <w:sz w:val="24"/>
          <w:szCs w:val="24"/>
          <w:lang w:val="uk-UA"/>
        </w:rPr>
        <w:t xml:space="preserve"> платиновий електрод, а електрод порівняння – хлорсрібний електрод </w:t>
      </w:r>
      <w:r w:rsidR="00A52304" w:rsidRPr="00B9374A">
        <w:rPr>
          <w:iCs w:val="0"/>
          <w:sz w:val="24"/>
          <w:szCs w:val="24"/>
        </w:rPr>
        <w:t>Ag</w:t>
      </w:r>
      <w:r w:rsidR="00A52304" w:rsidRPr="00B9374A">
        <w:rPr>
          <w:iCs w:val="0"/>
          <w:sz w:val="24"/>
          <w:szCs w:val="24"/>
          <w:lang w:val="uk-UA"/>
        </w:rPr>
        <w:t>/</w:t>
      </w:r>
      <w:r w:rsidR="00A52304" w:rsidRPr="00B9374A">
        <w:rPr>
          <w:iCs w:val="0"/>
          <w:sz w:val="24"/>
          <w:szCs w:val="24"/>
        </w:rPr>
        <w:t>AgCl</w:t>
      </w:r>
      <w:r w:rsidR="008A0F08" w:rsidRPr="00B9374A">
        <w:rPr>
          <w:iCs w:val="0"/>
          <w:sz w:val="24"/>
          <w:szCs w:val="24"/>
          <w:lang w:val="uk-UA"/>
        </w:rPr>
        <w:t>)</w:t>
      </w:r>
      <w:r w:rsidR="00A52304" w:rsidRPr="00B9374A">
        <w:rPr>
          <w:iCs w:val="0"/>
          <w:sz w:val="24"/>
          <w:szCs w:val="24"/>
          <w:lang w:val="uk-UA"/>
        </w:rPr>
        <w:t>.</w:t>
      </w:r>
      <w:r w:rsidRPr="00B9374A">
        <w:rPr>
          <w:iCs w:val="0"/>
          <w:sz w:val="24"/>
          <w:szCs w:val="24"/>
          <w:lang w:val="uk-UA"/>
        </w:rPr>
        <w:t xml:space="preserve"> П</w:t>
      </w:r>
      <w:r w:rsidRPr="00B9374A">
        <w:rPr>
          <w:iCs w:val="0"/>
          <w:sz w:val="24"/>
          <w:szCs w:val="24"/>
          <w:lang w:val="uk-UA"/>
        </w:rPr>
        <w:t>о</w:t>
      </w:r>
      <w:r w:rsidRPr="00B9374A">
        <w:rPr>
          <w:iCs w:val="0"/>
          <w:sz w:val="24"/>
          <w:szCs w:val="24"/>
          <w:lang w:val="uk-UA"/>
        </w:rPr>
        <w:t>тенціодинамічні та гальвано-статичні дослідження властивостей та характеристик матеріалів пров</w:t>
      </w:r>
      <w:r w:rsidR="00B9374A">
        <w:rPr>
          <w:iCs w:val="0"/>
          <w:sz w:val="24"/>
          <w:szCs w:val="24"/>
          <w:lang w:val="uk-UA"/>
        </w:rPr>
        <w:t>о</w:t>
      </w:r>
      <w:r w:rsidR="00B9374A">
        <w:rPr>
          <w:iCs w:val="0"/>
          <w:sz w:val="24"/>
          <w:szCs w:val="24"/>
          <w:lang w:val="uk-UA"/>
        </w:rPr>
        <w:t>дилися на 8 канальному заряд/</w:t>
      </w:r>
      <w:r w:rsidRPr="00B9374A">
        <w:rPr>
          <w:iCs w:val="0"/>
          <w:sz w:val="24"/>
          <w:szCs w:val="24"/>
          <w:lang w:val="uk-UA"/>
        </w:rPr>
        <w:t>розрядному стенді «Tionit».</w:t>
      </w:r>
    </w:p>
    <w:p w:rsidR="00937115" w:rsidRPr="00B9374A" w:rsidRDefault="00B73CF5" w:rsidP="00B9374A">
      <w:pPr>
        <w:pStyle w:val="ArticleBodytext"/>
        <w:spacing w:line="360" w:lineRule="auto"/>
        <w:ind w:firstLine="720"/>
        <w:rPr>
          <w:sz w:val="24"/>
          <w:szCs w:val="24"/>
          <w:lang w:val="uk-UA"/>
        </w:rPr>
      </w:pPr>
      <w:r w:rsidRPr="00B9374A">
        <w:rPr>
          <w:b/>
          <w:bCs w:val="0"/>
          <w:sz w:val="24"/>
          <w:szCs w:val="24"/>
          <w:lang w:val="uk-UA"/>
        </w:rPr>
        <w:t>Третій розділ</w:t>
      </w:r>
      <w:r w:rsidR="008A0F08" w:rsidRPr="00B9374A">
        <w:rPr>
          <w:bCs w:val="0"/>
          <w:sz w:val="24"/>
          <w:szCs w:val="24"/>
          <w:lang w:val="uk-UA"/>
        </w:rPr>
        <w:t xml:space="preserve">присвячений дослідженню </w:t>
      </w:r>
      <w:r w:rsidRPr="00B9374A">
        <w:rPr>
          <w:sz w:val="24"/>
          <w:szCs w:val="24"/>
          <w:lang w:val="uk-UA"/>
        </w:rPr>
        <w:t>вл</w:t>
      </w:r>
      <w:r w:rsidR="00D96E29" w:rsidRPr="00B9374A">
        <w:rPr>
          <w:sz w:val="24"/>
          <w:szCs w:val="24"/>
          <w:lang w:val="uk-UA"/>
        </w:rPr>
        <w:t xml:space="preserve">астивостей </w:t>
      </w:r>
      <w:r w:rsidR="00DC7080" w:rsidRPr="00B9374A">
        <w:rPr>
          <w:sz w:val="24"/>
          <w:szCs w:val="24"/>
          <w:lang w:val="uk-UA"/>
        </w:rPr>
        <w:t>активованого вуглецевого матеріалу, придатного для формування нанокомпозитів.</w:t>
      </w:r>
    </w:p>
    <w:p w:rsidR="00E6333B" w:rsidRPr="00B9374A" w:rsidRDefault="00306D8D" w:rsidP="00B9374A">
      <w:pPr>
        <w:pStyle w:val="ArticleBodytext"/>
        <w:spacing w:line="360" w:lineRule="auto"/>
        <w:ind w:firstLine="720"/>
        <w:rPr>
          <w:sz w:val="24"/>
          <w:szCs w:val="24"/>
          <w:lang w:val="ru-RU"/>
        </w:rPr>
      </w:pPr>
      <w:r>
        <w:rPr>
          <w:noProof/>
          <w:sz w:val="24"/>
          <w:szCs w:val="24"/>
          <w:lang w:val="ru-RU"/>
        </w:rPr>
        <w:pict>
          <v:shapetype id="_x0000_t202" coordsize="21600,21600" o:spt="202" path="m,l,21600r21600,l21600,xe">
            <v:stroke joinstyle="miter"/>
            <v:path gradientshapeok="t" o:connecttype="rect"/>
          </v:shapetype>
          <v:shape id="Text Box 88" o:spid="_x0000_s1026" type="#_x0000_t202" style="position:absolute;left:0;text-align:left;margin-left:382.1pt;margin-top:-68.05pt;width:236.65pt;height:444.45pt;z-index:2516556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W+hAIAABIFAAAOAAAAZHJzL2Uyb0RvYy54bWysVNmO2yAUfa/Uf0C8J7ZTnImtcUazNFWl&#10;6SLN9AMI4BjVBgokdlr133vBSSbTRaqq+gGzXM5dzrlcXg1di3bCOqlVhbNpipFQTHOpNhX+9Lia&#10;LDBynipOW61EhffC4avlyxeXvSnFTDe65cIiAFGu7E2FG+9NmSSONaKjbqqNUHBYa9tRD0u7Sbil&#10;PaB3bTJL03nSa8uN1Uw4B7t34yFeRvy6Fsx/qGsnPGorDLH5ONo4rsOYLC9pubHUNJIdwqD/EEVH&#10;pQKnJ6g76inaWvkLVCeZ1U7Xfsp0l+i6lkzEHCCbLP0pm4eGGhFzgeI4cyqT+3+w7P3uo0WSV5hk&#10;GCnaAUePYvDoRg9osQj16Y0rwezBgKEfYB94jrk6c6/ZZ4eUvm2o2ohra3XfCMohvizcTM6ujjgu&#10;gKz7d5qDH7r1OgINte1C8aAcCNCBp/2JmxALg81XaZqTPMeIwVk+JyTP8uiDlsfrxjr/RugOhUmF&#10;LZAf4enu3vkQDi2PJsGb063kK9m2cWE369vWoh0Foazid0B/ZtaqYKx0uDYijjsQJfgIZyHeSPy3&#10;IpuR9GZWTFbzxcWErEg+KS7SxSTNiptinpKC3K2+hwAzUjaSc6HupRJHEWbk70g+tMMonyhD1Fe4&#10;yGf5yNEfk0zj97skO+mhJ1vZVXhxMqJlYPa14pA2LT2V7ThPnocfqww1OP5jVaIOAvWjCPywHgAl&#10;iGOt+R4UYTXwBbTDQwKTRtuvGPXQlBV2X7bUCozatwpUVWSEhC6OC5JfzGBhz0/W5ydUMYCqsMdo&#10;nN76sfO3xspNA55GHSt9DUqsZdTIU1QH/ULjxWQOj0To7PN1tHp6ypY/AAAA//8DAFBLAwQUAAYA&#10;CAAAACEANKhE9N8AAAAJAQAADwAAAGRycy9kb3ducmV2LnhtbEyPQU+DQBSE7yb+h80z8WLahdJC&#10;RZZGTTReW/sDHuwrENm3hN0W+u9dT/Y4mcnMN8VuNr240Og6ywriZQSCuLa640bB8ftjsQXhPLLG&#10;3jIpuJKDXXl/V2Cu7cR7uhx8I0IJuxwVtN4PuZSubsmgW9qBOHgnOxr0QY6N1CNOodz0chVFqTTY&#10;cVhocaD3luqfw9koOH1NT5vnqfr0x2y/Tt+wyyp7VerxYX59AeFp9v9h+MMP6FAGpsqeWTvRKwhH&#10;vIJFnKQxiOCvsyQBUSnINqstyLKQtw/KXwAAAP//AwBQSwECLQAUAAYACAAAACEAtoM4kv4AAADh&#10;AQAAEwAAAAAAAAAAAAAAAAAAAAAAW0NvbnRlbnRfVHlwZXNdLnhtbFBLAQItABQABgAIAAAAIQA4&#10;/SH/1gAAAJQBAAALAAAAAAAAAAAAAAAAAC8BAABfcmVscy8ucmVsc1BLAQItABQABgAIAAAAIQAd&#10;rFW+hAIAABIFAAAOAAAAAAAAAAAAAAAAAC4CAABkcnMvZTJvRG9jLnhtbFBLAQItABQABgAIAAAA&#10;IQA0qET03wAAAAkBAAAPAAAAAAAAAAAAAAAAAN4EAABkcnMvZG93bnJldi54bWxQSwUGAAAAAAQA&#10;BADzAAAA6gUAAAAA&#10;" stroked="f">
            <v:textbox>
              <w:txbxContent>
                <w:p w:rsidR="00262B07" w:rsidRDefault="00233A77" w:rsidP="00AA53E7">
                  <w:pPr>
                    <w:pStyle w:val="ArticleBodytext"/>
                    <w:spacing w:line="276" w:lineRule="auto"/>
                    <w:ind w:firstLine="0"/>
                    <w:jc w:val="center"/>
                    <w:rPr>
                      <w:lang w:val="ru-RU"/>
                    </w:rPr>
                  </w:pPr>
                  <w:r>
                    <w:rPr>
                      <w:noProof/>
                      <w:lang w:val="ru-RU"/>
                    </w:rPr>
                    <w:drawing>
                      <wp:inline distT="0" distB="0" distL="0" distR="0">
                        <wp:extent cx="2822575" cy="24168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2575" cy="2416810"/>
                                </a:xfrm>
                                <a:prstGeom prst="rect">
                                  <a:avLst/>
                                </a:prstGeom>
                              </pic:spPr>
                            </pic:pic>
                          </a:graphicData>
                        </a:graphic>
                      </wp:inline>
                    </w:drawing>
                  </w:r>
                </w:p>
                <w:p w:rsidR="00262B07" w:rsidRDefault="00233A77" w:rsidP="00AA53E7">
                  <w:pPr>
                    <w:pStyle w:val="ArticleBodytext"/>
                    <w:spacing w:line="276" w:lineRule="auto"/>
                    <w:ind w:firstLine="0"/>
                    <w:jc w:val="center"/>
                    <w:rPr>
                      <w:lang w:val="ru-RU"/>
                    </w:rPr>
                  </w:pPr>
                  <w:r>
                    <w:rPr>
                      <w:noProof/>
                      <w:lang w:val="ru-RU"/>
                    </w:rPr>
                    <w:drawing>
                      <wp:inline distT="0" distB="0" distL="0" distR="0">
                        <wp:extent cx="2822575" cy="2420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б.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2575" cy="2420620"/>
                                </a:xfrm>
                                <a:prstGeom prst="rect">
                                  <a:avLst/>
                                </a:prstGeom>
                              </pic:spPr>
                            </pic:pic>
                          </a:graphicData>
                        </a:graphic>
                      </wp:inline>
                    </w:drawing>
                  </w:r>
                </w:p>
                <w:p w:rsidR="00262B07" w:rsidRPr="00522F11" w:rsidRDefault="00262B07" w:rsidP="00AA53E7">
                  <w:pPr>
                    <w:pStyle w:val="ArticleBodytext"/>
                    <w:spacing w:line="276" w:lineRule="auto"/>
                    <w:ind w:firstLine="0"/>
                    <w:jc w:val="center"/>
                    <w:rPr>
                      <w:lang w:val="ru-RU"/>
                    </w:rPr>
                  </w:pPr>
                  <w:r w:rsidRPr="00522F11">
                    <w:rPr>
                      <w:lang w:val="ru-RU"/>
                    </w:rPr>
                    <w:t>Рис. 1. Ізотерми</w:t>
                  </w:r>
                  <w:r w:rsidRPr="009764A7">
                    <w:rPr>
                      <w:lang w:val="ru-RU"/>
                    </w:rPr>
                    <w:t xml:space="preserve"> адсорбції/десорбції азоту для зразків </w:t>
                  </w:r>
                  <w:r w:rsidRPr="009764A7">
                    <w:t>MC</w:t>
                  </w:r>
                  <w:r w:rsidRPr="009764A7">
                    <w:rPr>
                      <w:lang w:val="ru-RU"/>
                    </w:rPr>
                    <w:t>, карбонізованих при 600</w:t>
                  </w:r>
                  <w:r w:rsidR="007F0946" w:rsidRPr="00851B40">
                    <w:rPr>
                      <w:lang w:val="ru-RU"/>
                    </w:rPr>
                    <w:t>(</w:t>
                  </w:r>
                  <w:r w:rsidR="007F0946">
                    <w:t>a</w:t>
                  </w:r>
                  <w:r w:rsidR="007F0946" w:rsidRPr="00851B40">
                    <w:rPr>
                      <w:lang w:val="ru-RU"/>
                    </w:rPr>
                    <w:t>)</w:t>
                  </w:r>
                  <w:r w:rsidRPr="009764A7">
                    <w:rPr>
                      <w:lang w:val="ru-RU"/>
                    </w:rPr>
                    <w:t>та 900</w:t>
                  </w:r>
                  <w:r w:rsidRPr="009764A7">
                    <w:t> </w:t>
                  </w:r>
                  <w:r>
                    <w:rPr>
                      <w:lang w:val="ru-RU"/>
                    </w:rPr>
                    <w:t>°С</w:t>
                  </w:r>
                  <w:r w:rsidR="007F0946" w:rsidRPr="00851B40">
                    <w:rPr>
                      <w:lang w:val="ru-RU"/>
                    </w:rPr>
                    <w:t>(</w:t>
                  </w:r>
                  <w:r w:rsidR="007F0946" w:rsidRPr="004812C1">
                    <w:rPr>
                      <w:lang w:val="ru-RU"/>
                    </w:rPr>
                    <w:t>б</w:t>
                  </w:r>
                  <w:r w:rsidR="007F0946" w:rsidRPr="00851B40">
                    <w:rPr>
                      <w:lang w:val="ru-RU"/>
                    </w:rPr>
                    <w:t>)</w:t>
                  </w:r>
                  <w:r>
                    <w:rPr>
                      <w:lang w:val="ru-RU"/>
                    </w:rPr>
                    <w:t>після однієї та двох процедур активації</w:t>
                  </w:r>
                </w:p>
              </w:txbxContent>
            </v:textbox>
            <w10:wrap type="square" anchorx="margin"/>
          </v:shape>
        </w:pict>
      </w:r>
      <w:r w:rsidR="00D6492C" w:rsidRPr="00B9374A">
        <w:rPr>
          <w:sz w:val="24"/>
          <w:szCs w:val="24"/>
          <w:lang w:val="uk-UA"/>
        </w:rPr>
        <w:t>В</w:t>
      </w:r>
      <w:r w:rsidR="009764A7" w:rsidRPr="00B9374A">
        <w:rPr>
          <w:sz w:val="24"/>
          <w:szCs w:val="24"/>
          <w:lang w:val="uk-UA"/>
        </w:rPr>
        <w:t>углець отрим</w:t>
      </w:r>
      <w:r w:rsidR="008A0F08" w:rsidRPr="00B9374A">
        <w:rPr>
          <w:sz w:val="24"/>
          <w:szCs w:val="24"/>
          <w:lang w:val="uk-UA"/>
        </w:rPr>
        <w:t>ували</w:t>
      </w:r>
      <w:r w:rsidR="009764A7" w:rsidRPr="00B9374A">
        <w:rPr>
          <w:sz w:val="24"/>
          <w:szCs w:val="24"/>
          <w:lang w:val="uk-UA"/>
        </w:rPr>
        <w:t xml:space="preserve"> на основі карбонізаці</w:t>
      </w:r>
      <w:r w:rsidR="008A0F08" w:rsidRPr="00B9374A">
        <w:rPr>
          <w:sz w:val="24"/>
          <w:szCs w:val="24"/>
          <w:lang w:val="uk-UA"/>
        </w:rPr>
        <w:t>ї</w:t>
      </w:r>
      <w:r w:rsidR="009764A7" w:rsidRPr="00B9374A">
        <w:rPr>
          <w:sz w:val="24"/>
          <w:szCs w:val="24"/>
          <w:lang w:val="uk-UA"/>
        </w:rPr>
        <w:t xml:space="preserve"> та </w:t>
      </w:r>
      <w:r w:rsidR="00DC7080" w:rsidRPr="00B9374A">
        <w:rPr>
          <w:sz w:val="24"/>
          <w:szCs w:val="24"/>
          <w:lang w:val="uk-UA"/>
        </w:rPr>
        <w:t>термо</w:t>
      </w:r>
      <w:r w:rsidR="009764A7" w:rsidRPr="00B9374A">
        <w:rPr>
          <w:sz w:val="24"/>
          <w:szCs w:val="24"/>
          <w:lang w:val="uk-UA"/>
        </w:rPr>
        <w:t>хімічн</w:t>
      </w:r>
      <w:r w:rsidR="008A0F08" w:rsidRPr="00B9374A">
        <w:rPr>
          <w:sz w:val="24"/>
          <w:szCs w:val="24"/>
          <w:lang w:val="uk-UA"/>
        </w:rPr>
        <w:t>ої</w:t>
      </w:r>
      <w:r w:rsidR="009764A7" w:rsidRPr="00B9374A">
        <w:rPr>
          <w:sz w:val="24"/>
          <w:szCs w:val="24"/>
          <w:lang w:val="uk-UA"/>
        </w:rPr>
        <w:t xml:space="preserve"> активаці</w:t>
      </w:r>
      <w:r w:rsidR="00F477E9" w:rsidRPr="00B9374A">
        <w:rPr>
          <w:sz w:val="24"/>
          <w:szCs w:val="24"/>
          <w:lang w:val="uk-UA"/>
        </w:rPr>
        <w:t xml:space="preserve">ї </w:t>
      </w:r>
      <w:r w:rsidR="009764A7" w:rsidRPr="00B9374A">
        <w:rPr>
          <w:sz w:val="24"/>
          <w:szCs w:val="24"/>
          <w:lang w:val="uk-UA"/>
        </w:rPr>
        <w:t>насіння абрикоса</w:t>
      </w:r>
      <w:r w:rsidR="008A0F08" w:rsidRPr="00B9374A">
        <w:rPr>
          <w:sz w:val="24"/>
          <w:szCs w:val="24"/>
          <w:lang w:val="uk-UA"/>
        </w:rPr>
        <w:t>. Ка</w:t>
      </w:r>
      <w:r w:rsidR="008A0F08" w:rsidRPr="00B9374A">
        <w:rPr>
          <w:sz w:val="24"/>
          <w:szCs w:val="24"/>
          <w:lang w:val="uk-UA"/>
        </w:rPr>
        <w:t>р</w:t>
      </w:r>
      <w:r w:rsidR="008A0F08" w:rsidRPr="00B9374A">
        <w:rPr>
          <w:sz w:val="24"/>
          <w:szCs w:val="24"/>
          <w:lang w:val="uk-UA"/>
        </w:rPr>
        <w:t xml:space="preserve">бонізпацію проводили </w:t>
      </w:r>
      <w:r w:rsidR="009764A7" w:rsidRPr="00B9374A">
        <w:rPr>
          <w:sz w:val="24"/>
          <w:szCs w:val="24"/>
          <w:lang w:val="uk-UA"/>
        </w:rPr>
        <w:t>в реакторі високого тиску при 600 та 900°С</w:t>
      </w:r>
      <w:r w:rsidR="008A0F08" w:rsidRPr="00B9374A">
        <w:rPr>
          <w:sz w:val="24"/>
          <w:szCs w:val="24"/>
          <w:lang w:val="uk-UA"/>
        </w:rPr>
        <w:t xml:space="preserve"> та активували </w:t>
      </w:r>
      <w:r w:rsidR="009764A7" w:rsidRPr="00B9374A">
        <w:rPr>
          <w:sz w:val="24"/>
          <w:szCs w:val="24"/>
          <w:lang w:val="uk-UA"/>
        </w:rPr>
        <w:t>гідроксидом н</w:t>
      </w:r>
      <w:r w:rsidR="009764A7" w:rsidRPr="00B9374A">
        <w:rPr>
          <w:sz w:val="24"/>
          <w:szCs w:val="24"/>
          <w:lang w:val="uk-UA"/>
        </w:rPr>
        <w:t>а</w:t>
      </w:r>
      <w:r w:rsidR="009764A7" w:rsidRPr="00B9374A">
        <w:rPr>
          <w:sz w:val="24"/>
          <w:szCs w:val="24"/>
          <w:lang w:val="uk-UA"/>
        </w:rPr>
        <w:t xml:space="preserve">трію. </w:t>
      </w:r>
      <w:r w:rsidR="00DC7080" w:rsidRPr="00B9374A">
        <w:rPr>
          <w:sz w:val="24"/>
          <w:szCs w:val="24"/>
          <w:lang w:val="uk-UA"/>
        </w:rPr>
        <w:t>Співвідношення мас</w:t>
      </w:r>
      <w:r w:rsidR="009764A7" w:rsidRPr="00B9374A">
        <w:rPr>
          <w:i/>
          <w:sz w:val="24"/>
          <w:szCs w:val="24"/>
          <w:lang w:val="ru-RU"/>
        </w:rPr>
        <w:t>m</w:t>
      </w:r>
      <w:r w:rsidR="009764A7" w:rsidRPr="00B9374A">
        <w:rPr>
          <w:i/>
          <w:sz w:val="24"/>
          <w:szCs w:val="24"/>
          <w:lang w:val="uk-UA"/>
        </w:rPr>
        <w:t>(</w:t>
      </w:r>
      <w:r w:rsidR="009764A7" w:rsidRPr="00B9374A">
        <w:rPr>
          <w:i/>
          <w:sz w:val="24"/>
          <w:szCs w:val="24"/>
          <w:lang w:val="ru-RU"/>
        </w:rPr>
        <w:t>NaOH</w:t>
      </w:r>
      <w:r w:rsidR="009764A7" w:rsidRPr="00B9374A">
        <w:rPr>
          <w:i/>
          <w:sz w:val="24"/>
          <w:szCs w:val="24"/>
          <w:lang w:val="uk-UA"/>
        </w:rPr>
        <w:t>)/</w:t>
      </w:r>
      <w:r w:rsidR="009764A7" w:rsidRPr="00B9374A">
        <w:rPr>
          <w:i/>
          <w:sz w:val="24"/>
          <w:szCs w:val="24"/>
          <w:lang w:val="ru-RU"/>
        </w:rPr>
        <w:t>m</w:t>
      </w:r>
      <w:r w:rsidR="009764A7" w:rsidRPr="00B9374A">
        <w:rPr>
          <w:i/>
          <w:sz w:val="24"/>
          <w:szCs w:val="24"/>
          <w:lang w:val="uk-UA"/>
        </w:rPr>
        <w:t>(</w:t>
      </w:r>
      <w:r w:rsidR="009764A7" w:rsidRPr="00B9374A">
        <w:rPr>
          <w:i/>
          <w:sz w:val="24"/>
          <w:szCs w:val="24"/>
          <w:lang w:val="ru-RU"/>
        </w:rPr>
        <w:t>C</w:t>
      </w:r>
      <w:r w:rsidR="009764A7" w:rsidRPr="00B9374A">
        <w:rPr>
          <w:i/>
          <w:sz w:val="24"/>
          <w:szCs w:val="24"/>
          <w:lang w:val="uk-UA"/>
        </w:rPr>
        <w:t>)</w:t>
      </w:r>
      <w:r w:rsidR="00DC7080" w:rsidRPr="00B9374A">
        <w:rPr>
          <w:sz w:val="24"/>
          <w:szCs w:val="24"/>
          <w:lang w:val="uk-UA"/>
        </w:rPr>
        <w:t xml:space="preserve"> стан</w:t>
      </w:r>
      <w:r w:rsidR="00DC7080" w:rsidRPr="00B9374A">
        <w:rPr>
          <w:sz w:val="24"/>
          <w:szCs w:val="24"/>
          <w:lang w:val="uk-UA"/>
        </w:rPr>
        <w:t>о</w:t>
      </w:r>
      <w:r w:rsidR="00DC7080" w:rsidRPr="00B9374A">
        <w:rPr>
          <w:sz w:val="24"/>
          <w:szCs w:val="24"/>
          <w:lang w:val="uk-UA"/>
        </w:rPr>
        <w:t>вилло</w:t>
      </w:r>
      <w:r w:rsidR="009764A7" w:rsidRPr="00B9374A">
        <w:rPr>
          <w:sz w:val="24"/>
          <w:szCs w:val="24"/>
          <w:lang w:val="uk-UA"/>
        </w:rPr>
        <w:t xml:space="preserve"> 0,25, 0,5, 0,75 і 1 </w:t>
      </w:r>
      <w:r w:rsidR="00DC7080" w:rsidRPr="00B9374A">
        <w:rPr>
          <w:sz w:val="24"/>
          <w:szCs w:val="24"/>
          <w:lang w:val="uk-UA"/>
        </w:rPr>
        <w:t>відповідно</w:t>
      </w:r>
      <w:r w:rsidR="009764A7" w:rsidRPr="00B9374A">
        <w:rPr>
          <w:sz w:val="24"/>
          <w:szCs w:val="24"/>
          <w:lang w:val="uk-UA"/>
        </w:rPr>
        <w:t>. Одержані с</w:t>
      </w:r>
      <w:r w:rsidR="009764A7" w:rsidRPr="00B9374A">
        <w:rPr>
          <w:sz w:val="24"/>
          <w:szCs w:val="24"/>
          <w:lang w:val="uk-UA"/>
        </w:rPr>
        <w:t>у</w:t>
      </w:r>
      <w:r w:rsidR="009764A7" w:rsidRPr="00B9374A">
        <w:rPr>
          <w:sz w:val="24"/>
          <w:szCs w:val="24"/>
          <w:lang w:val="uk-UA"/>
        </w:rPr>
        <w:t xml:space="preserve">міші </w:t>
      </w:r>
      <w:r w:rsidR="008A0F08" w:rsidRPr="00B9374A">
        <w:rPr>
          <w:sz w:val="24"/>
          <w:szCs w:val="24"/>
          <w:lang w:val="uk-UA"/>
        </w:rPr>
        <w:t>додатково</w:t>
      </w:r>
      <w:r w:rsidR="009764A7" w:rsidRPr="00B9374A">
        <w:rPr>
          <w:sz w:val="24"/>
          <w:szCs w:val="24"/>
          <w:lang w:val="uk-UA"/>
        </w:rPr>
        <w:t xml:space="preserve"> відпалювали в атмосфері аргону при 600</w:t>
      </w:r>
      <w:r w:rsidR="009764A7" w:rsidRPr="00B9374A">
        <w:rPr>
          <w:sz w:val="24"/>
          <w:szCs w:val="24"/>
          <w:lang w:val="ru-RU"/>
        </w:rPr>
        <w:t> </w:t>
      </w:r>
      <w:r w:rsidR="009764A7" w:rsidRPr="00B9374A">
        <w:rPr>
          <w:sz w:val="24"/>
          <w:szCs w:val="24"/>
          <w:lang w:val="uk-UA"/>
        </w:rPr>
        <w:t>°С (швидкість нагрівання 10°С хв</w:t>
      </w:r>
      <w:r w:rsidR="009764A7" w:rsidRPr="00B9374A">
        <w:rPr>
          <w:sz w:val="24"/>
          <w:szCs w:val="24"/>
          <w:vertAlign w:val="superscript"/>
          <w:lang w:val="uk-UA"/>
        </w:rPr>
        <w:t>-1</w:t>
      </w:r>
      <w:r w:rsidR="009764A7" w:rsidRPr="00B9374A">
        <w:rPr>
          <w:sz w:val="24"/>
          <w:szCs w:val="24"/>
          <w:lang w:val="uk-UA"/>
        </w:rPr>
        <w:t>) прот</w:t>
      </w:r>
      <w:r w:rsidR="009764A7" w:rsidRPr="00B9374A">
        <w:rPr>
          <w:sz w:val="24"/>
          <w:szCs w:val="24"/>
          <w:lang w:val="uk-UA"/>
        </w:rPr>
        <w:t>я</w:t>
      </w:r>
      <w:r w:rsidR="009764A7" w:rsidRPr="00B9374A">
        <w:rPr>
          <w:sz w:val="24"/>
          <w:szCs w:val="24"/>
          <w:lang w:val="uk-UA"/>
        </w:rPr>
        <w:t xml:space="preserve">гом 20 хв. </w:t>
      </w:r>
      <w:r w:rsidR="008A0F08" w:rsidRPr="00B9374A">
        <w:rPr>
          <w:sz w:val="24"/>
          <w:szCs w:val="24"/>
          <w:lang w:val="ru-RU"/>
        </w:rPr>
        <w:t>Кінцево,</w:t>
      </w:r>
      <w:r w:rsidR="009764A7" w:rsidRPr="00B9374A">
        <w:rPr>
          <w:sz w:val="24"/>
          <w:szCs w:val="24"/>
          <w:lang w:val="ru-RU"/>
        </w:rPr>
        <w:t xml:space="preserve"> порошки </w:t>
      </w:r>
      <w:r w:rsidR="008A0F08" w:rsidRPr="00B9374A">
        <w:rPr>
          <w:sz w:val="24"/>
          <w:szCs w:val="24"/>
          <w:lang w:val="ru-RU"/>
        </w:rPr>
        <w:t>змішували</w:t>
      </w:r>
      <w:r w:rsidR="009764A7" w:rsidRPr="00B9374A">
        <w:rPr>
          <w:sz w:val="24"/>
          <w:szCs w:val="24"/>
          <w:lang w:val="ru-RU"/>
        </w:rPr>
        <w:t xml:space="preserve"> з </w:t>
      </w:r>
      <w:r w:rsidR="009764A7" w:rsidRPr="00B9374A">
        <w:rPr>
          <w:i/>
          <w:sz w:val="24"/>
          <w:szCs w:val="24"/>
          <w:lang w:val="ru-RU"/>
        </w:rPr>
        <w:t>HNO</w:t>
      </w:r>
      <w:r w:rsidR="009764A7" w:rsidRPr="00B9374A">
        <w:rPr>
          <w:i/>
          <w:sz w:val="24"/>
          <w:szCs w:val="24"/>
          <w:vertAlign w:val="subscript"/>
          <w:lang w:val="ru-RU"/>
        </w:rPr>
        <w:t>3</w:t>
      </w:r>
      <w:r w:rsidR="009764A7" w:rsidRPr="00B9374A">
        <w:rPr>
          <w:sz w:val="24"/>
          <w:szCs w:val="24"/>
          <w:lang w:val="ru-RU"/>
        </w:rPr>
        <w:t>, як джерелом азоту, при безперерв</w:t>
      </w:r>
      <w:r w:rsidR="00DC7080" w:rsidRPr="00B9374A">
        <w:rPr>
          <w:sz w:val="24"/>
          <w:szCs w:val="24"/>
          <w:lang w:val="ru-RU"/>
        </w:rPr>
        <w:t>ному перемішуванні при 50°С в потоці</w:t>
      </w:r>
      <w:r w:rsidR="009764A7" w:rsidRPr="00B9374A">
        <w:rPr>
          <w:i/>
          <w:sz w:val="24"/>
          <w:szCs w:val="24"/>
          <w:lang w:val="ru-RU"/>
        </w:rPr>
        <w:t>N</w:t>
      </w:r>
      <w:r w:rsidR="009764A7" w:rsidRPr="00B9374A">
        <w:rPr>
          <w:i/>
          <w:sz w:val="24"/>
          <w:szCs w:val="24"/>
          <w:vertAlign w:val="subscript"/>
          <w:lang w:val="ru-RU"/>
        </w:rPr>
        <w:t>2</w:t>
      </w:r>
      <w:r w:rsidR="000A4F9D" w:rsidRPr="00B9374A">
        <w:rPr>
          <w:sz w:val="24"/>
          <w:szCs w:val="24"/>
          <w:lang w:val="ru-RU"/>
        </w:rPr>
        <w:t>.</w:t>
      </w:r>
    </w:p>
    <w:p w:rsidR="0022578E" w:rsidRPr="00B9374A" w:rsidRDefault="009764A7" w:rsidP="00B9374A">
      <w:pPr>
        <w:pStyle w:val="ArticleBodytext"/>
        <w:spacing w:line="360" w:lineRule="auto"/>
        <w:ind w:firstLine="720"/>
        <w:rPr>
          <w:sz w:val="24"/>
          <w:szCs w:val="24"/>
          <w:lang w:val="ru-RU"/>
        </w:rPr>
      </w:pPr>
      <w:r w:rsidRPr="00B9374A">
        <w:rPr>
          <w:sz w:val="24"/>
          <w:szCs w:val="24"/>
          <w:lang w:val="ru-RU"/>
        </w:rPr>
        <w:t xml:space="preserve">Синтезовані мезопористі </w:t>
      </w:r>
      <w:r w:rsidR="008A0F08" w:rsidRPr="00B9374A">
        <w:rPr>
          <w:sz w:val="24"/>
          <w:szCs w:val="24"/>
          <w:lang w:val="ru-RU"/>
        </w:rPr>
        <w:t>карбони</w:t>
      </w:r>
      <w:r w:rsidRPr="00B9374A">
        <w:rPr>
          <w:sz w:val="24"/>
          <w:szCs w:val="24"/>
          <w:lang w:val="ru-RU"/>
        </w:rPr>
        <w:t xml:space="preserve"> (МС) маркувалися відповідно до співвідношення </w:t>
      </w:r>
      <w:r w:rsidRPr="00B9374A">
        <w:rPr>
          <w:i/>
          <w:sz w:val="24"/>
          <w:szCs w:val="24"/>
          <w:lang w:val="ru-RU"/>
        </w:rPr>
        <w:t>m(NaOH)/m(С)</w:t>
      </w:r>
      <w:r w:rsidRPr="00B9374A">
        <w:rPr>
          <w:sz w:val="24"/>
          <w:szCs w:val="24"/>
          <w:lang w:val="ru-RU"/>
        </w:rPr>
        <w:t>, значення температури карбонізації та кількості процедур активації. Наприклад, MC-</w:t>
      </w:r>
      <w:r w:rsidRPr="00B9374A">
        <w:rPr>
          <w:sz w:val="24"/>
          <w:szCs w:val="24"/>
          <w:lang w:val="ru-RU"/>
        </w:rPr>
        <w:lastRenderedPageBreak/>
        <w:t xml:space="preserve">025-600-1 – це матеріал, отриманий при співвідношенні </w:t>
      </w:r>
      <w:r w:rsidRPr="00B9374A">
        <w:rPr>
          <w:i/>
          <w:sz w:val="24"/>
          <w:szCs w:val="24"/>
          <w:lang w:val="ru-RU"/>
        </w:rPr>
        <w:t>m(NaOH)/m(C)</w:t>
      </w:r>
      <w:r w:rsidR="00E6333B" w:rsidRPr="00B9374A">
        <w:rPr>
          <w:i/>
          <w:sz w:val="24"/>
          <w:szCs w:val="24"/>
          <w:lang w:val="ru-RU"/>
        </w:rPr>
        <w:t> </w:t>
      </w:r>
      <w:r w:rsidR="00950F9B" w:rsidRPr="00B9374A">
        <w:rPr>
          <w:sz w:val="24"/>
          <w:szCs w:val="24"/>
          <w:lang w:val="ru-RU"/>
        </w:rPr>
        <w:t>– </w:t>
      </w:r>
      <w:r w:rsidRPr="00B9374A">
        <w:rPr>
          <w:sz w:val="24"/>
          <w:szCs w:val="24"/>
          <w:lang w:val="ru-RU"/>
        </w:rPr>
        <w:t xml:space="preserve">0,25, приготований при 600°С, з активаційним номером – 1. </w:t>
      </w:r>
    </w:p>
    <w:p w:rsidR="009764A7" w:rsidRPr="00B9374A" w:rsidRDefault="009764A7" w:rsidP="00B9374A">
      <w:pPr>
        <w:pStyle w:val="ArticleBodytext"/>
        <w:spacing w:line="360" w:lineRule="auto"/>
        <w:ind w:firstLine="720"/>
        <w:rPr>
          <w:sz w:val="24"/>
          <w:szCs w:val="24"/>
          <w:lang w:val="ru-RU"/>
        </w:rPr>
      </w:pPr>
      <w:r w:rsidRPr="00B9374A">
        <w:rPr>
          <w:sz w:val="24"/>
          <w:szCs w:val="24"/>
          <w:lang w:val="ru-RU"/>
        </w:rPr>
        <w:t xml:space="preserve">Ізотерми адсорбції/десорбції азоту для карбонізованих </w:t>
      </w:r>
      <w:r w:rsidR="008A0F08" w:rsidRPr="00B9374A">
        <w:rPr>
          <w:sz w:val="24"/>
          <w:szCs w:val="24"/>
          <w:lang w:val="ru-RU"/>
        </w:rPr>
        <w:t xml:space="preserve">вуглецевих зразків </w:t>
      </w:r>
      <w:r w:rsidRPr="00B9374A">
        <w:rPr>
          <w:sz w:val="24"/>
          <w:szCs w:val="24"/>
          <w:lang w:val="ru-RU"/>
        </w:rPr>
        <w:t>при температурі 600</w:t>
      </w:r>
      <w:r w:rsidRPr="00B9374A">
        <w:rPr>
          <w:sz w:val="24"/>
          <w:szCs w:val="24"/>
        </w:rPr>
        <w:t> </w:t>
      </w:r>
      <w:r w:rsidRPr="00B9374A">
        <w:rPr>
          <w:sz w:val="24"/>
          <w:szCs w:val="24"/>
          <w:lang w:val="ru-RU"/>
        </w:rPr>
        <w:t>°С після однієї процедури активації (рис</w:t>
      </w:r>
      <w:r w:rsidR="00522F11" w:rsidRPr="00B9374A">
        <w:rPr>
          <w:sz w:val="24"/>
          <w:szCs w:val="24"/>
          <w:lang w:val="ru-RU"/>
        </w:rPr>
        <w:t>.</w:t>
      </w:r>
      <w:r w:rsidR="000F0BA4" w:rsidRPr="00B9374A">
        <w:rPr>
          <w:sz w:val="24"/>
          <w:szCs w:val="24"/>
        </w:rPr>
        <w:t> </w:t>
      </w:r>
      <w:r w:rsidR="00522F11" w:rsidRPr="00B9374A">
        <w:rPr>
          <w:sz w:val="24"/>
          <w:szCs w:val="24"/>
          <w:lang w:val="ru-RU"/>
        </w:rPr>
        <w:t>1</w:t>
      </w:r>
      <w:r w:rsidR="00655CD0" w:rsidRPr="00B9374A">
        <w:rPr>
          <w:sz w:val="24"/>
          <w:szCs w:val="24"/>
        </w:rPr>
        <w:t>a</w:t>
      </w:r>
      <w:r w:rsidRPr="00B9374A">
        <w:rPr>
          <w:sz w:val="24"/>
          <w:szCs w:val="24"/>
          <w:lang w:val="ru-RU"/>
        </w:rPr>
        <w:t xml:space="preserve">), незалежно від </w:t>
      </w:r>
      <w:r w:rsidR="008A0F08" w:rsidRPr="00B9374A">
        <w:rPr>
          <w:sz w:val="24"/>
          <w:szCs w:val="24"/>
          <w:lang w:val="ru-RU"/>
        </w:rPr>
        <w:t>спів</w:t>
      </w:r>
      <w:r w:rsidRPr="00B9374A">
        <w:rPr>
          <w:sz w:val="24"/>
          <w:szCs w:val="24"/>
          <w:lang w:val="ru-RU"/>
        </w:rPr>
        <w:t xml:space="preserve">відношення </w:t>
      </w:r>
      <w:r w:rsidRPr="00B9374A">
        <w:rPr>
          <w:i/>
          <w:sz w:val="24"/>
          <w:szCs w:val="24"/>
        </w:rPr>
        <w:t>m</w:t>
      </w:r>
      <w:r w:rsidRPr="00B9374A">
        <w:rPr>
          <w:i/>
          <w:sz w:val="24"/>
          <w:szCs w:val="24"/>
          <w:lang w:val="ru-RU"/>
        </w:rPr>
        <w:t>(</w:t>
      </w:r>
      <w:r w:rsidRPr="00B9374A">
        <w:rPr>
          <w:i/>
          <w:sz w:val="24"/>
          <w:szCs w:val="24"/>
        </w:rPr>
        <w:t>NaOH</w:t>
      </w:r>
      <w:r w:rsidRPr="00B9374A">
        <w:rPr>
          <w:i/>
          <w:sz w:val="24"/>
          <w:szCs w:val="24"/>
          <w:lang w:val="ru-RU"/>
        </w:rPr>
        <w:t>)/</w:t>
      </w:r>
      <w:r w:rsidRPr="00B9374A">
        <w:rPr>
          <w:i/>
          <w:sz w:val="24"/>
          <w:szCs w:val="24"/>
        </w:rPr>
        <w:t>m</w:t>
      </w:r>
      <w:r w:rsidRPr="00B9374A">
        <w:rPr>
          <w:i/>
          <w:sz w:val="24"/>
          <w:szCs w:val="24"/>
          <w:lang w:val="ru-RU"/>
        </w:rPr>
        <w:t>(С)</w:t>
      </w:r>
      <w:r w:rsidRPr="00B9374A">
        <w:rPr>
          <w:sz w:val="24"/>
          <w:szCs w:val="24"/>
          <w:lang w:val="ru-RU"/>
        </w:rPr>
        <w:t xml:space="preserve"> в процесі активації, відносяться до </w:t>
      </w:r>
      <w:r w:rsidRPr="00B9374A">
        <w:rPr>
          <w:sz w:val="24"/>
          <w:szCs w:val="24"/>
        </w:rPr>
        <w:t>I</w:t>
      </w:r>
      <w:r w:rsidRPr="00B9374A">
        <w:rPr>
          <w:sz w:val="24"/>
          <w:szCs w:val="24"/>
          <w:lang w:val="ru-RU"/>
        </w:rPr>
        <w:t xml:space="preserve"> типу класифікації </w:t>
      </w:r>
      <w:r w:rsidRPr="00B9374A">
        <w:rPr>
          <w:sz w:val="24"/>
          <w:szCs w:val="24"/>
        </w:rPr>
        <w:t>IUPAC</w:t>
      </w:r>
      <w:r w:rsidRPr="00B9374A">
        <w:rPr>
          <w:sz w:val="24"/>
          <w:szCs w:val="24"/>
          <w:lang w:val="ru-RU"/>
        </w:rPr>
        <w:t>. Одночасно</w:t>
      </w:r>
      <w:r w:rsidR="008A0F08" w:rsidRPr="00B9374A">
        <w:rPr>
          <w:sz w:val="24"/>
          <w:szCs w:val="24"/>
          <w:lang w:val="ru-RU"/>
        </w:rPr>
        <w:t>,</w:t>
      </w:r>
      <w:r w:rsidRPr="00B9374A">
        <w:rPr>
          <w:sz w:val="24"/>
          <w:szCs w:val="24"/>
          <w:lang w:val="ru-RU"/>
        </w:rPr>
        <w:t xml:space="preserve"> загальний об'єм пор зростає з збільшенням вмісту активаційно</w:t>
      </w:r>
      <w:r w:rsidR="000A4F9D" w:rsidRPr="00B9374A">
        <w:rPr>
          <w:sz w:val="24"/>
          <w:szCs w:val="24"/>
          <w:lang w:val="ru-RU"/>
        </w:rPr>
        <w:t>го агента</w:t>
      </w:r>
      <w:r w:rsidRPr="00B9374A">
        <w:rPr>
          <w:sz w:val="24"/>
          <w:szCs w:val="24"/>
          <w:lang w:val="ru-RU"/>
        </w:rPr>
        <w:t xml:space="preserve">. </w:t>
      </w:r>
      <w:r w:rsidR="00950F9B" w:rsidRPr="00B9374A">
        <w:rPr>
          <w:sz w:val="24"/>
          <w:szCs w:val="24"/>
          <w:lang w:val="uk-UA"/>
        </w:rPr>
        <w:t>І</w:t>
      </w:r>
      <w:r w:rsidRPr="00B9374A">
        <w:rPr>
          <w:sz w:val="24"/>
          <w:szCs w:val="24"/>
          <w:lang w:val="ru-RU"/>
        </w:rPr>
        <w:t>зотерми адсорбції/десорбції для матеріалів, отриманих з використанням двох процедур активації, мають п</w:t>
      </w:r>
      <w:r w:rsidR="00950F9B" w:rsidRPr="00B9374A">
        <w:rPr>
          <w:sz w:val="24"/>
          <w:szCs w:val="24"/>
          <w:lang w:val="ru-RU"/>
        </w:rPr>
        <w:t>етлі гістерезису, які відповідають</w:t>
      </w:r>
      <w:r w:rsidRPr="00B9374A">
        <w:rPr>
          <w:sz w:val="24"/>
          <w:szCs w:val="24"/>
          <w:lang w:val="ru-RU"/>
        </w:rPr>
        <w:t xml:space="preserve"> класифікації типу bH4 і адсорбції капілярних по</w:t>
      </w:r>
      <w:r w:rsidR="00655CD0" w:rsidRPr="00B9374A">
        <w:rPr>
          <w:sz w:val="24"/>
          <w:szCs w:val="24"/>
          <w:lang w:val="ru-RU"/>
        </w:rPr>
        <w:t>лімолекул в мікро- та мезопори</w:t>
      </w:r>
      <w:r w:rsidRPr="00B9374A">
        <w:rPr>
          <w:sz w:val="24"/>
          <w:szCs w:val="24"/>
          <w:lang w:val="ru-RU"/>
        </w:rPr>
        <w:t>. Збільшення петлі гістерезису на ізотермах адсорбції/десорбції для зразків, карбонізованих при 900°С, з однією пр</w:t>
      </w:r>
      <w:r w:rsidRPr="00B9374A">
        <w:rPr>
          <w:sz w:val="24"/>
          <w:szCs w:val="24"/>
          <w:lang w:val="ru-RU"/>
        </w:rPr>
        <w:t>о</w:t>
      </w:r>
      <w:r w:rsidR="00342C7A" w:rsidRPr="00B9374A">
        <w:rPr>
          <w:sz w:val="24"/>
          <w:szCs w:val="24"/>
          <w:lang w:val="ru-RU"/>
        </w:rPr>
        <w:t>це</w:t>
      </w:r>
      <w:r w:rsidRPr="00B9374A">
        <w:rPr>
          <w:sz w:val="24"/>
          <w:szCs w:val="24"/>
          <w:lang w:val="ru-RU"/>
        </w:rPr>
        <w:t xml:space="preserve">дурою активації, спостерігається при збільшенні співвідношення </w:t>
      </w:r>
      <w:r w:rsidRPr="00B9374A">
        <w:rPr>
          <w:i/>
          <w:sz w:val="24"/>
          <w:szCs w:val="24"/>
          <w:lang w:val="ru-RU"/>
        </w:rPr>
        <w:t>m(NaOH)/m(C)</w:t>
      </w:r>
      <w:r w:rsidRPr="00B9374A">
        <w:rPr>
          <w:sz w:val="24"/>
          <w:szCs w:val="24"/>
          <w:lang w:val="ru-RU"/>
        </w:rPr>
        <w:t xml:space="preserve"> в діапазоні </w:t>
      </w:r>
      <w:r w:rsidR="00657BF7" w:rsidRPr="00B9374A">
        <w:rPr>
          <w:sz w:val="24"/>
          <w:szCs w:val="24"/>
          <w:lang w:val="ru-RU"/>
        </w:rPr>
        <w:t>від 0,25 до 0,75, але матеріал,</w:t>
      </w:r>
      <w:r w:rsidRPr="00B9374A">
        <w:rPr>
          <w:sz w:val="24"/>
          <w:szCs w:val="24"/>
          <w:lang w:val="ru-RU"/>
        </w:rPr>
        <w:t xml:space="preserve">отриманий при максимальній концентрації </w:t>
      </w:r>
      <w:r w:rsidRPr="00B9374A">
        <w:rPr>
          <w:i/>
          <w:sz w:val="24"/>
          <w:szCs w:val="24"/>
          <w:lang w:val="ru-RU"/>
        </w:rPr>
        <w:t>NaOH</w:t>
      </w:r>
      <w:r w:rsidRPr="00B9374A">
        <w:rPr>
          <w:sz w:val="24"/>
          <w:szCs w:val="24"/>
          <w:lang w:val="ru-RU"/>
        </w:rPr>
        <w:t xml:space="preserve"> характеризується зменшенням імовірності капілярної конденсації (</w:t>
      </w:r>
      <w:r w:rsidR="000F0BA4" w:rsidRPr="00B9374A">
        <w:rPr>
          <w:sz w:val="24"/>
          <w:szCs w:val="24"/>
          <w:lang w:val="ru-RU"/>
        </w:rPr>
        <w:t>рис. </w:t>
      </w:r>
      <w:r w:rsidR="00522F11" w:rsidRPr="00B9374A">
        <w:rPr>
          <w:sz w:val="24"/>
          <w:szCs w:val="24"/>
          <w:lang w:val="ru-RU"/>
        </w:rPr>
        <w:t>1</w:t>
      </w:r>
      <w:r w:rsidR="004812C1" w:rsidRPr="00B9374A">
        <w:rPr>
          <w:sz w:val="24"/>
          <w:szCs w:val="24"/>
          <w:lang w:val="ru-RU"/>
        </w:rPr>
        <w:t>б</w:t>
      </w:r>
      <w:r w:rsidRPr="00B9374A">
        <w:rPr>
          <w:sz w:val="24"/>
          <w:szCs w:val="24"/>
          <w:lang w:val="ru-RU"/>
        </w:rPr>
        <w:t xml:space="preserve">). </w:t>
      </w:r>
      <w:r w:rsidR="008A0F08" w:rsidRPr="00B9374A">
        <w:rPr>
          <w:sz w:val="24"/>
          <w:szCs w:val="24"/>
          <w:lang w:val="ru-RU"/>
        </w:rPr>
        <w:t>Аналогічна</w:t>
      </w:r>
      <w:r w:rsidRPr="00B9374A">
        <w:rPr>
          <w:sz w:val="24"/>
          <w:szCs w:val="24"/>
          <w:lang w:val="ru-RU"/>
        </w:rPr>
        <w:t xml:space="preserve"> залежність спостерігається у випадку подвійно активованих зр</w:t>
      </w:r>
      <w:r w:rsidR="00657BF7" w:rsidRPr="00B9374A">
        <w:rPr>
          <w:sz w:val="24"/>
          <w:szCs w:val="24"/>
          <w:lang w:val="ru-RU"/>
        </w:rPr>
        <w:t>азків, виготовлених при 900</w:t>
      </w:r>
      <w:r w:rsidR="00655CD0" w:rsidRPr="00B9374A">
        <w:rPr>
          <w:sz w:val="24"/>
          <w:szCs w:val="24"/>
          <w:lang w:val="ru-RU"/>
        </w:rPr>
        <w:t>°С</w:t>
      </w:r>
      <w:r w:rsidRPr="00B9374A">
        <w:rPr>
          <w:sz w:val="24"/>
          <w:szCs w:val="24"/>
          <w:lang w:val="ru-RU"/>
        </w:rPr>
        <w:t>.</w:t>
      </w:r>
    </w:p>
    <w:p w:rsidR="000D3B86" w:rsidRPr="00B9374A" w:rsidRDefault="009764A7" w:rsidP="00B9374A">
      <w:pPr>
        <w:pStyle w:val="ArticleBodytext"/>
        <w:spacing w:line="360" w:lineRule="auto"/>
        <w:ind w:firstLine="720"/>
        <w:rPr>
          <w:sz w:val="24"/>
          <w:szCs w:val="24"/>
          <w:lang w:val="ru-RU"/>
        </w:rPr>
      </w:pPr>
      <w:r w:rsidRPr="00B9374A">
        <w:rPr>
          <w:sz w:val="24"/>
          <w:szCs w:val="24"/>
          <w:lang w:val="ru-RU"/>
        </w:rPr>
        <w:t>Значення питомої площі поверхні</w:t>
      </w:r>
      <w:r w:rsidR="00657BF7" w:rsidRPr="00B9374A">
        <w:rPr>
          <w:sz w:val="24"/>
          <w:szCs w:val="24"/>
          <w:lang w:val="ru-RU"/>
        </w:rPr>
        <w:t xml:space="preserve"> для зразка, отриманого при 600</w:t>
      </w:r>
      <w:r w:rsidRPr="00B9374A">
        <w:rPr>
          <w:sz w:val="24"/>
          <w:szCs w:val="24"/>
          <w:lang w:val="ru-RU"/>
        </w:rPr>
        <w:t>°С, коливаються в межах 268-423 м</w:t>
      </w:r>
      <w:r w:rsidRPr="00B9374A">
        <w:rPr>
          <w:sz w:val="24"/>
          <w:szCs w:val="24"/>
          <w:vertAlign w:val="superscript"/>
          <w:lang w:val="ru-RU"/>
        </w:rPr>
        <w:t>2</w:t>
      </w:r>
      <w:r w:rsidRPr="00B9374A">
        <w:rPr>
          <w:sz w:val="24"/>
          <w:szCs w:val="24"/>
          <w:lang w:val="ru-RU"/>
        </w:rPr>
        <w:t xml:space="preserve">/г у випадку однієї процедури активації з тенденцією до збільшення концентрації </w:t>
      </w:r>
      <w:r w:rsidRPr="00B9374A">
        <w:rPr>
          <w:i/>
          <w:sz w:val="24"/>
          <w:szCs w:val="24"/>
          <w:lang w:val="ru-RU"/>
        </w:rPr>
        <w:t>NaOH</w:t>
      </w:r>
      <w:r w:rsidRPr="00B9374A">
        <w:rPr>
          <w:sz w:val="24"/>
          <w:szCs w:val="24"/>
          <w:lang w:val="ru-RU"/>
        </w:rPr>
        <w:t xml:space="preserve">. Така закономірність спостерігалася також для одноразово активованих зразків, отриманих при 900 °С. Невелике </w:t>
      </w:r>
      <w:r w:rsidR="008A0F08" w:rsidRPr="00B9374A">
        <w:rPr>
          <w:sz w:val="24"/>
          <w:szCs w:val="24"/>
          <w:lang w:val="ru-RU"/>
        </w:rPr>
        <w:t>зменшення</w:t>
      </w:r>
      <w:r w:rsidRPr="00B9374A">
        <w:rPr>
          <w:sz w:val="24"/>
          <w:szCs w:val="24"/>
          <w:lang w:val="ru-RU"/>
        </w:rPr>
        <w:t xml:space="preserve"> питомої поверхні </w:t>
      </w:r>
      <w:r w:rsidR="00DC7080" w:rsidRPr="00B9374A">
        <w:rPr>
          <w:sz w:val="24"/>
          <w:szCs w:val="24"/>
          <w:lang w:val="ru-RU"/>
        </w:rPr>
        <w:t>(згідно порометричного дослідження метомом ВЕТ</w:t>
      </w:r>
      <w:r w:rsidR="008A0F08" w:rsidRPr="00B9374A">
        <w:rPr>
          <w:sz w:val="24"/>
          <w:szCs w:val="24"/>
          <w:lang w:val="ru-RU"/>
        </w:rPr>
        <w:t>)</w:t>
      </w:r>
      <w:r w:rsidRPr="00B9374A">
        <w:rPr>
          <w:sz w:val="24"/>
          <w:szCs w:val="24"/>
          <w:lang w:val="ru-RU"/>
        </w:rPr>
        <w:t xml:space="preserve"> для подвійно активованих вуглеців у порівнянні з одноразово активованими зразками, отр</w:t>
      </w:r>
      <w:r w:rsidRPr="00B9374A">
        <w:rPr>
          <w:sz w:val="24"/>
          <w:szCs w:val="24"/>
          <w:lang w:val="ru-RU"/>
        </w:rPr>
        <w:t>и</w:t>
      </w:r>
      <w:r w:rsidRPr="00B9374A">
        <w:rPr>
          <w:sz w:val="24"/>
          <w:szCs w:val="24"/>
          <w:lang w:val="ru-RU"/>
        </w:rPr>
        <w:t xml:space="preserve">маними при </w:t>
      </w:r>
      <w:r w:rsidR="008A0F08" w:rsidRPr="00B9374A">
        <w:rPr>
          <w:sz w:val="24"/>
          <w:szCs w:val="24"/>
          <w:lang w:val="ru-RU"/>
        </w:rPr>
        <w:t xml:space="preserve">різних </w:t>
      </w:r>
      <w:r w:rsidRPr="00B9374A">
        <w:rPr>
          <w:sz w:val="24"/>
          <w:szCs w:val="24"/>
          <w:lang w:val="ru-RU"/>
        </w:rPr>
        <w:t>співвідношеннях</w:t>
      </w:r>
      <w:r w:rsidRPr="00B9374A">
        <w:rPr>
          <w:i/>
          <w:sz w:val="24"/>
          <w:szCs w:val="24"/>
          <w:lang w:val="ru-RU"/>
        </w:rPr>
        <w:t>m(NaOH)/m(С)</w:t>
      </w:r>
      <w:r w:rsidRPr="00B9374A">
        <w:rPr>
          <w:sz w:val="24"/>
          <w:szCs w:val="24"/>
          <w:lang w:val="ru-RU"/>
        </w:rPr>
        <w:t>, спостерігалося незалежно від температури карбонізації. Зразок MC-1-900-1 має максимальне (582 м</w:t>
      </w:r>
      <w:r w:rsidRPr="00B9374A">
        <w:rPr>
          <w:sz w:val="24"/>
          <w:szCs w:val="24"/>
          <w:vertAlign w:val="superscript"/>
          <w:lang w:val="ru-RU"/>
        </w:rPr>
        <w:t>2</w:t>
      </w:r>
      <w:r w:rsidRPr="00B9374A">
        <w:rPr>
          <w:sz w:val="24"/>
          <w:szCs w:val="24"/>
          <w:lang w:val="ru-RU"/>
        </w:rPr>
        <w:t>/г) значення питомої площі поверхні.</w:t>
      </w:r>
    </w:p>
    <w:p w:rsidR="009764A7" w:rsidRPr="00B9374A" w:rsidRDefault="009764A7" w:rsidP="00B9374A">
      <w:pPr>
        <w:pStyle w:val="ArticleBodytext"/>
        <w:spacing w:line="360" w:lineRule="auto"/>
        <w:ind w:firstLine="720"/>
        <w:rPr>
          <w:sz w:val="24"/>
          <w:szCs w:val="24"/>
          <w:lang w:val="uk-UA"/>
        </w:rPr>
      </w:pPr>
      <w:r w:rsidRPr="00B9374A">
        <w:rPr>
          <w:sz w:val="24"/>
          <w:szCs w:val="24"/>
          <w:lang w:val="ru-RU"/>
        </w:rPr>
        <w:t>СЕМ зображення вуглецев</w:t>
      </w:r>
      <w:r w:rsidR="008A0F08" w:rsidRPr="00B9374A">
        <w:rPr>
          <w:sz w:val="24"/>
          <w:szCs w:val="24"/>
          <w:lang w:val="ru-RU"/>
        </w:rPr>
        <w:t>их</w:t>
      </w:r>
      <w:r w:rsidRPr="00B9374A">
        <w:rPr>
          <w:sz w:val="24"/>
          <w:szCs w:val="24"/>
          <w:lang w:val="ru-RU"/>
        </w:rPr>
        <w:t xml:space="preserve"> матеріал</w:t>
      </w:r>
      <w:r w:rsidR="008A0F08" w:rsidRPr="00B9374A">
        <w:rPr>
          <w:sz w:val="24"/>
          <w:szCs w:val="24"/>
          <w:lang w:val="ru-RU"/>
        </w:rPr>
        <w:t>ів</w:t>
      </w:r>
      <w:r w:rsidRPr="00B9374A">
        <w:rPr>
          <w:sz w:val="24"/>
          <w:szCs w:val="24"/>
          <w:lang w:val="ru-RU"/>
        </w:rPr>
        <w:t>, отриман</w:t>
      </w:r>
      <w:r w:rsidR="008A0F08" w:rsidRPr="00B9374A">
        <w:rPr>
          <w:sz w:val="24"/>
          <w:szCs w:val="24"/>
          <w:lang w:val="ru-RU"/>
        </w:rPr>
        <w:t>их</w:t>
      </w:r>
      <w:r w:rsidRPr="00B9374A">
        <w:rPr>
          <w:sz w:val="24"/>
          <w:szCs w:val="24"/>
          <w:lang w:val="ru-RU"/>
        </w:rPr>
        <w:t xml:space="preserve"> при температурах </w:t>
      </w:r>
      <w:r w:rsidR="008A0F08" w:rsidRPr="00B9374A">
        <w:rPr>
          <w:sz w:val="24"/>
          <w:szCs w:val="24"/>
          <w:lang w:val="ru-RU"/>
        </w:rPr>
        <w:t xml:space="preserve">карбонізації </w:t>
      </w:r>
      <w:r w:rsidRPr="00B9374A">
        <w:rPr>
          <w:sz w:val="24"/>
          <w:szCs w:val="24"/>
          <w:lang w:val="ru-RU"/>
        </w:rPr>
        <w:t>600°С та 90</w:t>
      </w:r>
      <w:r w:rsidR="001E0A19" w:rsidRPr="00B9374A">
        <w:rPr>
          <w:sz w:val="24"/>
          <w:szCs w:val="24"/>
          <w:lang w:val="ru-RU"/>
        </w:rPr>
        <w:t>0°С</w:t>
      </w:r>
      <w:r w:rsidR="008A0F08" w:rsidRPr="00B9374A">
        <w:rPr>
          <w:sz w:val="24"/>
          <w:szCs w:val="24"/>
          <w:lang w:val="ru-RU"/>
        </w:rPr>
        <w:t xml:space="preserve"> (рис.</w:t>
      </w:r>
      <w:r w:rsidR="000F0BA4" w:rsidRPr="00B9374A">
        <w:rPr>
          <w:sz w:val="24"/>
          <w:szCs w:val="24"/>
        </w:rPr>
        <w:t> </w:t>
      </w:r>
      <w:r w:rsidR="008A0F08" w:rsidRPr="00B9374A">
        <w:rPr>
          <w:sz w:val="24"/>
          <w:szCs w:val="24"/>
          <w:lang w:val="ru-RU"/>
        </w:rPr>
        <w:t xml:space="preserve">2)підтверджують результати розподілу пор за розмірами. </w:t>
      </w:r>
      <w:r w:rsidRPr="00B9374A">
        <w:rPr>
          <w:sz w:val="24"/>
          <w:szCs w:val="24"/>
          <w:lang w:val="ru-RU"/>
        </w:rPr>
        <w:t xml:space="preserve">Отже, можна </w:t>
      </w:r>
      <w:r w:rsidR="008A0F08" w:rsidRPr="00B9374A">
        <w:rPr>
          <w:sz w:val="24"/>
          <w:szCs w:val="24"/>
          <w:lang w:val="ru-RU"/>
        </w:rPr>
        <w:t>стверджув</w:t>
      </w:r>
      <w:r w:rsidR="008A0F08" w:rsidRPr="00B9374A">
        <w:rPr>
          <w:sz w:val="24"/>
          <w:szCs w:val="24"/>
          <w:lang w:val="ru-RU"/>
        </w:rPr>
        <w:t>а</w:t>
      </w:r>
      <w:r w:rsidR="008A0F08" w:rsidRPr="00B9374A">
        <w:rPr>
          <w:sz w:val="24"/>
          <w:szCs w:val="24"/>
          <w:lang w:val="ru-RU"/>
        </w:rPr>
        <w:t>ти, що існує тенденція</w:t>
      </w:r>
      <w:r w:rsidRPr="00B9374A">
        <w:rPr>
          <w:sz w:val="24"/>
          <w:szCs w:val="24"/>
          <w:lang w:val="ru-RU"/>
        </w:rPr>
        <w:t xml:space="preserve"> щодо збільшення середньої густини активованого вугілля </w:t>
      </w:r>
      <w:r w:rsidR="008A0F08" w:rsidRPr="00B9374A">
        <w:rPr>
          <w:sz w:val="24"/>
          <w:szCs w:val="24"/>
          <w:lang w:val="ru-RU"/>
        </w:rPr>
        <w:t>і</w:t>
      </w:r>
      <w:r w:rsidRPr="00B9374A">
        <w:rPr>
          <w:sz w:val="24"/>
          <w:szCs w:val="24"/>
          <w:lang w:val="ru-RU"/>
        </w:rPr>
        <w:t xml:space="preserve"> зменшення відносного вмісту макропор з підвищенням температури від 600 до 900°С.</w:t>
      </w:r>
    </w:p>
    <w:p w:rsidR="009764A7" w:rsidRPr="00B9374A" w:rsidRDefault="00306D8D" w:rsidP="00B9374A">
      <w:pPr>
        <w:pStyle w:val="ArticleBodytext"/>
        <w:spacing w:line="360" w:lineRule="auto"/>
        <w:ind w:firstLine="720"/>
        <w:rPr>
          <w:sz w:val="24"/>
          <w:szCs w:val="24"/>
          <w:lang w:val="uk-UA"/>
        </w:rPr>
      </w:pPr>
      <w:r>
        <w:rPr>
          <w:noProof/>
          <w:sz w:val="24"/>
          <w:szCs w:val="24"/>
          <w:lang w:val="ru-RU"/>
        </w:rPr>
        <w:pict>
          <v:shape id="Text Box 96" o:spid="_x0000_s1027" type="#_x0000_t202" style="position:absolute;left:0;text-align:left;margin-left:929.6pt;margin-top:69.5pt;width:510.4pt;height:146.9pt;z-index:2516577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oDhwIAABkFAAAOAAAAZHJzL2Uyb0RvYy54bWysVNuO2yAQfa/Uf0C8J77U8drWOqu9NFWl&#10;7UXa7QcQg2NUDBRI7LTqv3fASTbdtlJVNQ8OMMPhzJwDl1djL9COGcuVrHEyjzFislGUy02NPz2u&#10;ZgVG1hFJiVCS1XjPLL5avnxxOeiKpapTgjKDAETaatA17pzTVRTZpmM9sXOlmYRgq0xPHEzNJqKG&#10;DIDeiyiN4zwalKHaqIZZC6t3UxAvA37bssZ9aFvLHBI1Bm4ufE34rv03Wl6SamOI7nhzoEH+gUVP&#10;uIRDT1B3xBG0NfwXqJ43RlnVunmj+ki1LW9YqAGqSeJn1Tx0RLNQCzTH6lOb7P+Dbd7vPhrEaY0z&#10;aI8kPWj0yEaHbtSIytz3Z9C2grQHDYluhHXQOdRq9b1qPlsk1W1H5IZdG6OGjhEK/BK/MzrbOuFY&#10;D7Ie3ikK55CtUwFobE3vmwftQIAORPYnbTyXBhbzrEjjAkINxJIiX+SvgnoRqY7btbHuDVM98oMa&#10;GxA/wJPdvXWeDqmOKf40qwSnKy5EmJjN+lYYtCNglFX4hQqepQnpk6Xy2ybEaQVYwhk+5vkG4b+V&#10;SZrFN2k5W+XFxSxbZYtZeREXszgpb8o8zsrsbvXdE0yyquOUMnnPJTuaMMn+TuTDdZjsE2yIhhqX&#10;i3QxafTHIuPw+12RPXdwJwXva1yckkjllX0tKZRNKke4mMbRz/RDl6EHx//QleADL/1kAjeux2C5&#10;YBLvkbWiezCGUSAbSAzvCQw6Zb5iNMDdrLH9siWGYSTeSjBXmWTerS5MssVFChNzHlmfR4hsAKrG&#10;DqNpeOumB2CrDd90cNJkZ6muwZAtD1Z5YnWwMdy/UNPhrfAX/Hwesp5etOUPAAAA//8DAFBLAwQU&#10;AAYACAAAACEA7T6zzd0AAAAJAQAADwAAAGRycy9kb3ducmV2LnhtbEyPzU7DQAyE70i8w8pIXBDd&#10;kJb+hGwqQAJxbekDOFk3ich6o+y2Sd8e9wQ32zMaf5NvJ9epMw2h9WzgaZaAIq68bbk2cPj+eFyD&#10;ChHZYueZDFwowLa4vckxs37kHZ33sVYSwiFDA02MfaZ1qBpyGGa+Jxbt6AeHUdah1nbAUcJdp9Mk&#10;WWqHLcuHBnt6b6j62Z+cgePX+PC8GcvPeFjtFss3bFelvxhzfze9voCKNMU/M1zxBR0KYSr9iW1Q&#10;nQEpEuU638hwlZM0kSqlgcU8XYMucv2/QfELAAD//wMAUEsBAi0AFAAGAAgAAAAhALaDOJL+AAAA&#10;4QEAABMAAAAAAAAAAAAAAAAAAAAAAFtDb250ZW50X1R5cGVzXS54bWxQSwECLQAUAAYACAAAACEA&#10;OP0h/9YAAACUAQAACwAAAAAAAAAAAAAAAAAvAQAAX3JlbHMvLnJlbHNQSwECLQAUAAYACAAAACEA&#10;PKzKA4cCAAAZBQAADgAAAAAAAAAAAAAAAAAuAgAAZHJzL2Uyb0RvYy54bWxQSwECLQAUAAYACAAA&#10;ACEA7T6zzd0AAAAJAQAADwAAAAAAAAAAAAAAAADhBAAAZHJzL2Rvd25yZXYueG1sUEsFBgAAAAAE&#10;AAQA8wAAAOsFAAAAAA==&#10;" stroked="f">
            <v:textbox>
              <w:txbxContent>
                <w:p w:rsidR="00262B07" w:rsidRDefault="002009C3" w:rsidP="00CA2263">
                  <w:pPr>
                    <w:pStyle w:val="ArticleBodytext"/>
                    <w:spacing w:line="276" w:lineRule="auto"/>
                    <w:ind w:firstLine="0"/>
                    <w:jc w:val="center"/>
                    <w:rPr>
                      <w:lang w:val="ru-RU"/>
                    </w:rPr>
                  </w:pPr>
                  <w:r>
                    <w:rPr>
                      <w:noProof/>
                      <w:lang w:val="ru-RU"/>
                    </w:rPr>
                    <w:drawing>
                      <wp:inline distT="0" distB="0" distL="0" distR="0">
                        <wp:extent cx="6299200" cy="1594485"/>
                        <wp:effectExtent l="0" t="0" r="635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200" cy="1594485"/>
                                </a:xfrm>
                                <a:prstGeom prst="rect">
                                  <a:avLst/>
                                </a:prstGeom>
                              </pic:spPr>
                            </pic:pic>
                          </a:graphicData>
                        </a:graphic>
                      </wp:inline>
                    </w:drawing>
                  </w:r>
                </w:p>
                <w:p w:rsidR="00262B07" w:rsidRPr="000F0BA4" w:rsidRDefault="00262B07" w:rsidP="00CA2263">
                  <w:pPr>
                    <w:pStyle w:val="ArticleBodytext"/>
                    <w:spacing w:line="276" w:lineRule="auto"/>
                    <w:ind w:firstLine="0"/>
                    <w:jc w:val="center"/>
                    <w:rPr>
                      <w:lang w:val="ru-RU"/>
                    </w:rPr>
                  </w:pPr>
                  <w:r w:rsidRPr="001E0A19">
                    <w:rPr>
                      <w:lang w:val="ru-RU"/>
                    </w:rPr>
                    <w:t xml:space="preserve">Рис. 2. СЕМ-зображення зразків </w:t>
                  </w:r>
                  <w:r w:rsidRPr="001E0A19">
                    <w:t>MC</w:t>
                  </w:r>
                  <w:r w:rsidRPr="001E0A19">
                    <w:rPr>
                      <w:lang w:val="ru-RU"/>
                    </w:rPr>
                    <w:t>, після однієї та двох процедур активації</w:t>
                  </w:r>
                </w:p>
              </w:txbxContent>
            </v:textbox>
            <w10:wrap type="square" anchorx="margin"/>
          </v:shape>
        </w:pict>
      </w:r>
      <w:r w:rsidR="009764A7" w:rsidRPr="00B9374A">
        <w:rPr>
          <w:sz w:val="24"/>
          <w:szCs w:val="24"/>
          <w:lang w:val="uk-UA"/>
        </w:rPr>
        <w:t xml:space="preserve">Діаграми Найквіста </w:t>
      </w:r>
      <w:r w:rsidR="00342C7A" w:rsidRPr="00B9374A">
        <w:rPr>
          <w:sz w:val="24"/>
          <w:szCs w:val="24"/>
          <w:lang w:val="uk-UA"/>
        </w:rPr>
        <w:t>(рис. </w:t>
      </w:r>
      <w:r w:rsidR="001E0A19" w:rsidRPr="00B9374A">
        <w:rPr>
          <w:sz w:val="24"/>
          <w:szCs w:val="24"/>
          <w:lang w:val="uk-UA"/>
        </w:rPr>
        <w:t xml:space="preserve">3) </w:t>
      </w:r>
      <w:r w:rsidR="009764A7" w:rsidRPr="00B9374A">
        <w:rPr>
          <w:sz w:val="24"/>
          <w:szCs w:val="24"/>
          <w:lang w:val="uk-UA"/>
        </w:rPr>
        <w:t xml:space="preserve">для </w:t>
      </w:r>
      <w:r w:rsidR="008A0F08" w:rsidRPr="00B9374A">
        <w:rPr>
          <w:bCs w:val="0"/>
          <w:sz w:val="24"/>
          <w:szCs w:val="24"/>
        </w:rPr>
        <w:t>MC</w:t>
      </w:r>
      <w:r w:rsidR="008A0F08" w:rsidRPr="00B9374A">
        <w:rPr>
          <w:bCs w:val="0"/>
          <w:sz w:val="24"/>
          <w:szCs w:val="24"/>
          <w:lang w:val="uk-UA"/>
        </w:rPr>
        <w:t>-600-1</w:t>
      </w:r>
      <w:r w:rsidR="009764A7" w:rsidRPr="00B9374A">
        <w:rPr>
          <w:sz w:val="24"/>
          <w:szCs w:val="24"/>
          <w:lang w:val="uk-UA"/>
        </w:rPr>
        <w:t>, складаються з невеликого високочастотного п</w:t>
      </w:r>
      <w:r w:rsidR="009764A7" w:rsidRPr="00B9374A">
        <w:rPr>
          <w:sz w:val="24"/>
          <w:szCs w:val="24"/>
          <w:lang w:val="uk-UA"/>
        </w:rPr>
        <w:t>і</w:t>
      </w:r>
      <w:r w:rsidR="009764A7" w:rsidRPr="00B9374A">
        <w:rPr>
          <w:sz w:val="24"/>
          <w:szCs w:val="24"/>
          <w:lang w:val="uk-UA"/>
        </w:rPr>
        <w:t xml:space="preserve">вкола (результат обмежень на транспортування іонів </w:t>
      </w:r>
      <w:r w:rsidR="009764A7" w:rsidRPr="00B9374A">
        <w:rPr>
          <w:sz w:val="24"/>
          <w:szCs w:val="24"/>
          <w:lang w:val="ru-RU"/>
        </w:rPr>
        <w:t>H</w:t>
      </w:r>
      <w:r w:rsidR="009764A7" w:rsidRPr="00B9374A">
        <w:rPr>
          <w:sz w:val="24"/>
          <w:szCs w:val="24"/>
          <w:vertAlign w:val="superscript"/>
          <w:lang w:val="uk-UA"/>
        </w:rPr>
        <w:t>+</w:t>
      </w:r>
      <w:r w:rsidR="009764A7" w:rsidRPr="00B9374A">
        <w:rPr>
          <w:sz w:val="24"/>
          <w:szCs w:val="24"/>
          <w:lang w:val="uk-UA"/>
        </w:rPr>
        <w:t xml:space="preserve">, </w:t>
      </w:r>
      <w:r w:rsidR="009764A7" w:rsidRPr="00B9374A">
        <w:rPr>
          <w:sz w:val="24"/>
          <w:szCs w:val="24"/>
          <w:lang w:val="ru-RU"/>
        </w:rPr>
        <w:t>Na</w:t>
      </w:r>
      <w:r w:rsidR="009764A7" w:rsidRPr="00B9374A">
        <w:rPr>
          <w:sz w:val="24"/>
          <w:szCs w:val="24"/>
          <w:vertAlign w:val="superscript"/>
          <w:lang w:val="uk-UA"/>
        </w:rPr>
        <w:t>+</w:t>
      </w:r>
      <w:r w:rsidR="009764A7" w:rsidRPr="00B9374A">
        <w:rPr>
          <w:sz w:val="24"/>
          <w:szCs w:val="24"/>
          <w:lang w:val="uk-UA"/>
        </w:rPr>
        <w:t xml:space="preserve">, </w:t>
      </w:r>
      <w:r w:rsidR="009764A7" w:rsidRPr="00B9374A">
        <w:rPr>
          <w:sz w:val="24"/>
          <w:szCs w:val="24"/>
          <w:lang w:val="ru-RU"/>
        </w:rPr>
        <w:t>OH</w:t>
      </w:r>
      <w:r w:rsidR="009764A7" w:rsidRPr="00B9374A">
        <w:rPr>
          <w:sz w:val="24"/>
          <w:szCs w:val="24"/>
          <w:vertAlign w:val="superscript"/>
          <w:lang w:val="uk-UA"/>
        </w:rPr>
        <w:t>-</w:t>
      </w:r>
      <w:r w:rsidR="009764A7" w:rsidRPr="00B9374A">
        <w:rPr>
          <w:sz w:val="24"/>
          <w:szCs w:val="24"/>
          <w:lang w:val="uk-UA"/>
        </w:rPr>
        <w:t xml:space="preserve"> через вуглець) та </w:t>
      </w:r>
      <w:r w:rsidR="008A0F08" w:rsidRPr="00B9374A">
        <w:rPr>
          <w:sz w:val="24"/>
          <w:szCs w:val="24"/>
          <w:lang w:val="uk-UA"/>
        </w:rPr>
        <w:t xml:space="preserve">майже прямої лінії у </w:t>
      </w:r>
      <w:r w:rsidR="009764A7" w:rsidRPr="00B9374A">
        <w:rPr>
          <w:sz w:val="24"/>
          <w:szCs w:val="24"/>
          <w:lang w:val="uk-UA"/>
        </w:rPr>
        <w:t>низькочастотн</w:t>
      </w:r>
      <w:r w:rsidR="008A0F08" w:rsidRPr="00B9374A">
        <w:rPr>
          <w:sz w:val="24"/>
          <w:szCs w:val="24"/>
          <w:lang w:val="uk-UA"/>
        </w:rPr>
        <w:t>ій</w:t>
      </w:r>
      <w:r w:rsidR="009764A7" w:rsidRPr="00B9374A">
        <w:rPr>
          <w:sz w:val="24"/>
          <w:szCs w:val="24"/>
          <w:lang w:val="uk-UA"/>
        </w:rPr>
        <w:t xml:space="preserve"> област</w:t>
      </w:r>
      <w:r w:rsidR="008A0F08" w:rsidRPr="00B9374A">
        <w:rPr>
          <w:sz w:val="24"/>
          <w:szCs w:val="24"/>
          <w:lang w:val="uk-UA"/>
        </w:rPr>
        <w:t>і</w:t>
      </w:r>
      <w:r w:rsidR="009764A7" w:rsidRPr="00B9374A">
        <w:rPr>
          <w:sz w:val="24"/>
          <w:szCs w:val="24"/>
          <w:lang w:val="uk-UA"/>
        </w:rPr>
        <w:t xml:space="preserve"> (відповідає ємності ПЕШ). </w:t>
      </w:r>
      <w:r w:rsidR="008A0F08" w:rsidRPr="00B9374A">
        <w:rPr>
          <w:sz w:val="24"/>
          <w:szCs w:val="24"/>
          <w:lang w:val="uk-UA"/>
        </w:rPr>
        <w:t>Отже,</w:t>
      </w:r>
      <w:r w:rsidR="009764A7" w:rsidRPr="00B9374A">
        <w:rPr>
          <w:sz w:val="24"/>
          <w:szCs w:val="24"/>
          <w:lang w:val="uk-UA"/>
        </w:rPr>
        <w:t xml:space="preserve"> опір переносу заряду через п</w:t>
      </w:r>
      <w:r w:rsidR="009764A7" w:rsidRPr="00B9374A">
        <w:rPr>
          <w:sz w:val="24"/>
          <w:szCs w:val="24"/>
          <w:lang w:val="uk-UA"/>
        </w:rPr>
        <w:t>о</w:t>
      </w:r>
      <w:r w:rsidR="009764A7" w:rsidRPr="00B9374A">
        <w:rPr>
          <w:sz w:val="24"/>
          <w:szCs w:val="24"/>
          <w:lang w:val="uk-UA"/>
        </w:rPr>
        <w:lastRenderedPageBreak/>
        <w:t xml:space="preserve">двійний електричний шар на межі поділу </w:t>
      </w:r>
      <w:r w:rsidR="009B6F46" w:rsidRPr="00B9374A">
        <w:rPr>
          <w:sz w:val="24"/>
          <w:szCs w:val="24"/>
          <w:lang w:val="uk-UA"/>
        </w:rPr>
        <w:t>елек</w:t>
      </w:r>
      <w:r w:rsidR="009B6F46" w:rsidRPr="00B9374A">
        <w:rPr>
          <w:sz w:val="24"/>
          <w:szCs w:val="24"/>
          <w:lang w:val="uk-UA"/>
        </w:rPr>
        <w:t>т</w:t>
      </w:r>
      <w:r w:rsidR="009B6F46" w:rsidRPr="00B9374A">
        <w:rPr>
          <w:sz w:val="24"/>
          <w:szCs w:val="24"/>
          <w:lang w:val="uk-UA"/>
        </w:rPr>
        <w:t>род/</w:t>
      </w:r>
      <w:r w:rsidR="009764A7" w:rsidRPr="00B9374A">
        <w:rPr>
          <w:sz w:val="24"/>
          <w:szCs w:val="24"/>
          <w:lang w:val="uk-UA"/>
        </w:rPr>
        <w:t>електроліт в матеріалах електродів є відносно низьким і не залежить від потенціалу зміщення. О</w:t>
      </w:r>
      <w:r w:rsidR="009764A7" w:rsidRPr="00B9374A">
        <w:rPr>
          <w:sz w:val="24"/>
          <w:szCs w:val="24"/>
          <w:lang w:val="uk-UA"/>
        </w:rPr>
        <w:t>с</w:t>
      </w:r>
      <w:r w:rsidR="009764A7" w:rsidRPr="00B9374A">
        <w:rPr>
          <w:sz w:val="24"/>
          <w:szCs w:val="24"/>
          <w:lang w:val="uk-UA"/>
        </w:rPr>
        <w:t>новною причиною спостережуваної тенденції до зменшення внутрішнього опору зі збільшенням ві</w:t>
      </w:r>
      <w:r w:rsidR="009764A7" w:rsidRPr="00B9374A">
        <w:rPr>
          <w:sz w:val="24"/>
          <w:szCs w:val="24"/>
          <w:lang w:val="uk-UA"/>
        </w:rPr>
        <w:t>д</w:t>
      </w:r>
      <w:r w:rsidR="009764A7" w:rsidRPr="00B9374A">
        <w:rPr>
          <w:sz w:val="24"/>
          <w:szCs w:val="24"/>
          <w:lang w:val="uk-UA"/>
        </w:rPr>
        <w:t xml:space="preserve">ношення </w:t>
      </w:r>
      <w:r w:rsidR="009764A7" w:rsidRPr="00B9374A">
        <w:rPr>
          <w:i/>
          <w:sz w:val="24"/>
          <w:szCs w:val="24"/>
          <w:lang w:val="ru-RU"/>
        </w:rPr>
        <w:t>m</w:t>
      </w:r>
      <w:r w:rsidR="009764A7" w:rsidRPr="00B9374A">
        <w:rPr>
          <w:i/>
          <w:sz w:val="24"/>
          <w:szCs w:val="24"/>
          <w:lang w:val="uk-UA"/>
        </w:rPr>
        <w:t>(</w:t>
      </w:r>
      <w:r w:rsidR="009764A7" w:rsidRPr="00B9374A">
        <w:rPr>
          <w:i/>
          <w:sz w:val="24"/>
          <w:szCs w:val="24"/>
          <w:lang w:val="ru-RU"/>
        </w:rPr>
        <w:t>NaOH</w:t>
      </w:r>
      <w:r w:rsidR="009764A7" w:rsidRPr="00B9374A">
        <w:rPr>
          <w:i/>
          <w:sz w:val="24"/>
          <w:szCs w:val="24"/>
          <w:lang w:val="uk-UA"/>
        </w:rPr>
        <w:t>)/</w:t>
      </w:r>
      <w:r w:rsidR="009764A7" w:rsidRPr="00B9374A">
        <w:rPr>
          <w:i/>
          <w:sz w:val="24"/>
          <w:szCs w:val="24"/>
          <w:lang w:val="ru-RU"/>
        </w:rPr>
        <w:t>m</w:t>
      </w:r>
      <w:r w:rsidR="009764A7" w:rsidRPr="00B9374A">
        <w:rPr>
          <w:i/>
          <w:sz w:val="24"/>
          <w:szCs w:val="24"/>
          <w:lang w:val="uk-UA"/>
        </w:rPr>
        <w:t>(</w:t>
      </w:r>
      <w:r w:rsidR="009764A7" w:rsidRPr="00B9374A">
        <w:rPr>
          <w:i/>
          <w:sz w:val="24"/>
          <w:szCs w:val="24"/>
          <w:lang w:val="ru-RU"/>
        </w:rPr>
        <w:t>C</w:t>
      </w:r>
      <w:r w:rsidR="009764A7" w:rsidRPr="00B9374A">
        <w:rPr>
          <w:i/>
          <w:sz w:val="24"/>
          <w:szCs w:val="24"/>
          <w:lang w:val="uk-UA"/>
        </w:rPr>
        <w:t xml:space="preserve">) </w:t>
      </w:r>
      <w:r w:rsidR="009764A7" w:rsidRPr="00B9374A">
        <w:rPr>
          <w:sz w:val="24"/>
          <w:szCs w:val="24"/>
          <w:lang w:val="uk-UA"/>
        </w:rPr>
        <w:t>є збільшення проникної здатності вуглецю через збільшення пористості</w:t>
      </w:r>
      <w:r w:rsidR="008A0F08" w:rsidRPr="00B9374A">
        <w:rPr>
          <w:sz w:val="24"/>
          <w:szCs w:val="24"/>
          <w:lang w:val="uk-UA"/>
        </w:rPr>
        <w:t xml:space="preserve"> м</w:t>
      </w:r>
      <w:r w:rsidR="008A0F08" w:rsidRPr="00B9374A">
        <w:rPr>
          <w:sz w:val="24"/>
          <w:szCs w:val="24"/>
          <w:lang w:val="uk-UA"/>
        </w:rPr>
        <w:t>а</w:t>
      </w:r>
      <w:r w:rsidR="008A0F08" w:rsidRPr="00B9374A">
        <w:rPr>
          <w:sz w:val="24"/>
          <w:szCs w:val="24"/>
          <w:lang w:val="uk-UA"/>
        </w:rPr>
        <w:t>теріалу</w:t>
      </w:r>
      <w:r w:rsidR="009764A7" w:rsidRPr="00B9374A">
        <w:rPr>
          <w:sz w:val="24"/>
          <w:szCs w:val="24"/>
          <w:lang w:val="uk-UA"/>
        </w:rPr>
        <w:t>.</w:t>
      </w:r>
    </w:p>
    <w:p w:rsidR="008A0F08" w:rsidRPr="00B9374A" w:rsidRDefault="00DC7080" w:rsidP="00B9374A">
      <w:pPr>
        <w:pStyle w:val="ArticleBodytext"/>
        <w:spacing w:line="360" w:lineRule="auto"/>
        <w:ind w:firstLine="720"/>
        <w:rPr>
          <w:sz w:val="24"/>
          <w:szCs w:val="24"/>
          <w:lang w:val="ru-RU"/>
        </w:rPr>
      </w:pPr>
      <w:r w:rsidRPr="00B9374A">
        <w:rPr>
          <w:sz w:val="24"/>
          <w:szCs w:val="24"/>
          <w:lang w:val="ru-RU"/>
        </w:rPr>
        <w:t>Області</w:t>
      </w:r>
      <w:r w:rsidR="008A0F08" w:rsidRPr="00B9374A">
        <w:rPr>
          <w:sz w:val="24"/>
          <w:szCs w:val="24"/>
          <w:lang w:val="ru-RU"/>
        </w:rPr>
        <w:t xml:space="preserve"> середніх частот характеризуються </w:t>
      </w:r>
      <w:r w:rsidR="00342C7A" w:rsidRPr="00B9374A">
        <w:rPr>
          <w:sz w:val="24"/>
          <w:szCs w:val="24"/>
          <w:lang w:val="ru-RU"/>
        </w:rPr>
        <w:t xml:space="preserve">нахилом прямої під кутом </w:t>
      </w:r>
      <w:r w:rsidR="008A0F08" w:rsidRPr="00B9374A">
        <w:rPr>
          <w:sz w:val="24"/>
          <w:szCs w:val="24"/>
          <w:lang w:val="ru-RU"/>
        </w:rPr>
        <w:t xml:space="preserve">45° </w:t>
      </w:r>
      <w:r w:rsidR="00342C7A" w:rsidRPr="00B9374A">
        <w:rPr>
          <w:sz w:val="24"/>
          <w:szCs w:val="24"/>
          <w:lang w:val="ru-RU"/>
        </w:rPr>
        <w:t>(сегмент</w:t>
      </w:r>
      <w:r w:rsidR="008A0F08" w:rsidRPr="00B9374A">
        <w:rPr>
          <w:sz w:val="24"/>
          <w:szCs w:val="24"/>
          <w:lang w:val="ru-RU"/>
        </w:rPr>
        <w:t xml:space="preserve"> Варбу</w:t>
      </w:r>
      <w:r w:rsidR="008A0F08" w:rsidRPr="00B9374A">
        <w:rPr>
          <w:sz w:val="24"/>
          <w:szCs w:val="24"/>
          <w:lang w:val="ru-RU"/>
        </w:rPr>
        <w:t>р</w:t>
      </w:r>
      <w:r w:rsidR="008A0F08" w:rsidRPr="00B9374A">
        <w:rPr>
          <w:sz w:val="24"/>
          <w:szCs w:val="24"/>
          <w:lang w:val="ru-RU"/>
        </w:rPr>
        <w:t>га</w:t>
      </w:r>
      <w:r w:rsidR="00342C7A" w:rsidRPr="00B9374A">
        <w:rPr>
          <w:sz w:val="24"/>
          <w:szCs w:val="24"/>
          <w:lang w:val="ru-RU"/>
        </w:rPr>
        <w:t>)</w:t>
      </w:r>
      <w:r w:rsidR="008A0F08" w:rsidRPr="00B9374A">
        <w:rPr>
          <w:sz w:val="24"/>
          <w:szCs w:val="24"/>
          <w:lang w:val="ru-RU"/>
        </w:rPr>
        <w:t xml:space="preserve">, що відповідає процесу дифузії з електроліту в пори вуглецю. Спостерігається тенденція до збільшення сегмента Варбурга зі збільшенням співвідношення </w:t>
      </w:r>
      <w:r w:rsidR="008A0F08" w:rsidRPr="00B9374A">
        <w:rPr>
          <w:i/>
          <w:sz w:val="24"/>
          <w:szCs w:val="24"/>
          <w:lang w:val="ru-RU"/>
        </w:rPr>
        <w:t>m(NaOH)/m(C)</w:t>
      </w:r>
      <w:r w:rsidR="008A0F08" w:rsidRPr="00B9374A">
        <w:rPr>
          <w:sz w:val="24"/>
          <w:szCs w:val="24"/>
          <w:lang w:val="ru-RU"/>
        </w:rPr>
        <w:t>, що вказує на збільшення опору Ва</w:t>
      </w:r>
      <w:r w:rsidR="008A0F08" w:rsidRPr="00B9374A">
        <w:rPr>
          <w:sz w:val="24"/>
          <w:szCs w:val="24"/>
          <w:lang w:val="ru-RU"/>
        </w:rPr>
        <w:t>р</w:t>
      </w:r>
      <w:r w:rsidR="008A0F08" w:rsidRPr="00B9374A">
        <w:rPr>
          <w:sz w:val="24"/>
          <w:szCs w:val="24"/>
          <w:lang w:val="ru-RU"/>
        </w:rPr>
        <w:t>бурга.</w:t>
      </w:r>
    </w:p>
    <w:p w:rsidR="008A0F08" w:rsidRPr="00B9374A" w:rsidRDefault="00306D8D" w:rsidP="00B9374A">
      <w:pPr>
        <w:pStyle w:val="ArticleBodytext"/>
        <w:spacing w:line="360" w:lineRule="auto"/>
        <w:ind w:firstLine="720"/>
        <w:rPr>
          <w:sz w:val="24"/>
          <w:szCs w:val="24"/>
          <w:lang w:val="uk-UA"/>
        </w:rPr>
      </w:pPr>
      <w:r>
        <w:rPr>
          <w:noProof/>
          <w:sz w:val="24"/>
          <w:szCs w:val="24"/>
          <w:lang w:val="ru-RU"/>
        </w:rPr>
        <w:pict>
          <v:shape id="Text Box 89" o:spid="_x0000_s1028" type="#_x0000_t202" style="position:absolute;left:0;text-align:left;margin-left:280.3pt;margin-top:-165.3pt;width:229.8pt;height:406.65pt;z-index:2516567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F/hwIAABkFAAAOAAAAZHJzL2Uyb0RvYy54bWysVNmO2yAUfa/Uf0C8Z7wUZ2JrnNEsTVVp&#10;ukgz/QACOEa1gQKJPa36773gJJPpIlVV/YCBezl3OQcuLse+QzthndSqxtlZipFQTHOpNjX+9LCa&#10;LTBynipOO61EjR+Fw5fLly8uBlOJXLe648IiAFGuGkyNW+9NlSSOtaKn7kwbocDYaNtTD0u7Sbil&#10;A6D3XZKn6TwZtOXGaiacg93byYiXEb9pBPMfmsYJj7oaQ24+jjaO6zAmywtabSw1rWT7NOg/ZNFT&#10;qSDoEeqWeoq2Vv4C1UtmtdONP2O6T3TTSCZiDVBNlv5UzX1LjYi1QHOcObbJ/T9Y9n730SLJa/yq&#10;xEjRHjh6EKNH13pEizL0ZzCuArd7A45+hH3gOdbqzJ1mnx1S+qalaiOurNVDKyiH/LJwMjk5OuG4&#10;ALIe3mkOcejW6wg0NrYPzYN2IEAHnh6P3IRcGGzmZbYgczAxsBXZnJCiiDFodThurPNvhO5RmNTY&#10;AvkRnu7unA/p0OrgEqI53Um+kl0XF3azvuks2lEQyip+e/Rnbp0KzkqHYxPitANZQoxgC/lG4r+V&#10;WU7S67ycreaL8xlZkWJWnqeLWZqV1+U8JSW5XX0PCWakaiXnQt1JJQ4izMjfkby/DpN8ogzRUOOy&#10;yIuJoz8Wmcbvd0X20sOd7GRf48XRiVaB2deKQ9m08lR20zx5nn7sMvTg8I9diToI1E8i8ON6jJLL&#10;Q/SgkbXmjyAMq4E2oBjeE5i02n7FaIC7WWP3ZUutwKh7q0BcZUZIuMxxQYrzHBb21LI+tVDFAKrG&#10;HqNpeuOnB2BrrNy0EGmSs9JXIMhGRqk8ZbWXMdy/WNP+rQgX/HQdvZ5etOUPAAAA//8DAFBLAwQU&#10;AAYACAAAACEAPLPuxuAAAAANAQAADwAAAGRycy9kb3ducmV2LnhtbEyPwU6DQBCG7ya+w2ZMvJh2&#10;V9pCRYZGTTReW/sAC0yByM4Sdlvo27uc7G0m8+Wf7892k+nEhQbXWkZ4XioQxKWtWq4Rjj+fiy0I&#10;5zVXurNMCFdysMvv7zKdVnbkPV0OvhYhhF2qERrv+1RKVzZktFvanjjcTnYw2od1qGU16DGEm05G&#10;SsXS6JbDh0b39NFQ+Xs4G4TT9/i0eRmLL39M9uv4XbdJYa+Ijw/T2ysIT5P/h2HWD+qQB6fCnrly&#10;okPYxCoOKMJitZqnGVGRikAUCOttlIDMM3nbIv8DAAD//wMAUEsBAi0AFAAGAAgAAAAhALaDOJL+&#10;AAAA4QEAABMAAAAAAAAAAAAAAAAAAAAAAFtDb250ZW50X1R5cGVzXS54bWxQSwECLQAUAAYACAAA&#10;ACEAOP0h/9YAAACUAQAACwAAAAAAAAAAAAAAAAAvAQAAX3JlbHMvLnJlbHNQSwECLQAUAAYACAAA&#10;ACEAEpDRf4cCAAAZBQAADgAAAAAAAAAAAAAAAAAuAgAAZHJzL2Uyb0RvYy54bWxQSwECLQAUAAYA&#10;CAAAACEAPLPuxuAAAAANAQAADwAAAAAAAAAAAAAAAADhBAAAZHJzL2Rvd25yZXYueG1sUEsFBgAA&#10;AAAEAAQA8wAAAO4FAAAAAA==&#10;" stroked="f">
            <v:textbox>
              <w:txbxContent>
                <w:p w:rsidR="00262B07" w:rsidRPr="00522F11" w:rsidRDefault="00262B07" w:rsidP="00E12731">
                  <w:pPr>
                    <w:pStyle w:val="ArticleBodytext"/>
                    <w:spacing w:line="276" w:lineRule="auto"/>
                    <w:ind w:firstLine="0"/>
                    <w:jc w:val="center"/>
                    <w:rPr>
                      <w:lang w:val="ru-RU"/>
                    </w:rPr>
                  </w:pPr>
                  <w:r>
                    <w:object w:dxaOrig="22270" w:dyaOrig="15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5pt;height:179.45pt" o:ole="">
                        <v:imagedata r:id="rId11" o:title="" croptop="3715f" cropbottom="14892f" cropleft="4222f" cropright="19735f"/>
                      </v:shape>
                      <o:OLEObject Type="Embed" ProgID="Origin50.Graph" ShapeID="_x0000_i1025" DrawAspect="Content" ObjectID="_1630219896" r:id="rId12"/>
                    </w:object>
                  </w:r>
                  <w:r>
                    <w:object w:dxaOrig="22270" w:dyaOrig="15703">
                      <v:shape id="_x0000_i1026" type="#_x0000_t75" style="width:225.65pt;height:179.45pt" o:ole="">
                        <v:imagedata r:id="rId13" o:title="" croptop="4045f" cropbottom="15022f" cropleft="4477f" cropright="19742f"/>
                      </v:shape>
                      <o:OLEObject Type="Embed" ProgID="Origin50.Graph" ShapeID="_x0000_i1026" DrawAspect="Content" ObjectID="_1630219897" r:id="rId14"/>
                    </w:object>
                  </w:r>
                  <w:r w:rsidRPr="00DD0E65">
                    <w:rPr>
                      <w:lang w:val="ru-RU"/>
                    </w:rPr>
                    <w:t xml:space="preserve">Рис.3. </w:t>
                  </w:r>
                  <w:r>
                    <w:rPr>
                      <w:lang w:val="ru-RU"/>
                    </w:rPr>
                    <w:t>Діаграми На</w:t>
                  </w:r>
                  <w:r w:rsidR="00FF5AB4">
                    <w:rPr>
                      <w:lang w:val="ru-RU"/>
                    </w:rPr>
                    <w:t>й</w:t>
                  </w:r>
                  <w:r>
                    <w:rPr>
                      <w:lang w:val="ru-RU"/>
                    </w:rPr>
                    <w:t>квіста для зразків МC,</w:t>
                  </w:r>
                  <w:r w:rsidRPr="009764A7">
                    <w:rPr>
                      <w:lang w:val="ru-RU"/>
                    </w:rPr>
                    <w:t>карбонізованих при 600</w:t>
                  </w:r>
                  <w:r w:rsidR="00561E36" w:rsidRPr="00851B40">
                    <w:rPr>
                      <w:lang w:val="ru-RU"/>
                    </w:rPr>
                    <w:t>(</w:t>
                  </w:r>
                  <w:r w:rsidR="00561E36">
                    <w:t>a</w:t>
                  </w:r>
                  <w:r w:rsidR="00561E36" w:rsidRPr="00851B40">
                    <w:rPr>
                      <w:lang w:val="ru-RU"/>
                    </w:rPr>
                    <w:t>)</w:t>
                  </w:r>
                  <w:r w:rsidRPr="009764A7">
                    <w:rPr>
                      <w:lang w:val="ru-RU"/>
                    </w:rPr>
                    <w:t>та900</w:t>
                  </w:r>
                  <w:r w:rsidRPr="009764A7">
                    <w:t> </w:t>
                  </w:r>
                  <w:r>
                    <w:rPr>
                      <w:lang w:val="ru-RU"/>
                    </w:rPr>
                    <w:t>°С</w:t>
                  </w:r>
                  <w:r w:rsidR="00561E36" w:rsidRPr="00851B40">
                    <w:rPr>
                      <w:lang w:val="ru-RU"/>
                    </w:rPr>
                    <w:t>(</w:t>
                  </w:r>
                  <w:r w:rsidR="00561E36">
                    <w:rPr>
                      <w:lang w:val="ru-RU"/>
                    </w:rPr>
                    <w:t>б</w:t>
                  </w:r>
                  <w:r w:rsidR="00561E36" w:rsidRPr="00851B40">
                    <w:rPr>
                      <w:lang w:val="ru-RU"/>
                    </w:rPr>
                    <w:t>)</w:t>
                  </w:r>
                  <w:r>
                    <w:rPr>
                      <w:lang w:val="ru-RU"/>
                    </w:rPr>
                    <w:t>після однієї та двох процедур активації</w:t>
                  </w:r>
                </w:p>
              </w:txbxContent>
            </v:textbox>
            <w10:wrap type="square" anchorx="margin"/>
          </v:shape>
        </w:pict>
      </w:r>
      <w:r w:rsidR="008A0F08" w:rsidRPr="00B9374A">
        <w:rPr>
          <w:sz w:val="24"/>
          <w:szCs w:val="24"/>
          <w:lang w:val="ru-RU"/>
        </w:rPr>
        <w:t>Еквівалентна схема, яка використовується для співставлення даних експериментального імпедансу, представлена на рис.</w:t>
      </w:r>
      <w:r w:rsidR="00342C7A" w:rsidRPr="00B9374A">
        <w:rPr>
          <w:sz w:val="24"/>
          <w:szCs w:val="24"/>
          <w:lang w:val="ru-RU"/>
        </w:rPr>
        <w:t> </w:t>
      </w:r>
      <w:r w:rsidR="008A0F08" w:rsidRPr="00B9374A">
        <w:rPr>
          <w:sz w:val="24"/>
          <w:szCs w:val="24"/>
          <w:lang w:val="ru-RU"/>
        </w:rPr>
        <w:t>4. Дані високої та середньої частоти представлені ланцюгами R</w:t>
      </w:r>
      <w:r w:rsidR="008A0F08" w:rsidRPr="00B9374A">
        <w:rPr>
          <w:sz w:val="24"/>
          <w:szCs w:val="24"/>
          <w:vertAlign w:val="subscript"/>
          <w:lang w:val="ru-RU"/>
        </w:rPr>
        <w:t>s</w:t>
      </w:r>
      <w:r w:rsidR="008A0F08" w:rsidRPr="00B9374A">
        <w:rPr>
          <w:sz w:val="24"/>
          <w:szCs w:val="24"/>
          <w:lang w:val="ru-RU"/>
        </w:rPr>
        <w:t>-(R</w:t>
      </w:r>
      <w:r w:rsidR="008A0F08" w:rsidRPr="00B9374A">
        <w:rPr>
          <w:sz w:val="24"/>
          <w:szCs w:val="24"/>
          <w:vertAlign w:val="subscript"/>
          <w:lang w:val="ru-RU"/>
        </w:rPr>
        <w:t>1</w:t>
      </w:r>
      <w:r w:rsidR="008A0F08" w:rsidRPr="00B9374A">
        <w:rPr>
          <w:sz w:val="24"/>
          <w:szCs w:val="24"/>
          <w:lang w:val="ru-RU"/>
        </w:rPr>
        <w:t>-CPE</w:t>
      </w:r>
      <w:r w:rsidR="008A0F08" w:rsidRPr="00B9374A">
        <w:rPr>
          <w:sz w:val="24"/>
          <w:szCs w:val="24"/>
          <w:vertAlign w:val="subscript"/>
          <w:lang w:val="ru-RU"/>
        </w:rPr>
        <w:t>1</w:t>
      </w:r>
      <w:r w:rsidR="008A0F08" w:rsidRPr="00B9374A">
        <w:rPr>
          <w:sz w:val="24"/>
          <w:szCs w:val="24"/>
          <w:lang w:val="ru-RU"/>
        </w:rPr>
        <w:t>), де R</w:t>
      </w:r>
      <w:r w:rsidR="008A0F08" w:rsidRPr="00B9374A">
        <w:rPr>
          <w:sz w:val="24"/>
          <w:szCs w:val="24"/>
          <w:vertAlign w:val="subscript"/>
          <w:lang w:val="ru-RU"/>
        </w:rPr>
        <w:t>s</w:t>
      </w:r>
      <w:r w:rsidR="008A0F08" w:rsidRPr="00B9374A">
        <w:rPr>
          <w:sz w:val="24"/>
          <w:szCs w:val="24"/>
          <w:lang w:val="ru-RU"/>
        </w:rPr>
        <w:t xml:space="preserve"> – опір електроліту в поєднанні з внутрішнім опором електродів.</w:t>
      </w:r>
    </w:p>
    <w:p w:rsidR="009764A7" w:rsidRPr="00B9374A" w:rsidRDefault="00306D8D" w:rsidP="00B9374A">
      <w:pPr>
        <w:pStyle w:val="ArticleBodytext"/>
        <w:spacing w:line="360" w:lineRule="auto"/>
        <w:ind w:firstLine="720"/>
        <w:rPr>
          <w:sz w:val="24"/>
          <w:szCs w:val="24"/>
          <w:lang w:val="uk-UA"/>
        </w:rPr>
      </w:pPr>
      <w:r>
        <w:rPr>
          <w:noProof/>
          <w:sz w:val="24"/>
          <w:szCs w:val="24"/>
          <w:lang w:val="ru-RU"/>
        </w:rPr>
        <w:pict>
          <v:shape id="Text Box 97" o:spid="_x0000_s1029" type="#_x0000_t202" style="position:absolute;left:0;text-align:left;margin-left:550.6pt;margin-top:1.2pt;width:320.9pt;height:92pt;z-index:2516587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m1hwIAABkFAAAOAAAAZHJzL2Uyb0RvYy54bWysVNuO2yAQfa/Uf0C8Z21nycVWnNUm21SV&#10;thdptx9ADI5RMbhAYm+r/nsHSNJ020pVVT9gYIbDzJwzLG6GVqIDN1ZoVeLsKsWIq0ozoXYl/vi4&#10;Gc0xso4qRqVWvMRP3OKb5csXi74r+Fg3WjJuEIAoW/RdiRvnuiJJbNXwltor3XEFxlqbljpYml3C&#10;DO0BvZXJOE2nSa8N64yuuLWwexeNeBnw65pX7n1dW+6QLDHE5sJowrj1Y7Jc0GJnaNeI6hgG/Yco&#10;WioUXHqGuqOOor0Rv0C1ojLa6tpdVbpNdF2LioccIJssfZbNQ0M7HnKB4tjuXCb7/2Crd4cPBglW&#10;4muCkaItcPTIB4dWekD5zNen72wBbg8dOLoB9oHnkKvt7nX1ySKl1w1VO35rjO4bThnEl/mTycXR&#10;iGM9yLZ/qxncQ/dOB6ChNq0vHpQDATrw9HTmxsdSwSZJZxNyDaYKbFk2nZM0sJfQ4nS8M9a95rpF&#10;flJiA+QHeHq4t86HQ4uTi7/NainYRkgZFma3XUuDDhSEsglfyOCZm1TeWWl/LCLGHYgS7vA2H28g&#10;/muejUm6GuejzXQ+G5ENmYzyWTofpVm+yqcpycnd5psPMCNFIxjj6l4ofhJhRv6O5GM7RPkEGaK+&#10;xPlkPIkc/THJNHy/S7IVDnpSirbE87MTLTyzrxSDtGnhqJBxnvwcfqgy1OD0D1UJOvDURxG4YTtE&#10;yZ3ktdXsCYRhNNAGFMN7ApNGmy8Y9dCbJbaf99RwjOQbBeLKM0J8M4cFmczGsDCXlu2lhaoKoErs&#10;MIrTtYsPwL4zYtfATVHOSt+CIGsRpOKVG6M6yhj6L+R0fCt8g1+ug9ePF235HQAA//8DAFBLAwQU&#10;AAYACAAAACEAuFE28tsAAAAGAQAADwAAAGRycy9kb3ducmV2LnhtbEyPzU7DMBCE70i8g7VIXBB1&#10;WoW0hDgVIIG49ucBNvE2iYjXUew26duznOA4mtHMN8V2dr260Bg6zwaWiwQUce1tx42B4+HjcQMq&#10;RGSLvWcycKUA2/L2psDc+ol3dNnHRkkJhxwNtDEOudahbslhWPiBWLyTHx1GkWOj7YiTlLter5Ik&#10;0w47loUWB3pvqf7en52B09f08PQ8VZ/xuN6l2Rt268pfjbm/m19fQEWa418YfvEFHUphqvyZbVC9&#10;ATkSDaxSUGJm6VJ+VJLaZCnostD/8csfAAAA//8DAFBLAQItABQABgAIAAAAIQC2gziS/gAAAOEB&#10;AAATAAAAAAAAAAAAAAAAAAAAAABbQ29udGVudF9UeXBlc10ueG1sUEsBAi0AFAAGAAgAAAAhADj9&#10;If/WAAAAlAEAAAsAAAAAAAAAAAAAAAAALwEAAF9yZWxzLy5yZWxzUEsBAi0AFAAGAAgAAAAhALQ4&#10;6bWHAgAAGQUAAA4AAAAAAAAAAAAAAAAALgIAAGRycy9lMm9Eb2MueG1sUEsBAi0AFAAGAAgAAAAh&#10;ALhRNvLbAAAABgEAAA8AAAAAAAAAAAAAAAAA4QQAAGRycy9kb3ducmV2LnhtbFBLBQYAAAAABAAE&#10;APMAAADpBQAAAAA=&#10;" stroked="f">
            <v:textbox>
              <w:txbxContent>
                <w:p w:rsidR="00262B07" w:rsidRDefault="00262B07" w:rsidP="00A34133">
                  <w:pPr>
                    <w:pStyle w:val="ArticleBodytext"/>
                    <w:spacing w:line="276" w:lineRule="auto"/>
                    <w:ind w:firstLine="0"/>
                    <w:jc w:val="center"/>
                    <w:rPr>
                      <w:lang w:val="ru-RU"/>
                    </w:rPr>
                  </w:pPr>
                  <w:r w:rsidRPr="00063725">
                    <w:rPr>
                      <w:noProof/>
                      <w:lang w:val="ru-RU"/>
                    </w:rPr>
                    <w:drawing>
                      <wp:inline distT="0" distB="0" distL="0" distR="0">
                        <wp:extent cx="4015105" cy="76771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5105" cy="767715"/>
                                </a:xfrm>
                                <a:prstGeom prst="rect">
                                  <a:avLst/>
                                </a:prstGeom>
                                <a:noFill/>
                                <a:ln>
                                  <a:noFill/>
                                </a:ln>
                              </pic:spPr>
                            </pic:pic>
                          </a:graphicData>
                        </a:graphic>
                      </wp:inline>
                    </w:drawing>
                  </w:r>
                </w:p>
                <w:p w:rsidR="00262B07" w:rsidRDefault="00262B07" w:rsidP="00A34133">
                  <w:pPr>
                    <w:pStyle w:val="ArticleBodytext"/>
                    <w:spacing w:line="276" w:lineRule="auto"/>
                    <w:ind w:firstLine="0"/>
                    <w:jc w:val="center"/>
                    <w:rPr>
                      <w:lang w:val="ru-RU"/>
                    </w:rPr>
                  </w:pPr>
                  <w:r w:rsidRPr="002F596E">
                    <w:rPr>
                      <w:lang w:val="ru-RU"/>
                    </w:rPr>
                    <w:t>Рис 4.</w:t>
                  </w:r>
                  <w:r w:rsidRPr="009764A7">
                    <w:rPr>
                      <w:lang w:val="ru-RU"/>
                    </w:rPr>
                    <w:t xml:space="preserve"> Еквівалентна схема для моделювання імпедансу </w:t>
                  </w:r>
                </w:p>
                <w:p w:rsidR="00262B07" w:rsidRPr="00522F11" w:rsidRDefault="00262B07" w:rsidP="00A34133">
                  <w:pPr>
                    <w:pStyle w:val="ArticleBodytext"/>
                    <w:spacing w:line="276" w:lineRule="auto"/>
                    <w:ind w:firstLine="0"/>
                    <w:jc w:val="center"/>
                    <w:rPr>
                      <w:lang w:val="ru-RU"/>
                    </w:rPr>
                  </w:pPr>
                  <w:r w:rsidRPr="009764A7">
                    <w:rPr>
                      <w:lang w:val="ru-RU"/>
                    </w:rPr>
                    <w:t xml:space="preserve">для зразків </w:t>
                  </w:r>
                  <w:r w:rsidRPr="009764A7">
                    <w:rPr>
                      <w:lang w:val="uk-UA"/>
                    </w:rPr>
                    <w:t xml:space="preserve">системи </w:t>
                  </w:r>
                  <w:r w:rsidRPr="009764A7">
                    <w:t>MC</w:t>
                  </w:r>
                </w:p>
              </w:txbxContent>
            </v:textbox>
            <w10:wrap type="square" anchorx="margin"/>
          </v:shape>
        </w:pict>
      </w:r>
      <w:r w:rsidR="009764A7" w:rsidRPr="00B9374A">
        <w:rPr>
          <w:sz w:val="24"/>
          <w:szCs w:val="24"/>
          <w:lang w:val="uk-UA"/>
        </w:rPr>
        <w:t>Імпеданс постійного фаз</w:t>
      </w:r>
      <w:r w:rsidR="009764A7" w:rsidRPr="00B9374A">
        <w:rPr>
          <w:sz w:val="24"/>
          <w:szCs w:val="24"/>
          <w:lang w:val="uk-UA"/>
        </w:rPr>
        <w:t>о</w:t>
      </w:r>
      <w:r w:rsidR="009764A7" w:rsidRPr="00B9374A">
        <w:rPr>
          <w:sz w:val="24"/>
          <w:szCs w:val="24"/>
          <w:lang w:val="uk-UA"/>
        </w:rPr>
        <w:t xml:space="preserve">вого </w:t>
      </w:r>
      <w:r w:rsidR="00DC7080" w:rsidRPr="00B9374A">
        <w:rPr>
          <w:sz w:val="24"/>
          <w:szCs w:val="24"/>
          <w:lang w:val="uk-UA"/>
        </w:rPr>
        <w:t>елемента може бути запис</w:t>
      </w:r>
      <w:r w:rsidR="00DC7080" w:rsidRPr="00B9374A">
        <w:rPr>
          <w:sz w:val="24"/>
          <w:szCs w:val="24"/>
          <w:lang w:val="uk-UA"/>
        </w:rPr>
        <w:t>а</w:t>
      </w:r>
      <w:r w:rsidR="00DC7080" w:rsidRPr="00B9374A">
        <w:rPr>
          <w:sz w:val="24"/>
          <w:szCs w:val="24"/>
          <w:lang w:val="uk-UA"/>
        </w:rPr>
        <w:t>ний як</w:t>
      </w:r>
      <m:oMath>
        <m:sSub>
          <m:sSubPr>
            <m:ctrlPr>
              <w:rPr>
                <w:rFonts w:ascii="Cambria Math" w:hAnsi="Cambria Math"/>
                <w:i/>
                <w:sz w:val="24"/>
                <w:szCs w:val="24"/>
                <w:lang w:val="uk-UA"/>
              </w:rPr>
            </m:ctrlPr>
          </m:sSubPr>
          <m:e>
            <m:r>
              <w:rPr>
                <w:rFonts w:ascii="Cambria Math" w:hAnsi="Cambria Math"/>
                <w:sz w:val="24"/>
                <w:szCs w:val="24"/>
                <w:lang w:val="uk-UA"/>
              </w:rPr>
              <m:t>Z</m:t>
            </m:r>
          </m:e>
          <m:sub>
            <m:r>
              <w:rPr>
                <w:rFonts w:ascii="Cambria Math" w:hAnsi="Cambria Math"/>
                <w:sz w:val="24"/>
                <w:szCs w:val="24"/>
                <w:lang w:val="uk-UA"/>
              </w:rPr>
              <m:t>CPE</m:t>
            </m:r>
          </m:sub>
        </m:sSub>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1</m:t>
            </m:r>
          </m:num>
          <m:den>
            <m:sSub>
              <m:sSubPr>
                <m:ctrlPr>
                  <w:rPr>
                    <w:rFonts w:ascii="Cambria Math" w:hAnsi="Cambria Math"/>
                    <w:i/>
                    <w:sz w:val="24"/>
                    <w:szCs w:val="24"/>
                    <w:lang w:val="uk-UA"/>
                  </w:rPr>
                </m:ctrlPr>
              </m:sSubPr>
              <m:e>
                <m:r>
                  <w:rPr>
                    <w:rFonts w:ascii="Cambria Math" w:hAnsi="Cambria Math"/>
                    <w:sz w:val="24"/>
                    <w:szCs w:val="24"/>
                    <w:lang w:val="uk-UA"/>
                  </w:rPr>
                  <m:t>T</m:t>
                </m:r>
              </m:e>
              <m:sub>
                <m:r>
                  <w:rPr>
                    <w:rFonts w:ascii="Cambria Math" w:hAnsi="Cambria Math"/>
                    <w:sz w:val="24"/>
                    <w:szCs w:val="24"/>
                    <w:lang w:val="uk-UA"/>
                  </w:rPr>
                  <m:t>CPE</m:t>
                </m:r>
              </m:sub>
            </m:sSub>
            <m:sSup>
              <m:sSupPr>
                <m:ctrlPr>
                  <w:rPr>
                    <w:rFonts w:ascii="Cambria Math" w:hAnsi="Cambria Math"/>
                    <w:i/>
                    <w:sz w:val="24"/>
                    <w:szCs w:val="24"/>
                    <w:lang w:val="uk-UA"/>
                  </w:rPr>
                </m:ctrlPr>
              </m:sSupPr>
              <m:e>
                <m:d>
                  <m:dPr>
                    <m:ctrlPr>
                      <w:rPr>
                        <w:rFonts w:ascii="Cambria Math" w:hAnsi="Cambria Math"/>
                        <w:i/>
                        <w:sz w:val="24"/>
                        <w:szCs w:val="24"/>
                        <w:lang w:val="uk-UA"/>
                      </w:rPr>
                    </m:ctrlPr>
                  </m:dPr>
                  <m:e>
                    <m:r>
                      <w:rPr>
                        <w:rFonts w:ascii="Cambria Math" w:hAnsi="Cambria Math"/>
                        <w:sz w:val="24"/>
                        <w:szCs w:val="24"/>
                        <w:lang w:val="uk-UA"/>
                      </w:rPr>
                      <m:t>iω</m:t>
                    </m:r>
                  </m:e>
                </m:d>
              </m:e>
              <m:sup>
                <m:sSub>
                  <m:sSubPr>
                    <m:ctrlPr>
                      <w:rPr>
                        <w:rFonts w:ascii="Cambria Math" w:hAnsi="Cambria Math"/>
                        <w:i/>
                        <w:sz w:val="24"/>
                        <w:szCs w:val="24"/>
                        <w:lang w:val="uk-UA"/>
                      </w:rPr>
                    </m:ctrlPr>
                  </m:sSubPr>
                  <m:e>
                    <m:r>
                      <w:rPr>
                        <w:rFonts w:ascii="Cambria Math" w:hAnsi="Cambria Math"/>
                        <w:sz w:val="24"/>
                        <w:szCs w:val="24"/>
                        <w:lang w:val="uk-UA"/>
                      </w:rPr>
                      <m:t>P</m:t>
                    </m:r>
                  </m:e>
                  <m:sub>
                    <m:r>
                      <w:rPr>
                        <w:rFonts w:ascii="Cambria Math" w:hAnsi="Cambria Math"/>
                        <w:sz w:val="24"/>
                        <w:szCs w:val="24"/>
                        <w:lang w:val="uk-UA"/>
                      </w:rPr>
                      <m:t>CPE</m:t>
                    </m:r>
                  </m:sub>
                </m:sSub>
              </m:sup>
            </m:sSup>
          </m:den>
        </m:f>
      </m:oMath>
      <w:r w:rsidR="009B6F46" w:rsidRPr="00B9374A">
        <w:rPr>
          <w:sz w:val="24"/>
          <w:szCs w:val="24"/>
          <w:lang w:val="uk-UA"/>
        </w:rPr>
        <w:t xml:space="preserve">, </w:t>
      </w:r>
      <w:r w:rsidR="009764A7" w:rsidRPr="00B9374A">
        <w:rPr>
          <w:sz w:val="24"/>
          <w:szCs w:val="24"/>
          <w:lang w:val="uk-UA"/>
        </w:rPr>
        <w:t xml:space="preserve">де </w:t>
      </w:r>
      <w:r w:rsidR="009764A7" w:rsidRPr="00B9374A">
        <w:rPr>
          <w:i/>
          <w:sz w:val="24"/>
          <w:szCs w:val="24"/>
          <w:lang w:val="ru-RU"/>
        </w:rPr>
        <w:t>P</w:t>
      </w:r>
      <w:r w:rsidR="009764A7" w:rsidRPr="00B9374A">
        <w:rPr>
          <w:i/>
          <w:sz w:val="24"/>
          <w:szCs w:val="24"/>
          <w:vertAlign w:val="subscript"/>
          <w:lang w:val="ru-RU"/>
        </w:rPr>
        <w:t>CPE</w:t>
      </w:r>
      <w:r w:rsidR="009764A7" w:rsidRPr="00B9374A">
        <w:rPr>
          <w:sz w:val="24"/>
          <w:szCs w:val="24"/>
          <w:lang w:val="uk-UA"/>
        </w:rPr>
        <w:t xml:space="preserve"> є постійним фазовим показником (0</w:t>
      </w:r>
      <w:r w:rsidR="009764A7" w:rsidRPr="00B9374A">
        <w:rPr>
          <w:sz w:val="24"/>
          <w:szCs w:val="24"/>
          <w:lang w:val="ru-RU"/>
        </w:rPr>
        <w:t> </w:t>
      </w:r>
      <w:r w:rsidR="009764A7" w:rsidRPr="00B9374A">
        <w:rPr>
          <w:sz w:val="24"/>
          <w:szCs w:val="24"/>
          <w:lang w:val="uk-UA"/>
        </w:rPr>
        <w:t>≤</w:t>
      </w:r>
      <w:r w:rsidR="009764A7" w:rsidRPr="00B9374A">
        <w:rPr>
          <w:sz w:val="24"/>
          <w:szCs w:val="24"/>
          <w:lang w:val="ru-RU"/>
        </w:rPr>
        <w:t> </w:t>
      </w:r>
      <w:r w:rsidR="009764A7" w:rsidRPr="00B9374A">
        <w:rPr>
          <w:i/>
          <w:sz w:val="24"/>
          <w:szCs w:val="24"/>
          <w:lang w:val="ru-RU"/>
        </w:rPr>
        <w:t>P</w:t>
      </w:r>
      <w:r w:rsidR="009764A7" w:rsidRPr="00B9374A">
        <w:rPr>
          <w:i/>
          <w:sz w:val="24"/>
          <w:szCs w:val="24"/>
          <w:vertAlign w:val="subscript"/>
          <w:lang w:val="ru-RU"/>
        </w:rPr>
        <w:t>CPE</w:t>
      </w:r>
      <w:r w:rsidR="009764A7" w:rsidRPr="00B9374A">
        <w:rPr>
          <w:sz w:val="24"/>
          <w:szCs w:val="24"/>
          <w:lang w:val="ru-RU"/>
        </w:rPr>
        <w:t> </w:t>
      </w:r>
      <w:r w:rsidR="009764A7" w:rsidRPr="00B9374A">
        <w:rPr>
          <w:sz w:val="24"/>
          <w:szCs w:val="24"/>
          <w:lang w:val="uk-UA"/>
        </w:rPr>
        <w:t>≤</w:t>
      </w:r>
      <w:r w:rsidR="009764A7" w:rsidRPr="00B9374A">
        <w:rPr>
          <w:sz w:val="24"/>
          <w:szCs w:val="24"/>
          <w:lang w:val="ru-RU"/>
        </w:rPr>
        <w:t> </w:t>
      </w:r>
      <w:r w:rsidR="009764A7" w:rsidRPr="00B9374A">
        <w:rPr>
          <w:sz w:val="24"/>
          <w:szCs w:val="24"/>
          <w:lang w:val="uk-UA"/>
        </w:rPr>
        <w:t xml:space="preserve">1), а </w:t>
      </w:r>
      <w:r w:rsidR="009764A7" w:rsidRPr="00B9374A">
        <w:rPr>
          <w:i/>
          <w:sz w:val="24"/>
          <w:szCs w:val="24"/>
          <w:lang w:val="ru-RU"/>
        </w:rPr>
        <w:t>T</w:t>
      </w:r>
      <w:r w:rsidR="009764A7" w:rsidRPr="00B9374A">
        <w:rPr>
          <w:i/>
          <w:sz w:val="24"/>
          <w:szCs w:val="24"/>
          <w:vertAlign w:val="subscript"/>
          <w:lang w:val="ru-RU"/>
        </w:rPr>
        <w:t>CPE</w:t>
      </w:r>
      <w:r w:rsidR="009764A7" w:rsidRPr="00B9374A">
        <w:rPr>
          <w:sz w:val="24"/>
          <w:szCs w:val="24"/>
          <w:lang w:val="uk-UA"/>
        </w:rPr>
        <w:t xml:space="preserve"> є ємністю, коли </w:t>
      </w:r>
      <w:r w:rsidR="009764A7" w:rsidRPr="00B9374A">
        <w:rPr>
          <w:i/>
          <w:sz w:val="24"/>
          <w:szCs w:val="24"/>
          <w:lang w:val="ru-RU"/>
        </w:rPr>
        <w:t>P</w:t>
      </w:r>
      <w:r w:rsidR="009764A7" w:rsidRPr="00B9374A">
        <w:rPr>
          <w:i/>
          <w:sz w:val="24"/>
          <w:szCs w:val="24"/>
          <w:vertAlign w:val="subscript"/>
          <w:lang w:val="ru-RU"/>
        </w:rPr>
        <w:t>CPE</w:t>
      </w:r>
      <w:r w:rsidR="009764A7" w:rsidRPr="00B9374A">
        <w:rPr>
          <w:sz w:val="24"/>
          <w:szCs w:val="24"/>
          <w:lang w:val="ru-RU"/>
        </w:rPr>
        <w:t> </w:t>
      </w:r>
      <w:r w:rsidR="009764A7" w:rsidRPr="00B9374A">
        <w:rPr>
          <w:sz w:val="24"/>
          <w:szCs w:val="24"/>
          <w:lang w:val="uk-UA"/>
        </w:rPr>
        <w:t>=</w:t>
      </w:r>
      <w:r w:rsidR="009764A7" w:rsidRPr="00B9374A">
        <w:rPr>
          <w:sz w:val="24"/>
          <w:szCs w:val="24"/>
          <w:lang w:val="ru-RU"/>
        </w:rPr>
        <w:t> </w:t>
      </w:r>
      <w:r w:rsidR="009764A7" w:rsidRPr="00B9374A">
        <w:rPr>
          <w:sz w:val="24"/>
          <w:szCs w:val="24"/>
          <w:lang w:val="uk-UA"/>
        </w:rPr>
        <w:t>1, імпедансом Ва</w:t>
      </w:r>
      <w:r w:rsidR="009764A7" w:rsidRPr="00B9374A">
        <w:rPr>
          <w:sz w:val="24"/>
          <w:szCs w:val="24"/>
          <w:lang w:val="uk-UA"/>
        </w:rPr>
        <w:t>р</w:t>
      </w:r>
      <w:r w:rsidR="009764A7" w:rsidRPr="00B9374A">
        <w:rPr>
          <w:sz w:val="24"/>
          <w:szCs w:val="24"/>
          <w:lang w:val="uk-UA"/>
        </w:rPr>
        <w:t xml:space="preserve">бурга при </w:t>
      </w:r>
      <w:r w:rsidR="009764A7" w:rsidRPr="00B9374A">
        <w:rPr>
          <w:i/>
          <w:sz w:val="24"/>
          <w:szCs w:val="24"/>
          <w:lang w:val="ru-RU"/>
        </w:rPr>
        <w:t>P</w:t>
      </w:r>
      <w:r w:rsidR="009764A7" w:rsidRPr="00B9374A">
        <w:rPr>
          <w:i/>
          <w:sz w:val="24"/>
          <w:szCs w:val="24"/>
          <w:vertAlign w:val="subscript"/>
          <w:lang w:val="ru-RU"/>
        </w:rPr>
        <w:t>CPE</w:t>
      </w:r>
      <w:r w:rsidR="009764A7" w:rsidRPr="00B9374A">
        <w:rPr>
          <w:sz w:val="24"/>
          <w:szCs w:val="24"/>
          <w:lang w:val="ru-RU"/>
        </w:rPr>
        <w:t> </w:t>
      </w:r>
      <w:r w:rsidR="009764A7" w:rsidRPr="00B9374A">
        <w:rPr>
          <w:sz w:val="24"/>
          <w:szCs w:val="24"/>
          <w:lang w:val="uk-UA"/>
        </w:rPr>
        <w:t>=</w:t>
      </w:r>
      <w:r w:rsidR="009764A7" w:rsidRPr="00B9374A">
        <w:rPr>
          <w:sz w:val="24"/>
          <w:szCs w:val="24"/>
          <w:lang w:val="ru-RU"/>
        </w:rPr>
        <w:t> </w:t>
      </w:r>
      <w:r w:rsidR="009764A7" w:rsidRPr="00B9374A">
        <w:rPr>
          <w:sz w:val="24"/>
          <w:szCs w:val="24"/>
          <w:lang w:val="uk-UA"/>
        </w:rPr>
        <w:t xml:space="preserve">0,5 і опором, коли </w:t>
      </w:r>
      <w:r w:rsidR="009764A7" w:rsidRPr="00B9374A">
        <w:rPr>
          <w:i/>
          <w:sz w:val="24"/>
          <w:szCs w:val="24"/>
          <w:lang w:val="ru-RU"/>
        </w:rPr>
        <w:t>P</w:t>
      </w:r>
      <w:r w:rsidR="009764A7" w:rsidRPr="00B9374A">
        <w:rPr>
          <w:i/>
          <w:sz w:val="24"/>
          <w:szCs w:val="24"/>
          <w:vertAlign w:val="subscript"/>
          <w:lang w:val="ru-RU"/>
        </w:rPr>
        <w:t>CPE</w:t>
      </w:r>
      <w:r w:rsidR="009764A7" w:rsidRPr="00B9374A">
        <w:rPr>
          <w:sz w:val="24"/>
          <w:szCs w:val="24"/>
          <w:lang w:val="uk-UA"/>
        </w:rPr>
        <w:t xml:space="preserve"> близький до 0. У нашому випадку, постійний фазовий елемент </w:t>
      </w:r>
      <w:r w:rsidR="009764A7" w:rsidRPr="00B9374A">
        <w:rPr>
          <w:sz w:val="24"/>
          <w:szCs w:val="24"/>
          <w:lang w:val="ru-RU"/>
        </w:rPr>
        <w:t>CPE</w:t>
      </w:r>
      <w:r w:rsidR="009764A7" w:rsidRPr="00B9374A">
        <w:rPr>
          <w:sz w:val="24"/>
          <w:szCs w:val="24"/>
          <w:vertAlign w:val="subscript"/>
          <w:lang w:val="uk-UA"/>
        </w:rPr>
        <w:t>1</w:t>
      </w:r>
      <w:r w:rsidR="009764A7" w:rsidRPr="00B9374A">
        <w:rPr>
          <w:sz w:val="24"/>
          <w:szCs w:val="24"/>
          <w:lang w:val="uk-UA"/>
        </w:rPr>
        <w:t xml:space="preserve"> асоціюється з комбінацією ємності ПЕШ вуглецю та деяким компонентом псевдо</w:t>
      </w:r>
      <w:r w:rsidR="009764A7" w:rsidRPr="00B9374A">
        <w:rPr>
          <w:sz w:val="24"/>
          <w:szCs w:val="24"/>
          <w:lang w:val="uk-UA"/>
        </w:rPr>
        <w:t>є</w:t>
      </w:r>
      <w:r w:rsidR="009764A7" w:rsidRPr="00B9374A">
        <w:rPr>
          <w:sz w:val="24"/>
          <w:szCs w:val="24"/>
          <w:lang w:val="uk-UA"/>
        </w:rPr>
        <w:t xml:space="preserve">мності, спричиненим фарадеївськими процесами переносу зарядів. </w:t>
      </w:r>
      <w:r w:rsidR="009764A7" w:rsidRPr="00B9374A">
        <w:rPr>
          <w:sz w:val="24"/>
          <w:szCs w:val="24"/>
          <w:lang w:val="ru-RU"/>
        </w:rPr>
        <w:t>R</w:t>
      </w:r>
      <w:r w:rsidR="009764A7" w:rsidRPr="00B9374A">
        <w:rPr>
          <w:sz w:val="24"/>
          <w:szCs w:val="24"/>
          <w:vertAlign w:val="subscript"/>
          <w:lang w:val="uk-UA"/>
        </w:rPr>
        <w:t>1</w:t>
      </w:r>
      <w:r w:rsidR="00DC7080" w:rsidRPr="00B9374A">
        <w:rPr>
          <w:sz w:val="24"/>
          <w:szCs w:val="24"/>
          <w:lang w:val="uk-UA"/>
        </w:rPr>
        <w:t>, розміщений паралельно до</w:t>
      </w:r>
      <w:r w:rsidR="009764A7" w:rsidRPr="00B9374A">
        <w:rPr>
          <w:sz w:val="24"/>
          <w:szCs w:val="24"/>
          <w:lang w:val="ru-RU"/>
        </w:rPr>
        <w:t>CPE</w:t>
      </w:r>
      <w:r w:rsidR="009764A7" w:rsidRPr="00B9374A">
        <w:rPr>
          <w:sz w:val="24"/>
          <w:szCs w:val="24"/>
          <w:vertAlign w:val="subscript"/>
          <w:lang w:val="uk-UA"/>
        </w:rPr>
        <w:t>1</w:t>
      </w:r>
      <w:r w:rsidR="009764A7" w:rsidRPr="00B9374A">
        <w:rPr>
          <w:sz w:val="24"/>
          <w:szCs w:val="24"/>
          <w:lang w:val="uk-UA"/>
        </w:rPr>
        <w:t>, – опір витоку</w:t>
      </w:r>
      <w:r w:rsidR="009B6F46" w:rsidRPr="00B9374A">
        <w:rPr>
          <w:sz w:val="24"/>
          <w:szCs w:val="24"/>
          <w:lang w:val="uk-UA"/>
        </w:rPr>
        <w:t>, що</w:t>
      </w:r>
      <w:r w:rsidR="009764A7" w:rsidRPr="00B9374A">
        <w:rPr>
          <w:sz w:val="24"/>
          <w:szCs w:val="24"/>
          <w:lang w:val="uk-UA"/>
        </w:rPr>
        <w:t xml:space="preserve"> відповідає дифузійній передачі іонів через </w:t>
      </w:r>
      <w:r w:rsidR="008A0F08" w:rsidRPr="00B9374A">
        <w:rPr>
          <w:sz w:val="24"/>
          <w:szCs w:val="24"/>
          <w:lang w:val="uk-UA"/>
        </w:rPr>
        <w:t>межу</w:t>
      </w:r>
      <w:r w:rsidR="009764A7" w:rsidRPr="00B9374A">
        <w:rPr>
          <w:sz w:val="24"/>
          <w:szCs w:val="24"/>
          <w:lang w:val="uk-UA"/>
        </w:rPr>
        <w:t xml:space="preserve"> поділу елек</w:t>
      </w:r>
      <w:r w:rsidR="009764A7" w:rsidRPr="00B9374A">
        <w:rPr>
          <w:sz w:val="24"/>
          <w:szCs w:val="24"/>
          <w:lang w:val="uk-UA"/>
        </w:rPr>
        <w:t>т</w:t>
      </w:r>
      <w:r w:rsidR="009764A7" w:rsidRPr="00B9374A">
        <w:rPr>
          <w:sz w:val="24"/>
          <w:szCs w:val="24"/>
          <w:lang w:val="uk-UA"/>
        </w:rPr>
        <w:t xml:space="preserve">род/електроліт. Середні та високочастотні дані були встановлені за схемою типу Рендлеса </w:t>
      </w:r>
      <w:r w:rsidR="009764A7" w:rsidRPr="00B9374A">
        <w:rPr>
          <w:sz w:val="24"/>
          <w:szCs w:val="24"/>
          <w:lang w:val="ru-RU"/>
        </w:rPr>
        <w:t>C</w:t>
      </w:r>
      <w:r w:rsidR="009764A7" w:rsidRPr="00B9374A">
        <w:rPr>
          <w:sz w:val="24"/>
          <w:szCs w:val="24"/>
          <w:vertAlign w:val="subscript"/>
          <w:lang w:val="uk-UA"/>
        </w:rPr>
        <w:t>2</w:t>
      </w:r>
      <w:r w:rsidR="009764A7" w:rsidRPr="00B9374A">
        <w:rPr>
          <w:sz w:val="24"/>
          <w:szCs w:val="24"/>
          <w:lang w:val="uk-UA"/>
        </w:rPr>
        <w:t>-(</w:t>
      </w:r>
      <w:r w:rsidR="009764A7" w:rsidRPr="00B9374A">
        <w:rPr>
          <w:sz w:val="24"/>
          <w:szCs w:val="24"/>
          <w:lang w:val="ru-RU"/>
        </w:rPr>
        <w:t>R</w:t>
      </w:r>
      <w:r w:rsidR="009764A7" w:rsidRPr="00B9374A">
        <w:rPr>
          <w:sz w:val="24"/>
          <w:szCs w:val="24"/>
          <w:vertAlign w:val="subscript"/>
          <w:lang w:val="uk-UA"/>
        </w:rPr>
        <w:t>2</w:t>
      </w:r>
      <w:r w:rsidR="009764A7" w:rsidRPr="00B9374A">
        <w:rPr>
          <w:sz w:val="24"/>
          <w:szCs w:val="24"/>
          <w:lang w:val="uk-UA"/>
        </w:rPr>
        <w:t>-</w:t>
      </w:r>
      <w:r w:rsidR="009764A7" w:rsidRPr="00B9374A">
        <w:rPr>
          <w:sz w:val="24"/>
          <w:szCs w:val="24"/>
          <w:lang w:val="ru-RU"/>
        </w:rPr>
        <w:t>CPE</w:t>
      </w:r>
      <w:r w:rsidR="009764A7" w:rsidRPr="00B9374A">
        <w:rPr>
          <w:sz w:val="24"/>
          <w:szCs w:val="24"/>
          <w:vertAlign w:val="subscript"/>
          <w:lang w:val="uk-UA"/>
        </w:rPr>
        <w:t>2</w:t>
      </w:r>
      <w:r w:rsidR="009764A7" w:rsidRPr="00B9374A">
        <w:rPr>
          <w:sz w:val="24"/>
          <w:szCs w:val="24"/>
          <w:lang w:val="uk-UA"/>
        </w:rPr>
        <w:t>), де С</w:t>
      </w:r>
      <w:r w:rsidR="009764A7" w:rsidRPr="00B9374A">
        <w:rPr>
          <w:sz w:val="24"/>
          <w:szCs w:val="24"/>
          <w:vertAlign w:val="subscript"/>
          <w:lang w:val="uk-UA"/>
        </w:rPr>
        <w:t>2</w:t>
      </w:r>
      <w:r w:rsidR="009764A7" w:rsidRPr="00B9374A">
        <w:rPr>
          <w:sz w:val="24"/>
          <w:szCs w:val="24"/>
          <w:lang w:val="uk-UA"/>
        </w:rPr>
        <w:t>-</w:t>
      </w:r>
      <w:r w:rsidR="009764A7" w:rsidRPr="00B9374A">
        <w:rPr>
          <w:sz w:val="24"/>
          <w:szCs w:val="24"/>
          <w:lang w:val="ru-RU"/>
        </w:rPr>
        <w:t>R</w:t>
      </w:r>
      <w:r w:rsidR="009764A7" w:rsidRPr="00B9374A">
        <w:rPr>
          <w:sz w:val="24"/>
          <w:szCs w:val="24"/>
          <w:vertAlign w:val="subscript"/>
          <w:lang w:val="uk-UA"/>
        </w:rPr>
        <w:t>2</w:t>
      </w:r>
      <w:r w:rsidR="009764A7" w:rsidRPr="00B9374A">
        <w:rPr>
          <w:sz w:val="24"/>
          <w:szCs w:val="24"/>
          <w:lang w:val="uk-UA"/>
        </w:rPr>
        <w:t xml:space="preserve">-ланка </w:t>
      </w:r>
      <w:r w:rsidR="008A0F08" w:rsidRPr="00B9374A">
        <w:rPr>
          <w:sz w:val="24"/>
          <w:szCs w:val="24"/>
          <w:lang w:val="uk-UA"/>
        </w:rPr>
        <w:t xml:space="preserve">представляє </w:t>
      </w:r>
      <w:r w:rsidR="009764A7" w:rsidRPr="00B9374A">
        <w:rPr>
          <w:sz w:val="24"/>
          <w:szCs w:val="24"/>
          <w:lang w:val="uk-UA"/>
        </w:rPr>
        <w:t>процес утворення електричного подвійного шару у великих мікро- та мезопорах: С</w:t>
      </w:r>
      <w:r w:rsidR="009764A7" w:rsidRPr="00B9374A">
        <w:rPr>
          <w:sz w:val="24"/>
          <w:szCs w:val="24"/>
          <w:vertAlign w:val="subscript"/>
          <w:lang w:val="uk-UA"/>
        </w:rPr>
        <w:t>2</w:t>
      </w:r>
      <w:r w:rsidR="009764A7" w:rsidRPr="00B9374A">
        <w:rPr>
          <w:sz w:val="24"/>
          <w:szCs w:val="24"/>
          <w:lang w:val="uk-UA"/>
        </w:rPr>
        <w:t xml:space="preserve"> – однорідно розподілена ємність ПЕШ і </w:t>
      </w:r>
      <w:r w:rsidR="009764A7" w:rsidRPr="00B9374A">
        <w:rPr>
          <w:sz w:val="24"/>
          <w:szCs w:val="24"/>
          <w:lang w:val="ru-RU"/>
        </w:rPr>
        <w:t>R</w:t>
      </w:r>
      <w:r w:rsidR="009764A7" w:rsidRPr="00B9374A">
        <w:rPr>
          <w:sz w:val="24"/>
          <w:szCs w:val="24"/>
          <w:vertAlign w:val="subscript"/>
          <w:lang w:val="uk-UA"/>
        </w:rPr>
        <w:t>2</w:t>
      </w:r>
      <w:r w:rsidR="009764A7" w:rsidRPr="00B9374A">
        <w:rPr>
          <w:sz w:val="24"/>
          <w:szCs w:val="24"/>
          <w:lang w:val="uk-UA"/>
        </w:rPr>
        <w:t xml:space="preserve"> – опір для ць</w:t>
      </w:r>
      <w:r w:rsidR="009764A7" w:rsidRPr="00B9374A">
        <w:rPr>
          <w:sz w:val="24"/>
          <w:szCs w:val="24"/>
          <w:lang w:val="uk-UA"/>
        </w:rPr>
        <w:t>о</w:t>
      </w:r>
      <w:r w:rsidR="009764A7" w:rsidRPr="00B9374A">
        <w:rPr>
          <w:sz w:val="24"/>
          <w:szCs w:val="24"/>
          <w:lang w:val="uk-UA"/>
        </w:rPr>
        <w:t xml:space="preserve">го процесу. Ланка </w:t>
      </w:r>
      <w:r w:rsidR="009764A7" w:rsidRPr="00B9374A">
        <w:rPr>
          <w:sz w:val="24"/>
          <w:szCs w:val="24"/>
          <w:lang w:val="ru-RU"/>
        </w:rPr>
        <w:t>CPE</w:t>
      </w:r>
      <w:r w:rsidR="009764A7" w:rsidRPr="00B9374A">
        <w:rPr>
          <w:sz w:val="24"/>
          <w:szCs w:val="24"/>
          <w:vertAlign w:val="subscript"/>
          <w:lang w:val="uk-UA"/>
        </w:rPr>
        <w:t>2</w:t>
      </w:r>
      <w:r w:rsidR="009764A7" w:rsidRPr="00B9374A">
        <w:rPr>
          <w:sz w:val="24"/>
          <w:szCs w:val="24"/>
          <w:lang w:val="uk-UA"/>
        </w:rPr>
        <w:t>-(</w:t>
      </w:r>
      <w:r w:rsidR="009764A7" w:rsidRPr="00B9374A">
        <w:rPr>
          <w:sz w:val="24"/>
          <w:szCs w:val="24"/>
          <w:lang w:val="ru-RU"/>
        </w:rPr>
        <w:t>R</w:t>
      </w:r>
      <w:r w:rsidR="009764A7" w:rsidRPr="00B9374A">
        <w:rPr>
          <w:sz w:val="24"/>
          <w:szCs w:val="24"/>
          <w:vertAlign w:val="subscript"/>
          <w:lang w:val="uk-UA"/>
        </w:rPr>
        <w:t>3</w:t>
      </w:r>
      <w:r w:rsidR="009764A7" w:rsidRPr="00B9374A">
        <w:rPr>
          <w:sz w:val="24"/>
          <w:szCs w:val="24"/>
          <w:lang w:val="uk-UA"/>
        </w:rPr>
        <w:t>-</w:t>
      </w:r>
      <w:r w:rsidR="009764A7" w:rsidRPr="00B9374A">
        <w:rPr>
          <w:sz w:val="24"/>
          <w:szCs w:val="24"/>
          <w:lang w:val="ru-RU"/>
        </w:rPr>
        <w:t>C</w:t>
      </w:r>
      <w:r w:rsidR="009764A7" w:rsidRPr="00B9374A">
        <w:rPr>
          <w:sz w:val="24"/>
          <w:szCs w:val="24"/>
          <w:vertAlign w:val="subscript"/>
          <w:lang w:val="uk-UA"/>
        </w:rPr>
        <w:t>3</w:t>
      </w:r>
      <w:r w:rsidR="009764A7" w:rsidRPr="00B9374A">
        <w:rPr>
          <w:sz w:val="24"/>
          <w:szCs w:val="24"/>
          <w:lang w:val="uk-UA"/>
        </w:rPr>
        <w:t xml:space="preserve">) відповідає дифузному </w:t>
      </w:r>
      <w:r w:rsidR="00DC7080" w:rsidRPr="00B9374A">
        <w:rPr>
          <w:sz w:val="24"/>
          <w:szCs w:val="24"/>
          <w:lang w:val="uk-UA"/>
        </w:rPr>
        <w:t>транспортуванню й</w:t>
      </w:r>
      <w:r w:rsidR="009764A7" w:rsidRPr="00B9374A">
        <w:rPr>
          <w:sz w:val="24"/>
          <w:szCs w:val="24"/>
          <w:lang w:val="uk-UA"/>
        </w:rPr>
        <w:t>онів і низькочастотному фарадеївському імпедансу, викликаному неоднорідним іонним</w:t>
      </w:r>
      <w:r w:rsidR="009B6F46" w:rsidRPr="00B9374A">
        <w:rPr>
          <w:sz w:val="24"/>
          <w:szCs w:val="24"/>
          <w:lang w:val="uk-UA"/>
        </w:rPr>
        <w:t xml:space="preserve"> транспортуванням у мікропорах.</w:t>
      </w:r>
    </w:p>
    <w:p w:rsidR="009764A7" w:rsidRPr="00B9374A" w:rsidRDefault="00306D8D" w:rsidP="00B9374A">
      <w:pPr>
        <w:pStyle w:val="ArticleBodytext"/>
        <w:spacing w:line="360" w:lineRule="auto"/>
        <w:ind w:firstLine="720"/>
        <w:rPr>
          <w:sz w:val="24"/>
          <w:szCs w:val="24"/>
          <w:lang w:val="ru-RU"/>
        </w:rPr>
      </w:pPr>
      <w:r>
        <w:rPr>
          <w:noProof/>
          <w:sz w:val="24"/>
          <w:szCs w:val="24"/>
          <w:lang w:val="ru-RU"/>
        </w:rPr>
        <w:lastRenderedPageBreak/>
        <w:pict>
          <v:shape id="Text Box 99" o:spid="_x0000_s1030" type="#_x0000_t202" style="position:absolute;left:0;text-align:left;margin-left:374.3pt;margin-top:1.75pt;width:232.75pt;height:369.45pt;z-index:2516597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TwhwIAABkFAAAOAAAAZHJzL2Uyb0RvYy54bWysVFmP2yAQfq/U/4B4z/pY58B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8&#10;x0jRDnr0wAePrvWACAn16Y0rwezegKEf4Bz6HHN15k7XXxxS+qalasOvrNV9yymD+LJwMzm5OuK4&#10;ALLu32sGfujW6wg0NLYLxYNyIECHPj0eexNiqeEwJ9MpyacY1aArZiSbF+fRBy0P1411/i3XHQqb&#10;CltofoSnuzvnQzi0PJgEb05LwVZCyijYzfpGWrSjQJRV/PboL8ykCsZKh2sj4ngCUYKPoAvxxsY/&#10;kSwv0uucTFazxXxSrIrphMzTxSTNyDWZpQUpblffQ4BZUbaCMa7uhOIHEmbF3zV5Pw4jfSINUV9h&#10;MoVSxbz+mGQav98l2QkPMylFV+HF0YiWobNvFIO0aempkOM+eRl+rDLU4PCPVYk8CK0fSeCH9RAp&#10;VwTvgSNrzR6BGFZD26D78J7AptX2G0Y9zGaF3dcttRwj+U4BuUhWFGGYo1BM5zkI9lSzPtVQVQNU&#10;hT1G4/bGjw/A1lixacHTSGelr4CQjYhUeY5qT2OYv5jT/q0IA34qR6vnF235AwAA//8DAFBLAwQU&#10;AAYACAAAACEAs5P0zNwAAAAGAQAADwAAAGRycy9kb3ducmV2LnhtbEyPzU7DQAyE70i8w8pIXBDd&#10;UPIDIU4FSCCuLX0AJ3GTiKw3ym6b9O1ZTvTm0YxmPhebxQzqxJPrrSA8rCJQLLVtemkR9t8f90+g&#10;nCdpaLDCCGd2sCmvrwrKGzvLlk8736pQIi4nhM77Mdfa1R0bcis7sgTvYCdDPsip1c1Ecyg3g15H&#10;UaoN9RIWOhr5veP6Z3c0CIev+S55nqtPv8+2cfpGfVbZM+LtzfL6Asrz4v/D8Icf0KEMTJU9SuPU&#10;gBAe8QiPCahgxmkSjgohi9cx6LLQl/jlLwAAAP//AwBQSwECLQAUAAYACAAAACEAtoM4kv4AAADh&#10;AQAAEwAAAAAAAAAAAAAAAAAAAAAAW0NvbnRlbnRfVHlwZXNdLnhtbFBLAQItABQABgAIAAAAIQA4&#10;/SH/1gAAAJQBAAALAAAAAAAAAAAAAAAAAC8BAABfcmVscy8ucmVsc1BLAQItABQABgAIAAAAIQBG&#10;2YTwhwIAABkFAAAOAAAAAAAAAAAAAAAAAC4CAABkcnMvZTJvRG9jLnhtbFBLAQItABQABgAIAAAA&#10;IQCzk/TM3AAAAAYBAAAPAAAAAAAAAAAAAAAAAOEEAABkcnMvZG93bnJldi54bWxQSwUGAAAAAAQA&#10;BADzAAAA6gUAAAAA&#10;" stroked="f">
            <v:textbox>
              <w:txbxContent>
                <w:p w:rsidR="00262B07" w:rsidRDefault="00054A9E" w:rsidP="00A34133">
                  <w:pPr>
                    <w:pStyle w:val="ArticleBodytext"/>
                    <w:spacing w:line="276" w:lineRule="auto"/>
                    <w:ind w:firstLine="0"/>
                  </w:pPr>
                  <w:r w:rsidRPr="003529DB">
                    <w:object w:dxaOrig="22270" w:dyaOrig="15703">
                      <v:shape id="_x0000_i1027" type="#_x0000_t75" style="width:225.65pt;height:160.1pt" o:ole="">
                        <v:imagedata r:id="rId16" o:title="" croptop="4225f" cropbottom="14542f" cropleft="1871f" cropright="18810f"/>
                      </v:shape>
                      <o:OLEObject Type="Embed" ProgID="Origin50.Graph" ShapeID="_x0000_i1027" DrawAspect="Content" ObjectID="_1630219898" r:id="rId17"/>
                    </w:object>
                  </w:r>
                </w:p>
                <w:p w:rsidR="00262B07" w:rsidRDefault="00054A9E" w:rsidP="00A34133">
                  <w:pPr>
                    <w:pStyle w:val="ArticleBodytext"/>
                    <w:spacing w:line="276" w:lineRule="auto"/>
                    <w:ind w:firstLine="0"/>
                    <w:rPr>
                      <w:lang w:val="ru-RU"/>
                    </w:rPr>
                  </w:pPr>
                  <w:r w:rsidRPr="003529DB">
                    <w:object w:dxaOrig="22270" w:dyaOrig="15703">
                      <v:shape id="_x0000_i1028" type="#_x0000_t75" style="width:225.65pt;height:162.25pt" o:ole="">
                        <v:imagedata r:id="rId18" o:title="" croptop="5074f" cropbottom="14792f" cropleft="1207f" cropright="18789f"/>
                      </v:shape>
                      <o:OLEObject Type="Embed" ProgID="Origin50.Graph" ShapeID="_x0000_i1028" DrawAspect="Content" ObjectID="_1630219899" r:id="rId19"/>
                    </w:object>
                  </w:r>
                </w:p>
                <w:p w:rsidR="00262B07" w:rsidRPr="00522F11" w:rsidRDefault="00262B07" w:rsidP="00A34133">
                  <w:pPr>
                    <w:pStyle w:val="ArticleBodytext"/>
                    <w:spacing w:line="276" w:lineRule="auto"/>
                    <w:ind w:firstLine="0"/>
                    <w:jc w:val="center"/>
                    <w:rPr>
                      <w:lang w:val="ru-RU"/>
                    </w:rPr>
                  </w:pPr>
                  <w:r w:rsidRPr="00A42206">
                    <w:rPr>
                      <w:lang w:val="ru-RU"/>
                    </w:rPr>
                    <w:t>Рис. 5. Графіки</w:t>
                  </w:r>
                  <w:r w:rsidRPr="009764A7">
                    <w:rPr>
                      <w:lang w:val="ru-RU"/>
                    </w:rPr>
                    <w:t xml:space="preserve"> Мотта-Шотткі </w:t>
                  </w:r>
                  <w:r w:rsidRPr="009764A7">
                    <w:t>MC</w:t>
                  </w:r>
                  <w:r w:rsidRPr="009764A7">
                    <w:rPr>
                      <w:lang w:val="ru-RU"/>
                    </w:rPr>
                    <w:t xml:space="preserve"> зразків, карбонізованих при 600</w:t>
                  </w:r>
                  <w:r w:rsidRPr="009764A7">
                    <w:t> </w:t>
                  </w:r>
                  <w:r>
                    <w:rPr>
                      <w:lang w:val="ru-RU"/>
                    </w:rPr>
                    <w:t>°С після однієї (а) та двох (</w:t>
                  </w:r>
                  <w:r w:rsidRPr="00BB66DB">
                    <w:rPr>
                      <w:lang w:val="ru-RU"/>
                    </w:rPr>
                    <w:t>б</w:t>
                  </w:r>
                  <w:r>
                    <w:rPr>
                      <w:lang w:val="ru-RU"/>
                    </w:rPr>
                    <w:t>) процедур активації</w:t>
                  </w:r>
                </w:p>
              </w:txbxContent>
            </v:textbox>
            <w10:wrap type="square" anchorx="margin"/>
          </v:shape>
        </w:pict>
      </w:r>
      <w:r w:rsidR="009764A7" w:rsidRPr="00B9374A">
        <w:rPr>
          <w:sz w:val="24"/>
          <w:szCs w:val="24"/>
          <w:lang w:val="ru-RU"/>
        </w:rPr>
        <w:t>Коефіцієнт Крамерса-Кронінга для процед</w:t>
      </w:r>
      <w:r w:rsidR="009764A7" w:rsidRPr="00B9374A">
        <w:rPr>
          <w:sz w:val="24"/>
          <w:szCs w:val="24"/>
          <w:lang w:val="ru-RU"/>
        </w:rPr>
        <w:t>у</w:t>
      </w:r>
      <w:r w:rsidR="009764A7" w:rsidRPr="00B9374A">
        <w:rPr>
          <w:sz w:val="24"/>
          <w:szCs w:val="24"/>
          <w:lang w:val="ru-RU"/>
        </w:rPr>
        <w:t>ри не перевищує 8×10</w:t>
      </w:r>
      <w:r w:rsidR="009764A7" w:rsidRPr="00B9374A">
        <w:rPr>
          <w:sz w:val="24"/>
          <w:szCs w:val="24"/>
          <w:vertAlign w:val="superscript"/>
          <w:lang w:val="ru-RU"/>
        </w:rPr>
        <w:t>-4</w:t>
      </w:r>
      <w:r w:rsidR="009764A7" w:rsidRPr="00B9374A">
        <w:rPr>
          <w:sz w:val="24"/>
          <w:szCs w:val="24"/>
          <w:lang w:val="ru-RU"/>
        </w:rPr>
        <w:t>; різниця між експериме</w:t>
      </w:r>
      <w:r w:rsidR="009764A7" w:rsidRPr="00B9374A">
        <w:rPr>
          <w:sz w:val="24"/>
          <w:szCs w:val="24"/>
          <w:lang w:val="ru-RU"/>
        </w:rPr>
        <w:t>н</w:t>
      </w:r>
      <w:r w:rsidR="009764A7" w:rsidRPr="00B9374A">
        <w:rPr>
          <w:sz w:val="24"/>
          <w:szCs w:val="24"/>
          <w:lang w:val="ru-RU"/>
        </w:rPr>
        <w:t>тальними та модельними кривими не перевищує 10 %. Важливо, щоб зміна складу основної еквівалентної схеми змінювалася для зразків, отр</w:t>
      </w:r>
      <w:r w:rsidR="009764A7" w:rsidRPr="00B9374A">
        <w:rPr>
          <w:sz w:val="24"/>
          <w:szCs w:val="24"/>
          <w:lang w:val="ru-RU"/>
        </w:rPr>
        <w:t>и</w:t>
      </w:r>
      <w:r w:rsidR="009764A7" w:rsidRPr="00B9374A">
        <w:rPr>
          <w:sz w:val="24"/>
          <w:szCs w:val="24"/>
          <w:lang w:val="ru-RU"/>
        </w:rPr>
        <w:t>маних в різних умовах синтезу. Опір передачі зар</w:t>
      </w:r>
      <w:r w:rsidR="009764A7" w:rsidRPr="00B9374A">
        <w:rPr>
          <w:sz w:val="24"/>
          <w:szCs w:val="24"/>
          <w:lang w:val="ru-RU"/>
        </w:rPr>
        <w:t>я</w:t>
      </w:r>
      <w:r w:rsidR="009764A7" w:rsidRPr="00B9374A">
        <w:rPr>
          <w:sz w:val="24"/>
          <w:szCs w:val="24"/>
          <w:lang w:val="ru-RU"/>
        </w:rPr>
        <w:t>ду R</w:t>
      </w:r>
      <w:r w:rsidR="009764A7" w:rsidRPr="00B9374A">
        <w:rPr>
          <w:sz w:val="24"/>
          <w:szCs w:val="24"/>
          <w:vertAlign w:val="subscript"/>
          <w:lang w:val="ru-RU"/>
        </w:rPr>
        <w:t>1</w:t>
      </w:r>
      <w:r w:rsidR="009764A7" w:rsidRPr="00B9374A">
        <w:rPr>
          <w:sz w:val="24"/>
          <w:szCs w:val="24"/>
          <w:lang w:val="ru-RU"/>
        </w:rPr>
        <w:t xml:space="preserve"> відповідає окисно-відновним процесам, і п</w:t>
      </w:r>
      <w:r w:rsidR="009764A7" w:rsidRPr="00B9374A">
        <w:rPr>
          <w:sz w:val="24"/>
          <w:szCs w:val="24"/>
          <w:lang w:val="ru-RU"/>
        </w:rPr>
        <w:t>е</w:t>
      </w:r>
      <w:r w:rsidR="009764A7" w:rsidRPr="00B9374A">
        <w:rPr>
          <w:sz w:val="24"/>
          <w:szCs w:val="24"/>
          <w:lang w:val="ru-RU"/>
        </w:rPr>
        <w:t>редача заряду через межу поділу еле</w:t>
      </w:r>
      <w:r w:rsidR="009764A7" w:rsidRPr="00B9374A">
        <w:rPr>
          <w:sz w:val="24"/>
          <w:szCs w:val="24"/>
          <w:lang w:val="ru-RU"/>
        </w:rPr>
        <w:t>к</w:t>
      </w:r>
      <w:r w:rsidR="009764A7" w:rsidRPr="00B9374A">
        <w:rPr>
          <w:sz w:val="24"/>
          <w:szCs w:val="24"/>
          <w:lang w:val="ru-RU"/>
        </w:rPr>
        <w:t>трод/електроліт близька до нуля. Низькі значення R</w:t>
      </w:r>
      <w:r w:rsidR="009764A7" w:rsidRPr="00B9374A">
        <w:rPr>
          <w:sz w:val="24"/>
          <w:szCs w:val="24"/>
          <w:vertAlign w:val="subscript"/>
          <w:lang w:val="ru-RU"/>
        </w:rPr>
        <w:t>1</w:t>
      </w:r>
      <w:r w:rsidR="009764A7" w:rsidRPr="00B9374A">
        <w:rPr>
          <w:sz w:val="24"/>
          <w:szCs w:val="24"/>
          <w:lang w:val="ru-RU"/>
        </w:rPr>
        <w:t xml:space="preserve"> можуть бути пов'язані з наявністю відкритої морфології та високою можливістю утворення ПЕШ. Значення резистентності R</w:t>
      </w:r>
      <w:r w:rsidR="009764A7" w:rsidRPr="00B9374A">
        <w:rPr>
          <w:sz w:val="24"/>
          <w:szCs w:val="24"/>
          <w:vertAlign w:val="subscript"/>
          <w:lang w:val="ru-RU"/>
        </w:rPr>
        <w:t>1</w:t>
      </w:r>
      <w:r w:rsidR="009764A7" w:rsidRPr="00B9374A">
        <w:rPr>
          <w:sz w:val="24"/>
          <w:szCs w:val="24"/>
          <w:lang w:val="ru-RU"/>
        </w:rPr>
        <w:t xml:space="preserve"> для зразків з присутністю мезопор є дещо вищими, що можна пояснити полімолекулярним поглинанням. Проявляється низька тенденція до збільшення R</w:t>
      </w:r>
      <w:r w:rsidR="009764A7" w:rsidRPr="00B9374A">
        <w:rPr>
          <w:sz w:val="24"/>
          <w:szCs w:val="24"/>
          <w:vertAlign w:val="subscript"/>
          <w:lang w:val="ru-RU"/>
        </w:rPr>
        <w:t>1</w:t>
      </w:r>
      <w:r w:rsidR="009764A7" w:rsidRPr="00B9374A">
        <w:rPr>
          <w:sz w:val="24"/>
          <w:szCs w:val="24"/>
          <w:lang w:val="ru-RU"/>
        </w:rPr>
        <w:t xml:space="preserve"> для спектрів, отриманих при більш позитивному потенціалі (</w:t>
      </w:r>
      <w:r w:rsidR="002F596E" w:rsidRPr="00B9374A">
        <w:rPr>
          <w:sz w:val="24"/>
          <w:szCs w:val="24"/>
          <w:lang w:val="ru-RU"/>
        </w:rPr>
        <w:t>рис.</w:t>
      </w:r>
      <w:r w:rsidR="00342C7A" w:rsidRPr="00B9374A">
        <w:rPr>
          <w:sz w:val="24"/>
          <w:szCs w:val="24"/>
          <w:lang w:val="ru-RU"/>
        </w:rPr>
        <w:t> </w:t>
      </w:r>
      <w:r w:rsidR="002F596E" w:rsidRPr="00B9374A">
        <w:rPr>
          <w:sz w:val="24"/>
          <w:szCs w:val="24"/>
          <w:lang w:val="ru-RU"/>
        </w:rPr>
        <w:t>3</w:t>
      </w:r>
      <w:r w:rsidR="009764A7" w:rsidRPr="00B9374A">
        <w:rPr>
          <w:sz w:val="24"/>
          <w:szCs w:val="24"/>
          <w:lang w:val="ru-RU"/>
        </w:rPr>
        <w:t>).</w:t>
      </w:r>
    </w:p>
    <w:p w:rsidR="009764A7" w:rsidRPr="00B9374A" w:rsidRDefault="009764A7" w:rsidP="00B9374A">
      <w:pPr>
        <w:pStyle w:val="ArticleBodytext"/>
        <w:spacing w:line="360" w:lineRule="auto"/>
        <w:ind w:firstLine="720"/>
        <w:rPr>
          <w:sz w:val="24"/>
          <w:szCs w:val="24"/>
          <w:lang w:val="ru-RU"/>
        </w:rPr>
      </w:pPr>
      <w:r w:rsidRPr="00B9374A">
        <w:rPr>
          <w:sz w:val="24"/>
          <w:szCs w:val="24"/>
          <w:lang w:val="ru-RU"/>
        </w:rPr>
        <w:t xml:space="preserve">Поступове зростання </w:t>
      </w:r>
      <w:r w:rsidRPr="00B9374A">
        <w:rPr>
          <w:sz w:val="24"/>
          <w:szCs w:val="24"/>
        </w:rPr>
        <w:t>CPE</w:t>
      </w:r>
      <w:r w:rsidRPr="00B9374A">
        <w:rPr>
          <w:sz w:val="24"/>
          <w:szCs w:val="24"/>
          <w:vertAlign w:val="subscript"/>
          <w:lang w:val="ru-RU"/>
        </w:rPr>
        <w:t>1</w:t>
      </w:r>
      <w:r w:rsidRPr="00B9374A">
        <w:rPr>
          <w:sz w:val="24"/>
          <w:szCs w:val="24"/>
          <w:lang w:val="ru-RU"/>
        </w:rPr>
        <w:t>-</w:t>
      </w:r>
      <w:r w:rsidRPr="00B9374A">
        <w:rPr>
          <w:sz w:val="24"/>
          <w:szCs w:val="24"/>
        </w:rPr>
        <w:t>T</w:t>
      </w:r>
      <w:r w:rsidRPr="00B9374A">
        <w:rPr>
          <w:sz w:val="24"/>
          <w:szCs w:val="24"/>
          <w:lang w:val="ru-RU"/>
        </w:rPr>
        <w:t xml:space="preserve"> відповідає збільшенню питомої площі поверхні та ємності подвійного шару. Розраховані значення CPE</w:t>
      </w:r>
      <w:r w:rsidRPr="00B9374A">
        <w:rPr>
          <w:sz w:val="24"/>
          <w:szCs w:val="24"/>
          <w:vertAlign w:val="subscript"/>
          <w:lang w:val="ru-RU"/>
        </w:rPr>
        <w:t>2</w:t>
      </w:r>
      <w:r w:rsidRPr="00B9374A">
        <w:rPr>
          <w:sz w:val="24"/>
          <w:szCs w:val="24"/>
          <w:lang w:val="ru-RU"/>
        </w:rPr>
        <w:t>-P знаходяться в діапазоні від 0,39-0,45 для матеріалів, отриманих при 600 °С та 0,36-0,55 для матеріалів при 900 °С, що вказує на дифузійно-керований характер імпедансу. Відхилення CPE</w:t>
      </w:r>
      <w:r w:rsidRPr="00B9374A">
        <w:rPr>
          <w:sz w:val="24"/>
          <w:szCs w:val="24"/>
          <w:vertAlign w:val="subscript"/>
          <w:lang w:val="ru-RU"/>
        </w:rPr>
        <w:t>2</w:t>
      </w:r>
      <w:r w:rsidRPr="00B9374A">
        <w:rPr>
          <w:sz w:val="24"/>
          <w:szCs w:val="24"/>
          <w:lang w:val="ru-RU"/>
        </w:rPr>
        <w:t>-P від 0,5 можна пояснити неоднорідним розподілом пор та фрактальної структури на межі поділу електрод/електроліт. Наявність (R</w:t>
      </w:r>
      <w:r w:rsidRPr="00B9374A">
        <w:rPr>
          <w:sz w:val="24"/>
          <w:szCs w:val="24"/>
          <w:vertAlign w:val="subscript"/>
          <w:lang w:val="ru-RU"/>
        </w:rPr>
        <w:t>3</w:t>
      </w:r>
      <w:r w:rsidRPr="00B9374A">
        <w:rPr>
          <w:sz w:val="24"/>
          <w:szCs w:val="24"/>
          <w:lang w:val="ru-RU"/>
        </w:rPr>
        <w:t>-C</w:t>
      </w:r>
      <w:r w:rsidRPr="00B9374A">
        <w:rPr>
          <w:sz w:val="24"/>
          <w:szCs w:val="24"/>
          <w:vertAlign w:val="subscript"/>
          <w:lang w:val="ru-RU"/>
        </w:rPr>
        <w:t>3</w:t>
      </w:r>
      <w:r w:rsidRPr="00B9374A">
        <w:rPr>
          <w:sz w:val="24"/>
          <w:szCs w:val="24"/>
          <w:lang w:val="ru-RU"/>
        </w:rPr>
        <w:t>) ланки спостерігалося лише для матеріалів без мезопористої структури і відповідає за неоднорідно розподілену ємність ПЕШ на межі поділу електрод/електро</w:t>
      </w:r>
      <w:r w:rsidR="004339F8" w:rsidRPr="00B9374A">
        <w:rPr>
          <w:sz w:val="24"/>
          <w:szCs w:val="24"/>
          <w:lang w:val="ru-RU"/>
        </w:rPr>
        <w:softHyphen/>
      </w:r>
      <w:r w:rsidRPr="00B9374A">
        <w:rPr>
          <w:sz w:val="24"/>
          <w:szCs w:val="24"/>
          <w:lang w:val="ru-RU"/>
        </w:rPr>
        <w:t>літ. Залежність електро</w:t>
      </w:r>
      <w:r w:rsidRPr="00B9374A">
        <w:rPr>
          <w:sz w:val="24"/>
          <w:szCs w:val="24"/>
          <w:lang w:val="ru-RU"/>
        </w:rPr>
        <w:t>д</w:t>
      </w:r>
      <w:r w:rsidRPr="00B9374A">
        <w:rPr>
          <w:sz w:val="24"/>
          <w:szCs w:val="24"/>
          <w:lang w:val="ru-RU"/>
        </w:rPr>
        <w:t>ного потенціалу від значень CPE показує слабку специфічну адсорбцію іонів при різних значеннях потенціалу та зміну густини поверхневого заряду.</w:t>
      </w:r>
    </w:p>
    <w:p w:rsidR="009764A7" w:rsidRPr="00B9374A" w:rsidRDefault="009764A7" w:rsidP="00B9374A">
      <w:pPr>
        <w:pStyle w:val="ArticleBodytext"/>
        <w:spacing w:line="360" w:lineRule="auto"/>
        <w:ind w:firstLine="720"/>
        <w:rPr>
          <w:sz w:val="24"/>
          <w:szCs w:val="24"/>
          <w:lang w:val="ru-RU"/>
        </w:rPr>
      </w:pPr>
      <w:r w:rsidRPr="00B9374A">
        <w:rPr>
          <w:sz w:val="24"/>
          <w:szCs w:val="24"/>
          <w:lang w:val="ru-RU"/>
        </w:rPr>
        <w:lastRenderedPageBreak/>
        <w:t>Вимірювання ємності електродів в залежності від прикладеного потенціалу з</w:t>
      </w:r>
      <w:r w:rsidR="00596D12" w:rsidRPr="00B9374A">
        <w:rPr>
          <w:sz w:val="24"/>
          <w:szCs w:val="24"/>
          <w:lang w:val="ru-RU"/>
        </w:rPr>
        <w:t xml:space="preserve"> наступним аналізом Мотта-Шоттк</w:t>
      </w:r>
      <w:r w:rsidR="000B3296" w:rsidRPr="00B9374A">
        <w:rPr>
          <w:sz w:val="24"/>
          <w:szCs w:val="24"/>
          <w:lang w:val="uk-UA"/>
        </w:rPr>
        <w:t>і</w:t>
      </w:r>
      <w:r w:rsidRPr="00B9374A">
        <w:rPr>
          <w:sz w:val="24"/>
          <w:szCs w:val="24"/>
          <w:lang w:val="ru-RU"/>
        </w:rPr>
        <w:t xml:space="preserve"> дозволяє досліджувати </w:t>
      </w:r>
      <w:r w:rsidR="00C1289A" w:rsidRPr="00B9374A">
        <w:rPr>
          <w:sz w:val="24"/>
          <w:szCs w:val="24"/>
          <w:lang w:val="ru-RU"/>
        </w:rPr>
        <w:t>електронні властивості отриман</w:t>
      </w:r>
      <w:r w:rsidR="00C1289A" w:rsidRPr="00B9374A">
        <w:rPr>
          <w:sz w:val="24"/>
          <w:szCs w:val="24"/>
          <w:lang w:val="uk-UA"/>
        </w:rPr>
        <w:t>ого</w:t>
      </w:r>
      <w:r w:rsidRPr="00B9374A">
        <w:rPr>
          <w:sz w:val="24"/>
          <w:szCs w:val="24"/>
          <w:lang w:val="ru-RU"/>
        </w:rPr>
        <w:t xml:space="preserve"> вуглецю. Напівпровідникові властивості n-типу отриманих вуглецевих зразків були підтверджені кривою </w:t>
      </w:r>
      <w:r w:rsidR="00C1289A" w:rsidRPr="00B9374A">
        <w:rPr>
          <w:sz w:val="24"/>
          <w:szCs w:val="24"/>
          <w:lang w:val="ru-RU"/>
        </w:rPr>
        <w:t xml:space="preserve">на графіку залежності </w:t>
      </w:r>
      <w:r w:rsidRPr="00B9374A">
        <w:rPr>
          <w:sz w:val="24"/>
          <w:szCs w:val="24"/>
          <w:lang w:val="ru-RU"/>
        </w:rPr>
        <w:t>С</w:t>
      </w:r>
      <w:r w:rsidRPr="00B9374A">
        <w:rPr>
          <w:sz w:val="24"/>
          <w:szCs w:val="24"/>
          <w:vertAlign w:val="superscript"/>
          <w:lang w:val="ru-RU"/>
        </w:rPr>
        <w:t>-2</w:t>
      </w:r>
      <w:r w:rsidR="004868A9" w:rsidRPr="00B9374A">
        <w:rPr>
          <w:sz w:val="24"/>
          <w:szCs w:val="24"/>
          <w:lang w:val="ru-RU"/>
        </w:rPr>
        <w:t xml:space="preserve"> від прикладен</w:t>
      </w:r>
      <w:r w:rsidR="004868A9" w:rsidRPr="00B9374A">
        <w:rPr>
          <w:sz w:val="24"/>
          <w:szCs w:val="24"/>
          <w:lang w:val="ru-RU"/>
        </w:rPr>
        <w:t>о</w:t>
      </w:r>
      <w:r w:rsidR="004868A9" w:rsidRPr="00B9374A">
        <w:rPr>
          <w:sz w:val="24"/>
          <w:szCs w:val="24"/>
          <w:lang w:val="ru-RU"/>
        </w:rPr>
        <w:t>го потенціалу, які є типовими для отриманих матеріалів</w:t>
      </w:r>
      <w:r w:rsidRPr="00B9374A">
        <w:rPr>
          <w:sz w:val="24"/>
          <w:szCs w:val="24"/>
          <w:lang w:val="ru-RU"/>
        </w:rPr>
        <w:t xml:space="preserve"> (</w:t>
      </w:r>
      <w:r w:rsidR="00A42206" w:rsidRPr="00B9374A">
        <w:rPr>
          <w:sz w:val="24"/>
          <w:szCs w:val="24"/>
          <w:lang w:val="ru-RU"/>
        </w:rPr>
        <w:t>рис.</w:t>
      </w:r>
      <w:r w:rsidR="004868A9" w:rsidRPr="00B9374A">
        <w:rPr>
          <w:sz w:val="24"/>
          <w:szCs w:val="24"/>
          <w:lang w:val="ru-RU"/>
        </w:rPr>
        <w:t> </w:t>
      </w:r>
      <w:r w:rsidR="00A42206" w:rsidRPr="00B9374A">
        <w:rPr>
          <w:sz w:val="24"/>
          <w:szCs w:val="24"/>
          <w:lang w:val="ru-RU"/>
        </w:rPr>
        <w:t>5</w:t>
      </w:r>
      <w:r w:rsidRPr="00B9374A">
        <w:rPr>
          <w:sz w:val="24"/>
          <w:szCs w:val="24"/>
          <w:lang w:val="ru-RU"/>
        </w:rPr>
        <w:t xml:space="preserve">).Завдяки </w:t>
      </w:r>
      <w:r w:rsidR="006A4079" w:rsidRPr="00B9374A">
        <w:rPr>
          <w:sz w:val="24"/>
          <w:szCs w:val="24"/>
          <w:lang w:val="ru-RU"/>
        </w:rPr>
        <w:t>близькій</w:t>
      </w:r>
      <w:r w:rsidRPr="00B9374A">
        <w:rPr>
          <w:sz w:val="24"/>
          <w:szCs w:val="24"/>
          <w:lang w:val="ru-RU"/>
        </w:rPr>
        <w:t xml:space="preserve"> до аморфної</w:t>
      </w:r>
      <w:r w:rsidR="00F72A3B" w:rsidRPr="00B9374A">
        <w:rPr>
          <w:sz w:val="24"/>
          <w:szCs w:val="24"/>
          <w:lang w:val="ru-RU"/>
        </w:rPr>
        <w:t xml:space="preserve"> природи активованого вугілля</w:t>
      </w:r>
      <w:r w:rsidRPr="00B9374A">
        <w:rPr>
          <w:sz w:val="24"/>
          <w:szCs w:val="24"/>
          <w:lang w:val="ru-RU"/>
        </w:rPr>
        <w:t xml:space="preserve">, </w:t>
      </w:r>
      <w:r w:rsidR="00F72A3B" w:rsidRPr="00B9374A">
        <w:rPr>
          <w:sz w:val="24"/>
          <w:szCs w:val="24"/>
          <w:lang w:val="ru-RU"/>
        </w:rPr>
        <w:t xml:space="preserve">імпедансні </w:t>
      </w:r>
      <w:r w:rsidRPr="00B9374A">
        <w:rPr>
          <w:sz w:val="24"/>
          <w:szCs w:val="24"/>
          <w:lang w:val="ru-RU"/>
        </w:rPr>
        <w:t xml:space="preserve">вимірювання проводились на низьких частотах в діапазоні 0,01-0,1 Гц, що дозволяє ефективно фільтрувати та знімати </w:t>
      </w:r>
      <w:r w:rsidR="00306D8D">
        <w:rPr>
          <w:noProof/>
          <w:sz w:val="24"/>
          <w:szCs w:val="24"/>
          <w:lang w:val="ru-RU"/>
        </w:rPr>
        <w:pict>
          <v:shape id="Text Box 87" o:spid="_x0000_s1031" type="#_x0000_t202" style="position:absolute;left:0;text-align:left;margin-left:387.5pt;margin-top:0;width:239.35pt;height:404.25pt;z-index:251654656;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d2iAIAABkFAAAOAAAAZHJzL2Uyb0RvYy54bWysVNuO2yAQfa/Uf0C8Z20n9ia21lntpakq&#10;bS/Sbj+AAI5RMVAgsber/nsHnGSzvUhVVT9ghhkOM3MOXFwOnUQ7bp3QqsbZWYoRV1QzoTY1/vyw&#10;miwwcp4oRqRWvMaP3OHL5etXF72p+FS3WjJuEYAoV/Wmxq33pkoSR1veEXemDVfgbLTtiAfTbhJm&#10;SQ/onUymaXqe9NoyYzXlzsHq7ejEy4jfNJz6j03juEeyxpCbj6ON4zqMyfKCVBtLTCvoPg3yD1l0&#10;RCg49Ah1SzxBWyt+geoEtdrpxp9R3SW6aQTlsQaoJkt/qua+JYbHWqA5zhzb5P4fLP2w+2SRYDWe&#10;ZRgp0gFHD3zw6FoPaDEP/emNqyDs3kCgH2AdeI61OnOn6ReHlL5pidrwK2t133LCIL8s7ExOto44&#10;LoCs+/eawTlk63UEGhrbheZBOxCgA0+PR25CLhQWZ+msnOcFRhR8RTYDq4hnkOqw3Vjn33LdoTCp&#10;sQXyIzzZ3Tkf0iHVISSc5rQUbCWkjIbdrG+kRTsCQlnFb4/+IkyqEKx02DYijiuQJZwRfCHfSPxT&#10;mU3z9HpaTlbni/kkX+XFpJyni0maldfleZqX+e3qe0gwy6tWMMbVnVD8IMIs/zuS99dhlE+UIepr&#10;XBbTYuToj0Wm8ftdkZ3wcCel6Gq8OAaRKjD7RjEom1SeCDnOk5fpxy5DDw7/2JWog0D9KAI/rIco&#10;uUhg0Mhas0cQhtVAG7AP7wlMWm2/YdTD3ayx+7ollmMk3ykQV5nlebjM0ciL+RQMe+pZn3qIogBV&#10;Y4/ROL3x4wOwNVZsWjhplLPSVyDIRkSpPGe1lzHcv1jT/q0IF/zUjlHPL9ryBwAAAP//AwBQSwME&#10;FAAGAAgAAAAhAIvfQjjbAAAABQEAAA8AAABkcnMvZG93bnJldi54bWxMj8FOwzAQRO9I/IO1SFwQ&#10;dUBtE0I2FSCBuLb0AzbxNomI11HsNunfY7jQy0qjGc28LTaz7dWJR985QXhYJKBYamc6aRD2X+/3&#10;GSgfSAz1ThjhzB425fVVQblxk2z5tAuNiiXic0JoQxhyrX3dsiW/cANL9A5utBSiHBttRppiue31&#10;Y5KstaVO4kJLA7+1XH/vjhbh8DndrZ6m6iPs0+1y/UpdWrkz4u3N/PIMKvAc/sPwix/RoYxMlTuK&#10;8apHiI+Evxu9ZZqloCqELMlWoMtCX9KXPwAAAP//AwBQSwECLQAUAAYACAAAACEAtoM4kv4AAADh&#10;AQAAEwAAAAAAAAAAAAAAAAAAAAAAW0NvbnRlbnRfVHlwZXNdLnhtbFBLAQItABQABgAIAAAAIQA4&#10;/SH/1gAAAJQBAAALAAAAAAAAAAAAAAAAAC8BAABfcmVscy8ucmVsc1BLAQItABQABgAIAAAAIQAT&#10;ned2iAIAABkFAAAOAAAAAAAAAAAAAAAAAC4CAABkcnMvZTJvRG9jLnhtbFBLAQItABQABgAIAAAA&#10;IQCL30I42wAAAAUBAAAPAAAAAAAAAAAAAAAAAOIEAABkcnMvZG93bnJldi54bWxQSwUGAAAAAAQA&#10;BADzAAAA6gUAAAAA&#10;" stroked="f">
            <v:textbox>
              <w:txbxContent>
                <w:p w:rsidR="00262B07" w:rsidRDefault="00262B07" w:rsidP="00AA53E7">
                  <w:pPr>
                    <w:pStyle w:val="ArticleBodytext"/>
                    <w:spacing w:line="276" w:lineRule="auto"/>
                    <w:ind w:firstLine="0"/>
                    <w:jc w:val="center"/>
                  </w:pPr>
                  <w:r>
                    <w:object w:dxaOrig="22270" w:dyaOrig="15703">
                      <v:shape id="_x0000_i1029" type="#_x0000_t75" style="width:225.65pt;height:171.95pt" o:ole="">
                        <v:imagedata r:id="rId20" o:title="" croptop="4624f" cropbottom="15791f" cropleft="3898f" cropright="19700f"/>
                      </v:shape>
                      <o:OLEObject Type="Embed" ProgID="Origin50.Graph" ShapeID="_x0000_i1029" DrawAspect="Content" ObjectID="_1630219900" r:id="rId21"/>
                    </w:object>
                  </w:r>
                </w:p>
                <w:p w:rsidR="00262B07" w:rsidRDefault="00262B07" w:rsidP="00BB66DB">
                  <w:pPr>
                    <w:pStyle w:val="ArticleBodytext"/>
                    <w:spacing w:line="276" w:lineRule="auto"/>
                    <w:ind w:firstLine="0"/>
                    <w:jc w:val="center"/>
                    <w:rPr>
                      <w:lang w:val="ru-RU"/>
                    </w:rPr>
                  </w:pPr>
                  <w:r>
                    <w:object w:dxaOrig="22270" w:dyaOrig="15703">
                      <v:shape id="_x0000_i1030" type="#_x0000_t75" style="width:225.65pt;height:167.65pt" o:ole="">
                        <v:imagedata r:id="rId22" o:title="" croptop="3915f" cropbottom="16000f" cropleft="2521f" cropright="19926f"/>
                      </v:shape>
                      <o:OLEObject Type="Embed" ProgID="Origin50.Graph" ShapeID="_x0000_i1030" DrawAspect="Content" ObjectID="_1630219901" r:id="rId23"/>
                    </w:object>
                  </w:r>
                </w:p>
                <w:p w:rsidR="00262B07" w:rsidRPr="00522F11" w:rsidRDefault="00262B07" w:rsidP="00AA53E7">
                  <w:pPr>
                    <w:pStyle w:val="ArticleBodytext"/>
                    <w:spacing w:line="276" w:lineRule="auto"/>
                    <w:ind w:firstLine="0"/>
                    <w:jc w:val="center"/>
                    <w:rPr>
                      <w:lang w:val="ru-RU"/>
                    </w:rPr>
                  </w:pPr>
                  <w:r w:rsidRPr="00A42206">
                    <w:rPr>
                      <w:lang w:val="ru-RU"/>
                    </w:rPr>
                    <w:t>Р</w:t>
                  </w:r>
                  <w:r>
                    <w:rPr>
                      <w:lang w:val="ru-RU"/>
                    </w:rPr>
                    <w:t>ис. 6</w:t>
                  </w:r>
                  <w:r w:rsidRPr="00A42206">
                    <w:rPr>
                      <w:lang w:val="ru-RU"/>
                    </w:rPr>
                    <w:t xml:space="preserve">. </w:t>
                  </w:r>
                  <w:r w:rsidRPr="009764A7">
                    <w:rPr>
                      <w:lang w:val="ru-RU"/>
                    </w:rPr>
                    <w:t>Типова циклічна вольтамперограма в діапазоні частот сканування 30</w:t>
                  </w:r>
                  <w:r w:rsidRPr="009764A7">
                    <w:t> </w:t>
                  </w:r>
                  <w:r w:rsidRPr="009764A7">
                    <w:rPr>
                      <w:lang w:val="ru-RU"/>
                    </w:rPr>
                    <w:t>мВ</w:t>
                  </w:r>
                  <w:r w:rsidRPr="009764A7">
                    <w:sym w:font="Symbol" w:char="F0D7"/>
                  </w:r>
                  <w:r w:rsidRPr="009764A7">
                    <w:rPr>
                      <w:lang w:val="ru-RU"/>
                    </w:rPr>
                    <w:t>с</w:t>
                  </w:r>
                  <w:r w:rsidRPr="009764A7">
                    <w:rPr>
                      <w:vertAlign w:val="superscript"/>
                      <w:lang w:val="ru-RU"/>
                    </w:rPr>
                    <w:t>-1</w:t>
                  </w:r>
                  <w:r w:rsidRPr="009764A7">
                    <w:rPr>
                      <w:lang w:val="ru-RU"/>
                    </w:rPr>
                    <w:t xml:space="preserve"> для конденсаторів на основі вуглецю, отриманого при 600</w:t>
                  </w:r>
                  <w:r>
                    <w:rPr>
                      <w:lang w:val="ru-RU"/>
                    </w:rPr>
                    <w:t xml:space="preserve"> (а)</w:t>
                  </w:r>
                  <w:r w:rsidRPr="009764A7">
                    <w:rPr>
                      <w:lang w:val="ru-RU"/>
                    </w:rPr>
                    <w:t xml:space="preserve"> і 900°С</w:t>
                  </w:r>
                  <w:r>
                    <w:rPr>
                      <w:lang w:val="ru-RU"/>
                    </w:rPr>
                    <w:t xml:space="preserve"> (б)</w:t>
                  </w:r>
                </w:p>
              </w:txbxContent>
            </v:textbox>
            <w10:wrap type="square" anchorx="margin"/>
          </v:shape>
        </w:pict>
      </w:r>
      <w:r w:rsidRPr="00B9374A">
        <w:rPr>
          <w:sz w:val="24"/>
          <w:szCs w:val="24"/>
          <w:lang w:val="ru-RU"/>
        </w:rPr>
        <w:t xml:space="preserve">поверхневі стани. </w:t>
      </w:r>
      <w:r w:rsidR="00F72A3B" w:rsidRPr="00B9374A">
        <w:rPr>
          <w:sz w:val="24"/>
          <w:szCs w:val="24"/>
          <w:lang w:val="ru-RU"/>
        </w:rPr>
        <w:t>Додатні значення коефіцієнтів нахилу апроксимаційних прямихсвідчать про</w:t>
      </w:r>
      <w:r w:rsidRPr="00B9374A">
        <w:rPr>
          <w:sz w:val="24"/>
          <w:szCs w:val="24"/>
          <w:lang w:val="ru-RU"/>
        </w:rPr>
        <w:t xml:space="preserve"> напівпровідникові властивості n-типу вуглецевих зразків</w:t>
      </w:r>
      <w:r w:rsidR="00F72A3B" w:rsidRPr="00B9374A">
        <w:rPr>
          <w:sz w:val="24"/>
          <w:szCs w:val="24"/>
          <w:lang w:val="ru-RU"/>
        </w:rPr>
        <w:t>, що</w:t>
      </w:r>
      <w:r w:rsidRPr="00B9374A">
        <w:rPr>
          <w:sz w:val="24"/>
          <w:szCs w:val="24"/>
          <w:lang w:val="ru-RU"/>
        </w:rPr>
        <w:t xml:space="preserve"> пов'язан</w:t>
      </w:r>
      <w:r w:rsidR="00F72A3B" w:rsidRPr="00B9374A">
        <w:rPr>
          <w:sz w:val="24"/>
          <w:szCs w:val="24"/>
          <w:lang w:val="ru-RU"/>
        </w:rPr>
        <w:t>о</w:t>
      </w:r>
      <w:r w:rsidRPr="00B9374A">
        <w:rPr>
          <w:sz w:val="24"/>
          <w:szCs w:val="24"/>
          <w:lang w:val="ru-RU"/>
        </w:rPr>
        <w:t xml:space="preserve"> з </w:t>
      </w:r>
      <w:r w:rsidR="00F72A3B" w:rsidRPr="00B9374A">
        <w:rPr>
          <w:sz w:val="24"/>
          <w:szCs w:val="24"/>
          <w:lang w:val="ru-RU"/>
        </w:rPr>
        <w:t xml:space="preserve">π-кон'югацією </w:t>
      </w:r>
      <w:r w:rsidRPr="00B9374A">
        <w:rPr>
          <w:sz w:val="24"/>
          <w:szCs w:val="24"/>
          <w:lang w:val="ru-RU"/>
        </w:rPr>
        <w:t>в</w:t>
      </w:r>
      <w:r w:rsidRPr="00B9374A">
        <w:rPr>
          <w:sz w:val="24"/>
          <w:szCs w:val="24"/>
          <w:lang w:val="ru-RU"/>
        </w:rPr>
        <w:t>а</w:t>
      </w:r>
      <w:r w:rsidRPr="00B9374A">
        <w:rPr>
          <w:sz w:val="24"/>
          <w:szCs w:val="24"/>
          <w:lang w:val="ru-RU"/>
        </w:rPr>
        <w:t>лентни</w:t>
      </w:r>
      <w:r w:rsidR="00F72A3B" w:rsidRPr="00B9374A">
        <w:rPr>
          <w:sz w:val="24"/>
          <w:szCs w:val="24"/>
          <w:lang w:val="ru-RU"/>
        </w:rPr>
        <w:t>х електронів нітрогену</w:t>
      </w:r>
      <w:r w:rsidRPr="00B9374A">
        <w:rPr>
          <w:sz w:val="24"/>
          <w:szCs w:val="24"/>
          <w:lang w:val="ru-RU"/>
        </w:rPr>
        <w:t>.</w:t>
      </w:r>
    </w:p>
    <w:p w:rsidR="009764A7" w:rsidRPr="00B9374A" w:rsidRDefault="009764A7" w:rsidP="00B9374A">
      <w:pPr>
        <w:pStyle w:val="ArticleBodytext"/>
        <w:spacing w:line="360" w:lineRule="auto"/>
        <w:ind w:firstLine="720"/>
        <w:rPr>
          <w:sz w:val="24"/>
          <w:szCs w:val="24"/>
          <w:lang w:val="ru-RU"/>
        </w:rPr>
      </w:pPr>
      <w:r w:rsidRPr="00B9374A">
        <w:rPr>
          <w:sz w:val="24"/>
          <w:szCs w:val="24"/>
          <w:lang w:val="ru-RU"/>
        </w:rPr>
        <w:t xml:space="preserve">На </w:t>
      </w:r>
      <w:r w:rsidR="00FB0C36" w:rsidRPr="00B9374A">
        <w:rPr>
          <w:sz w:val="24"/>
          <w:szCs w:val="24"/>
          <w:lang w:val="ru-RU"/>
        </w:rPr>
        <w:t>рис.</w:t>
      </w:r>
      <w:r w:rsidR="00F72A3B" w:rsidRPr="00B9374A">
        <w:rPr>
          <w:sz w:val="24"/>
          <w:szCs w:val="24"/>
          <w:lang w:val="uk-UA"/>
        </w:rPr>
        <w:t> </w:t>
      </w:r>
      <w:r w:rsidR="004868A9" w:rsidRPr="00B9374A">
        <w:rPr>
          <w:sz w:val="24"/>
          <w:szCs w:val="24"/>
          <w:lang w:val="uk-UA"/>
        </w:rPr>
        <w:t>6</w:t>
      </w:r>
      <w:r w:rsidR="004868A9" w:rsidRPr="00B9374A">
        <w:rPr>
          <w:sz w:val="24"/>
          <w:szCs w:val="24"/>
          <w:lang w:val="ru-RU"/>
        </w:rPr>
        <w:t>зображено петлі циклічної</w:t>
      </w:r>
      <w:r w:rsidR="00F72A3B" w:rsidRPr="00B9374A">
        <w:rPr>
          <w:sz w:val="24"/>
          <w:szCs w:val="24"/>
          <w:lang w:val="ru-RU"/>
        </w:rPr>
        <w:t xml:space="preserve"> вольтамперометрії (ЦВА)</w:t>
      </w:r>
      <w:r w:rsidRPr="00B9374A">
        <w:rPr>
          <w:sz w:val="24"/>
          <w:szCs w:val="24"/>
          <w:lang w:val="ru-RU"/>
        </w:rPr>
        <w:t xml:space="preserve"> синтезованих</w:t>
      </w:r>
      <w:r w:rsidR="004868A9" w:rsidRPr="00B9374A">
        <w:rPr>
          <w:sz w:val="24"/>
          <w:szCs w:val="24"/>
          <w:lang w:val="ru-RU"/>
        </w:rPr>
        <w:t xml:space="preserve"> вуглеців</w:t>
      </w:r>
      <w:r w:rsidRPr="00B9374A">
        <w:rPr>
          <w:sz w:val="24"/>
          <w:szCs w:val="24"/>
          <w:lang w:val="ru-RU"/>
        </w:rPr>
        <w:t xml:space="preserve">, </w:t>
      </w:r>
      <w:r w:rsidR="00F72A3B" w:rsidRPr="00B9374A">
        <w:rPr>
          <w:sz w:val="24"/>
          <w:szCs w:val="24"/>
          <w:lang w:val="ru-RU"/>
        </w:rPr>
        <w:t>при</w:t>
      </w:r>
      <w:r w:rsidR="00B9374A">
        <w:rPr>
          <w:sz w:val="24"/>
          <w:szCs w:val="24"/>
          <w:lang w:val="ru-RU"/>
        </w:rPr>
        <w:t xml:space="preserve"> швидкості сканування</w:t>
      </w:r>
      <w:r w:rsidR="00F87C8B" w:rsidRPr="00B9374A">
        <w:rPr>
          <w:sz w:val="24"/>
          <w:szCs w:val="24"/>
          <w:lang w:val="ru-RU"/>
        </w:rPr>
        <w:t>(30 </w:t>
      </w:r>
      <w:r w:rsidRPr="00B9374A">
        <w:rPr>
          <w:sz w:val="24"/>
          <w:szCs w:val="24"/>
          <w:lang w:val="ru-RU"/>
        </w:rPr>
        <w:t>мВс</w:t>
      </w:r>
      <w:r w:rsidRPr="00B9374A">
        <w:rPr>
          <w:sz w:val="24"/>
          <w:szCs w:val="24"/>
          <w:vertAlign w:val="superscript"/>
          <w:lang w:val="ru-RU"/>
        </w:rPr>
        <w:t>-1</w:t>
      </w:r>
      <w:r w:rsidRPr="00B9374A">
        <w:rPr>
          <w:sz w:val="24"/>
          <w:szCs w:val="24"/>
          <w:lang w:val="ru-RU"/>
        </w:rPr>
        <w:t xml:space="preserve">). Відхилення кривих </w:t>
      </w:r>
      <w:r w:rsidR="00F72A3B" w:rsidRPr="00B9374A">
        <w:rPr>
          <w:sz w:val="24"/>
          <w:szCs w:val="24"/>
          <w:lang w:val="ru-RU"/>
        </w:rPr>
        <w:t xml:space="preserve">(ЦВА) </w:t>
      </w:r>
      <w:r w:rsidRPr="00B9374A">
        <w:rPr>
          <w:sz w:val="24"/>
          <w:szCs w:val="24"/>
          <w:lang w:val="ru-RU"/>
        </w:rPr>
        <w:t>від прямокутної форми вказує на присутність компонентів псевдоємності з типовою ємн</w:t>
      </w:r>
      <w:r w:rsidR="00F72A3B" w:rsidRPr="00B9374A">
        <w:rPr>
          <w:sz w:val="24"/>
          <w:szCs w:val="24"/>
          <w:lang w:val="ru-RU"/>
        </w:rPr>
        <w:t>і</w:t>
      </w:r>
      <w:r w:rsidRPr="00B9374A">
        <w:rPr>
          <w:sz w:val="24"/>
          <w:szCs w:val="24"/>
          <w:lang w:val="ru-RU"/>
        </w:rPr>
        <w:t xml:space="preserve">стю подвійного шару. </w:t>
      </w:r>
      <w:r w:rsidR="00F72A3B" w:rsidRPr="00B9374A">
        <w:rPr>
          <w:sz w:val="24"/>
          <w:szCs w:val="24"/>
          <w:lang w:val="ru-RU"/>
        </w:rPr>
        <w:t xml:space="preserve">Водночас,спостерігаються </w:t>
      </w:r>
      <w:r w:rsidRPr="00B9374A">
        <w:rPr>
          <w:sz w:val="24"/>
          <w:szCs w:val="24"/>
          <w:lang w:val="ru-RU"/>
        </w:rPr>
        <w:t>нечіткі редокс</w:t>
      </w:r>
      <w:r w:rsidR="00F72A3B" w:rsidRPr="00B9374A">
        <w:rPr>
          <w:sz w:val="24"/>
          <w:szCs w:val="24"/>
          <w:lang w:val="ru-RU"/>
        </w:rPr>
        <w:t>-</w:t>
      </w:r>
      <w:r w:rsidRPr="00B9374A">
        <w:rPr>
          <w:sz w:val="24"/>
          <w:szCs w:val="24"/>
          <w:lang w:val="ru-RU"/>
        </w:rPr>
        <w:t>піки, що відповідають п</w:t>
      </w:r>
      <w:r w:rsidRPr="00B9374A">
        <w:rPr>
          <w:sz w:val="24"/>
          <w:szCs w:val="24"/>
          <w:lang w:val="ru-RU"/>
        </w:rPr>
        <w:t>о</w:t>
      </w:r>
      <w:r w:rsidRPr="00B9374A">
        <w:rPr>
          <w:sz w:val="24"/>
          <w:szCs w:val="24"/>
          <w:lang w:val="ru-RU"/>
        </w:rPr>
        <w:t>верхневим фарад</w:t>
      </w:r>
      <w:r w:rsidR="00F72A3B" w:rsidRPr="00B9374A">
        <w:rPr>
          <w:sz w:val="24"/>
          <w:szCs w:val="24"/>
          <w:lang w:val="ru-RU"/>
        </w:rPr>
        <w:t>є</w:t>
      </w:r>
      <w:r w:rsidRPr="00B9374A">
        <w:rPr>
          <w:sz w:val="24"/>
          <w:szCs w:val="24"/>
          <w:lang w:val="ru-RU"/>
        </w:rPr>
        <w:t xml:space="preserve">ївським процесам. </w:t>
      </w:r>
      <w:r w:rsidR="00F72A3B" w:rsidRPr="00B9374A">
        <w:rPr>
          <w:sz w:val="24"/>
          <w:szCs w:val="24"/>
          <w:lang w:val="ru-RU"/>
        </w:rPr>
        <w:t xml:space="preserve">Припускається, що псевдопотенціал </w:t>
      </w:r>
      <w:r w:rsidRPr="00B9374A">
        <w:rPr>
          <w:sz w:val="24"/>
          <w:szCs w:val="24"/>
          <w:lang w:val="ru-RU"/>
        </w:rPr>
        <w:t xml:space="preserve">може бути спричинений азотистими групами на поверхні вуглецевих частинок, </w:t>
      </w:r>
      <w:r w:rsidR="00F72A3B" w:rsidRPr="00B9374A">
        <w:rPr>
          <w:sz w:val="24"/>
          <w:szCs w:val="24"/>
          <w:lang w:val="ru-RU"/>
        </w:rPr>
        <w:t>що</w:t>
      </w:r>
      <w:r w:rsidRPr="00B9374A">
        <w:rPr>
          <w:sz w:val="24"/>
          <w:szCs w:val="24"/>
          <w:lang w:val="ru-RU"/>
        </w:rPr>
        <w:t>індукують складні фарад</w:t>
      </w:r>
      <w:r w:rsidR="00F72A3B" w:rsidRPr="00B9374A">
        <w:rPr>
          <w:sz w:val="24"/>
          <w:szCs w:val="24"/>
          <w:lang w:val="ru-RU"/>
        </w:rPr>
        <w:t>єївські</w:t>
      </w:r>
      <w:r w:rsidRPr="00B9374A">
        <w:rPr>
          <w:sz w:val="24"/>
          <w:szCs w:val="24"/>
          <w:lang w:val="ru-RU"/>
        </w:rPr>
        <w:t xml:space="preserve"> реакції у розчині КОН. </w:t>
      </w:r>
    </w:p>
    <w:p w:rsidR="0080008E" w:rsidRPr="00B9374A" w:rsidRDefault="009764A7" w:rsidP="00B9374A">
      <w:pPr>
        <w:pStyle w:val="ArticleBodytext"/>
        <w:spacing w:line="360" w:lineRule="auto"/>
        <w:ind w:firstLine="720"/>
        <w:rPr>
          <w:sz w:val="24"/>
          <w:szCs w:val="24"/>
          <w:lang w:val="ru-RU"/>
        </w:rPr>
      </w:pPr>
      <w:r w:rsidRPr="00B9374A">
        <w:rPr>
          <w:sz w:val="24"/>
          <w:szCs w:val="24"/>
          <w:lang w:val="ru-RU"/>
        </w:rPr>
        <w:t>Форми кривої та плато збільшуються для різних матеріалів електродів для однакових умов зйомки (</w:t>
      </w:r>
      <w:r w:rsidR="004868A9" w:rsidRPr="00B9374A">
        <w:rPr>
          <w:sz w:val="24"/>
          <w:szCs w:val="24"/>
          <w:lang w:val="ru-RU"/>
        </w:rPr>
        <w:t>рис. 6</w:t>
      </w:r>
      <w:r w:rsidRPr="00B9374A">
        <w:rPr>
          <w:sz w:val="24"/>
          <w:szCs w:val="24"/>
          <w:lang w:val="ru-RU"/>
        </w:rPr>
        <w:t>). Більш</w:t>
      </w:r>
      <w:r w:rsidR="00F72A3B" w:rsidRPr="00B9374A">
        <w:rPr>
          <w:sz w:val="24"/>
          <w:szCs w:val="24"/>
          <w:lang w:val="ru-RU"/>
        </w:rPr>
        <w:t>ою</w:t>
      </w:r>
      <w:r w:rsidRPr="00B9374A">
        <w:rPr>
          <w:sz w:val="24"/>
          <w:szCs w:val="24"/>
          <w:lang w:val="ru-RU"/>
        </w:rPr>
        <w:t xml:space="preserve"> ємніст</w:t>
      </w:r>
      <w:r w:rsidR="00F72A3B" w:rsidRPr="00B9374A">
        <w:rPr>
          <w:sz w:val="24"/>
          <w:szCs w:val="24"/>
          <w:lang w:val="ru-RU"/>
        </w:rPr>
        <w:t>ю володіють матеріали</w:t>
      </w:r>
      <w:r w:rsidRPr="00B9374A">
        <w:rPr>
          <w:sz w:val="24"/>
          <w:szCs w:val="24"/>
          <w:lang w:val="ru-RU"/>
        </w:rPr>
        <w:t xml:space="preserve"> з максимальною кількістю мікропор </w:t>
      </w:r>
      <w:r w:rsidR="00F72A3B" w:rsidRPr="00B9374A">
        <w:rPr>
          <w:sz w:val="24"/>
          <w:szCs w:val="24"/>
          <w:lang w:val="ru-RU"/>
        </w:rPr>
        <w:t>(</w:t>
      </w:r>
      <w:r w:rsidRPr="00B9374A">
        <w:rPr>
          <w:sz w:val="24"/>
          <w:szCs w:val="24"/>
          <w:lang w:val="ru-RU"/>
        </w:rPr>
        <w:t>MC-075-600-2 та MC-1-900-1</w:t>
      </w:r>
      <w:r w:rsidR="00F72A3B" w:rsidRPr="00B9374A">
        <w:rPr>
          <w:sz w:val="24"/>
          <w:szCs w:val="24"/>
          <w:lang w:val="ru-RU"/>
        </w:rPr>
        <w:t xml:space="preserve">), та </w:t>
      </w:r>
      <w:r w:rsidRPr="00B9374A">
        <w:rPr>
          <w:sz w:val="24"/>
          <w:szCs w:val="24"/>
          <w:lang w:val="ru-RU"/>
        </w:rPr>
        <w:t xml:space="preserve">збільшення вагового співвідношення </w:t>
      </w:r>
      <w:r w:rsidRPr="00B9374A">
        <w:rPr>
          <w:i/>
          <w:sz w:val="24"/>
          <w:szCs w:val="24"/>
          <w:lang w:val="ru-RU"/>
        </w:rPr>
        <w:t>m(NaOH)/m(C)</w:t>
      </w:r>
      <w:r w:rsidRPr="00B9374A">
        <w:rPr>
          <w:sz w:val="24"/>
          <w:szCs w:val="24"/>
          <w:lang w:val="ru-RU"/>
        </w:rPr>
        <w:t xml:space="preserve"> призводить до зменшення густини струму заряду, що свідчить про зниження стійкості до переносу заряду вугл</w:t>
      </w:r>
      <w:r w:rsidRPr="00B9374A">
        <w:rPr>
          <w:sz w:val="24"/>
          <w:szCs w:val="24"/>
          <w:lang w:val="ru-RU"/>
        </w:rPr>
        <w:t>е</w:t>
      </w:r>
      <w:r w:rsidRPr="00B9374A">
        <w:rPr>
          <w:sz w:val="24"/>
          <w:szCs w:val="24"/>
          <w:lang w:val="ru-RU"/>
        </w:rPr>
        <w:t>цев</w:t>
      </w:r>
      <w:r w:rsidR="00F72A3B" w:rsidRPr="00B9374A">
        <w:rPr>
          <w:sz w:val="24"/>
          <w:szCs w:val="24"/>
          <w:lang w:val="ru-RU"/>
        </w:rPr>
        <w:t>им</w:t>
      </w:r>
      <w:r w:rsidRPr="00B9374A">
        <w:rPr>
          <w:sz w:val="24"/>
          <w:szCs w:val="24"/>
          <w:lang w:val="ru-RU"/>
        </w:rPr>
        <w:t xml:space="preserve"> електрод</w:t>
      </w:r>
      <w:r w:rsidR="00F72A3B" w:rsidRPr="00B9374A">
        <w:rPr>
          <w:sz w:val="24"/>
          <w:szCs w:val="24"/>
          <w:lang w:val="ru-RU"/>
        </w:rPr>
        <w:t>ом</w:t>
      </w:r>
      <w:r w:rsidRPr="00B9374A">
        <w:rPr>
          <w:sz w:val="24"/>
          <w:szCs w:val="24"/>
          <w:lang w:val="ru-RU"/>
        </w:rPr>
        <w:t xml:space="preserve">. </w:t>
      </w:r>
    </w:p>
    <w:p w:rsidR="009764A7" w:rsidRPr="00B9374A" w:rsidRDefault="00AA0975" w:rsidP="00B9374A">
      <w:pPr>
        <w:pStyle w:val="ArticleBodytext"/>
        <w:spacing w:line="360" w:lineRule="auto"/>
        <w:ind w:firstLine="720"/>
        <w:rPr>
          <w:sz w:val="24"/>
          <w:szCs w:val="24"/>
          <w:lang w:val="ru-RU"/>
        </w:rPr>
      </w:pPr>
      <w:r w:rsidRPr="00B9374A">
        <w:rPr>
          <w:sz w:val="24"/>
          <w:szCs w:val="24"/>
          <w:lang w:val="uk-UA"/>
        </w:rPr>
        <w:t xml:space="preserve">Незалежно від температури карбонізації та режимів активації ПЕШ-ємність є домінуючою для </w:t>
      </w:r>
      <w:r w:rsidRPr="00B9374A">
        <w:rPr>
          <w:sz w:val="24"/>
          <w:szCs w:val="24"/>
          <w:lang w:val="ru-RU"/>
        </w:rPr>
        <w:t>азотвмісних вуглецевих матеріалів (</w:t>
      </w:r>
      <w:r w:rsidR="00A0188F" w:rsidRPr="00B9374A">
        <w:rPr>
          <w:sz w:val="24"/>
          <w:szCs w:val="24"/>
          <w:lang w:val="uk-UA"/>
        </w:rPr>
        <w:t>рис</w:t>
      </w:r>
      <w:r w:rsidR="009C61F6" w:rsidRPr="00B9374A">
        <w:rPr>
          <w:sz w:val="24"/>
          <w:szCs w:val="24"/>
          <w:lang w:val="uk-UA"/>
        </w:rPr>
        <w:t>. 7</w:t>
      </w:r>
      <w:r w:rsidR="00A0188F" w:rsidRPr="00B9374A">
        <w:rPr>
          <w:sz w:val="24"/>
          <w:szCs w:val="24"/>
          <w:lang w:val="ru-RU"/>
        </w:rPr>
        <w:t>)</w:t>
      </w:r>
      <w:r w:rsidR="009764A7" w:rsidRPr="00B9374A">
        <w:rPr>
          <w:sz w:val="24"/>
          <w:szCs w:val="24"/>
          <w:lang w:val="ru-RU"/>
        </w:rPr>
        <w:t xml:space="preserve">. В той же час зменшення </w:t>
      </w:r>
      <w:r w:rsidR="0015202C" w:rsidRPr="00B9374A">
        <w:rPr>
          <w:sz w:val="24"/>
          <w:szCs w:val="24"/>
          <w:lang w:val="ru-RU"/>
        </w:rPr>
        <w:t xml:space="preserve">відносної </w:t>
      </w:r>
      <w:r w:rsidR="009764A7" w:rsidRPr="00B9374A">
        <w:rPr>
          <w:sz w:val="24"/>
          <w:szCs w:val="24"/>
          <w:lang w:val="ru-RU"/>
        </w:rPr>
        <w:t>ємності подвійного шару відпо</w:t>
      </w:r>
      <w:r w:rsidR="00CE4A6F" w:rsidRPr="00B9374A">
        <w:rPr>
          <w:sz w:val="24"/>
          <w:szCs w:val="24"/>
          <w:lang w:val="ru-RU"/>
        </w:rPr>
        <w:t>відає росту загальної ємності</w:t>
      </w:r>
      <w:r w:rsidR="009764A7" w:rsidRPr="00B9374A">
        <w:rPr>
          <w:sz w:val="24"/>
          <w:szCs w:val="24"/>
          <w:lang w:val="ru-RU"/>
        </w:rPr>
        <w:t>. Найбільша величина єм</w:t>
      </w:r>
      <w:r w:rsidR="00495456" w:rsidRPr="00B9374A">
        <w:rPr>
          <w:sz w:val="24"/>
          <w:szCs w:val="24"/>
          <w:lang w:val="ru-RU"/>
        </w:rPr>
        <w:t>ності спостерігається для зразків MC-1-900-1, які мають</w:t>
      </w:r>
      <w:r w:rsidR="009764A7" w:rsidRPr="00B9374A">
        <w:rPr>
          <w:sz w:val="24"/>
          <w:szCs w:val="24"/>
          <w:lang w:val="ru-RU"/>
        </w:rPr>
        <w:t xml:space="preserve"> нижчий відносний відсоток ємності подвійного шару (близько 54%). Ця тенденція також спостерігається</w:t>
      </w:r>
      <w:r w:rsidR="00F87C8B" w:rsidRPr="00B9374A">
        <w:rPr>
          <w:sz w:val="24"/>
          <w:szCs w:val="24"/>
          <w:lang w:val="ru-RU"/>
        </w:rPr>
        <w:t xml:space="preserve"> для зразків, отриманих при 600</w:t>
      </w:r>
      <w:r w:rsidR="009764A7" w:rsidRPr="00B9374A">
        <w:rPr>
          <w:sz w:val="24"/>
          <w:szCs w:val="24"/>
          <w:lang w:val="ru-RU"/>
        </w:rPr>
        <w:t>°С, де найбільший вн</w:t>
      </w:r>
      <w:r w:rsidR="009764A7" w:rsidRPr="00B9374A">
        <w:rPr>
          <w:sz w:val="24"/>
          <w:szCs w:val="24"/>
          <w:lang w:val="ru-RU"/>
        </w:rPr>
        <w:t>е</w:t>
      </w:r>
      <w:r w:rsidR="009764A7" w:rsidRPr="00B9374A">
        <w:rPr>
          <w:sz w:val="24"/>
          <w:szCs w:val="24"/>
          <w:lang w:val="ru-RU"/>
        </w:rPr>
        <w:lastRenderedPageBreak/>
        <w:t xml:space="preserve">сок відповідає псевдоємності (близько 33%), </w:t>
      </w:r>
      <w:r w:rsidR="00495456" w:rsidRPr="00B9374A">
        <w:rPr>
          <w:sz w:val="24"/>
          <w:szCs w:val="24"/>
          <w:lang w:val="ru-RU"/>
        </w:rPr>
        <w:t>зразків</w:t>
      </w:r>
      <w:r w:rsidR="009C61F6" w:rsidRPr="00B9374A">
        <w:rPr>
          <w:sz w:val="24"/>
          <w:szCs w:val="24"/>
          <w:lang w:val="ru-RU"/>
        </w:rPr>
        <w:t xml:space="preserve"> МС-</w:t>
      </w:r>
      <w:r w:rsidR="009764A7" w:rsidRPr="00B9374A">
        <w:rPr>
          <w:sz w:val="24"/>
          <w:szCs w:val="24"/>
          <w:lang w:val="ru-RU"/>
        </w:rPr>
        <w:t xml:space="preserve">075-600-2. Встановлено деяку </w:t>
      </w:r>
      <w:r w:rsidR="00A0188F" w:rsidRPr="00B9374A">
        <w:rPr>
          <w:sz w:val="24"/>
          <w:szCs w:val="24"/>
          <w:lang w:val="ru-RU"/>
        </w:rPr>
        <w:t>регулярність</w:t>
      </w:r>
      <w:r w:rsidR="009764A7" w:rsidRPr="00B9374A">
        <w:rPr>
          <w:sz w:val="24"/>
          <w:szCs w:val="24"/>
          <w:lang w:val="ru-RU"/>
        </w:rPr>
        <w:t xml:space="preserve"> для контрольованої дифузійної </w:t>
      </w:r>
      <w:r w:rsidR="00A0188F" w:rsidRPr="00B9374A">
        <w:rPr>
          <w:sz w:val="24"/>
          <w:szCs w:val="24"/>
          <w:lang w:val="ru-RU"/>
        </w:rPr>
        <w:t xml:space="preserve">складової </w:t>
      </w:r>
      <w:r w:rsidR="009C61F6" w:rsidRPr="00B9374A">
        <w:rPr>
          <w:sz w:val="24"/>
          <w:szCs w:val="24"/>
          <w:lang w:val="ru-RU"/>
        </w:rPr>
        <w:t>ємності –</w:t>
      </w:r>
      <w:r w:rsidR="009764A7" w:rsidRPr="00B9374A">
        <w:rPr>
          <w:sz w:val="24"/>
          <w:szCs w:val="24"/>
          <w:lang w:val="ru-RU"/>
        </w:rPr>
        <w:t xml:space="preserve"> збільшення співвідношення </w:t>
      </w:r>
      <w:r w:rsidR="009764A7" w:rsidRPr="00B9374A">
        <w:rPr>
          <w:i/>
          <w:sz w:val="24"/>
          <w:szCs w:val="24"/>
          <w:lang w:val="ru-RU"/>
        </w:rPr>
        <w:t>m(NaOH)/m(C)</w:t>
      </w:r>
      <w:r w:rsidR="00A0188F" w:rsidRPr="00B9374A">
        <w:rPr>
          <w:sz w:val="24"/>
          <w:szCs w:val="24"/>
          <w:lang w:val="ru-RU"/>
        </w:rPr>
        <w:t>при</w:t>
      </w:r>
      <w:r w:rsidR="009764A7" w:rsidRPr="00B9374A">
        <w:rPr>
          <w:sz w:val="24"/>
          <w:szCs w:val="24"/>
          <w:lang w:val="ru-RU"/>
        </w:rPr>
        <w:t xml:space="preserve"> синтезі зразків призводить до збільшення внеску псевдоємності для одноразово активованих зразків. У той же час повторна активація при максимальному значенні концентрації активаційного агента призводить до зменшення вкладу дифузійно керованих реакцій. </w:t>
      </w:r>
    </w:p>
    <w:p w:rsidR="00956A69" w:rsidRPr="00B9374A" w:rsidRDefault="00782365" w:rsidP="00B9374A">
      <w:pPr>
        <w:pStyle w:val="ArticleBodytext"/>
        <w:spacing w:line="360" w:lineRule="auto"/>
        <w:ind w:firstLine="720"/>
        <w:rPr>
          <w:sz w:val="24"/>
          <w:szCs w:val="24"/>
          <w:lang w:val="uk-UA"/>
        </w:rPr>
      </w:pPr>
      <w:r w:rsidRPr="00B9374A">
        <w:rPr>
          <w:sz w:val="24"/>
          <w:szCs w:val="24"/>
          <w:lang w:val="ru-RU"/>
        </w:rPr>
        <w:t>П</w:t>
      </w:r>
      <w:r w:rsidR="00A0188F" w:rsidRPr="00B9374A">
        <w:rPr>
          <w:sz w:val="24"/>
          <w:szCs w:val="24"/>
          <w:lang w:val="ru-RU"/>
        </w:rPr>
        <w:t xml:space="preserve">итому ємність </w:t>
      </w:r>
      <w:r w:rsidRPr="00B9374A">
        <w:rPr>
          <w:sz w:val="24"/>
          <w:szCs w:val="24"/>
          <w:lang w:val="ru-RU"/>
        </w:rPr>
        <w:t xml:space="preserve">розраховували </w:t>
      </w:r>
      <w:r w:rsidR="009764A7" w:rsidRPr="00B9374A">
        <w:rPr>
          <w:sz w:val="24"/>
          <w:szCs w:val="24"/>
          <w:lang w:val="ru-RU"/>
        </w:rPr>
        <w:t>з</w:t>
      </w:r>
      <w:r w:rsidR="00A0188F" w:rsidRPr="00B9374A">
        <w:rPr>
          <w:sz w:val="24"/>
          <w:szCs w:val="24"/>
          <w:lang w:val="ru-RU"/>
        </w:rPr>
        <w:t>гідно</w:t>
      </w:r>
      <w:r w:rsidR="009764A7" w:rsidRPr="00B9374A">
        <w:rPr>
          <w:sz w:val="24"/>
          <w:szCs w:val="24"/>
          <w:lang w:val="ru-RU"/>
        </w:rPr>
        <w:t xml:space="preserve"> рівняння:</w:t>
      </w:r>
      <m:oMath>
        <m:r>
          <w:rPr>
            <w:rFonts w:ascii="Cambria Math" w:hAnsi="Cambria Math"/>
            <w:sz w:val="24"/>
            <w:szCs w:val="24"/>
            <w:lang w:val="ru-RU"/>
          </w:rPr>
          <m:t>C=</m:t>
        </m:r>
        <m:f>
          <m:fPr>
            <m:type m:val="lin"/>
            <m:ctrlPr>
              <w:rPr>
                <w:rFonts w:ascii="Cambria Math" w:hAnsi="Cambria Math"/>
                <w:i/>
                <w:sz w:val="24"/>
                <w:szCs w:val="24"/>
                <w:lang w:val="ru-RU"/>
              </w:rPr>
            </m:ctrlPr>
          </m:fPr>
          <m:num>
            <m:r>
              <w:rPr>
                <w:rFonts w:ascii="Cambria Math" w:hAnsi="Cambria Math"/>
                <w:sz w:val="24"/>
                <w:szCs w:val="24"/>
                <w:lang w:val="ru-RU"/>
              </w:rPr>
              <m:t>I∆t</m:t>
            </m:r>
          </m:num>
          <m:den>
            <m:r>
              <w:rPr>
                <w:rFonts w:ascii="Cambria Math" w:hAnsi="Cambria Math"/>
                <w:sz w:val="24"/>
                <w:szCs w:val="24"/>
                <w:lang w:val="ru-RU"/>
              </w:rPr>
              <m:t>m∆U</m:t>
            </m:r>
          </m:den>
        </m:f>
      </m:oMath>
      <w:r w:rsidR="00306D8D" w:rsidRPr="00B9374A">
        <w:rPr>
          <w:sz w:val="24"/>
          <w:szCs w:val="24"/>
          <w:lang w:val="ru-RU"/>
        </w:rPr>
        <w:fldChar w:fldCharType="begin"/>
      </w:r>
      <w:r w:rsidR="009764A7" w:rsidRPr="00B9374A">
        <w:rPr>
          <w:sz w:val="24"/>
          <w:szCs w:val="24"/>
          <w:lang w:val="ru-RU"/>
        </w:rPr>
        <w:instrText xml:space="preserve"> QUOTE </w:instrText>
      </w:r>
      <m:oMath>
        <m:sSub>
          <m:sSubPr>
            <m:ctrlPr>
              <w:rPr>
                <w:rFonts w:ascii="Cambria Math" w:eastAsia="Calibri" w:hAnsi="Cambria Math"/>
                <w:i/>
                <w:noProof/>
                <w:sz w:val="24"/>
                <w:szCs w:val="24"/>
                <w:lang w:eastAsia="en-US"/>
              </w:rPr>
            </m:ctrlPr>
          </m:sSubPr>
          <m:e>
            <m:r>
              <m:rPr>
                <m:sty m:val="p"/>
              </m:rPr>
              <w:rPr>
                <w:rFonts w:ascii="Cambria Math" w:eastAsia="Calibri" w:hAnsi="Cambria Math"/>
                <w:noProof/>
                <w:sz w:val="24"/>
                <w:szCs w:val="24"/>
                <w:lang w:eastAsia="en-US"/>
              </w:rPr>
              <m:t>C</m:t>
            </m:r>
          </m:e>
          <m:sub>
            <m:r>
              <m:rPr>
                <m:sty m:val="p"/>
              </m:rPr>
              <w:rPr>
                <w:rFonts w:ascii="Cambria Math" w:eastAsia="Calibri"/>
                <w:noProof/>
                <w:sz w:val="24"/>
                <w:szCs w:val="24"/>
                <w:lang w:eastAsia="en-US"/>
              </w:rPr>
              <m:t>spec</m:t>
            </m:r>
          </m:sub>
        </m:sSub>
        <m:r>
          <m:rPr>
            <m:sty m:val="p"/>
          </m:rPr>
          <w:rPr>
            <w:rFonts w:ascii="Cambria Math" w:eastAsia="Calibri" w:hAnsi="Cambria Math"/>
            <w:noProof/>
            <w:sz w:val="24"/>
            <w:szCs w:val="24"/>
            <w:lang w:val="uk-UA" w:eastAsia="en-US"/>
          </w:rPr>
          <m:t>=</m:t>
        </m:r>
        <m:f>
          <m:fPr>
            <m:ctrlPr>
              <w:rPr>
                <w:rFonts w:ascii="Cambria Math" w:eastAsia="Calibri" w:hAnsi="Cambria Math"/>
                <w:i/>
                <w:noProof/>
                <w:sz w:val="24"/>
                <w:szCs w:val="24"/>
                <w:lang w:eastAsia="en-US"/>
              </w:rPr>
            </m:ctrlPr>
          </m:fPr>
          <m:num>
            <m:r>
              <m:rPr>
                <m:sty m:val="p"/>
              </m:rPr>
              <w:rPr>
                <w:rFonts w:ascii="Cambria Math" w:eastAsia="Calibri"/>
                <w:noProof/>
                <w:sz w:val="24"/>
                <w:szCs w:val="24"/>
                <w:lang w:eastAsia="en-US"/>
              </w:rPr>
              <m:t>I</m:t>
            </m:r>
            <m:r>
              <m:rPr>
                <m:sty m:val="p"/>
              </m:rPr>
              <w:rPr>
                <w:rFonts w:ascii="Cambria Math" w:eastAsia="Calibri" w:hAnsi="Cambria Math"/>
                <w:noProof/>
                <w:sz w:val="24"/>
                <w:szCs w:val="24"/>
                <w:lang w:val="uk-UA" w:eastAsia="en-US"/>
              </w:rPr>
              <m:t>∆</m:t>
            </m:r>
            <m:r>
              <m:rPr>
                <m:sty m:val="p"/>
              </m:rPr>
              <w:rPr>
                <w:rFonts w:ascii="Cambria Math" w:eastAsia="Calibri"/>
                <w:noProof/>
                <w:sz w:val="24"/>
                <w:szCs w:val="24"/>
                <w:lang w:eastAsia="en-US"/>
              </w:rPr>
              <m:t>t</m:t>
            </m:r>
          </m:num>
          <m:den>
            <m:r>
              <m:rPr>
                <m:sty m:val="p"/>
              </m:rPr>
              <w:rPr>
                <w:rFonts w:ascii="Cambria Math" w:eastAsia="Calibri"/>
                <w:noProof/>
                <w:sz w:val="24"/>
                <w:szCs w:val="24"/>
                <w:lang w:eastAsia="en-US"/>
              </w:rPr>
              <m:t>m</m:t>
            </m:r>
            <m:r>
              <m:rPr>
                <m:sty m:val="p"/>
              </m:rPr>
              <w:rPr>
                <w:rFonts w:ascii="Cambria Math" w:eastAsia="Calibri" w:hAnsi="Cambria Math"/>
                <w:noProof/>
                <w:sz w:val="24"/>
                <w:szCs w:val="24"/>
                <w:lang w:val="uk-UA" w:eastAsia="en-US"/>
              </w:rPr>
              <m:t>∆</m:t>
            </m:r>
            <m:r>
              <m:rPr>
                <m:sty m:val="p"/>
              </m:rPr>
              <w:rPr>
                <w:rFonts w:ascii="Cambria Math" w:eastAsia="Calibri"/>
                <w:noProof/>
                <w:sz w:val="24"/>
                <w:szCs w:val="24"/>
                <w:lang w:eastAsia="en-US"/>
              </w:rPr>
              <m:t>U</m:t>
            </m:r>
          </m:den>
        </m:f>
      </m:oMath>
      <w:r w:rsidR="00306D8D" w:rsidRPr="00B9374A">
        <w:rPr>
          <w:sz w:val="24"/>
          <w:szCs w:val="24"/>
          <w:lang w:val="ru-RU"/>
        </w:rPr>
        <w:fldChar w:fldCharType="end"/>
      </w:r>
      <w:r w:rsidR="00A0188F" w:rsidRPr="00B9374A">
        <w:rPr>
          <w:sz w:val="24"/>
          <w:szCs w:val="24"/>
          <w:lang w:val="ru-RU"/>
        </w:rPr>
        <w:t xml:space="preserve">. </w:t>
      </w:r>
      <w:r w:rsidR="009764A7" w:rsidRPr="00B9374A">
        <w:rPr>
          <w:sz w:val="24"/>
          <w:szCs w:val="24"/>
          <w:lang w:val="ru-RU"/>
        </w:rPr>
        <w:t xml:space="preserve">Максимальне значення питомої ємності для </w:t>
      </w:r>
      <w:r w:rsidR="00A0188F" w:rsidRPr="00B9374A">
        <w:rPr>
          <w:sz w:val="24"/>
          <w:szCs w:val="24"/>
          <w:lang w:val="ru-RU"/>
        </w:rPr>
        <w:t xml:space="preserve">матеріалів серії МС-600 </w:t>
      </w:r>
      <w:r w:rsidR="00495456" w:rsidRPr="00B9374A">
        <w:rPr>
          <w:sz w:val="24"/>
          <w:szCs w:val="24"/>
          <w:lang w:val="ru-RU"/>
        </w:rPr>
        <w:t>відповідає зразкам</w:t>
      </w:r>
      <w:r w:rsidR="00A0188F" w:rsidRPr="00B9374A">
        <w:rPr>
          <w:sz w:val="24"/>
          <w:szCs w:val="24"/>
          <w:lang w:val="ru-RU"/>
        </w:rPr>
        <w:t>МС-</w:t>
      </w:r>
      <w:r w:rsidR="009764A7" w:rsidRPr="00B9374A">
        <w:rPr>
          <w:sz w:val="24"/>
          <w:szCs w:val="24"/>
          <w:lang w:val="ru-RU"/>
        </w:rPr>
        <w:t>075-600-2</w:t>
      </w:r>
      <w:r w:rsidR="00A0188F" w:rsidRPr="00B9374A">
        <w:rPr>
          <w:sz w:val="24"/>
          <w:szCs w:val="24"/>
          <w:lang w:val="ru-RU"/>
        </w:rPr>
        <w:t xml:space="preserve"> (100 Ф/г)</w:t>
      </w:r>
      <w:r w:rsidR="009764A7" w:rsidRPr="00B9374A">
        <w:rPr>
          <w:sz w:val="24"/>
          <w:szCs w:val="24"/>
          <w:lang w:val="ru-RU"/>
        </w:rPr>
        <w:t xml:space="preserve">, </w:t>
      </w:r>
      <w:r w:rsidR="00A0188F" w:rsidRPr="00B9374A">
        <w:rPr>
          <w:sz w:val="24"/>
          <w:szCs w:val="24"/>
          <w:lang w:val="ru-RU"/>
        </w:rPr>
        <w:t xml:space="preserve">а для зразків серії МС-900 –МС-1-900-1 (120 Ф/г), що добре </w:t>
      </w:r>
      <w:r w:rsidR="009764A7" w:rsidRPr="00B9374A">
        <w:rPr>
          <w:sz w:val="24"/>
          <w:szCs w:val="24"/>
          <w:lang w:val="ru-RU"/>
        </w:rPr>
        <w:t xml:space="preserve">узгоджується з даними вольтамперограм. </w:t>
      </w:r>
    </w:p>
    <w:p w:rsidR="00717F22" w:rsidRPr="00B9374A" w:rsidRDefault="00306D8D" w:rsidP="00B9374A">
      <w:pPr>
        <w:spacing w:line="360" w:lineRule="auto"/>
        <w:ind w:right="-8" w:firstLine="709"/>
        <w:jc w:val="both"/>
        <w:rPr>
          <w:lang w:val="uk-UA"/>
        </w:rPr>
      </w:pPr>
      <w:r>
        <w:rPr>
          <w:noProof/>
        </w:rPr>
        <w:pict>
          <v:shape id="Text Box 100" o:spid="_x0000_s1032" type="#_x0000_t202" style="position:absolute;left:0;text-align:left;margin-left:270.3pt;margin-top:-20.4pt;width:240pt;height:391.7pt;z-index:2516608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zRjQIAABoFAAAOAAAAZHJzL2Uyb0RvYy54bWysVGtv2yAU/T5p/wHxPbWdkYetOlUfyzSp&#10;e0jtfgABHKNhYEBid9P++y44adNOk6Zp+UDA93I499wD5xdDp9BeOC+NrnFxlmMkNDNc6m2Nv9yv&#10;J0uMfKCaU2W0qPGD8Phi9frVeW8rMTWtUVw4BCDaV72tcRuCrbLMs1Z01J8ZKzQEG+M6GmDpthl3&#10;tAf0TmXTPJ9nvXHcOsOE9/D1ZgziVcJvGsHCp6bxIiBVY+AW0ujSuIljtjqn1dZR20p2oEH/gUVH&#10;pYZDH6FuaKBo5+RvUJ1kznjThDNmusw0jWQi1QDVFPmLau5aakWqBcTx9lEm//9g2cf9Z4ckr/Eb&#10;kEfTDnp0L4aArsyAijwJ1FtfQd6dhcwwQAAanYr19tawrx5pc91SvRWXzpm+FZQDwSJKm51sjS3x&#10;lY8gm/6D4XAQ3QWTgIbGdVE90AMBOjB5eGxOJMPg45ucLHMghBjESLkgszKxy2h13G6dD++E6VCc&#10;1NhB9xM83d/6EOnQ6pgST/NGSb6WSqWF226ulUN7Ck5Zp1+q4EWa0jFZm7htRBy/AEs4I8Yi39T5&#10;H2UxJfnVtJys58vFhKzJbFIu8uUkL8qrcp6Tktysf0aCBalaybnQt1KLowsL8nddPtyH0T/Jh6iv&#10;cTmbzsYe/bFIEDPqOVbxTItOBriUSnY1jpKPSbSKnX2rOWygVaBSjfPsOf2kMmhw/E+qJB/E1o8m&#10;CMNmSJ6bx9OjLTaGP4AxnIG2QYvhQYFJa9x3jHq4nDX233bUCYzUew3mKgtCIC2kBZktprBwp5HN&#10;aYRqBlA1DhiN0+swvgA76+S2hZNGO2tzCYZsZLLKE6uDjeECppoOj0W84afrlPX0pK1+AQAA//8D&#10;AFBLAwQUAAYACAAAACEA0KeVkd4AAAAMAQAADwAAAGRycy9kb3ducmV2LnhtbEyPwU6DQBCG7ya+&#10;w2aaeDHtroSCIkOjJhqvrX2AAaZAyu4Sdlvo27uc9DgzX/75/nw3615ceXSdNQhPGwWCTWXrzjQI&#10;x5/P9TMI58nU1FvDCDd2sCvu73LKajuZPV8PvhEhxLiMEFrvh0xKV7WsyW3swCbcTnbU5MM4NrIe&#10;aQrhupeRUonU1JnwoaWBP1quzoeLRjh9T4/bl6n88sd0Hyfv1KWlvSE+rOa3VxCeZ/8Hw6If1KEI&#10;TqW9mNqJHmEbqySgCOtYhQ4LoaJlVSKkcZSALHL5v0TxCwAA//8DAFBLAQItABQABgAIAAAAIQC2&#10;gziS/gAAAOEBAAATAAAAAAAAAAAAAAAAAAAAAABbQ29udGVudF9UeXBlc10ueG1sUEsBAi0AFAAG&#10;AAgAAAAhADj9If/WAAAAlAEAAAsAAAAAAAAAAAAAAAAALwEAAF9yZWxzLy5yZWxzUEsBAi0AFAAG&#10;AAgAAAAhALjX3NGNAgAAGgUAAA4AAAAAAAAAAAAAAAAALgIAAGRycy9lMm9Eb2MueG1sUEsBAi0A&#10;FAAGAAgAAAAhANCnlZHeAAAADAEAAA8AAAAAAAAAAAAAAAAA5wQAAGRycy9kb3ducmV2LnhtbFBL&#10;BQYAAAAABAAEAPMAAADyBQAAAAA=&#10;" stroked="f">
            <v:textbox>
              <w:txbxContent>
                <w:p w:rsidR="00262B07" w:rsidRDefault="00262B07" w:rsidP="00A34133">
                  <w:pPr>
                    <w:pStyle w:val="ArticleBodytext"/>
                    <w:spacing w:line="276" w:lineRule="auto"/>
                    <w:ind w:firstLine="0"/>
                    <w:jc w:val="center"/>
                    <w:rPr>
                      <w:lang w:val="ru-RU"/>
                    </w:rPr>
                  </w:pPr>
                  <w:r w:rsidRPr="00306D8D">
                    <w:object w:dxaOrig="22270" w:dyaOrig="15703">
                      <v:shape id="_x0000_i1031" type="#_x0000_t75" style="width:225.65pt;height:167.65pt" o:ole="">
                        <v:imagedata r:id="rId24" o:title="" croptop="5114f" cropbottom="17658f" cropleft="4745f" cropright="20053f"/>
                      </v:shape>
                      <o:OLEObject Type="Embed" ProgID="Origin50.Graph" ShapeID="_x0000_i1031" DrawAspect="Content" ObjectID="_1630219902" r:id="rId25"/>
                    </w:object>
                  </w:r>
                  <w:r w:rsidRPr="00306D8D">
                    <w:object w:dxaOrig="22270" w:dyaOrig="15703">
                      <v:shape id="_x0000_i1032" type="#_x0000_t75" style="width:225.65pt;height:173pt" o:ole="">
                        <v:imagedata r:id="rId26" o:title="" croptop="4245f" cropbottom="17309f" cropleft="4484f" cropright="20145f"/>
                      </v:shape>
                      <o:OLEObject Type="Embed" ProgID="Origin50.Graph" ShapeID="_x0000_i1032" DrawAspect="Content" ObjectID="_1630219903" r:id="rId27"/>
                    </w:object>
                  </w:r>
                </w:p>
                <w:p w:rsidR="00262B07" w:rsidRPr="00931634" w:rsidRDefault="00262B07" w:rsidP="00A34133">
                  <w:pPr>
                    <w:pStyle w:val="ArticleBodytext"/>
                    <w:spacing w:line="276" w:lineRule="auto"/>
                    <w:ind w:firstLine="0"/>
                    <w:jc w:val="center"/>
                    <w:rPr>
                      <w:lang w:val="uk-UA"/>
                    </w:rPr>
                  </w:pPr>
                  <w:r w:rsidRPr="00A42206">
                    <w:rPr>
                      <w:lang w:val="ru-RU"/>
                    </w:rPr>
                    <w:t>Р</w:t>
                  </w:r>
                  <w:r>
                    <w:rPr>
                      <w:lang w:val="ru-RU"/>
                    </w:rPr>
                    <w:t>ис. 7</w:t>
                  </w:r>
                  <w:r w:rsidRPr="00A42206">
                    <w:rPr>
                      <w:lang w:val="ru-RU"/>
                    </w:rPr>
                    <w:t>.</w:t>
                  </w:r>
                  <w:r>
                    <w:rPr>
                      <w:lang w:val="uk-UA"/>
                    </w:rPr>
                    <w:t xml:space="preserve"> Середній внесок</w:t>
                  </w:r>
                  <w:r w:rsidRPr="009764A7">
                    <w:rPr>
                      <w:lang w:val="uk-UA"/>
                    </w:rPr>
                    <w:t xml:space="preserve"> ємності</w:t>
                  </w:r>
                  <w:r>
                    <w:rPr>
                      <w:lang w:val="uk-UA"/>
                    </w:rPr>
                    <w:t xml:space="preserve"> подвійного елек</w:t>
                  </w:r>
                  <w:r>
                    <w:rPr>
                      <w:lang w:val="uk-UA"/>
                    </w:rPr>
                    <w:t>т</w:t>
                  </w:r>
                  <w:r>
                    <w:rPr>
                      <w:lang w:val="uk-UA"/>
                    </w:rPr>
                    <w:t>ричного шару</w:t>
                  </w:r>
                  <w:r w:rsidRPr="009764A7">
                    <w:rPr>
                      <w:lang w:val="uk-UA"/>
                    </w:rPr>
                    <w:t xml:space="preserve"> до загальної ємності вуглецю </w:t>
                  </w:r>
                  <w:r>
                    <w:rPr>
                      <w:lang w:val="ru-RU"/>
                    </w:rPr>
                    <w:t xml:space="preserve">отримані при 600 (а) і </w:t>
                  </w:r>
                  <w:r w:rsidRPr="009764A7">
                    <w:rPr>
                      <w:lang w:val="ru-RU"/>
                    </w:rPr>
                    <w:t>900</w:t>
                  </w:r>
                  <w:r>
                    <w:rPr>
                      <w:lang w:val="ru-RU"/>
                    </w:rPr>
                    <w:t>°С (б</w:t>
                  </w:r>
                  <w:r w:rsidRPr="009764A7">
                    <w:rPr>
                      <w:lang w:val="ru-RU"/>
                    </w:rPr>
                    <w:t>)</w:t>
                  </w:r>
                </w:p>
              </w:txbxContent>
            </v:textbox>
            <w10:wrap type="square" anchorx="margin"/>
          </v:shape>
        </w:pict>
      </w:r>
      <w:r w:rsidR="00CA336D" w:rsidRPr="00B9374A">
        <w:rPr>
          <w:b/>
          <w:lang w:val="uk-UA"/>
        </w:rPr>
        <w:t>Четвертий розділ</w:t>
      </w:r>
      <w:r w:rsidR="00CA336D" w:rsidRPr="00B9374A">
        <w:rPr>
          <w:lang w:val="uk-UA"/>
        </w:rPr>
        <w:t xml:space="preserve"> дисертації </w:t>
      </w:r>
      <w:r w:rsidR="00717F22" w:rsidRPr="00B9374A">
        <w:rPr>
          <w:lang w:val="uk-UA"/>
        </w:rPr>
        <w:t>включає д</w:t>
      </w:r>
      <w:r w:rsidR="00717F22" w:rsidRPr="00B9374A">
        <w:rPr>
          <w:lang w:val="uk-UA"/>
        </w:rPr>
        <w:t>е</w:t>
      </w:r>
      <w:r w:rsidR="00717F22" w:rsidRPr="00B9374A">
        <w:rPr>
          <w:lang w:val="uk-UA"/>
        </w:rPr>
        <w:t xml:space="preserve">тальний опис методики отримання і результати дослідження властивостей нанокомпозитів </w:t>
      </w:r>
      <w:r w:rsidR="005C76B0" w:rsidRPr="00B9374A">
        <w:rPr>
          <w:lang w:val="uk-UA"/>
        </w:rPr>
        <w:t>на</w:t>
      </w:r>
      <w:r w:rsidR="0015202C" w:rsidRPr="00B9374A">
        <w:rPr>
          <w:lang w:val="uk-UA"/>
        </w:rPr>
        <w:t xml:space="preserve"> о</w:t>
      </w:r>
      <w:r w:rsidR="0015202C" w:rsidRPr="00B9374A">
        <w:rPr>
          <w:lang w:val="uk-UA"/>
        </w:rPr>
        <w:t>с</w:t>
      </w:r>
      <w:r w:rsidR="0015202C" w:rsidRPr="00B9374A">
        <w:rPr>
          <w:lang w:val="uk-UA"/>
        </w:rPr>
        <w:t>нові вуглецевого матеріалу та</w:t>
      </w:r>
      <w:r w:rsidR="005C76B0" w:rsidRPr="00B9374A">
        <w:rPr>
          <w:lang w:val="uk-UA"/>
        </w:rPr>
        <w:t xml:space="preserve"> оксиду і сульфіду м</w:t>
      </w:r>
      <w:r w:rsidR="005C76B0" w:rsidRPr="00B9374A">
        <w:rPr>
          <w:lang w:val="uk-UA"/>
        </w:rPr>
        <w:t>о</w:t>
      </w:r>
      <w:r w:rsidR="005C76B0" w:rsidRPr="00B9374A">
        <w:rPr>
          <w:lang w:val="uk-UA"/>
        </w:rPr>
        <w:t xml:space="preserve">лібдену. </w:t>
      </w:r>
    </w:p>
    <w:p w:rsidR="00543A3D" w:rsidRPr="00B9374A" w:rsidRDefault="00306D8D" w:rsidP="00B9374A">
      <w:pPr>
        <w:spacing w:line="360" w:lineRule="auto"/>
        <w:ind w:firstLine="567"/>
        <w:jc w:val="both"/>
        <w:rPr>
          <w:lang w:val="uk-UA"/>
        </w:rPr>
      </w:pPr>
      <w:r>
        <w:rPr>
          <w:noProof/>
        </w:rPr>
        <w:pict>
          <v:shape id="Text Box 101" o:spid="_x0000_s1033" type="#_x0000_t202" style="position:absolute;left:0;text-align:left;margin-left:385.5pt;margin-top:247.5pt;width:238.35pt;height:194pt;z-index:2516618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CzjQIAABoFAAAOAAAAZHJzL2Uyb0RvYy54bWysVNtu2zAMfR+wfxD0nlp2nYuNOkWTLsOA&#10;7gK0+wBFlmNhtuhJSuxu2L+Pkpss3QUYhvlBlkSK4uE51NX10DbkII1VoAsaXzBKpBZQKr0r6MeH&#10;zWRBiXVcl7wBLQv6KC29Xr58cdV3uUyghqaUhmAQbfO+K2jtXJdHkRW1bLm9gE5qNFZgWu5waXZR&#10;aXiP0dsmShibRT2YsjMgpLW4ezsa6TLEryop3PuqstKRpqCYmwujCePWj9Hyiuc7w7taiac0+D9k&#10;0XKl8dJTqFvuONkb9UuoVgkDFip3IaCNoKqUkAEDoonZT2jua97JgAWLY7tTmez/CyveHT4YosqC&#10;JhklmrfI0YMcHFnBQGIW+wL1nc3R775DTzegAYkOYG13B+KTJRrWNdc7eWMM9LXkJSYYTkZnR8c4&#10;1gfZ9m+hxIv43kEINFSm9dXDehCMjkQ9nsjxyQjcvGTJnKVTSgTaknR2uWCBvojnx+Odse61hJb4&#10;SUENsh/C88OddQgEXY8u/jYLjSo3qmnCwuy268aQA0elbMLnseORZ26N9s4a/LHRPO5glniHt/l8&#10;A/NfszhJ2SrJJpvZYj5JN+l0ks3ZYsLibJXNWJqlt5tvPsE4zWtVllLfKS2PKozTv2P5qR9G/QQd&#10;kr6g2TSZjhz9ESQL3+9AtsphUzaqLSgWGb+xTTyzr3SJsHnuuGrGefQ8/VAyrMHxH6oSdOCpH0Xg&#10;hu0QNDc/ymsL5SMKwwDShuzjg4KTGswXSnpszoLaz3tuJCXNG43iyuI09d0cFul0nuDCnFu25xau&#10;BYYqqKNknK7d+ALsO6N2Nd40ylnDDQqyUkEqXrljVojEL7ABA6anx8J3+Pk6eP140pbfAQAA//8D&#10;AFBLAwQUAAYACAAAACEAcwBYkN0AAAAIAQAADwAAAGRycy9kb3ducmV2LnhtbEyPQU+DQBCF7yb+&#10;h82YeDF2USlQZGnUROO1tT9ggCkQ2VnCbgv9944nvb3Jm7z3vWK72EGdafK9YwMPqwgUce2anlsD&#10;h6/3+wyUD8gNDo7JwIU8bMvrqwLzxs28o/M+tEpC2OdooAthzLX2dUcW/cqNxOId3WQxyDm1uplw&#10;lnA76McoSrTFnqWhw5HeOqq/9ydr4Pg53603c/URDukuTl6xTyt3Meb2Znl5BhVoCX/P8Isv6FAK&#10;U+VO3Hg1GJAhwUC8WYsQO06TFFRlIMueItBlof8PKH8AAAD//wMAUEsBAi0AFAAGAAgAAAAhALaD&#10;OJL+AAAA4QEAABMAAAAAAAAAAAAAAAAAAAAAAFtDb250ZW50X1R5cGVzXS54bWxQSwECLQAUAAYA&#10;CAAAACEAOP0h/9YAAACUAQAACwAAAAAAAAAAAAAAAAAvAQAAX3JlbHMvLnJlbHNQSwECLQAUAAYA&#10;CAAAACEA22Dws40CAAAaBQAADgAAAAAAAAAAAAAAAAAuAgAAZHJzL2Uyb0RvYy54bWxQSwECLQAU&#10;AAYACAAAACEAcwBYkN0AAAAIAQAADwAAAAAAAAAAAAAAAADnBAAAZHJzL2Rvd25yZXYueG1sUEsF&#10;BgAAAAAEAAQA8wAAAPEFAAAAAA==&#10;" stroked="f">
            <v:textbox>
              <w:txbxContent>
                <w:p w:rsidR="00262B07" w:rsidRPr="0014739B" w:rsidRDefault="00262B07" w:rsidP="00782365">
                  <w:pPr>
                    <w:spacing w:line="276" w:lineRule="auto"/>
                    <w:jc w:val="center"/>
                    <w:rPr>
                      <w:sz w:val="20"/>
                      <w:szCs w:val="20"/>
                    </w:rPr>
                  </w:pPr>
                  <w:r>
                    <w:object w:dxaOrig="21362" w:dyaOrig="14943">
                      <v:shape id="_x0000_i1033" type="#_x0000_t75" style="width:227.8pt;height:157.95pt" o:ole="">
                        <v:imagedata r:id="rId28" o:title="" croptop="4503f" cropbottom="15502f" cropleft="6191f" cropright="14141f"/>
                      </v:shape>
                      <o:OLEObject Type="Embed" ProgID="Origin50.Graph" ShapeID="_x0000_i1033" DrawAspect="Content" ObjectID="_1630219904" r:id="rId29"/>
                    </w:object>
                  </w:r>
                  <w:r>
                    <w:rPr>
                      <w:sz w:val="20"/>
                      <w:szCs w:val="20"/>
                    </w:rPr>
                    <w:t>Рис. </w:t>
                  </w:r>
                  <w:r>
                    <w:rPr>
                      <w:sz w:val="20"/>
                      <w:szCs w:val="20"/>
                      <w:lang w:val="uk-UA"/>
                    </w:rPr>
                    <w:t>8</w:t>
                  </w:r>
                  <w:r w:rsidRPr="0014739B">
                    <w:rPr>
                      <w:sz w:val="20"/>
                      <w:szCs w:val="20"/>
                    </w:rPr>
                    <w:t>. Рентгенодифрактограми матеріалів МоО</w:t>
                  </w:r>
                  <w:r w:rsidRPr="0014739B">
                    <w:rPr>
                      <w:sz w:val="20"/>
                      <w:szCs w:val="20"/>
                      <w:vertAlign w:val="subscript"/>
                    </w:rPr>
                    <w:t>2</w:t>
                  </w:r>
                  <w:r w:rsidRPr="0014739B">
                    <w:rPr>
                      <w:sz w:val="20"/>
                      <w:szCs w:val="20"/>
                    </w:rPr>
                    <w:t>, МоО</w:t>
                  </w:r>
                  <w:r w:rsidRPr="0014739B">
                    <w:rPr>
                      <w:sz w:val="20"/>
                      <w:szCs w:val="20"/>
                      <w:vertAlign w:val="subscript"/>
                    </w:rPr>
                    <w:t>2</w:t>
                  </w:r>
                  <w:r w:rsidRPr="0014739B">
                    <w:rPr>
                      <w:sz w:val="20"/>
                      <w:szCs w:val="20"/>
                    </w:rPr>
                    <w:t>/rGO та МоО</w:t>
                  </w:r>
                  <w:r w:rsidRPr="0014739B">
                    <w:rPr>
                      <w:sz w:val="20"/>
                      <w:szCs w:val="20"/>
                      <w:vertAlign w:val="subscript"/>
                    </w:rPr>
                    <w:t>2</w:t>
                  </w:r>
                  <w:r w:rsidRPr="0014739B">
                    <w:rPr>
                      <w:sz w:val="20"/>
                      <w:szCs w:val="20"/>
                    </w:rPr>
                    <w:t>/</w:t>
                  </w:r>
                  <w:r w:rsidRPr="0014739B">
                    <w:rPr>
                      <w:sz w:val="20"/>
                      <w:szCs w:val="20"/>
                      <w:lang w:val="en-US"/>
                    </w:rPr>
                    <w:t>Carbon</w:t>
                  </w:r>
                </w:p>
              </w:txbxContent>
            </v:textbox>
            <w10:wrap type="square" anchorx="margin"/>
          </v:shape>
        </w:pict>
      </w:r>
      <w:r w:rsidR="00717F22" w:rsidRPr="00B9374A">
        <w:rPr>
          <w:lang w:val="uk-UA"/>
        </w:rPr>
        <w:t>Ультрадисперсний MoO</w:t>
      </w:r>
      <w:r w:rsidR="00717F22" w:rsidRPr="00B9374A">
        <w:rPr>
          <w:vertAlign w:val="subscript"/>
          <w:lang w:val="uk-UA"/>
        </w:rPr>
        <w:t>2</w:t>
      </w:r>
      <w:r w:rsidR="00717F22" w:rsidRPr="00B9374A">
        <w:rPr>
          <w:lang w:val="uk-UA"/>
        </w:rPr>
        <w:t xml:space="preserve"> отри</w:t>
      </w:r>
      <w:r w:rsidR="005C76B0" w:rsidRPr="00B9374A">
        <w:rPr>
          <w:lang w:val="uk-UA"/>
        </w:rPr>
        <w:t>мувався гідр</w:t>
      </w:r>
      <w:r w:rsidR="005C76B0" w:rsidRPr="00B9374A">
        <w:rPr>
          <w:lang w:val="uk-UA"/>
        </w:rPr>
        <w:t>о</w:t>
      </w:r>
      <w:r w:rsidR="005C76B0" w:rsidRPr="00B9374A">
        <w:rPr>
          <w:lang w:val="uk-UA"/>
        </w:rPr>
        <w:t xml:space="preserve">термальним методом, композитні </w:t>
      </w:r>
      <w:r w:rsidR="00717F22" w:rsidRPr="00B9374A">
        <w:rPr>
          <w:lang w:val="uk-UA"/>
        </w:rPr>
        <w:t xml:space="preserve">матеріли </w:t>
      </w:r>
      <w:r w:rsidR="005C76B0" w:rsidRPr="00B9374A">
        <w:rPr>
          <w:lang w:val="uk-UA"/>
        </w:rPr>
        <w:t>отр</w:t>
      </w:r>
      <w:r w:rsidR="005C76B0" w:rsidRPr="00B9374A">
        <w:rPr>
          <w:lang w:val="uk-UA"/>
        </w:rPr>
        <w:t>и</w:t>
      </w:r>
      <w:r w:rsidR="005C76B0" w:rsidRPr="00B9374A">
        <w:rPr>
          <w:lang w:val="uk-UA"/>
        </w:rPr>
        <w:t>мувалися</w:t>
      </w:r>
      <w:r w:rsidR="00717F22" w:rsidRPr="00B9374A">
        <w:rPr>
          <w:lang w:val="uk-UA"/>
        </w:rPr>
        <w:t xml:space="preserve"> за умови введення </w:t>
      </w:r>
      <w:r w:rsidR="005C76B0" w:rsidRPr="00B9374A">
        <w:rPr>
          <w:lang w:val="uk-UA"/>
        </w:rPr>
        <w:t>у</w:t>
      </w:r>
      <w:r w:rsidR="00717F22" w:rsidRPr="00B9374A">
        <w:rPr>
          <w:lang w:val="uk-UA"/>
        </w:rPr>
        <w:t xml:space="preserve"> реакційне серед</w:t>
      </w:r>
      <w:r w:rsidR="00717F22" w:rsidRPr="00B9374A">
        <w:rPr>
          <w:lang w:val="uk-UA"/>
        </w:rPr>
        <w:t>о</w:t>
      </w:r>
      <w:r w:rsidR="00717F22" w:rsidRPr="00B9374A">
        <w:rPr>
          <w:lang w:val="uk-UA"/>
        </w:rPr>
        <w:t xml:space="preserve">вище мезопористого вуглецю </w:t>
      </w:r>
      <w:r w:rsidR="005C76B0" w:rsidRPr="00B9374A">
        <w:rPr>
          <w:lang w:val="uk-UA"/>
        </w:rPr>
        <w:t>або</w:t>
      </w:r>
      <w:r w:rsidR="00717F22" w:rsidRPr="00B9374A">
        <w:rPr>
          <w:lang w:val="uk-UA"/>
        </w:rPr>
        <w:t xml:space="preserve"> відновленого оксиду графену. </w:t>
      </w:r>
      <w:r w:rsidR="005C76B0" w:rsidRPr="00B9374A">
        <w:rPr>
          <w:lang w:val="uk-UA"/>
        </w:rPr>
        <w:t xml:space="preserve">Згідно дифрактограм </w:t>
      </w:r>
      <w:r w:rsidR="00717F22" w:rsidRPr="00B9374A">
        <w:rPr>
          <w:lang w:val="uk-UA"/>
        </w:rPr>
        <w:t>усі отрим</w:t>
      </w:r>
      <w:r w:rsidR="00717F22" w:rsidRPr="00B9374A">
        <w:rPr>
          <w:lang w:val="uk-UA"/>
        </w:rPr>
        <w:t>а</w:t>
      </w:r>
      <w:r w:rsidR="00717F22" w:rsidRPr="00B9374A">
        <w:rPr>
          <w:lang w:val="uk-UA"/>
        </w:rPr>
        <w:t>ні зразки характеризуються уширеними рефле</w:t>
      </w:r>
      <w:r w:rsidR="00717F22" w:rsidRPr="00B9374A">
        <w:rPr>
          <w:lang w:val="uk-UA"/>
        </w:rPr>
        <w:t>к</w:t>
      </w:r>
      <w:r w:rsidR="00717F22" w:rsidRPr="00B9374A">
        <w:rPr>
          <w:lang w:val="uk-UA"/>
        </w:rPr>
        <w:t>сами</w:t>
      </w:r>
      <w:r w:rsidR="005C76B0" w:rsidRPr="00B9374A">
        <w:rPr>
          <w:lang w:val="uk-UA"/>
        </w:rPr>
        <w:t>,</w:t>
      </w:r>
      <w:r w:rsidR="00717F22" w:rsidRPr="00B9374A">
        <w:rPr>
          <w:lang w:val="uk-UA"/>
        </w:rPr>
        <w:t xml:space="preserve"> щ</w:t>
      </w:r>
      <w:r w:rsidR="00E02D6A" w:rsidRPr="00B9374A">
        <w:rPr>
          <w:lang w:val="uk-UA"/>
        </w:rPr>
        <w:t>о відповідають площинам (211) і</w:t>
      </w:r>
      <w:r w:rsidR="00717F22" w:rsidRPr="00B9374A">
        <w:rPr>
          <w:lang w:val="uk-UA"/>
        </w:rPr>
        <w:t xml:space="preserve"> (312) м</w:t>
      </w:r>
      <w:r w:rsidR="00717F22" w:rsidRPr="00B9374A">
        <w:rPr>
          <w:lang w:val="uk-UA"/>
        </w:rPr>
        <w:t>о</w:t>
      </w:r>
      <w:r w:rsidR="00717F22" w:rsidRPr="00B9374A">
        <w:rPr>
          <w:lang w:val="uk-UA"/>
        </w:rPr>
        <w:t>ноклінної структури MoO</w:t>
      </w:r>
      <w:r w:rsidR="00717F22" w:rsidRPr="00B9374A">
        <w:rPr>
          <w:vertAlign w:val="subscript"/>
          <w:lang w:val="uk-UA"/>
        </w:rPr>
        <w:t>2</w:t>
      </w:r>
      <w:r w:rsidR="005C76B0" w:rsidRPr="00B9374A">
        <w:rPr>
          <w:lang w:val="uk-UA"/>
        </w:rPr>
        <w:t xml:space="preserve"> (JCPDS 65-5787</w:t>
      </w:r>
      <w:r w:rsidR="00717F22" w:rsidRPr="00B9374A">
        <w:rPr>
          <w:lang w:val="uk-UA"/>
        </w:rPr>
        <w:t>)</w:t>
      </w:r>
      <w:r w:rsidR="009C61F6" w:rsidRPr="00B9374A">
        <w:rPr>
          <w:lang w:val="uk-UA"/>
        </w:rPr>
        <w:t xml:space="preserve"> (рис. </w:t>
      </w:r>
      <w:r w:rsidR="00CE4A6F" w:rsidRPr="00B9374A">
        <w:rPr>
          <w:lang w:val="uk-UA"/>
        </w:rPr>
        <w:t>8</w:t>
      </w:r>
      <w:r w:rsidR="005C76B0" w:rsidRPr="00B9374A">
        <w:rPr>
          <w:lang w:val="uk-UA"/>
        </w:rPr>
        <w:t>)</w:t>
      </w:r>
      <w:r w:rsidR="00717F22" w:rsidRPr="00B9374A">
        <w:rPr>
          <w:lang w:val="uk-UA"/>
        </w:rPr>
        <w:t xml:space="preserve">. </w:t>
      </w:r>
      <w:r w:rsidR="005C76B0" w:rsidRPr="00B9374A">
        <w:rPr>
          <w:lang w:val="uk-UA"/>
        </w:rPr>
        <w:t>Д</w:t>
      </w:r>
      <w:r w:rsidR="00717F22" w:rsidRPr="00B9374A">
        <w:rPr>
          <w:lang w:val="uk-UA"/>
        </w:rPr>
        <w:t>ля зразків композитів з відновленим о</w:t>
      </w:r>
      <w:r w:rsidR="00717F22" w:rsidRPr="00B9374A">
        <w:rPr>
          <w:lang w:val="uk-UA"/>
        </w:rPr>
        <w:t>к</w:t>
      </w:r>
      <w:r w:rsidR="00717F22" w:rsidRPr="00B9374A">
        <w:rPr>
          <w:lang w:val="uk-UA"/>
        </w:rPr>
        <w:t xml:space="preserve">сидом графену </w:t>
      </w:r>
      <w:r w:rsidR="005C76B0" w:rsidRPr="00B9374A">
        <w:rPr>
          <w:lang w:val="uk-UA"/>
        </w:rPr>
        <w:t>або</w:t>
      </w:r>
      <w:r w:rsidR="00717F22" w:rsidRPr="00B9374A">
        <w:rPr>
          <w:lang w:val="uk-UA"/>
        </w:rPr>
        <w:t xml:space="preserve"> мезопористим вуглецем</w:t>
      </w:r>
      <w:r w:rsidR="005C76B0" w:rsidRPr="00B9374A">
        <w:rPr>
          <w:lang w:val="uk-UA"/>
        </w:rPr>
        <w:t xml:space="preserve"> сп</w:t>
      </w:r>
      <w:r w:rsidR="005C76B0" w:rsidRPr="00B9374A">
        <w:rPr>
          <w:lang w:val="uk-UA"/>
        </w:rPr>
        <w:t>о</w:t>
      </w:r>
      <w:r w:rsidR="005C76B0" w:rsidRPr="00B9374A">
        <w:rPr>
          <w:lang w:val="uk-UA"/>
        </w:rPr>
        <w:t>стерігається гало</w:t>
      </w:r>
      <w:r w:rsidR="00717F22" w:rsidRPr="00B9374A">
        <w:rPr>
          <w:lang w:val="uk-UA"/>
        </w:rPr>
        <w:t>, причому</w:t>
      </w:r>
      <w:r w:rsidR="009C61F6" w:rsidRPr="00B9374A">
        <w:rPr>
          <w:lang w:val="uk-UA"/>
        </w:rPr>
        <w:t>,</w:t>
      </w:r>
      <w:r w:rsidR="00717F22" w:rsidRPr="00B9374A">
        <w:rPr>
          <w:lang w:val="uk-UA"/>
        </w:rPr>
        <w:t xml:space="preserve"> на дифрактограмі зр</w:t>
      </w:r>
      <w:r w:rsidR="00717F22" w:rsidRPr="00B9374A">
        <w:rPr>
          <w:lang w:val="uk-UA"/>
        </w:rPr>
        <w:t>а</w:t>
      </w:r>
      <w:r w:rsidR="00717F22" w:rsidRPr="00B9374A">
        <w:rPr>
          <w:lang w:val="uk-UA"/>
        </w:rPr>
        <w:t>зка МоО</w:t>
      </w:r>
      <w:r w:rsidR="00717F22" w:rsidRPr="00B9374A">
        <w:rPr>
          <w:vertAlign w:val="subscript"/>
          <w:lang w:val="uk-UA"/>
        </w:rPr>
        <w:t>2</w:t>
      </w:r>
      <w:r w:rsidR="00717F22" w:rsidRPr="00B9374A">
        <w:rPr>
          <w:lang w:val="uk-UA"/>
        </w:rPr>
        <w:t>/rGO наявний слабкий пік в околі 2</w:t>
      </w:r>
      <w:r w:rsidR="00717F22" w:rsidRPr="00B9374A">
        <w:rPr>
          <w:lang w:val="uk-UA"/>
        </w:rPr>
        <w:sym w:font="Symbol" w:char="F071"/>
      </w:r>
      <w:r w:rsidR="00717F22" w:rsidRPr="00B9374A">
        <w:rPr>
          <w:lang w:val="uk-UA"/>
        </w:rPr>
        <w:t>=11</w:t>
      </w:r>
      <w:r w:rsidR="00717F22" w:rsidRPr="00B9374A">
        <w:rPr>
          <w:vertAlign w:val="superscript"/>
          <w:lang w:val="uk-UA"/>
        </w:rPr>
        <w:t>о</w:t>
      </w:r>
      <w:r w:rsidR="00717F22" w:rsidRPr="00B9374A">
        <w:rPr>
          <w:lang w:val="uk-UA"/>
        </w:rPr>
        <w:t>, що свідчить про неповне віновлення гр</w:t>
      </w:r>
      <w:r w:rsidR="00717F22" w:rsidRPr="00B9374A">
        <w:rPr>
          <w:lang w:val="uk-UA"/>
        </w:rPr>
        <w:t>а</w:t>
      </w:r>
      <w:r w:rsidR="00717F22" w:rsidRPr="00B9374A">
        <w:rPr>
          <w:lang w:val="uk-UA"/>
        </w:rPr>
        <w:t xml:space="preserve">фенової компоненти. </w:t>
      </w:r>
      <w:r w:rsidR="005C76B0" w:rsidRPr="00B9374A">
        <w:rPr>
          <w:lang w:val="uk-UA"/>
        </w:rPr>
        <w:t xml:space="preserve">Матеріал </w:t>
      </w:r>
      <w:r w:rsidR="00717F22" w:rsidRPr="00B9374A">
        <w:rPr>
          <w:lang w:val="uk-UA"/>
        </w:rPr>
        <w:t>МоО</w:t>
      </w:r>
      <w:r w:rsidR="00717F22" w:rsidRPr="00B9374A">
        <w:rPr>
          <w:vertAlign w:val="subscript"/>
          <w:lang w:val="uk-UA"/>
        </w:rPr>
        <w:t>2</w:t>
      </w:r>
      <w:r w:rsidR="00717F22" w:rsidRPr="00B9374A">
        <w:rPr>
          <w:lang w:val="uk-UA"/>
        </w:rPr>
        <w:t xml:space="preserve">/Carbon </w:t>
      </w:r>
      <w:r w:rsidR="005C76B0" w:rsidRPr="00B9374A">
        <w:rPr>
          <w:lang w:val="uk-UA"/>
        </w:rPr>
        <w:t>хар</w:t>
      </w:r>
      <w:r w:rsidR="005C76B0" w:rsidRPr="00B9374A">
        <w:rPr>
          <w:lang w:val="uk-UA"/>
        </w:rPr>
        <w:t>а</w:t>
      </w:r>
      <w:r w:rsidR="005C76B0" w:rsidRPr="00B9374A">
        <w:rPr>
          <w:lang w:val="uk-UA"/>
        </w:rPr>
        <w:t xml:space="preserve">ктерезується </w:t>
      </w:r>
      <w:r w:rsidR="00717F22" w:rsidRPr="00B9374A">
        <w:rPr>
          <w:lang w:val="uk-UA"/>
        </w:rPr>
        <w:t>наявніст</w:t>
      </w:r>
      <w:r w:rsidR="005C76B0" w:rsidRPr="00B9374A">
        <w:rPr>
          <w:lang w:val="uk-UA"/>
        </w:rPr>
        <w:t>ю</w:t>
      </w:r>
      <w:r w:rsidR="00717F22" w:rsidRPr="00B9374A">
        <w:rPr>
          <w:lang w:val="uk-UA"/>
        </w:rPr>
        <w:t xml:space="preserve"> інтенсивного гало в діап</w:t>
      </w:r>
      <w:r w:rsidR="00717F22" w:rsidRPr="00B9374A">
        <w:rPr>
          <w:lang w:val="uk-UA"/>
        </w:rPr>
        <w:t>а</w:t>
      </w:r>
      <w:r w:rsidR="00717F22" w:rsidRPr="00B9374A">
        <w:rPr>
          <w:lang w:val="uk-UA"/>
        </w:rPr>
        <w:t>зоні 2</w:t>
      </w:r>
      <w:r w:rsidR="00717F22" w:rsidRPr="00B9374A">
        <w:rPr>
          <w:lang w:val="uk-UA"/>
        </w:rPr>
        <w:sym w:font="Symbol" w:char="F071"/>
      </w:r>
      <w:r w:rsidR="000231CB" w:rsidRPr="00B9374A">
        <w:rPr>
          <w:lang w:val="en-US"/>
        </w:rPr>
        <w:t> </w:t>
      </w:r>
      <w:r w:rsidR="00717F22" w:rsidRPr="00B9374A">
        <w:rPr>
          <w:lang w:val="uk-UA"/>
        </w:rPr>
        <w:t>=</w:t>
      </w:r>
      <w:r w:rsidR="000231CB" w:rsidRPr="00B9374A">
        <w:rPr>
          <w:lang w:val="en-US"/>
        </w:rPr>
        <w:t> </w:t>
      </w:r>
      <w:r w:rsidR="00717F22" w:rsidRPr="00B9374A">
        <w:rPr>
          <w:lang w:val="uk-UA"/>
        </w:rPr>
        <w:t>15-32</w:t>
      </w:r>
      <w:r w:rsidR="00717F22" w:rsidRPr="00B9374A">
        <w:rPr>
          <w:vertAlign w:val="superscript"/>
          <w:lang w:val="uk-UA"/>
        </w:rPr>
        <w:t>о</w:t>
      </w:r>
      <w:r w:rsidR="00717F22" w:rsidRPr="00B9374A">
        <w:rPr>
          <w:lang w:val="uk-UA"/>
        </w:rPr>
        <w:t>, зумовленого аморфн</w:t>
      </w:r>
      <w:r w:rsidR="005C76B0" w:rsidRPr="00B9374A">
        <w:rPr>
          <w:lang w:val="uk-UA"/>
        </w:rPr>
        <w:t>им мезоп</w:t>
      </w:r>
      <w:r w:rsidR="005C76B0" w:rsidRPr="00B9374A">
        <w:rPr>
          <w:lang w:val="uk-UA"/>
        </w:rPr>
        <w:t>о</w:t>
      </w:r>
      <w:r w:rsidR="005C76B0" w:rsidRPr="00B9374A">
        <w:rPr>
          <w:lang w:val="uk-UA"/>
        </w:rPr>
        <w:t>ристим вуглецем</w:t>
      </w:r>
      <w:r w:rsidR="00717F22" w:rsidRPr="00B9374A">
        <w:rPr>
          <w:lang w:val="uk-UA"/>
        </w:rPr>
        <w:t>. Застосування рівняння Шерера дозволило розрахувати усереднені розміри обла</w:t>
      </w:r>
      <w:r w:rsidR="00717F22" w:rsidRPr="00B9374A">
        <w:rPr>
          <w:lang w:val="uk-UA"/>
        </w:rPr>
        <w:t>с</w:t>
      </w:r>
      <w:r w:rsidR="00717F22" w:rsidRPr="00B9374A">
        <w:rPr>
          <w:lang w:val="uk-UA"/>
        </w:rPr>
        <w:t xml:space="preserve">тей когерентного розсіювання, </w:t>
      </w:r>
      <w:r w:rsidR="005C76B0" w:rsidRPr="00B9374A">
        <w:rPr>
          <w:lang w:val="uk-UA"/>
        </w:rPr>
        <w:t>що</w:t>
      </w:r>
      <w:r w:rsidR="00717F22" w:rsidRPr="00B9374A">
        <w:rPr>
          <w:lang w:val="uk-UA"/>
        </w:rPr>
        <w:t xml:space="preserve"> для матеріалів </w:t>
      </w:r>
      <w:r w:rsidR="00717F22" w:rsidRPr="00B9374A">
        <w:rPr>
          <w:lang w:val="uk-UA"/>
        </w:rPr>
        <w:lastRenderedPageBreak/>
        <w:t>МоО</w:t>
      </w:r>
      <w:r w:rsidR="00717F22" w:rsidRPr="00B9374A">
        <w:rPr>
          <w:vertAlign w:val="subscript"/>
          <w:lang w:val="uk-UA"/>
        </w:rPr>
        <w:t>2</w:t>
      </w:r>
      <w:r w:rsidR="00717F22" w:rsidRPr="00B9374A">
        <w:rPr>
          <w:lang w:val="uk-UA"/>
        </w:rPr>
        <w:t>, МоО</w:t>
      </w:r>
      <w:r w:rsidR="00717F22" w:rsidRPr="00B9374A">
        <w:rPr>
          <w:vertAlign w:val="subscript"/>
          <w:lang w:val="uk-UA"/>
        </w:rPr>
        <w:t>2</w:t>
      </w:r>
      <w:r w:rsidR="00717F22" w:rsidRPr="00B9374A">
        <w:rPr>
          <w:lang w:val="uk-UA"/>
        </w:rPr>
        <w:t>/rGO та МоО</w:t>
      </w:r>
      <w:r w:rsidR="00717F22" w:rsidRPr="00B9374A">
        <w:rPr>
          <w:vertAlign w:val="subscript"/>
          <w:lang w:val="uk-UA"/>
        </w:rPr>
        <w:t>2</w:t>
      </w:r>
      <w:r w:rsidR="00717F22" w:rsidRPr="00B9374A">
        <w:rPr>
          <w:lang w:val="uk-UA"/>
        </w:rPr>
        <w:t xml:space="preserve">/Carbon становлять </w:t>
      </w:r>
      <w:r w:rsidR="00025E02" w:rsidRPr="00B9374A">
        <w:rPr>
          <w:lang w:val="uk-UA"/>
        </w:rPr>
        <w:t>5,2, 6,0 та 6,4 </w:t>
      </w:r>
      <w:r w:rsidR="0014739B" w:rsidRPr="00B9374A">
        <w:rPr>
          <w:lang w:val="uk-UA"/>
        </w:rPr>
        <w:t>нм, відповідно.</w:t>
      </w:r>
    </w:p>
    <w:p w:rsidR="00F852DD" w:rsidRPr="00B9374A" w:rsidRDefault="005C76B0" w:rsidP="00B9374A">
      <w:pPr>
        <w:spacing w:line="360" w:lineRule="auto"/>
        <w:ind w:firstLine="567"/>
        <w:jc w:val="both"/>
        <w:rPr>
          <w:lang w:val="uk-UA"/>
        </w:rPr>
      </w:pPr>
      <w:r w:rsidRPr="00B9374A">
        <w:rPr>
          <w:lang w:val="uk-UA"/>
        </w:rPr>
        <w:t xml:space="preserve">Згідно СЕМ </w:t>
      </w:r>
      <w:r w:rsidR="00651679" w:rsidRPr="00B9374A">
        <w:rPr>
          <w:lang w:val="uk-UA"/>
        </w:rPr>
        <w:t xml:space="preserve">зображенням </w:t>
      </w:r>
      <w:r w:rsidRPr="00B9374A">
        <w:rPr>
          <w:lang w:val="uk-UA"/>
        </w:rPr>
        <w:t>оксид молібдену– це</w:t>
      </w:r>
      <w:r w:rsidR="00717F22" w:rsidRPr="00B9374A">
        <w:rPr>
          <w:lang w:val="uk-UA"/>
        </w:rPr>
        <w:t xml:space="preserve"> сукупність агломератів </w:t>
      </w:r>
      <w:r w:rsidRPr="00B9374A">
        <w:rPr>
          <w:lang w:val="uk-UA"/>
        </w:rPr>
        <w:t>майже</w:t>
      </w:r>
      <w:r w:rsidR="00717F22" w:rsidRPr="00B9374A">
        <w:rPr>
          <w:lang w:val="uk-UA"/>
        </w:rPr>
        <w:t xml:space="preserve"> сферичної ф</w:t>
      </w:r>
      <w:r w:rsidR="00717F22" w:rsidRPr="00B9374A">
        <w:rPr>
          <w:lang w:val="uk-UA"/>
        </w:rPr>
        <w:t>о</w:t>
      </w:r>
      <w:r w:rsidR="00717F22" w:rsidRPr="00B9374A">
        <w:rPr>
          <w:lang w:val="uk-UA"/>
        </w:rPr>
        <w:t xml:space="preserve">рми з середніми розмірами 14-17 нм, які, відповідно до даних </w:t>
      </w:r>
      <w:r w:rsidRPr="00B9374A">
        <w:rPr>
          <w:lang w:val="uk-UA"/>
        </w:rPr>
        <w:t>Х-променевого</w:t>
      </w:r>
      <w:r w:rsidR="00717F22" w:rsidRPr="00B9374A">
        <w:rPr>
          <w:lang w:val="uk-UA"/>
        </w:rPr>
        <w:t xml:space="preserve"> аналізу є полікри</w:t>
      </w:r>
      <w:r w:rsidR="00717F22" w:rsidRPr="00B9374A">
        <w:rPr>
          <w:lang w:val="uk-UA"/>
        </w:rPr>
        <w:t>с</w:t>
      </w:r>
      <w:r w:rsidR="00717F22" w:rsidRPr="00B9374A">
        <w:rPr>
          <w:lang w:val="uk-UA"/>
        </w:rPr>
        <w:t xml:space="preserve">талічними утвореннями кристалітів розмірами близько 5 нм </w:t>
      </w:r>
      <w:r w:rsidR="0014739B" w:rsidRPr="00B9374A">
        <w:rPr>
          <w:lang w:val="uk-UA"/>
        </w:rPr>
        <w:t>(рис.</w:t>
      </w:r>
      <w:r w:rsidR="00CE4A6F" w:rsidRPr="00B9374A">
        <w:rPr>
          <w:lang w:val="uk-UA"/>
        </w:rPr>
        <w:t> 9</w:t>
      </w:r>
      <w:r w:rsidR="00717F22" w:rsidRPr="00B9374A">
        <w:rPr>
          <w:lang w:val="uk-UA"/>
        </w:rPr>
        <w:t>а). Система МоО</w:t>
      </w:r>
      <w:r w:rsidR="00717F22" w:rsidRPr="00B9374A">
        <w:rPr>
          <w:vertAlign w:val="subscript"/>
          <w:lang w:val="uk-UA"/>
        </w:rPr>
        <w:t>2</w:t>
      </w:r>
      <w:r w:rsidR="00717F22" w:rsidRPr="00B9374A">
        <w:rPr>
          <w:lang w:val="uk-UA"/>
        </w:rPr>
        <w:t xml:space="preserve">/rGO </w:t>
      </w:r>
      <w:r w:rsidRPr="00B9374A">
        <w:rPr>
          <w:lang w:val="uk-UA"/>
        </w:rPr>
        <w:t>склад</w:t>
      </w:r>
      <w:r w:rsidRPr="00B9374A">
        <w:rPr>
          <w:lang w:val="uk-UA"/>
        </w:rPr>
        <w:t>а</w:t>
      </w:r>
      <w:r w:rsidRPr="00B9374A">
        <w:rPr>
          <w:lang w:val="uk-UA"/>
        </w:rPr>
        <w:t>ється з менших</w:t>
      </w:r>
      <w:r w:rsidR="00717F22" w:rsidRPr="00B9374A">
        <w:rPr>
          <w:lang w:val="uk-UA"/>
        </w:rPr>
        <w:t xml:space="preserve"> частинок 12-13 нм, причому додатково </w:t>
      </w:r>
      <w:r w:rsidRPr="00B9374A">
        <w:rPr>
          <w:lang w:val="uk-UA"/>
        </w:rPr>
        <w:t>відображаються</w:t>
      </w:r>
      <w:r w:rsidR="00717F22" w:rsidRPr="00B9374A">
        <w:rPr>
          <w:lang w:val="uk-UA"/>
        </w:rPr>
        <w:t xml:space="preserve"> агломерати </w:t>
      </w:r>
      <w:r w:rsidRPr="00B9374A">
        <w:rPr>
          <w:lang w:val="uk-UA"/>
        </w:rPr>
        <w:t xml:space="preserve">rGO </w:t>
      </w:r>
      <w:r w:rsidR="00717F22" w:rsidRPr="00B9374A">
        <w:rPr>
          <w:lang w:val="uk-UA"/>
        </w:rPr>
        <w:t>розмірами 400-600 нм</w:t>
      </w:r>
      <w:r w:rsidRPr="00B9374A">
        <w:rPr>
          <w:lang w:val="uk-UA"/>
        </w:rPr>
        <w:t>, середньою товщиною пакету графенових площин(1,8</w:t>
      </w:r>
      <w:r w:rsidRPr="00B9374A">
        <w:rPr>
          <w:lang w:val="uk-UA"/>
        </w:rPr>
        <w:sym w:font="Symbol" w:char="F0B1"/>
      </w:r>
      <w:r w:rsidRPr="00B9374A">
        <w:rPr>
          <w:lang w:val="uk-UA"/>
        </w:rPr>
        <w:t>0,3) нм</w:t>
      </w:r>
      <w:r w:rsidR="00717F22" w:rsidRPr="00B9374A">
        <w:rPr>
          <w:lang w:val="uk-UA"/>
        </w:rPr>
        <w:t xml:space="preserve"> (</w:t>
      </w:r>
      <w:r w:rsidR="0014739B" w:rsidRPr="00B9374A">
        <w:rPr>
          <w:lang w:val="uk-UA"/>
        </w:rPr>
        <w:t>рис.</w:t>
      </w:r>
      <w:r w:rsidR="00CE4A6F" w:rsidRPr="00B9374A">
        <w:rPr>
          <w:lang w:val="uk-UA"/>
        </w:rPr>
        <w:t> 9</w:t>
      </w:r>
      <w:r w:rsidR="00651679" w:rsidRPr="00B9374A">
        <w:rPr>
          <w:lang w:val="uk-UA"/>
        </w:rPr>
        <w:t>б</w:t>
      </w:r>
      <w:r w:rsidR="00717F22" w:rsidRPr="00B9374A">
        <w:rPr>
          <w:lang w:val="uk-UA"/>
        </w:rPr>
        <w:t xml:space="preserve">). Беручи до уваги, що відстань між графеновими площинами в пакеті становить 0,9 нм, </w:t>
      </w:r>
      <w:r w:rsidRPr="00B9374A">
        <w:rPr>
          <w:lang w:val="uk-UA"/>
        </w:rPr>
        <w:t>найімовірніше</w:t>
      </w:r>
      <w:r w:rsidR="00717F22" w:rsidRPr="00B9374A">
        <w:rPr>
          <w:lang w:val="uk-UA"/>
        </w:rPr>
        <w:t xml:space="preserve"> існу</w:t>
      </w:r>
      <w:r w:rsidRPr="00B9374A">
        <w:rPr>
          <w:lang w:val="uk-UA"/>
        </w:rPr>
        <w:t>ють пакети</w:t>
      </w:r>
      <w:r w:rsidR="00717F22" w:rsidRPr="00B9374A">
        <w:rPr>
          <w:lang w:val="uk-UA"/>
        </w:rPr>
        <w:t>, сформован</w:t>
      </w:r>
      <w:r w:rsidRPr="00B9374A">
        <w:rPr>
          <w:lang w:val="uk-UA"/>
        </w:rPr>
        <w:t>і</w:t>
      </w:r>
      <w:r w:rsidR="00717F22" w:rsidRPr="00B9374A">
        <w:rPr>
          <w:lang w:val="uk-UA"/>
        </w:rPr>
        <w:t xml:space="preserve"> з 2-3 графенових площин. </w:t>
      </w:r>
    </w:p>
    <w:p w:rsidR="00717F22" w:rsidRPr="00B9374A" w:rsidRDefault="00306D8D" w:rsidP="00B9374A">
      <w:pPr>
        <w:spacing w:line="360" w:lineRule="auto"/>
        <w:ind w:firstLine="567"/>
        <w:jc w:val="both"/>
        <w:rPr>
          <w:lang w:val="uk-UA"/>
        </w:rPr>
      </w:pPr>
      <w:r>
        <w:rPr>
          <w:noProof/>
        </w:rPr>
        <w:pict>
          <v:shape id="Text Box 41" o:spid="_x0000_s1034" type="#_x0000_t202" style="position:absolute;left:0;text-align:left;margin-left:0;margin-top:0;width:510.65pt;height:176.65pt;z-index:2516474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wihgIAABkFAAAOAAAAZHJzL2Uyb0RvYy54bWysVNuO2yAQfa/Uf0C8Z30pudiKs9pLU1Xa&#10;XqTdfgABHKPa4AKJvV313ztAkmZ7kaqqfsAMDIeZOWdYXo5di/bCWKlVhbOLFCOhmOZSbSv86WE9&#10;WWBkHVWctlqJCj8Kiy9XL18sh74UuW50y4VBAKJsOfQVbpzryySxrBEdtRe6Fwo2a2066sA024Qb&#10;OgB61yZ5ms6SQRveG82EtbB6GzfxKuDXtWDuQ11b4VBbYYjNhdGEcePHZLWk5dbQvpHsEAb9hyg6&#10;KhVceoK6pY6inZG/QHWSGW117S6Y7hJd15KJkANkk6U/ZXPf0F6EXKA4tj+Vyf4/WPZ+/9EgySuc&#10;zzFStAOOHsTo0LUeEcl8fYbeluB234OjG2EdeA652v5Os88WKX3TULUVV8booRGUQ3zhZHJ2NOJY&#10;D7IZ3mkO99Cd0wForE3niwflQIAOPD2euPGxMFickcU0n04xYrCX5+QVAQOiS2h5PN4b694I3SE/&#10;qbAB8gM83d9ZF12PLv42q1vJ17Jtg2G2m5vWoD0FoazDd0B/5tYq76y0PxYR4wpECXf4PR9vIP6p&#10;yHKSXufFZD1bzCdkTaaTYp4uJmlWXBezlBTkdv3NB5iRspGcC3UnlTiKMCN/R/KhHaJ8ggzRUOEC&#10;ahU5+mOSafh+l2QnHfRkK7sKL05OtPTMvlYc0qalo7KN8+R5+IEQqMHxH6oSdOCpjyJw42YMklsc&#10;5bXR/BGEYTTQBuzDewKTRpuvGA3QmxW2X3bUCIzatwrEVWSE+GYOBpnOczDM+c7mfIcqBlAVdhjF&#10;6Y2LD8CuN3LbwE1RzkpfgSBrGaTilRujgky8Af0Xcjq8Fb7Bz+3g9eNFW30HAAD//wMAUEsDBBQA&#10;BgAIAAAAIQBZ2MDK3AAAAAYBAAAPAAAAZHJzL2Rvd25yZXYueG1sTI/BTsMwEETvSPyDtUhcEHXa&#10;0BZCNhUggbi29AM28TaJiNdR7Dbp3+NygctKoxnNvM03k+3UiQffOkGYzxJQLJUzrdQI+6/3+0dQ&#10;PpAY6pwwwpk9bIrrq5wy40bZ8mkXahVLxGeE0ITQZ1r7qmFLfuZ6lugd3GApRDnU2gw0xnLb6UWS&#10;rLSlVuJCQz2/NVx9744W4fA53i2fxvIj7Nfbh9UrtevSnRFvb6aXZ1CBp/AXhgt+RIciMpXuKMar&#10;DiE+En7vxUsW8xRUiZAu0xR0kev/+MUPAAAA//8DAFBLAQItABQABgAIAAAAIQC2gziS/gAAAOEB&#10;AAATAAAAAAAAAAAAAAAAAAAAAABbQ29udGVudF9UeXBlc10ueG1sUEsBAi0AFAAGAAgAAAAhADj9&#10;If/WAAAAlAEAAAsAAAAAAAAAAAAAAAAALwEAAF9yZWxzLy5yZWxzUEsBAi0AFAAGAAgAAAAhAAfK&#10;7CKGAgAAGQUAAA4AAAAAAAAAAAAAAAAALgIAAGRycy9lMm9Eb2MueG1sUEsBAi0AFAAGAAgAAAAh&#10;AFnYwMrcAAAABgEAAA8AAAAAAAAAAAAAAAAA4AQAAGRycy9kb3ducmV2LnhtbFBLBQYAAAAABAAE&#10;APMAAADpBQAAAAA=&#10;" stroked="f">
            <v:textbox>
              <w:txbxContent>
                <w:p w:rsidR="00262B07" w:rsidRDefault="00262B07" w:rsidP="00782365">
                  <w:pPr>
                    <w:spacing w:line="276" w:lineRule="auto"/>
                    <w:jc w:val="center"/>
                    <w:rPr>
                      <w:noProof/>
                      <w:lang w:val="en-US"/>
                    </w:rPr>
                  </w:pPr>
                  <w:r>
                    <w:rPr>
                      <w:noProof/>
                    </w:rPr>
                    <w:drawing>
                      <wp:inline distT="0" distB="0" distL="0" distR="0">
                        <wp:extent cx="5596128" cy="1834896"/>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6128" cy="1834896"/>
                                </a:xfrm>
                                <a:prstGeom prst="rect">
                                  <a:avLst/>
                                </a:prstGeom>
                              </pic:spPr>
                            </pic:pic>
                          </a:graphicData>
                        </a:graphic>
                      </wp:inline>
                    </w:drawing>
                  </w:r>
                </w:p>
                <w:p w:rsidR="00262B07" w:rsidRPr="00843C0A" w:rsidRDefault="00262B07" w:rsidP="00782365">
                  <w:pPr>
                    <w:spacing w:line="276" w:lineRule="auto"/>
                    <w:jc w:val="center"/>
                    <w:rPr>
                      <w:sz w:val="20"/>
                      <w:lang w:val="uk-UA"/>
                    </w:rPr>
                  </w:pPr>
                  <w:r>
                    <w:rPr>
                      <w:sz w:val="20"/>
                      <w:szCs w:val="20"/>
                    </w:rPr>
                    <w:t xml:space="preserve">Рис. </w:t>
                  </w:r>
                  <w:r>
                    <w:rPr>
                      <w:sz w:val="20"/>
                      <w:szCs w:val="20"/>
                      <w:lang w:val="uk-UA"/>
                    </w:rPr>
                    <w:t>9</w:t>
                  </w:r>
                  <w:r w:rsidRPr="0014739B">
                    <w:rPr>
                      <w:sz w:val="20"/>
                      <w:szCs w:val="20"/>
                    </w:rPr>
                    <w:t xml:space="preserve">. </w:t>
                  </w:r>
                  <w:r w:rsidRPr="00717F22">
                    <w:rPr>
                      <w:sz w:val="20"/>
                    </w:rPr>
                    <w:t>Електронно-мікроскопічні зображення матеріалівМоО</w:t>
                  </w:r>
                  <w:r w:rsidRPr="00717F22">
                    <w:rPr>
                      <w:sz w:val="20"/>
                      <w:vertAlign w:val="subscript"/>
                    </w:rPr>
                    <w:t>2</w:t>
                  </w:r>
                  <w:r w:rsidR="00843C0A">
                    <w:rPr>
                      <w:sz w:val="20"/>
                      <w:lang w:val="uk-UA"/>
                    </w:rPr>
                    <w:t>(</w:t>
                  </w:r>
                  <w:r w:rsidR="00843C0A">
                    <w:rPr>
                      <w:sz w:val="20"/>
                      <w:lang w:val="en-US"/>
                    </w:rPr>
                    <w:t>a</w:t>
                  </w:r>
                  <w:r w:rsidR="00843C0A" w:rsidRPr="0014739B">
                    <w:rPr>
                      <w:sz w:val="20"/>
                    </w:rPr>
                    <w:t>)</w:t>
                  </w:r>
                  <w:r w:rsidR="00843C0A">
                    <w:rPr>
                      <w:sz w:val="20"/>
                      <w:lang w:val="uk-UA"/>
                    </w:rPr>
                    <w:t>,</w:t>
                  </w:r>
                </w:p>
                <w:p w:rsidR="00262B07" w:rsidRPr="00843C0A" w:rsidRDefault="00262B07" w:rsidP="00782365">
                  <w:pPr>
                    <w:spacing w:line="276" w:lineRule="auto"/>
                    <w:jc w:val="center"/>
                    <w:rPr>
                      <w:sz w:val="20"/>
                      <w:szCs w:val="20"/>
                      <w:lang w:val="uk-UA"/>
                    </w:rPr>
                  </w:pPr>
                  <w:r w:rsidRPr="00843C0A">
                    <w:rPr>
                      <w:sz w:val="20"/>
                      <w:lang w:val="uk-UA"/>
                    </w:rPr>
                    <w:t>МоО</w:t>
                  </w:r>
                  <w:r w:rsidRPr="00843C0A">
                    <w:rPr>
                      <w:sz w:val="20"/>
                      <w:vertAlign w:val="subscript"/>
                      <w:lang w:val="uk-UA"/>
                    </w:rPr>
                    <w:t>2</w:t>
                  </w:r>
                  <w:r w:rsidRPr="00843C0A">
                    <w:rPr>
                      <w:sz w:val="20"/>
                      <w:lang w:val="uk-UA"/>
                    </w:rPr>
                    <w:t>/</w:t>
                  </w:r>
                  <w:r w:rsidRPr="00717F22">
                    <w:rPr>
                      <w:sz w:val="20"/>
                    </w:rPr>
                    <w:t>rGO</w:t>
                  </w:r>
                  <w:r>
                    <w:rPr>
                      <w:sz w:val="20"/>
                      <w:lang w:val="uk-UA"/>
                    </w:rPr>
                    <w:t> </w:t>
                  </w:r>
                  <w:r w:rsidRPr="00843C0A">
                    <w:rPr>
                      <w:sz w:val="20"/>
                      <w:lang w:val="uk-UA"/>
                    </w:rPr>
                    <w:t>(1:1)</w:t>
                  </w:r>
                  <w:r w:rsidR="00843C0A">
                    <w:rPr>
                      <w:sz w:val="20"/>
                      <w:lang w:val="uk-UA"/>
                    </w:rPr>
                    <w:t xml:space="preserve"> (</w:t>
                  </w:r>
                  <w:r w:rsidR="00843C0A" w:rsidRPr="00843C0A">
                    <w:rPr>
                      <w:sz w:val="20"/>
                      <w:lang w:val="uk-UA"/>
                    </w:rPr>
                    <w:t>б)</w:t>
                  </w:r>
                  <w:r w:rsidRPr="00843C0A">
                    <w:rPr>
                      <w:sz w:val="20"/>
                      <w:lang w:val="uk-UA"/>
                    </w:rPr>
                    <w:t xml:space="preserve"> та МоО</w:t>
                  </w:r>
                  <w:r w:rsidRPr="00843C0A">
                    <w:rPr>
                      <w:sz w:val="20"/>
                      <w:vertAlign w:val="subscript"/>
                      <w:lang w:val="uk-UA"/>
                    </w:rPr>
                    <w:t>2</w:t>
                  </w:r>
                  <w:r w:rsidRPr="00843C0A">
                    <w:rPr>
                      <w:sz w:val="20"/>
                      <w:lang w:val="uk-UA"/>
                    </w:rPr>
                    <w:t>/</w:t>
                  </w:r>
                  <w:r w:rsidRPr="00717F22">
                    <w:rPr>
                      <w:sz w:val="20"/>
                    </w:rPr>
                    <w:t>Carbon</w:t>
                  </w:r>
                  <w:r>
                    <w:rPr>
                      <w:sz w:val="20"/>
                      <w:lang w:val="uk-UA"/>
                    </w:rPr>
                    <w:t> </w:t>
                  </w:r>
                  <w:r w:rsidRPr="00843C0A">
                    <w:rPr>
                      <w:sz w:val="20"/>
                      <w:lang w:val="uk-UA"/>
                    </w:rPr>
                    <w:t>(1:1)</w:t>
                  </w:r>
                  <w:r w:rsidR="00843C0A">
                    <w:rPr>
                      <w:sz w:val="20"/>
                      <w:lang w:val="uk-UA"/>
                    </w:rPr>
                    <w:t xml:space="preserve"> (в)</w:t>
                  </w:r>
                </w:p>
              </w:txbxContent>
            </v:textbox>
            <w10:wrap type="square" anchorx="margin"/>
          </v:shape>
        </w:pict>
      </w:r>
      <w:r w:rsidR="00717F22" w:rsidRPr="00B9374A">
        <w:rPr>
          <w:lang w:val="uk-UA"/>
        </w:rPr>
        <w:t>Матеріал МоО</w:t>
      </w:r>
      <w:r w:rsidR="00717F22" w:rsidRPr="00B9374A">
        <w:rPr>
          <w:vertAlign w:val="subscript"/>
          <w:lang w:val="uk-UA"/>
        </w:rPr>
        <w:t>2</w:t>
      </w:r>
      <w:r w:rsidR="00717F22" w:rsidRPr="00B9374A">
        <w:rPr>
          <w:lang w:val="uk-UA"/>
        </w:rPr>
        <w:t>/Carbon є значно гомогеннішим, контраст між частинками МоО</w:t>
      </w:r>
      <w:r w:rsidR="00717F22" w:rsidRPr="00B9374A">
        <w:rPr>
          <w:vertAlign w:val="subscript"/>
          <w:lang w:val="uk-UA"/>
        </w:rPr>
        <w:t>2</w:t>
      </w:r>
      <w:r w:rsidR="005C76B0" w:rsidRPr="00B9374A">
        <w:rPr>
          <w:lang w:val="uk-UA"/>
        </w:rPr>
        <w:t>дуже сла</w:t>
      </w:r>
      <w:r w:rsidR="005C76B0" w:rsidRPr="00B9374A">
        <w:rPr>
          <w:lang w:val="uk-UA"/>
        </w:rPr>
        <w:t>б</w:t>
      </w:r>
      <w:r w:rsidR="005C76B0" w:rsidRPr="00B9374A">
        <w:rPr>
          <w:lang w:val="uk-UA"/>
        </w:rPr>
        <w:t>кий</w:t>
      </w:r>
      <w:r w:rsidR="00717F22" w:rsidRPr="00B9374A">
        <w:rPr>
          <w:lang w:val="uk-UA"/>
        </w:rPr>
        <w:t>, що поясн</w:t>
      </w:r>
      <w:r w:rsidR="005C76B0" w:rsidRPr="00B9374A">
        <w:rPr>
          <w:lang w:val="uk-UA"/>
        </w:rPr>
        <w:t>юється</w:t>
      </w:r>
      <w:r w:rsidR="00717F22" w:rsidRPr="00B9374A">
        <w:rPr>
          <w:lang w:val="uk-UA"/>
        </w:rPr>
        <w:t xml:space="preserve"> формуванням навколо </w:t>
      </w:r>
      <w:r w:rsidR="005C76B0" w:rsidRPr="00B9374A">
        <w:rPr>
          <w:lang w:val="uk-UA"/>
        </w:rPr>
        <w:t>МоО</w:t>
      </w:r>
      <w:r w:rsidR="005C76B0" w:rsidRPr="00B9374A">
        <w:rPr>
          <w:vertAlign w:val="subscript"/>
          <w:lang w:val="uk-UA"/>
        </w:rPr>
        <w:t>2</w:t>
      </w:r>
      <w:r w:rsidR="00717F22" w:rsidRPr="00B9374A">
        <w:rPr>
          <w:lang w:val="uk-UA"/>
        </w:rPr>
        <w:t xml:space="preserve">«оболонок» з вуглецевих фрагментів, хоча </w:t>
      </w:r>
      <w:r w:rsidR="005C76B0" w:rsidRPr="00B9374A">
        <w:rPr>
          <w:lang w:val="uk-UA"/>
        </w:rPr>
        <w:t>сп</w:t>
      </w:r>
      <w:r w:rsidR="005C76B0" w:rsidRPr="00B9374A">
        <w:rPr>
          <w:lang w:val="uk-UA"/>
        </w:rPr>
        <w:t>о</w:t>
      </w:r>
      <w:r w:rsidR="005C76B0" w:rsidRPr="00B9374A">
        <w:rPr>
          <w:lang w:val="uk-UA"/>
        </w:rPr>
        <w:t>стерігаються й</w:t>
      </w:r>
      <w:r w:rsidR="00717F22" w:rsidRPr="00B9374A">
        <w:rPr>
          <w:lang w:val="uk-UA"/>
        </w:rPr>
        <w:t xml:space="preserve"> вуглецеві агломерати розмірами близько 100-150 нм </w:t>
      </w:r>
      <w:r w:rsidR="001221C9" w:rsidRPr="00B9374A">
        <w:rPr>
          <w:lang w:val="uk-UA"/>
        </w:rPr>
        <w:t>(рис.</w:t>
      </w:r>
      <w:r w:rsidR="00CE4A6F" w:rsidRPr="00B9374A">
        <w:rPr>
          <w:lang w:val="uk-UA"/>
        </w:rPr>
        <w:t> 9</w:t>
      </w:r>
      <w:r w:rsidR="00651679" w:rsidRPr="00B9374A">
        <w:rPr>
          <w:lang w:val="uk-UA"/>
        </w:rPr>
        <w:t>в</w:t>
      </w:r>
      <w:r w:rsidR="00717F22" w:rsidRPr="00B9374A">
        <w:rPr>
          <w:lang w:val="uk-UA"/>
        </w:rPr>
        <w:t>).</w:t>
      </w:r>
    </w:p>
    <w:p w:rsidR="00717F22" w:rsidRPr="00B9374A" w:rsidRDefault="00306D8D" w:rsidP="00B9374A">
      <w:pPr>
        <w:spacing w:line="360" w:lineRule="auto"/>
        <w:ind w:firstLine="567"/>
        <w:jc w:val="both"/>
      </w:pPr>
      <w:r>
        <w:rPr>
          <w:noProof/>
        </w:rPr>
        <w:pict>
          <v:shape id="Text Box 102" o:spid="_x0000_s1035" type="#_x0000_t202" style="position:absolute;left:0;text-align:left;margin-left:372.2pt;margin-top:282.05pt;width:231.7pt;height:205.7pt;z-index:25166284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dxhQIAABo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c2BK&#10;kQ44euSDRzd6QFmahwb1xlXg92DA0w9gAKJjsc7ca/rZIaVvW6I2/Npa3becMEgwCyeTs6Mjjgsg&#10;6/6dZhCIbL2OQENju9A96AcCdCBqfyInJENhMy+LfFaCiYItn2f5K1iEGKQ6HjfW+TdcdyhMamyB&#10;/QhPdvfOj65HlxDNaSnYSkgZF3azvpUW7QgoZRW/A/ozN6mCs9Lh2Ig47kCWECPYQr6R+W9llhfp&#10;TV5OVvPFxaRYFbNJeZEuJmlW3pTztCiLu9X3kGBWVK1gjKt7ofhRhVnxdywf7sOon6hD1Ne4nOWz&#10;kaM/FpnG73dFdsLDpZSiq/Hi5ESqwOxrxaBsUnki5DhPnqcfCYEeHP+xK1EHgfpRBH5YD1FzZYge&#10;NLLWbA/CsBpoA4rhQYFJq+1XjHq4nDV2X7bEcozkWwXiKrOiCLc5LorZRQ4Le25Zn1uIogBVY4/R&#10;OL314wuwNVZsWog0ylnpaxBkI6JUnrI6yBguYKzp8FiEG36+jl5PT9ryBwAAAP//AwBQSwMEFAAG&#10;AAgAAAAhAAe/MvLdAAAACAEAAA8AAABkcnMvZG93bnJldi54bWxMj81OwzAQhO9IvIO1SFwQdQr5&#10;oSGbCpBAXFv6AJtkm0TE6yh2m/TtMSc4jmY0802xXcygzjy53grCehWBYqlt00uLcPh6v38C5TxJ&#10;Q4MVRriwg215fVVQ3thZdnze+1aFEnE5IXTej7nWru7YkFvZkSV4RzsZ8kFOrW4mmkO5GfRDFKXa&#10;UC9hoaOR3zquv/cng3D8nO+SzVx9+EO2i9NX6rPKXhBvb5aXZ1CeF/8Xhl/8gA5lYKrsSRqnBoRw&#10;xCMkabwGFew4fYxBVQibLElAl4X+f6D8AQAA//8DAFBLAQItABQABgAIAAAAIQC2gziS/gAAAOEB&#10;AAATAAAAAAAAAAAAAAAAAAAAAABbQ29udGVudF9UeXBlc10ueG1sUEsBAi0AFAAGAAgAAAAhADj9&#10;If/WAAAAlAEAAAsAAAAAAAAAAAAAAAAALwEAAF9yZWxzLy5yZWxzUEsBAi0AFAAGAAgAAAAhAJBg&#10;N3GFAgAAGgUAAA4AAAAAAAAAAAAAAAAALgIAAGRycy9lMm9Eb2MueG1sUEsBAi0AFAAGAAgAAAAh&#10;AAe/MvLdAAAACAEAAA8AAAAAAAAAAAAAAAAA3wQAAGRycy9kb3ducmV2LnhtbFBLBQYAAAAABAAE&#10;APMAAADpBQAAAAA=&#10;" stroked="f">
            <v:textbox>
              <w:txbxContent>
                <w:p w:rsidR="00262B07" w:rsidRPr="00CF0F56" w:rsidRDefault="00262B07" w:rsidP="001221C9">
                  <w:pPr>
                    <w:spacing w:line="276" w:lineRule="auto"/>
                    <w:jc w:val="center"/>
                    <w:rPr>
                      <w:sz w:val="20"/>
                    </w:rPr>
                  </w:pPr>
                  <w:r>
                    <w:object w:dxaOrig="20365" w:dyaOrig="13803">
                      <v:shape id="_x0000_i1034" type="#_x0000_t75" style="width:225.65pt;height:153.65pt" o:ole="">
                        <v:imagedata r:id="rId31" o:title="" croptop="3727f" cropbottom="13703f" cropleft="3104f" cropright="18956f"/>
                      </v:shape>
                      <o:OLEObject Type="Embed" ProgID="Origin50.Graph" ShapeID="_x0000_i1034" DrawAspect="Content" ObjectID="_1630219905" r:id="rId32"/>
                    </w:object>
                  </w:r>
                  <w:r w:rsidRPr="0014739B">
                    <w:rPr>
                      <w:sz w:val="20"/>
                      <w:szCs w:val="20"/>
                    </w:rPr>
                    <w:t>Рис. 1</w:t>
                  </w:r>
                  <w:r>
                    <w:rPr>
                      <w:sz w:val="20"/>
                      <w:szCs w:val="20"/>
                    </w:rPr>
                    <w:t>0</w:t>
                  </w:r>
                  <w:r w:rsidRPr="0014739B">
                    <w:rPr>
                      <w:sz w:val="20"/>
                      <w:szCs w:val="20"/>
                    </w:rPr>
                    <w:t xml:space="preserve">. </w:t>
                  </w:r>
                  <w:r w:rsidRPr="0089155A">
                    <w:rPr>
                      <w:sz w:val="20"/>
                    </w:rPr>
                    <w:t>Частотні залежності дійсної частини оп</w:t>
                  </w:r>
                  <w:r w:rsidRPr="0089155A">
                    <w:rPr>
                      <w:sz w:val="20"/>
                    </w:rPr>
                    <w:t>о</w:t>
                  </w:r>
                  <w:r w:rsidRPr="0089155A">
                    <w:rPr>
                      <w:sz w:val="20"/>
                    </w:rPr>
                    <w:t>ру ультрадисперсного МоО</w:t>
                  </w:r>
                  <w:r w:rsidRPr="0089155A">
                    <w:rPr>
                      <w:sz w:val="20"/>
                      <w:vertAlign w:val="subscript"/>
                    </w:rPr>
                    <w:t>2</w:t>
                  </w:r>
                  <w:r w:rsidRPr="0089155A">
                    <w:rPr>
                      <w:sz w:val="20"/>
                    </w:rPr>
                    <w:t xml:space="preserve"> отримані при темп</w:t>
                  </w:r>
                  <w:r w:rsidRPr="0089155A">
                    <w:rPr>
                      <w:sz w:val="20"/>
                    </w:rPr>
                    <w:t>е</w:t>
                  </w:r>
                  <w:r w:rsidRPr="0089155A">
                    <w:rPr>
                      <w:sz w:val="20"/>
                    </w:rPr>
                    <w:t>ратурах 25-200</w:t>
                  </w:r>
                  <w:r w:rsidRPr="0089155A">
                    <w:rPr>
                      <w:sz w:val="20"/>
                      <w:vertAlign w:val="superscript"/>
                    </w:rPr>
                    <w:t>о</w:t>
                  </w:r>
                  <w:r>
                    <w:rPr>
                      <w:sz w:val="20"/>
                    </w:rPr>
                    <w:t>С</w:t>
                  </w:r>
                </w:p>
              </w:txbxContent>
            </v:textbox>
            <w10:wrap type="square" anchorx="margin"/>
          </v:shape>
        </w:pict>
      </w:r>
      <w:r w:rsidR="00283E87" w:rsidRPr="00B9374A">
        <w:rPr>
          <w:lang w:val="uk-UA"/>
        </w:rPr>
        <w:t xml:space="preserve">Імпедансна спектроскопія </w:t>
      </w:r>
      <w:r w:rsidR="00DC7080" w:rsidRPr="00B9374A">
        <w:rPr>
          <w:lang w:val="uk-UA"/>
        </w:rPr>
        <w:t>зразків</w:t>
      </w:r>
      <w:r w:rsidR="00717F22" w:rsidRPr="00B9374A">
        <w:rPr>
          <w:lang w:val="uk-UA"/>
        </w:rPr>
        <w:t>МоО</w:t>
      </w:r>
      <w:r w:rsidR="00717F22" w:rsidRPr="00B9374A">
        <w:rPr>
          <w:vertAlign w:val="subscript"/>
          <w:lang w:val="uk-UA"/>
        </w:rPr>
        <w:t>2</w:t>
      </w:r>
      <w:r w:rsidR="00490D36" w:rsidRPr="00B9374A">
        <w:rPr>
          <w:lang w:val="uk-UA"/>
        </w:rPr>
        <w:t xml:space="preserve">вказує на </w:t>
      </w:r>
      <w:r w:rsidR="00717F22" w:rsidRPr="00B9374A">
        <w:rPr>
          <w:lang w:val="uk-UA"/>
        </w:rPr>
        <w:t>перк</w:t>
      </w:r>
      <w:r w:rsidR="00490D36" w:rsidRPr="00B9374A">
        <w:rPr>
          <w:lang w:val="uk-UA"/>
        </w:rPr>
        <w:t xml:space="preserve">оляційний механізм провідності </w:t>
      </w:r>
      <w:r w:rsidR="00717F22" w:rsidRPr="00B9374A">
        <w:rPr>
          <w:lang w:val="uk-UA"/>
        </w:rPr>
        <w:t>між локалізованими</w:t>
      </w:r>
      <w:r w:rsidR="000231CB" w:rsidRPr="00B9374A">
        <w:rPr>
          <w:lang w:val="uk-UA"/>
        </w:rPr>
        <w:t xml:space="preserve"> атомами</w:t>
      </w:r>
      <w:r w:rsidR="00717F22" w:rsidRPr="00B9374A">
        <w:rPr>
          <w:lang w:val="uk-UA"/>
        </w:rPr>
        <w:t xml:space="preserve">. </w:t>
      </w:r>
      <w:r w:rsidR="00490D36" w:rsidRPr="00B9374A">
        <w:rPr>
          <w:lang w:val="uk-UA"/>
        </w:rPr>
        <w:t>Д</w:t>
      </w:r>
      <w:r w:rsidR="00717F22" w:rsidRPr="00B9374A">
        <w:t xml:space="preserve">ля частотних залежностей </w:t>
      </w:r>
      <w:r w:rsidR="00717F22" w:rsidRPr="00B9374A">
        <w:rPr>
          <w:i/>
        </w:rPr>
        <w:sym w:font="Symbol" w:char="F073"/>
      </w:r>
      <w:r w:rsidR="00717F22" w:rsidRPr="00B9374A">
        <w:rPr>
          <w:i/>
        </w:rPr>
        <w:t>(</w:t>
      </w:r>
      <w:r w:rsidR="00717F22" w:rsidRPr="00B9374A">
        <w:rPr>
          <w:i/>
        </w:rPr>
        <w:sym w:font="Symbol" w:char="F077"/>
      </w:r>
      <w:r w:rsidR="00717F22" w:rsidRPr="00B9374A">
        <w:rPr>
          <w:i/>
        </w:rPr>
        <w:t>)</w:t>
      </w:r>
      <w:r w:rsidR="00717F22" w:rsidRPr="00B9374A">
        <w:t xml:space="preserve"> виконується співідношення:</w:t>
      </w:r>
      <m:oMath>
        <m:r>
          <w:rPr>
            <w:rFonts w:ascii="Cambria Math" w:hAnsi="Cambria Math"/>
            <w:lang w:val="en-US"/>
          </w:rPr>
          <m:t>σ</m:t>
        </m:r>
        <m:d>
          <m:dPr>
            <m:ctrlPr>
              <w:rPr>
                <w:rFonts w:ascii="Cambria Math" w:hAnsi="Cambria Math"/>
                <w:i/>
              </w:rPr>
            </m:ctrlPr>
          </m:dPr>
          <m:e>
            <m:r>
              <w:rPr>
                <w:rFonts w:ascii="Cambria Math" w:hAnsi="Cambria Math"/>
              </w:rPr>
              <m:t>ω</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dc</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h</m:t>
                            </m:r>
                          </m:sub>
                        </m:sSub>
                      </m:den>
                    </m:f>
                  </m:e>
                </m:d>
              </m:e>
              <m:sup>
                <m:r>
                  <w:rPr>
                    <w:rFonts w:ascii="Cambria Math"/>
                  </w:rPr>
                  <m:t>n</m:t>
                </m:r>
              </m:sup>
            </m:sSup>
          </m:e>
        </m:d>
      </m:oMath>
      <w:r w:rsidR="00FF7A52" w:rsidRPr="00B9374A">
        <w:t xml:space="preserve">, </w:t>
      </w:r>
      <w:r w:rsidR="00717F22" w:rsidRPr="00B9374A">
        <w:t xml:space="preserve">де </w:t>
      </w:r>
      <m:oMath>
        <m:sSub>
          <m:sSubPr>
            <m:ctrlPr>
              <w:rPr>
                <w:rFonts w:ascii="Cambria Math" w:hAnsi="Cambria Math"/>
                <w:i/>
              </w:rPr>
            </m:ctrlPr>
          </m:sSubPr>
          <m:e>
            <m:r>
              <w:rPr>
                <w:rFonts w:ascii="Cambria Math" w:hAnsi="Cambria Math"/>
              </w:rPr>
              <m:t>σ</m:t>
            </m:r>
          </m:e>
          <m:sub>
            <m:r>
              <w:rPr>
                <w:rFonts w:ascii="Cambria Math" w:hAnsi="Cambria Math"/>
              </w:rPr>
              <m:t>dc</m:t>
            </m:r>
          </m:sub>
        </m:sSub>
      </m:oMath>
      <w:r w:rsidR="00717F22" w:rsidRPr="00B9374A">
        <w:t xml:space="preserve"> – провідність в режимі постійного струму, </w:t>
      </w:r>
      <m:oMath>
        <m:sSub>
          <m:sSubPr>
            <m:ctrlPr>
              <w:rPr>
                <w:rFonts w:ascii="Cambria Math" w:hAnsi="Cambria Math"/>
                <w:i/>
              </w:rPr>
            </m:ctrlPr>
          </m:sSubPr>
          <m:e>
            <m:r>
              <w:rPr>
                <w:rFonts w:ascii="Cambria Math" w:hAnsi="Cambria Math"/>
              </w:rPr>
              <m:t>ω</m:t>
            </m:r>
          </m:e>
          <m:sub>
            <m:r>
              <w:rPr>
                <w:rFonts w:ascii="Cambria Math" w:hAnsi="Cambria Math"/>
              </w:rPr>
              <m:t>h</m:t>
            </m:r>
          </m:sub>
        </m:sSub>
      </m:oMath>
      <w:r w:rsidR="00717F22" w:rsidRPr="00B9374A">
        <w:t xml:space="preserve"> – характерна частота перескоків носіїв заряду, </w:t>
      </w:r>
      <w:r w:rsidR="00717F22" w:rsidRPr="00B9374A">
        <w:rPr>
          <w:i/>
          <w:lang w:val="en-US"/>
        </w:rPr>
        <w:t>n</w:t>
      </w:r>
      <w:r w:rsidR="00717F22" w:rsidRPr="00B9374A">
        <w:t xml:space="preserve"> – показник, що харатеризує відхилення системи від властивостей, п</w:t>
      </w:r>
      <w:r w:rsidR="00717F22" w:rsidRPr="00B9374A">
        <w:t>е</w:t>
      </w:r>
      <w:r w:rsidR="00717F22" w:rsidRPr="00B9374A">
        <w:t xml:space="preserve">редбачених моделлю Дебая і є мірою міжчастинкової взаємодії, </w:t>
      </w:r>
      <m:oMath>
        <m:r>
          <w:rPr>
            <w:rFonts w:ascii="Cambria Math" w:hAnsi="Cambria Math"/>
          </w:rPr>
          <m:t>0&lt;n&lt;1</m:t>
        </m:r>
      </m:oMath>
      <w:r w:rsidR="00717F22" w:rsidRPr="00B9374A">
        <w:t xml:space="preserve">. Експерментальні залежності </w:t>
      </w:r>
      <m:oMath>
        <m:r>
          <w:rPr>
            <w:rFonts w:ascii="Cambria Math" w:hAnsi="Cambria Math"/>
            <w:lang w:val="en-US"/>
          </w:rPr>
          <m:t>σ</m:t>
        </m:r>
        <m:d>
          <m:dPr>
            <m:ctrlPr>
              <w:rPr>
                <w:rFonts w:ascii="Cambria Math" w:hAnsi="Cambria Math"/>
                <w:i/>
              </w:rPr>
            </m:ctrlPr>
          </m:dPr>
          <m:e>
            <m:r>
              <w:rPr>
                <w:rFonts w:ascii="Cambria Math" w:hAnsi="Cambria Math"/>
              </w:rPr>
              <m:t>ω</m:t>
            </m:r>
          </m:e>
        </m:d>
      </m:oMath>
      <w:r w:rsidR="00717F22" w:rsidRPr="00B9374A">
        <w:t>, отримані для матеріалу МоО</w:t>
      </w:r>
      <w:r w:rsidR="00717F22" w:rsidRPr="00B9374A">
        <w:rPr>
          <w:vertAlign w:val="subscript"/>
        </w:rPr>
        <w:t>2</w:t>
      </w:r>
      <w:r w:rsidR="00F7712A" w:rsidRPr="00B9374A">
        <w:rPr>
          <w:lang w:val="uk-UA"/>
        </w:rPr>
        <w:t xml:space="preserve">(рис. 10) </w:t>
      </w:r>
      <w:r w:rsidR="00717F22" w:rsidRPr="00B9374A">
        <w:t>при різних температурах характеризуют</w:t>
      </w:r>
      <w:r w:rsidR="00717F22" w:rsidRPr="00B9374A">
        <w:t>ь</w:t>
      </w:r>
      <w:r w:rsidR="00717F22" w:rsidRPr="00B9374A">
        <w:t xml:space="preserve">ся присутністю двох областей – низькочастотної та високочастотної з точкою перегину в околі 100 Гц. Низькочастотна область характеризується </w:t>
      </w:r>
      <w:r w:rsidR="00490D36" w:rsidRPr="00B9374A">
        <w:rPr>
          <w:lang w:val="uk-UA"/>
        </w:rPr>
        <w:t xml:space="preserve">дещо </w:t>
      </w:r>
      <w:r w:rsidR="00717F22" w:rsidRPr="00B9374A">
        <w:t xml:space="preserve">вищою швидкістю </w:t>
      </w:r>
      <w:r w:rsidR="00490D36" w:rsidRPr="00B9374A">
        <w:rPr>
          <w:lang w:val="uk-UA"/>
        </w:rPr>
        <w:t>збільшення</w:t>
      </w:r>
      <w:r w:rsidR="00717F22" w:rsidRPr="00B9374A">
        <w:t xml:space="preserve"> провідності, </w:t>
      </w:r>
      <w:r w:rsidR="00490D36" w:rsidRPr="00B9374A">
        <w:rPr>
          <w:lang w:val="uk-UA"/>
        </w:rPr>
        <w:t>що</w:t>
      </w:r>
      <w:r w:rsidR="00717F22" w:rsidRPr="00B9374A">
        <w:t xml:space="preserve"> відбувається по міжзеренних границях, тоді як при вищих частотах домінує провідність, зумовлена міграцією носіїв заряду в об’ємі зерен. В цьому в</w:t>
      </w:r>
      <w:r w:rsidR="00717F22" w:rsidRPr="00B9374A">
        <w:t>и</w:t>
      </w:r>
      <w:r w:rsidR="00717F22" w:rsidRPr="00B9374A">
        <w:t>падку:</w:t>
      </w:r>
      <m:oMath>
        <m:r>
          <w:rPr>
            <w:rFonts w:ascii="Cambria Math" w:hAnsi="Cambria Math"/>
            <w:lang w:val="en-US"/>
          </w:rPr>
          <m:t>σ</m:t>
        </m:r>
        <m:d>
          <m:dPr>
            <m:ctrlPr>
              <w:rPr>
                <w:rFonts w:ascii="Cambria Math" w:hAnsi="Cambria Math"/>
                <w:i/>
              </w:rPr>
            </m:ctrlPr>
          </m:dPr>
          <m:e>
            <m:r>
              <w:rPr>
                <w:rFonts w:ascii="Cambria Math" w:hAnsi="Cambria Math"/>
              </w:rPr>
              <m:t>ω</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dc</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ω</m:t>
                        </m:r>
                      </m:num>
                      <m:den>
                        <m:sSub>
                          <m:sSubPr>
                            <m:ctrlPr>
                              <w:rPr>
                                <w:rFonts w:ascii="Cambria Math" w:hAnsi="Cambria Math"/>
                                <w:i/>
                              </w:rPr>
                            </m:ctrlPr>
                          </m:sSubPr>
                          <m:e>
                            <m:r>
                              <w:rPr>
                                <w:rFonts w:ascii="Cambria Math" w:hAnsi="Cambria Math"/>
                              </w:rPr>
                              <m:t>ω</m:t>
                            </m:r>
                          </m:e>
                          <m:sub>
                            <m:r>
                              <w:rPr>
                                <w:rFonts w:ascii="Cambria Math" w:hAnsi="Cambria Math"/>
                              </w:rPr>
                              <m:t>h</m:t>
                            </m:r>
                          </m:sub>
                        </m:sSub>
                      </m:den>
                    </m:f>
                  </m:e>
                </m:d>
              </m:e>
              <m:sup>
                <m:r>
                  <w:rPr>
                    <w:rFonts w:ascii="Cambria Math"/>
                  </w:rPr>
                  <m:t>k</m:t>
                </m:r>
              </m:sup>
            </m:sSup>
          </m:e>
        </m:d>
      </m:oMath>
      <w:r w:rsidR="00FF7A52" w:rsidRPr="00B9374A">
        <w:t xml:space="preserve"> (</w:t>
      </w:r>
      <w:r w:rsidR="00FF7A52" w:rsidRPr="00B9374A">
        <w:rPr>
          <w:i/>
        </w:rPr>
        <w:t>k = </w:t>
      </w:r>
      <w:r w:rsidR="00FF7A52" w:rsidRPr="00B9374A">
        <w:rPr>
          <w:i/>
          <w:lang w:val="en-US"/>
        </w:rPr>
        <w:t>n</w:t>
      </w:r>
      <w:r w:rsidR="00FF7A52" w:rsidRPr="00B9374A">
        <w:t xml:space="preserve"> при </w:t>
      </w:r>
      <w:r w:rsidR="00FF7A52" w:rsidRPr="00B9374A">
        <w:rPr>
          <w:i/>
        </w:rPr>
        <w:sym w:font="Symbol" w:char="F077"/>
      </w:r>
      <w:r w:rsidR="00FF7A52" w:rsidRPr="00B9374A">
        <w:rPr>
          <w:lang w:val="en-US"/>
        </w:rPr>
        <w:t> </w:t>
      </w:r>
      <w:r w:rsidR="00FF7A52" w:rsidRPr="00B9374A">
        <w:t>&lt;</w:t>
      </w:r>
      <w:r w:rsidR="00FF7A52" w:rsidRPr="00B9374A">
        <w:rPr>
          <w:lang w:val="en-US"/>
        </w:rPr>
        <w:t> </w:t>
      </w:r>
      <w:r w:rsidR="00FF7A52" w:rsidRPr="00B9374A">
        <w:rPr>
          <w:i/>
        </w:rPr>
        <w:sym w:font="Symbol" w:char="F077"/>
      </w:r>
      <w:r w:rsidR="00FF7A52" w:rsidRPr="00B9374A">
        <w:rPr>
          <w:i/>
          <w:vertAlign w:val="subscript"/>
          <w:lang w:val="en-US"/>
        </w:rPr>
        <w:t>h</w:t>
      </w:r>
      <w:r w:rsidR="00FF7A52" w:rsidRPr="00B9374A">
        <w:t xml:space="preserve"> і </w:t>
      </w:r>
      <w:r w:rsidR="00FF7A52" w:rsidRPr="00B9374A">
        <w:rPr>
          <w:i/>
        </w:rPr>
        <w:t>k = </w:t>
      </w:r>
      <w:r w:rsidR="00FF7A52" w:rsidRPr="00B9374A">
        <w:rPr>
          <w:i/>
          <w:lang w:val="en-US"/>
        </w:rPr>
        <w:t>m</w:t>
      </w:r>
      <w:r w:rsidR="00FF7A52" w:rsidRPr="00B9374A">
        <w:t xml:space="preserve"> при </w:t>
      </w:r>
      <w:r w:rsidR="00FF7A52" w:rsidRPr="00B9374A">
        <w:rPr>
          <w:i/>
        </w:rPr>
        <w:sym w:font="Symbol" w:char="F077"/>
      </w:r>
      <w:r w:rsidR="00FF7A52" w:rsidRPr="00B9374A">
        <w:rPr>
          <w:i/>
          <w:lang w:val="en-US"/>
        </w:rPr>
        <w:t> </w:t>
      </w:r>
      <w:r w:rsidR="00FF7A52" w:rsidRPr="00B9374A">
        <w:rPr>
          <w:i/>
        </w:rPr>
        <w:t>&gt;</w:t>
      </w:r>
      <w:r w:rsidR="00FF7A52" w:rsidRPr="00B9374A">
        <w:rPr>
          <w:i/>
          <w:lang w:val="en-US"/>
        </w:rPr>
        <w:t> </w:t>
      </w:r>
      <w:r w:rsidR="00FF7A52" w:rsidRPr="00B9374A">
        <w:rPr>
          <w:i/>
        </w:rPr>
        <w:sym w:font="Symbol" w:char="F077"/>
      </w:r>
      <w:r w:rsidR="00FF7A52" w:rsidRPr="00B9374A">
        <w:rPr>
          <w:i/>
          <w:vertAlign w:val="subscript"/>
          <w:lang w:val="en-US"/>
        </w:rPr>
        <w:t>h</w:t>
      </w:r>
      <w:r w:rsidR="00FF7A52" w:rsidRPr="00B9374A">
        <w:t>)</w:t>
      </w:r>
      <w:r w:rsidR="00717F22" w:rsidRPr="00B9374A">
        <w:t xml:space="preserve"> де параметри </w:t>
      </w:r>
      <w:r w:rsidR="00717F22" w:rsidRPr="00B9374A">
        <w:rPr>
          <w:i/>
          <w:lang w:val="en-US"/>
        </w:rPr>
        <w:t>n</w:t>
      </w:r>
      <w:r w:rsidR="00717F22" w:rsidRPr="00B9374A">
        <w:t xml:space="preserve"> і </w:t>
      </w:r>
      <w:r w:rsidR="00717F22" w:rsidRPr="00B9374A">
        <w:rPr>
          <w:i/>
          <w:lang w:val="en-US"/>
        </w:rPr>
        <w:t>m</w:t>
      </w:r>
      <w:r w:rsidR="00717F22" w:rsidRPr="00B9374A">
        <w:t xml:space="preserve"> характериз</w:t>
      </w:r>
      <w:r w:rsidR="00717F22" w:rsidRPr="00B9374A">
        <w:t>у</w:t>
      </w:r>
      <w:r w:rsidR="00717F22" w:rsidRPr="00B9374A">
        <w:lastRenderedPageBreak/>
        <w:t>ватимуть процеси перен</w:t>
      </w:r>
      <w:r w:rsidR="00490D36" w:rsidRPr="00B9374A">
        <w:rPr>
          <w:lang w:val="uk-UA"/>
        </w:rPr>
        <w:t>есення</w:t>
      </w:r>
      <w:r w:rsidR="00717F22" w:rsidRPr="00B9374A">
        <w:t xml:space="preserve"> заряду в різних ча</w:t>
      </w:r>
      <w:r w:rsidR="00717F22" w:rsidRPr="00B9374A">
        <w:t>с</w:t>
      </w:r>
      <w:r w:rsidR="00717F22" w:rsidRPr="00B9374A">
        <w:t xml:space="preserve">тотних діапазонах. Встановлено, що параметри </w:t>
      </w:r>
      <w:r w:rsidR="00717F22" w:rsidRPr="00B9374A">
        <w:rPr>
          <w:i/>
          <w:lang w:val="en-US"/>
        </w:rPr>
        <w:t>n</w:t>
      </w:r>
      <w:r w:rsidR="00717F22" w:rsidRPr="00B9374A">
        <w:t xml:space="preserve"> і </w:t>
      </w:r>
      <w:r w:rsidR="00717F22" w:rsidRPr="00B9374A">
        <w:rPr>
          <w:i/>
          <w:lang w:val="en-US"/>
        </w:rPr>
        <w:t>m</w:t>
      </w:r>
      <w:r w:rsidR="00717F22" w:rsidRPr="00B9374A">
        <w:t xml:space="preserve"> для досліджуваної системи змінюються в діапазонах 0,46-0,55 та 0,11-0,27, відповідно. Оби</w:t>
      </w:r>
      <w:r w:rsidR="00717F22" w:rsidRPr="00B9374A">
        <w:t>д</w:t>
      </w:r>
      <w:r w:rsidR="00717F22" w:rsidRPr="00B9374A">
        <w:t>ва параметри характеризуються близьким характером ходу температурної залежності при темп</w:t>
      </w:r>
      <w:r w:rsidR="00717F22" w:rsidRPr="00B9374A">
        <w:t>е</w:t>
      </w:r>
      <w:r w:rsidR="00717F22" w:rsidRPr="00B9374A">
        <w:t>ратурах вищих 100-125</w:t>
      </w:r>
      <w:r w:rsidR="00717F22" w:rsidRPr="00B9374A">
        <w:rPr>
          <w:vertAlign w:val="superscript"/>
        </w:rPr>
        <w:t>о</w:t>
      </w:r>
      <w:r w:rsidR="00717F22" w:rsidRPr="00B9374A">
        <w:t>С, к</w:t>
      </w:r>
      <w:r w:rsidR="00DC7080" w:rsidRPr="00B9374A">
        <w:t>оли розпочинається мотонний</w:t>
      </w:r>
      <w:r w:rsidR="00717F22" w:rsidRPr="00B9374A">
        <w:t xml:space="preserve"> спад провідності. При нижчих темпер</w:t>
      </w:r>
      <w:r w:rsidR="00717F22" w:rsidRPr="00B9374A">
        <w:t>а</w:t>
      </w:r>
      <w:r w:rsidR="00717F22" w:rsidRPr="00B9374A">
        <w:t>турах різниця може зумовлюватися складовою протонної провідності, зумовленої впливом сорбованої в порах матеріалу води та адсорбованих на його поверхні гідроксильних груп. Темп</w:t>
      </w:r>
      <w:r w:rsidR="00717F22" w:rsidRPr="00B9374A">
        <w:t>е</w:t>
      </w:r>
      <w:r w:rsidR="00717F22" w:rsidRPr="00B9374A">
        <w:t xml:space="preserve">ратурна залежність характеристичної частоти </w:t>
      </w:r>
      <w:r w:rsidR="00717F22" w:rsidRPr="00B9374A">
        <w:rPr>
          <w:i/>
        </w:rPr>
        <w:sym w:font="Symbol" w:char="F077"/>
      </w:r>
      <w:r w:rsidR="00717F22" w:rsidRPr="00B9374A">
        <w:rPr>
          <w:i/>
          <w:vertAlign w:val="subscript"/>
          <w:lang w:val="en-US"/>
        </w:rPr>
        <w:t>h</w:t>
      </w:r>
      <w:r w:rsidR="00717F22" w:rsidRPr="00B9374A">
        <w:t>, при якій відбувається зміна типу провідності має нелінійний характер з наявністю для досліджуваного температурного діапазону двох локальних мінімумів при 50 та 150</w:t>
      </w:r>
      <w:r w:rsidR="00717F22" w:rsidRPr="00B9374A">
        <w:rPr>
          <w:vertAlign w:val="superscript"/>
        </w:rPr>
        <w:t>о</w:t>
      </w:r>
      <w:r w:rsidR="00717F22" w:rsidRPr="00B9374A">
        <w:t>С з різким зростанням частоти переходу при подальшому зростанні те</w:t>
      </w:r>
      <w:r w:rsidR="00717F22" w:rsidRPr="00B9374A">
        <w:t>м</w:t>
      </w:r>
      <w:r w:rsidR="00717F22" w:rsidRPr="00B9374A">
        <w:t>ператури.</w:t>
      </w:r>
    </w:p>
    <w:p w:rsidR="00717F22" w:rsidRPr="00B9374A" w:rsidRDefault="00306D8D" w:rsidP="00B9374A">
      <w:pPr>
        <w:spacing w:line="360" w:lineRule="auto"/>
        <w:ind w:firstLine="567"/>
        <w:jc w:val="both"/>
      </w:pPr>
      <w:r>
        <w:rPr>
          <w:noProof/>
        </w:rPr>
        <w:pict>
          <v:shape id="Text Box 61" o:spid="_x0000_s1036" type="#_x0000_t202" style="position:absolute;left:0;text-align:left;margin-left:464.5pt;margin-top:242.8pt;width:277.85pt;height:136.5pt;z-index:2516485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hUiwIAABoFAAAOAAAAZHJzL2Uyb0RvYy54bWysVG1v2yAQ/j5p/wHxPfVL7SS26lRru0yT&#10;uhep3Q8ggGM0DAxI7G7af9+BmzTdizRN8wcM3PFwd89zXFyOvUR7bp3QqsHZWYoRV1QzobYN/nS/&#10;ni0xcp4oRqRWvMEP3OHL1csXF4Opea47LRm3CECUqwfT4M57UyeJox3viTvThiswttr2xMPSbhNm&#10;yQDovUzyNJ0ng7bMWE25c7B7MxnxKuK3Laf+Q9s67pFsMMTm42jjuAljsrog9dYS0wn6GAb5hyh6&#10;IhRceoS6IZ6gnRW/QPWCWu1068+o7hPdtoLymANkk6U/ZXPXEcNjLlAcZ45lcv8Plr7ff7RIsAbn&#10;BUaK9MDRPR89utIjmmehPoNxNbjdGXD0I+wDzzFXZ241/eyQ0tcdUVv+ylo9dJwwiC+eTE6OTjgu&#10;gGyGd5rBPWTndQQaW9uH4kE5EKADTw9HbkIsFDbPy3w5r0qMKNiyxfl5WUb2ElIfjhvr/BuuexQm&#10;DbZAfoQn+1vnIRFwPbiE25yWgq2FlHFht5tradGegFDW8Qu5w5FnblIFZ6XDsck87UCUcEewhXgj&#10;8d+qLC/Sq7yarefLxaxYF+WsWqTLWZpVV9U8LariZv09BJgVdScY4+pWKH4QYVb8HcmP7TDJJ8oQ&#10;DQ2uyrycOPpjkmn8fpdkLzz0pBR9g5dHJ1IHZl8rBmmT2hMhp3nyPPxYMqjB4R+rEnUQqJ9E4MfN&#10;GCWXRQaDSDaaPYAyrAbegH54UGDSafsVowGas8Huy45YjpF8q0BdVVYUoZvjoigXOSzsqWVzaiGK&#10;AlSDPUbT9NpPL8DOWLHt4KZJz0q/AkW2ImrlKSpIJSygAWNSj49F6PDTdfR6etJWPwAAAP//AwBQ&#10;SwMEFAAGAAgAAAAhAM822GLdAAAACAEAAA8AAABkcnMvZG93bnJldi54bWxMj8FOwzAQRO9I/IO1&#10;lbgg6oDqJIQ4FSCBuLb0AzbxNokar6PYbdK/x5zgOJrRzJtyu9hBXGjyvWMNj+sEBHHjTM+thsP3&#10;x0MOwgdkg4Nj0nAlD9vq9qbEwriZd3TZh1bEEvYFauhCGAspfdORRb92I3H0jm6yGKKcWmkmnGO5&#10;HeRTkqTSYs9xocOR3jtqTvuz1XD8mu/V81x/hkO226Rv2Ge1u2p9t1peX0AEWsJfGH7xIzpUkal2&#10;ZzZeDBrikaBhk6sURLSVUhmIWkOm8hRkVcr/B6ofAAAA//8DAFBLAQItABQABgAIAAAAIQC2gziS&#10;/gAAAOEBAAATAAAAAAAAAAAAAAAAAAAAAABbQ29udGVudF9UeXBlc10ueG1sUEsBAi0AFAAGAAgA&#10;AAAhADj9If/WAAAAlAEAAAsAAAAAAAAAAAAAAAAALwEAAF9yZWxzLy5yZWxzUEsBAi0AFAAGAAgA&#10;AAAhAPhgSFSLAgAAGgUAAA4AAAAAAAAAAAAAAAAALgIAAGRycy9lMm9Eb2MueG1sUEsBAi0AFAAG&#10;AAgAAAAhAM822GLdAAAACAEAAA8AAAAAAAAAAAAAAAAA5QQAAGRycy9kb3ducmV2LnhtbFBLBQYA&#10;AAAABAAEAPMAAADvBQAAAAA=&#10;" stroked="f">
            <v:textbox>
              <w:txbxContent>
                <w:p w:rsidR="00262B07" w:rsidRDefault="00262B07" w:rsidP="00E12ED8">
                  <w:pPr>
                    <w:spacing w:line="276" w:lineRule="auto"/>
                    <w:jc w:val="center"/>
                    <w:rPr>
                      <w:sz w:val="20"/>
                      <w:szCs w:val="20"/>
                      <w:lang w:val="en-US"/>
                    </w:rPr>
                  </w:pPr>
                  <w:r w:rsidRPr="00BE5FCF">
                    <w:rPr>
                      <w:noProof/>
                    </w:rPr>
                    <w:drawing>
                      <wp:inline distT="0" distB="0" distL="0" distR="0">
                        <wp:extent cx="3328247" cy="1115467"/>
                        <wp:effectExtent l="0" t="0" r="5715" b="8890"/>
                        <wp:docPr id="3"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7828" cy="1118678"/>
                                </a:xfrm>
                                <a:prstGeom prst="rect">
                                  <a:avLst/>
                                </a:prstGeom>
                                <a:noFill/>
                                <a:ln>
                                  <a:noFill/>
                                </a:ln>
                              </pic:spPr>
                            </pic:pic>
                          </a:graphicData>
                        </a:graphic>
                      </wp:inline>
                    </w:drawing>
                  </w:r>
                </w:p>
                <w:p w:rsidR="00262B07" w:rsidRPr="00E12ED8" w:rsidRDefault="00262B07" w:rsidP="00E12ED8">
                  <w:pPr>
                    <w:spacing w:line="276" w:lineRule="auto"/>
                    <w:jc w:val="center"/>
                    <w:rPr>
                      <w:sz w:val="20"/>
                    </w:rPr>
                  </w:pPr>
                  <w:r w:rsidRPr="0014739B">
                    <w:rPr>
                      <w:sz w:val="20"/>
                      <w:szCs w:val="20"/>
                    </w:rPr>
                    <w:t>Рис. 1</w:t>
                  </w:r>
                  <w:r>
                    <w:rPr>
                      <w:sz w:val="20"/>
                      <w:szCs w:val="20"/>
                      <w:lang w:val="uk-UA"/>
                    </w:rPr>
                    <w:t>3</w:t>
                  </w:r>
                  <w:r w:rsidRPr="0014739B">
                    <w:rPr>
                      <w:sz w:val="20"/>
                      <w:szCs w:val="20"/>
                    </w:rPr>
                    <w:t>.</w:t>
                  </w:r>
                  <w:r w:rsidRPr="00F41646">
                    <w:rPr>
                      <w:sz w:val="20"/>
                    </w:rPr>
                    <w:t>Модель формування матеріалу МоО</w:t>
                  </w:r>
                  <w:r w:rsidRPr="00F41646">
                    <w:rPr>
                      <w:sz w:val="20"/>
                      <w:vertAlign w:val="subscript"/>
                    </w:rPr>
                    <w:t>2</w:t>
                  </w:r>
                  <w:r w:rsidRPr="00F41646">
                    <w:rPr>
                      <w:sz w:val="20"/>
                    </w:rPr>
                    <w:t>/C</w:t>
                  </w:r>
                  <w:r w:rsidRPr="00F41646">
                    <w:rPr>
                      <w:sz w:val="20"/>
                      <w:lang w:val="en-US"/>
                    </w:rPr>
                    <w:t>arbon</w:t>
                  </w:r>
                  <w:r>
                    <w:rPr>
                      <w:sz w:val="20"/>
                    </w:rPr>
                    <w:t xml:space="preserve"> при гідротермальному синтезі </w:t>
                  </w:r>
                  <w:r w:rsidRPr="00F41646">
                    <w:rPr>
                      <w:sz w:val="20"/>
                    </w:rPr>
                    <w:t>та ймовірні шляхи електронного транспорту в композиті</w:t>
                  </w:r>
                </w:p>
              </w:txbxContent>
            </v:textbox>
            <w10:wrap type="square" anchorx="margin"/>
          </v:shape>
        </w:pict>
      </w:r>
      <w:r>
        <w:rPr>
          <w:noProof/>
        </w:rPr>
        <w:pict>
          <v:shape id="Text Box 104" o:spid="_x0000_s1037" type="#_x0000_t202" style="position:absolute;left:0;text-align:left;margin-left:475.5pt;margin-top:106.25pt;width:283.35pt;height:130.25pt;z-index:2516648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FBiQIAABsFAAAOAAAAZHJzL2Uyb0RvYy54bWysVNuO2yAQfa/Uf0C8Z22nOImtOKu9NFWl&#10;7UXa7QcQg2NUDBRI7G3Vf++Ak2y2F6mq6gcMzHCYmXOG5eXQSbTn1gmtKpxdpBhxVWsm1LbCnx7W&#10;kwVGzlPFqNSKV/iRO3y5evli2ZuST3WrJeMWAYhyZW8q3HpvyiRxdcs76i604QqMjbYd9bC024RZ&#10;2gN6J5Npms6SXltmrK65c7B7OxrxKuI3Da/9h6Zx3CNZYYjNx9HGcRPGZLWk5dZS04r6EAb9hyg6&#10;KhRceoK6pZ6inRW/QHWittrpxl/Uukt004iaxxwgmyz9KZv7lhoec4HiOHMqk/t/sPX7/UeLBKvw&#10;NMdI0Q44euCDR9d6QFlKQoF640rwuzfg6QcwANExWWfudP3ZIaVvWqq2/Mpa3becMggwCyeTs6Mj&#10;jgsgm/6dZnAR3XkdgYbGdqF6UA8E6EDU44mcEEwNm6/yYpETCLIGWzbLSTbP4x20PB431vk3XHco&#10;TCpsgf0IT/d3zodwaHl0Cbc5LQVbCynjwm43N9KiPQWlrON3QH/mJlVwVjocGxHHHYgS7gi2EG9k&#10;/luRTUl6PS0m69liPiFrkk+KebqYpFlxXcxSUpDb9fcQYEbKVjDG1Z1Q/KjCjPwdy4d+GPUTdYj6&#10;Chc58Bnz+mOSafx+l2QnPDSlFF2FFycnWgZmXysGadPSUyHHefI8/FhlqMHxH6sSdRCoH0Xgh80Q&#10;NZdFlQSRbDR7BGVYDbwB/fCiwKTV9itGPXRnhd2XHbUcI/lWgbqKjJDQznFB8vkUFvbcsjm3UFUD&#10;VIU9RuP0xo9PwM5YsW3hplHPSl+BIhsRtfIU1UHH0IExqcNrEVr8fB29nt601Q8AAAD//wMAUEsD&#10;BBQABgAIAAAAIQCTu3G/3QAAAAgBAAAPAAAAZHJzL2Rvd25yZXYueG1sTI9BT4NAFITvJv6HzTPx&#10;YuxSLKDIo1ETjdfW/oAHvAKRfUvYbaH/3vWkx8lMZr4ptosZ1Jkn11tBWK8iUCy1bXppEQ5f7/eP&#10;oJwnaWiwwggXdrAtr68Kyhs7y47Pe9+qUCIuJ4TO+zHX2tUdG3IrO7IE72gnQz7IqdXNRHMoN4OO&#10;oyjVhnoJCx2N/NZx/b0/GYTj53yXPM3Vhz9ku036Sn1W2Qvi7c3y8gzK8+L/wvCLH9ChDEyVPUnj&#10;1IAQjniEeB0noIKdpGkGqkLYZA8R6LLQ/w+UPwAAAP//AwBQSwECLQAUAAYACAAAACEAtoM4kv4A&#10;AADhAQAAEwAAAAAAAAAAAAAAAAAAAAAAW0NvbnRlbnRfVHlwZXNdLnhtbFBLAQItABQABgAIAAAA&#10;IQA4/SH/1gAAAJQBAAALAAAAAAAAAAAAAAAAAC8BAABfcmVscy8ucmVsc1BLAQItABQABgAIAAAA&#10;IQDgc7FBiQIAABsFAAAOAAAAAAAAAAAAAAAAAC4CAABkcnMvZTJvRG9jLnhtbFBLAQItABQABgAI&#10;AAAAIQCTu3G/3QAAAAgBAAAPAAAAAAAAAAAAAAAAAOMEAABkcnMvZG93bnJldi54bWxQSwUGAAAA&#10;AAQABADzAAAA7QUAAAAA&#10;" stroked="f">
            <v:textbox>
              <w:txbxContent>
                <w:p w:rsidR="00262B07" w:rsidRDefault="00262B07" w:rsidP="00C31D5C">
                  <w:pPr>
                    <w:jc w:val="center"/>
                    <w:rPr>
                      <w:sz w:val="20"/>
                      <w:szCs w:val="20"/>
                      <w:lang w:val="en-US"/>
                    </w:rPr>
                  </w:pPr>
                  <w:r w:rsidRPr="00063725">
                    <w:rPr>
                      <w:noProof/>
                    </w:rPr>
                    <w:drawing>
                      <wp:inline distT="0" distB="0" distL="0" distR="0">
                        <wp:extent cx="3370965" cy="914400"/>
                        <wp:effectExtent l="0" t="0" r="1270" b="0"/>
                        <wp:docPr id="1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9927" cy="924969"/>
                                </a:xfrm>
                                <a:prstGeom prst="rect">
                                  <a:avLst/>
                                </a:prstGeom>
                                <a:noFill/>
                                <a:ln>
                                  <a:noFill/>
                                </a:ln>
                              </pic:spPr>
                            </pic:pic>
                          </a:graphicData>
                        </a:graphic>
                      </wp:inline>
                    </w:drawing>
                  </w:r>
                </w:p>
                <w:p w:rsidR="00262B07" w:rsidRPr="00552B6F" w:rsidRDefault="00262B07" w:rsidP="00C31D5C">
                  <w:pPr>
                    <w:spacing w:line="276" w:lineRule="auto"/>
                    <w:jc w:val="center"/>
                    <w:rPr>
                      <w:sz w:val="20"/>
                      <w:lang w:val="uk-UA"/>
                    </w:rPr>
                  </w:pPr>
                  <w:r>
                    <w:rPr>
                      <w:sz w:val="20"/>
                      <w:szCs w:val="20"/>
                    </w:rPr>
                    <w:t>Рис. 12</w:t>
                  </w:r>
                  <w:r w:rsidRPr="00552B6F">
                    <w:rPr>
                      <w:sz w:val="20"/>
                      <w:szCs w:val="20"/>
                    </w:rPr>
                    <w:t>.</w:t>
                  </w:r>
                  <w:r w:rsidRPr="00552B6F">
                    <w:rPr>
                      <w:sz w:val="20"/>
                    </w:rPr>
                    <w:t xml:space="preserve"> Модель формування матеріалу МоО</w:t>
                  </w:r>
                  <w:r w:rsidRPr="00552B6F">
                    <w:rPr>
                      <w:sz w:val="20"/>
                      <w:vertAlign w:val="subscript"/>
                    </w:rPr>
                    <w:t>2</w:t>
                  </w:r>
                  <w:r w:rsidRPr="00552B6F">
                    <w:rPr>
                      <w:sz w:val="20"/>
                    </w:rPr>
                    <w:t>/rGO при гідротермальному синтезі та ймовірні шляхи електронного транспорту в оксидній та графеновій компонентах компози</w:t>
                  </w:r>
                  <w:r w:rsidRPr="00552B6F">
                    <w:rPr>
                      <w:sz w:val="20"/>
                    </w:rPr>
                    <w:t>т</w:t>
                  </w:r>
                  <w:r w:rsidRPr="00552B6F">
                    <w:rPr>
                      <w:sz w:val="20"/>
                    </w:rPr>
                    <w:t>ного матеріалу</w:t>
                  </w:r>
                </w:p>
              </w:txbxContent>
            </v:textbox>
            <w10:wrap type="square" anchorx="margin"/>
          </v:shape>
        </w:pict>
      </w:r>
      <w:r>
        <w:rPr>
          <w:noProof/>
        </w:rPr>
        <w:pict>
          <v:shape id="Text Box 103" o:spid="_x0000_s1038" type="#_x0000_t202" style="position:absolute;left:0;text-align:left;margin-left:264.3pt;margin-top:-61.8pt;width:246pt;height:202.25pt;z-index:2516638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F/iQ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p&#10;FCNJOuDogQ0OrdSAkvjSN6jXtgS/ew2ebgADEB2KtfpO1V8skuqmJXLLro1RfcsIhQQTfzI6Ozri&#10;WA+y6d8rCoHIzqkANDSm892DfiBAB6IeT+T4ZGrYvEzSDBjHqAZbmk/n+SwPMUh5PK6NdW+Z6pCf&#10;VNgA+wGe7O+s8+mQ8ujio1klOF1zIcLCbDc3wqA9AaWsw3dAf+EmpHeWyh8bEccdyBJieJvPNzD/&#10;VEDG8SotJuvpfDbJ1lk+KWbxfBInxaqYxlmR3a6/+wSTrGw5pUzeccmOKkyyv2P5cB9G/QQdor7C&#10;RZ7mI0d/LDIO3++K7LiDSyl4V+H5yYmUntk3kkLZpHSEi3EevUw/dBl6cPyHrgQdeOpHEbhhMwTN&#10;JakP70WyUfQRlGEU8AYcw4sCk1aZbxj1cDsrbL/uiGEYiXcS1FUkWeavc1hk+SyFhTm3bM4tRNYA&#10;VWGH0Ti9ceMTsNOGb1uINOpZqmtQZMODVp6zOugYbmAo6vBa+Ct+vg5ez2/a8gcAAAD//wMAUEsD&#10;BBQABgAIAAAAIQB01EpH4AAAAA0BAAAPAAAAZHJzL2Rvd25yZXYueG1sTI9BbsIwEEX3lXoHayp1&#10;U4GNW0IIcVBbqVW3UA4wiU0SEY+j2JBw+5pV2f3RPP15k28n27GLGXzrSMFiLoAZqpxuqVZw+P2a&#10;pcB8QNLYOTIKrsbDtnh8yDHTbqSduexDzWIJ+QwVNCH0Gee+aoxFP3e9obg7usFiiONQcz3gGMtt&#10;x6UQCbfYUrzQYG8+G1Od9mer4PgzvizXY/kdDqvdW/KB7ap0V6Wen6b3DbBgpvAPw00/qkMRnUp3&#10;Ju1Zp2Ap0ySiCmYL+RrTDRFSxFQqkKlYAy9yfv9F8QcAAP//AwBQSwECLQAUAAYACAAAACEAtoM4&#10;kv4AAADhAQAAEwAAAAAAAAAAAAAAAAAAAAAAW0NvbnRlbnRfVHlwZXNdLnhtbFBLAQItABQABgAI&#10;AAAAIQA4/SH/1gAAAJQBAAALAAAAAAAAAAAAAAAAAC8BAABfcmVscy8ucmVsc1BLAQItABQABgAI&#10;AAAAIQCFGmF/iQIAABsFAAAOAAAAAAAAAAAAAAAAAC4CAABkcnMvZTJvRG9jLnhtbFBLAQItABQA&#10;BgAIAAAAIQB01EpH4AAAAA0BAAAPAAAAAAAAAAAAAAAAAOMEAABkcnMvZG93bnJldi54bWxQSwUG&#10;AAAAAAQABADzAAAA8AUAAAAA&#10;" stroked="f">
            <v:textbox>
              <w:txbxContent>
                <w:p w:rsidR="00262B07" w:rsidRPr="00610F4D" w:rsidRDefault="00262B07" w:rsidP="00610F4D">
                  <w:pPr>
                    <w:spacing w:line="276" w:lineRule="auto"/>
                    <w:jc w:val="center"/>
                    <w:rPr>
                      <w:sz w:val="20"/>
                      <w:szCs w:val="20"/>
                    </w:rPr>
                  </w:pPr>
                  <w:r w:rsidRPr="00F34DE1">
                    <w:object w:dxaOrig="20365" w:dyaOrig="13803">
                      <v:shape id="_x0000_i1035" type="#_x0000_t75" style="width:225.65pt;height:155.8pt" o:ole="">
                        <v:imagedata r:id="rId35" o:title="" croptop="4329f" cropbottom="13442f" cropleft="2618f" cropright="17898f"/>
                      </v:shape>
                      <o:OLEObject Type="Embed" ProgID="Origin50.Graph" ShapeID="_x0000_i1035" DrawAspect="Content" ObjectID="_1630219906" r:id="rId36"/>
                    </w:object>
                  </w:r>
                </w:p>
                <w:p w:rsidR="00262B07" w:rsidRPr="00CF0F56" w:rsidRDefault="00262B07" w:rsidP="00C31D5C">
                  <w:pPr>
                    <w:spacing w:line="276" w:lineRule="auto"/>
                    <w:jc w:val="center"/>
                    <w:rPr>
                      <w:sz w:val="20"/>
                    </w:rPr>
                  </w:pPr>
                  <w:r w:rsidRPr="0014739B">
                    <w:rPr>
                      <w:sz w:val="20"/>
                      <w:szCs w:val="20"/>
                    </w:rPr>
                    <w:t>Рис. 1</w:t>
                  </w:r>
                  <w:r>
                    <w:rPr>
                      <w:sz w:val="20"/>
                      <w:szCs w:val="20"/>
                      <w:lang w:val="uk-UA"/>
                    </w:rPr>
                    <w:t>1</w:t>
                  </w:r>
                  <w:r w:rsidRPr="0014739B">
                    <w:rPr>
                      <w:sz w:val="20"/>
                      <w:szCs w:val="20"/>
                    </w:rPr>
                    <w:t xml:space="preserve">. </w:t>
                  </w:r>
                  <w:r w:rsidRPr="0089155A">
                    <w:rPr>
                      <w:sz w:val="20"/>
                    </w:rPr>
                    <w:t>Частотні залежності дійсної частини опору ультрадисперсного МоО</w:t>
                  </w:r>
                  <w:r w:rsidRPr="003D151E">
                    <w:rPr>
                      <w:sz w:val="20"/>
                      <w:vertAlign w:val="subscript"/>
                    </w:rPr>
                    <w:t>2</w:t>
                  </w:r>
                  <w:r w:rsidRPr="003D151E">
                    <w:rPr>
                      <w:sz w:val="20"/>
                    </w:rPr>
                    <w:t>/</w:t>
                  </w:r>
                  <w:r w:rsidRPr="0089155A">
                    <w:rPr>
                      <w:sz w:val="20"/>
                      <w:lang w:val="en-US"/>
                    </w:rPr>
                    <w:t>rGO</w:t>
                  </w:r>
                  <w:r>
                    <w:rPr>
                      <w:sz w:val="20"/>
                      <w:lang w:val="uk-UA"/>
                    </w:rPr>
                    <w:t> (1:2)</w:t>
                  </w:r>
                  <w:r w:rsidRPr="0089155A">
                    <w:rPr>
                      <w:sz w:val="20"/>
                    </w:rPr>
                    <w:t xml:space="preserve"> отримані при температурах 25-200</w:t>
                  </w:r>
                  <w:r w:rsidRPr="0089155A">
                    <w:rPr>
                      <w:sz w:val="20"/>
                      <w:vertAlign w:val="superscript"/>
                    </w:rPr>
                    <w:t>о</w:t>
                  </w:r>
                  <w:r>
                    <w:rPr>
                      <w:sz w:val="20"/>
                    </w:rPr>
                    <w:t>С</w:t>
                  </w:r>
                </w:p>
              </w:txbxContent>
            </v:textbox>
            <w10:wrap type="square" anchorx="margin"/>
          </v:shape>
        </w:pict>
      </w:r>
      <w:r w:rsidR="00717F22" w:rsidRPr="00B9374A">
        <w:t>Частотні залежності питомої провідності отримані для матеріалу МоО</w:t>
      </w:r>
      <w:r w:rsidR="00717F22" w:rsidRPr="00B9374A">
        <w:rPr>
          <w:vertAlign w:val="subscript"/>
        </w:rPr>
        <w:t>2</w:t>
      </w:r>
      <w:r w:rsidR="00717F22" w:rsidRPr="00B9374A">
        <w:t>/rGO</w:t>
      </w:r>
      <w:r w:rsidR="009C36F3" w:rsidRPr="00B9374A">
        <w:rPr>
          <w:lang w:val="uk-UA"/>
        </w:rPr>
        <w:t> </w:t>
      </w:r>
      <w:r w:rsidR="00717F22" w:rsidRPr="00B9374A">
        <w:t>(</w:t>
      </w:r>
      <w:r w:rsidR="003D151E" w:rsidRPr="00B9374A">
        <w:t>1:</w:t>
      </w:r>
      <w:r w:rsidR="00717F22" w:rsidRPr="00B9374A">
        <w:t>2) в темп</w:t>
      </w:r>
      <w:r w:rsidR="00717F22" w:rsidRPr="00B9374A">
        <w:t>е</w:t>
      </w:r>
      <w:r w:rsidR="00717F22" w:rsidRPr="00B9374A">
        <w:t>ратурному діапазоні 25-200</w:t>
      </w:r>
      <w:r w:rsidR="00717F22" w:rsidRPr="00B9374A">
        <w:rPr>
          <w:vertAlign w:val="superscript"/>
        </w:rPr>
        <w:t>о</w:t>
      </w:r>
      <w:r w:rsidR="00717F22" w:rsidRPr="00B9374A">
        <w:t>С наведено на рис.</w:t>
      </w:r>
      <w:r w:rsidR="00F7712A" w:rsidRPr="00B9374A">
        <w:t> 11</w:t>
      </w:r>
      <w:r w:rsidR="003D151E" w:rsidRPr="00B9374A">
        <w:t>.</w:t>
      </w:r>
      <w:r w:rsidR="00717F22" w:rsidRPr="00B9374A">
        <w:t xml:space="preserve"> Загалом, можна відзначити стійку тенденцію до зростання величини питомої провідності при збі</w:t>
      </w:r>
      <w:r w:rsidR="003D151E" w:rsidRPr="00B9374A">
        <w:t>льшенні те</w:t>
      </w:r>
      <w:r w:rsidR="003D151E" w:rsidRPr="00B9374A">
        <w:t>м</w:t>
      </w:r>
      <w:r w:rsidR="003D151E" w:rsidRPr="00B9374A">
        <w:t>ператури.</w:t>
      </w:r>
      <w:r w:rsidR="00C31D5C" w:rsidRPr="00B9374A">
        <w:rPr>
          <w:lang w:val="uk-UA"/>
        </w:rPr>
        <w:t>Д</w:t>
      </w:r>
      <w:r w:rsidR="00717F22" w:rsidRPr="00B9374A">
        <w:t>ослідженн</w:t>
      </w:r>
      <w:r w:rsidR="00C31D5C" w:rsidRPr="00B9374A">
        <w:rPr>
          <w:lang w:val="uk-UA"/>
        </w:rPr>
        <w:t>я</w:t>
      </w:r>
      <w:r w:rsidR="00717F22" w:rsidRPr="00B9374A">
        <w:t xml:space="preserve"> електро</w:t>
      </w:r>
      <w:r w:rsidR="00B944B0" w:rsidRPr="00B9374A">
        <w:softHyphen/>
      </w:r>
      <w:r w:rsidR="00717F22" w:rsidRPr="00B9374A">
        <w:t>провідності композитного матеріалу на основі МоО</w:t>
      </w:r>
      <w:r w:rsidR="00717F22" w:rsidRPr="00B9374A">
        <w:rPr>
          <w:vertAlign w:val="subscript"/>
        </w:rPr>
        <w:t>2</w:t>
      </w:r>
      <w:r w:rsidR="00717F22" w:rsidRPr="00B9374A">
        <w:t xml:space="preserve"> та вуглецю, </w:t>
      </w:r>
      <w:r w:rsidR="00C31D5C" w:rsidRPr="00B9374A">
        <w:rPr>
          <w:lang w:val="uk-UA"/>
        </w:rPr>
        <w:t>було проведено аналогічно</w:t>
      </w:r>
      <w:r w:rsidR="00717F22" w:rsidRPr="00B9374A">
        <w:t xml:space="preserve">. </w:t>
      </w:r>
      <w:r w:rsidR="00CE4A6F" w:rsidRPr="00B9374A">
        <w:rPr>
          <w:lang w:val="uk-UA"/>
        </w:rPr>
        <w:t>Для о</w:t>
      </w:r>
      <w:r w:rsidR="00717F22" w:rsidRPr="00B9374A">
        <w:t>триман</w:t>
      </w:r>
      <w:r w:rsidR="00CE4A6F" w:rsidRPr="00B9374A">
        <w:rPr>
          <w:lang w:val="uk-UA"/>
        </w:rPr>
        <w:t>их</w:t>
      </w:r>
      <w:r w:rsidR="00CE4A6F" w:rsidRPr="00B9374A">
        <w:t xml:space="preserve"> залежностей проявляється</w:t>
      </w:r>
      <w:r w:rsidR="00C31D5C" w:rsidRPr="00B9374A">
        <w:t>характерн</w:t>
      </w:r>
      <w:r w:rsidR="00CE4A6F" w:rsidRPr="00B9374A">
        <w:rPr>
          <w:lang w:val="uk-UA"/>
        </w:rPr>
        <w:t>а</w:t>
      </w:r>
      <w:r w:rsidR="00717F22" w:rsidRPr="00B9374A">
        <w:t xml:space="preserve"> особливіст</w:t>
      </w:r>
      <w:r w:rsidR="00C31D5C" w:rsidRPr="00B9374A">
        <w:rPr>
          <w:lang w:val="uk-UA"/>
        </w:rPr>
        <w:t xml:space="preserve">ь– </w:t>
      </w:r>
      <w:r w:rsidR="00717F22" w:rsidRPr="00B9374A">
        <w:t>спад провідності в області високих частот (&gt;10</w:t>
      </w:r>
      <w:r w:rsidR="00717F22" w:rsidRPr="00B9374A">
        <w:rPr>
          <w:vertAlign w:val="superscript"/>
        </w:rPr>
        <w:t>4</w:t>
      </w:r>
      <w:r w:rsidR="00717F22" w:rsidRPr="00B9374A">
        <w:t xml:space="preserve">Гц), що пояснюється проявами скін-ефекту. </w:t>
      </w:r>
    </w:p>
    <w:p w:rsidR="00477522" w:rsidRPr="00B9374A" w:rsidRDefault="00306D8D" w:rsidP="00B9374A">
      <w:pPr>
        <w:spacing w:line="360" w:lineRule="auto"/>
        <w:ind w:firstLine="709"/>
        <w:jc w:val="both"/>
        <w:rPr>
          <w:lang w:val="uk-UA"/>
        </w:rPr>
      </w:pPr>
      <w:r>
        <w:rPr>
          <w:noProof/>
        </w:rPr>
        <w:pict>
          <v:shape id="Text Box 63" o:spid="_x0000_s1039" type="#_x0000_t202" style="position:absolute;left:0;text-align:left;margin-left:368.7pt;margin-top:112.9pt;width:229.95pt;height:225.3pt;z-index:2516495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Vl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dT&#10;jBTpgKNHPnh0owc0n4b69MZV4PZgwNEPsA88x1ydudf0k0NK37ZEbfm1tbpvOWEQXxZOJmdHRxwX&#10;QDb9W83gHrLzOgINje1C8aAcCNCBp6cTNyEWCpt5mafT+QwjCrZ8Mc+mWWQvIdXxuLHOv+a6Q2FS&#10;YwvkR3iyv3c+hEOqo0u4zWkp2FpIGRd2u7mVFu0JCGUdv5jBMzepgrPS4diIOO5AlHBHsIV4I/Ff&#10;yywv0pu8nKzni8tJsS5mk/IyXUzSrLwp52lRFnfrbyHArKhawRhX90Lxowiz4u9IPrTDKJ8oQ9TX&#10;uJzls5GjPyaZxu93SXbCQ09K0dV4cXIiVWD2lWKQNqk8EXKcJz+HH6sMNTj+Y1WiDgL1owj8sBmi&#10;5LKTvjaaPYEyrAbegH54UGDSavsFox6as8bu845YjpF8o0BdZVYUoZvjophd5rCw55bNuYUoClA1&#10;9hiN01s/vgA7Y8W2hZtGPSt9DYpsRNRKkO4Y1UHH0IAxqcNjETr8fB29fjxpq+8AAAD//wMAUEsD&#10;BBQABgAIAAAAIQCXReq63QAAAAgBAAAPAAAAZHJzL2Rvd25yZXYueG1sTI/LToRAEEX3Jv5Dp0zc&#10;GKeR8BCkmKiJxu08PqCge4BIVxO6Z2D+3naly8qt3HtOtV3NKC56doNlhKdNBEJza9XAHcLx8PH4&#10;DMJ5YkWjZY1w1Q629e1NRaWyC+/0Ze87EUrYlYTQez+VUrq214bcxk6aQ3aysyEfzrmTaqYllJtR&#10;xlGUSUMDh4WeJv3e6/Z7fzYIp6/lIS2W5tMf812SvdGQN/aKeH+3vr6A8Hr1f8/wix/QoQ5MjT2z&#10;cmJECCIeIY7TIBDiJC0KEA1ClmcJyLqS/wXqHwAAAP//AwBQSwECLQAUAAYACAAAACEAtoM4kv4A&#10;AADhAQAAEwAAAAAAAAAAAAAAAAAAAAAAW0NvbnRlbnRfVHlwZXNdLnhtbFBLAQItABQABgAIAAAA&#10;IQA4/SH/1gAAAJQBAAALAAAAAAAAAAAAAAAAAC8BAABfcmVscy8ucmVsc1BLAQItABQABgAIAAAA&#10;IQDiXRVliQIAABoFAAAOAAAAAAAAAAAAAAAAAC4CAABkcnMvZTJvRG9jLnhtbFBLAQItABQABgAI&#10;AAAAIQCXReq63QAAAAgBAAAPAAAAAAAAAAAAAAAAAOMEAABkcnMvZG93bnJldi54bWxQSwUGAAAA&#10;AAQABADzAAAA7QUAAAAA&#10;" stroked="f">
            <v:textbox>
              <w:txbxContent>
                <w:p w:rsidR="00262B07" w:rsidRPr="00E12ED8" w:rsidRDefault="00613D1F" w:rsidP="00E12ED8">
                  <w:pPr>
                    <w:spacing w:line="276" w:lineRule="auto"/>
                    <w:jc w:val="center"/>
                    <w:rPr>
                      <w:sz w:val="20"/>
                    </w:rPr>
                  </w:pPr>
                  <w:r>
                    <w:object w:dxaOrig="22270" w:dyaOrig="15703">
                      <v:shape id="_x0000_i1036" type="#_x0000_t75" style="width:224.6pt;height:176.25pt" o:ole="">
                        <v:imagedata r:id="rId37" o:title="" croptop="6682f" cropbottom="14662f" cropleft="4364f" cropright="19629f"/>
                      </v:shape>
                      <o:OLEObject Type="Embed" ProgID="Origin50.Graph" ShapeID="_x0000_i1036" DrawAspect="Content" ObjectID="_1630219907" r:id="rId38"/>
                    </w:object>
                  </w:r>
                  <w:r w:rsidR="00262B07" w:rsidRPr="0014739B">
                    <w:rPr>
                      <w:sz w:val="20"/>
                      <w:szCs w:val="20"/>
                    </w:rPr>
                    <w:t>Рис. 1</w:t>
                  </w:r>
                  <w:r w:rsidR="00262B07">
                    <w:rPr>
                      <w:sz w:val="20"/>
                      <w:szCs w:val="20"/>
                    </w:rPr>
                    <w:t>4</w:t>
                  </w:r>
                  <w:r w:rsidR="00262B07" w:rsidRPr="0014739B">
                    <w:rPr>
                      <w:sz w:val="20"/>
                      <w:szCs w:val="20"/>
                    </w:rPr>
                    <w:t>.</w:t>
                  </w:r>
                  <w:r w:rsidR="00262B07" w:rsidRPr="00477522">
                    <w:rPr>
                      <w:sz w:val="20"/>
                    </w:rPr>
                    <w:t>ЦВА криві отримані для електроду на основі матеріалу МоО</w:t>
                  </w:r>
                  <w:r w:rsidR="00262B07" w:rsidRPr="00477522">
                    <w:rPr>
                      <w:sz w:val="20"/>
                      <w:vertAlign w:val="subscript"/>
                    </w:rPr>
                    <w:t>2</w:t>
                  </w:r>
                  <w:r w:rsidR="00262B07">
                    <w:rPr>
                      <w:sz w:val="20"/>
                    </w:rPr>
                    <w:t xml:space="preserve"> (електроліт </w:t>
                  </w:r>
                  <w:r w:rsidR="0020233F">
                    <w:rPr>
                      <w:sz w:val="20"/>
                      <w:lang w:val="uk-UA"/>
                    </w:rPr>
                    <w:t xml:space="preserve">– </w:t>
                  </w:r>
                  <w:r w:rsidR="00E05EA8">
                    <w:rPr>
                      <w:sz w:val="20"/>
                      <w:lang w:val="uk-UA"/>
                    </w:rPr>
                    <w:t>1</w:t>
                  </w:r>
                  <w:r w:rsidR="00845D61">
                    <w:rPr>
                      <w:sz w:val="20"/>
                      <w:lang w:val="uk-UA"/>
                    </w:rPr>
                    <w:t> </w:t>
                  </w:r>
                  <w:r w:rsidR="00845D61" w:rsidRPr="00477522">
                    <w:rPr>
                      <w:sz w:val="20"/>
                    </w:rPr>
                    <w:t xml:space="preserve">М </w:t>
                  </w:r>
                  <w:r w:rsidR="00262B07">
                    <w:rPr>
                      <w:sz w:val="20"/>
                    </w:rPr>
                    <w:t xml:space="preserve">водний розчин </w:t>
                  </w:r>
                  <w:r w:rsidR="00262B07" w:rsidRPr="00477522">
                    <w:rPr>
                      <w:sz w:val="20"/>
                    </w:rPr>
                    <w:t>КОН)</w:t>
                  </w:r>
                </w:p>
              </w:txbxContent>
            </v:textbox>
            <w10:wrap type="square" anchorx="margin"/>
          </v:shape>
        </w:pict>
      </w:r>
      <w:r w:rsidR="00717F22" w:rsidRPr="00B9374A">
        <w:rPr>
          <w:lang w:val="uk-UA"/>
        </w:rPr>
        <w:t>Збільшення відносного вмісту ву</w:t>
      </w:r>
      <w:r w:rsidR="00717F22" w:rsidRPr="00B9374A">
        <w:rPr>
          <w:lang w:val="uk-UA"/>
        </w:rPr>
        <w:t>г</w:t>
      </w:r>
      <w:r w:rsidR="00717F22" w:rsidRPr="00B9374A">
        <w:rPr>
          <w:lang w:val="uk-UA"/>
        </w:rPr>
        <w:t>лецевої компоненти передбачає зменшення ймовірності перколяції носіїв струму через оксидні частинки і їх міграці</w:t>
      </w:r>
      <w:r w:rsidR="00CE4A6F" w:rsidRPr="00B9374A">
        <w:rPr>
          <w:lang w:val="uk-UA"/>
        </w:rPr>
        <w:t>ю тільки по каналах сформов</w:t>
      </w:r>
      <w:r w:rsidR="00CE4A6F" w:rsidRPr="00B9374A">
        <w:rPr>
          <w:lang w:val="uk-UA"/>
        </w:rPr>
        <w:t>а</w:t>
      </w:r>
      <w:r w:rsidR="00CE4A6F" w:rsidRPr="00B9374A">
        <w:rPr>
          <w:lang w:val="uk-UA"/>
        </w:rPr>
        <w:t>них</w:t>
      </w:r>
      <w:r w:rsidR="00717F22" w:rsidRPr="00B9374A">
        <w:rPr>
          <w:lang w:val="uk-UA"/>
        </w:rPr>
        <w:t xml:space="preserve"> вуглецевими частинками, що визначатиме в</w:t>
      </w:r>
      <w:r w:rsidR="00717F22" w:rsidRPr="00B9374A">
        <w:rPr>
          <w:lang w:val="uk-UA"/>
        </w:rPr>
        <w:t>и</w:t>
      </w:r>
      <w:r w:rsidR="00717F22" w:rsidRPr="00B9374A">
        <w:rPr>
          <w:lang w:val="uk-UA"/>
        </w:rPr>
        <w:t>ключно металічний тип провідності та її спад з ро</w:t>
      </w:r>
      <w:r w:rsidR="00717F22" w:rsidRPr="00B9374A">
        <w:rPr>
          <w:lang w:val="uk-UA"/>
        </w:rPr>
        <w:t>с</w:t>
      </w:r>
      <w:r w:rsidR="00717F22" w:rsidRPr="00B9374A">
        <w:rPr>
          <w:lang w:val="uk-UA"/>
        </w:rPr>
        <w:t>том температури.</w:t>
      </w:r>
    </w:p>
    <w:p w:rsidR="00717F22" w:rsidRPr="00B9374A" w:rsidRDefault="00717F22" w:rsidP="00B9374A">
      <w:pPr>
        <w:spacing w:line="360" w:lineRule="auto"/>
        <w:ind w:firstLine="709"/>
        <w:jc w:val="both"/>
      </w:pPr>
      <w:r w:rsidRPr="00B9374A">
        <w:lastRenderedPageBreak/>
        <w:t>Для ідентифікації окисно-відновних реакцій, що вносять вклад у загальну ємність, пров</w:t>
      </w:r>
      <w:r w:rsidRPr="00B9374A">
        <w:t>о</w:t>
      </w:r>
      <w:r w:rsidRPr="00B9374A">
        <w:t xml:space="preserve">дились потенціодинамічні дослідження електродів на основі отриманих композитних матеріалів. Вибір потенціального вікна циклювання визначався типом електродного матеріалу. </w:t>
      </w:r>
    </w:p>
    <w:p w:rsidR="00175B7F" w:rsidRPr="00B9374A" w:rsidRDefault="00717F22" w:rsidP="00B9374A">
      <w:pPr>
        <w:spacing w:line="360" w:lineRule="auto"/>
        <w:ind w:firstLine="567"/>
        <w:jc w:val="both"/>
      </w:pPr>
      <w:r w:rsidRPr="00B9374A">
        <w:t>Отримані для вихідного матеріалу МоО</w:t>
      </w:r>
      <w:r w:rsidRPr="00B9374A">
        <w:rPr>
          <w:vertAlign w:val="subscript"/>
        </w:rPr>
        <w:t>2</w:t>
      </w:r>
      <w:r w:rsidRPr="00B9374A">
        <w:t xml:space="preserve"> при різних зн</w:t>
      </w:r>
      <w:r w:rsidRPr="00B9374A">
        <w:t>а</w:t>
      </w:r>
      <w:r w:rsidRPr="00B9374A">
        <w:t xml:space="preserve">ченнях швидкості розгортки потенціалу ЦВА-криві </w:t>
      </w:r>
      <w:r w:rsidR="00E12ED8" w:rsidRPr="00B9374A">
        <w:t>(</w:t>
      </w:r>
      <w:r w:rsidR="00F7712A" w:rsidRPr="00B9374A">
        <w:rPr>
          <w:lang w:val="uk-UA"/>
        </w:rPr>
        <w:t>рис. 14</w:t>
      </w:r>
      <w:r w:rsidR="00E12ED8" w:rsidRPr="00B9374A">
        <w:rPr>
          <w:lang w:val="uk-UA"/>
        </w:rPr>
        <w:t xml:space="preserve">) </w:t>
      </w:r>
      <w:r w:rsidRPr="00B9374A">
        <w:t>є симетричними, причому</w:t>
      </w:r>
      <w:r w:rsidR="00CE4A6F" w:rsidRPr="00B9374A">
        <w:rPr>
          <w:lang w:val="uk-UA"/>
        </w:rPr>
        <w:t>,</w:t>
      </w:r>
      <w:r w:rsidRPr="00B9374A">
        <w:t xml:space="preserve"> як на </w:t>
      </w:r>
      <w:r w:rsidR="00306D8D">
        <w:rPr>
          <w:noProof/>
        </w:rPr>
        <w:pict>
          <v:shape id="Text Box 64" o:spid="_x0000_s1040" type="#_x0000_t202" style="position:absolute;left:0;text-align:left;margin-left:561.8pt;margin-top:0;width:326.5pt;height:170.65pt;z-index:251650560;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hwIAABoFAAAOAAAAZHJzL2Uyb0RvYy54bWysVNuO2yAQfa/Uf0C8Z30RTmJrndVemqrS&#10;9iLt9gMIxjEqBgok9rbqv3fASZrtRaqq+gEDMxxm5pzh8mrsJdpz64RWNc4uUoy4YroRalvjj4/r&#10;2RIj56lqqNSK1/iJO3y1evnicjAVz3WnZcMtAhDlqsHUuPPeVEniWMd76i604QqMrbY99bC026Sx&#10;dAD0XiZ5ms6TQdvGWM24c7B7NxnxKuK3LWf+fds67pGsMcTm42jjuAljsrqk1dZS0wl2CIP+QxQ9&#10;FQouPUHdUU/RzopfoHrBrHa69RdM94luW8F4zAGyydKfsnnoqOExFyiOM6cyuf8Hy97tP1gkmhrn&#10;OUaK9sDRIx89utEjmpNQn8G4CtweDDj6EfaB55irM/eafXJI6duOqi2/tlYPHacNxJeFk8nZ0QnH&#10;BZDN8FY3cA/deR2Bxtb2oXhQDgTowNPTiZsQC4NNkpF5UYCJgS3P5ou8KOIdtDoeN9b511z3KExq&#10;bIH8CE/3986HcGh1dAm3OS1FsxZSxoXdbm6lRXsKQlnH74D+zE2q4Kx0ODYhTjsQJdwRbCHeSPzX&#10;MstJepOXs/V8uZiRNSlm5SJdztKsvCnnKSnJ3fpbCDAjVSeahqt7ofhRhBn5O5IP7TDJJ8oQDTUu&#10;i7yYOPpjkmn8fpdkLzz0pBR9jZcnJ1oFZl+pBtKmladCTvPkefixylCD4z9WJeogUD+JwI+bMUou&#10;O+lro5snUIbVwBtwDA8KTDptv2A0QHPW2H3eUcsxkm8UqKvMCAndHBekWOSwsOeWzbmFKgZQNfYY&#10;TdNbP70AO2PFtoObJj0rfQ2KbEXUSpDuFNVBx9CAManDYxE6/HwdvX48aavvAAAA//8DAFBLAwQU&#10;AAYACAAAACEAuPwzpdsAAAAFAQAADwAAAGRycy9kb3ducmV2LnhtbEyPQU+DQBCF7yb+h82YeDF2&#10;qbTUUpZGTTReW/sDBpgCkZ0l7LbQf+/oxV5e8vIm732TbSfbqTMNvnVsYD6LQBGXrmq5NnD4en98&#10;BuUDcoWdYzJwIQ/b/PYmw7RyI+/ovA+1khL2KRpoQuhTrX3ZkEU/cz2xZEc3WAxih1pXA45Sbjv9&#10;FEWJttiyLDTY01tD5ff+ZA0cP8eH5XosPsJhtVskr9iuCncx5v5uetmACjSF/2P4xRd0yIWpcCeu&#10;vOoMyCPhTyVLlrHYwkC8mMeg80xf0+c/AAAA//8DAFBLAQItABQABgAIAAAAIQC2gziS/gAAAOEB&#10;AAATAAAAAAAAAAAAAAAAAAAAAABbQ29udGVudF9UeXBlc10ueG1sUEsBAi0AFAAGAAgAAAAhADj9&#10;If/WAAAAlAEAAAsAAAAAAAAAAAAAAAAALwEAAF9yZWxzLy5yZWxzUEsBAi0AFAAGAAgAAAAhAP9E&#10;H5mHAgAAGgUAAA4AAAAAAAAAAAAAAAAALgIAAGRycy9lMm9Eb2MueG1sUEsBAi0AFAAGAAgAAAAh&#10;ALj8M6XbAAAABQEAAA8AAAAAAAAAAAAAAAAA4QQAAGRycy9kb3ducmV2LnhtbFBLBQYAAAAABAAE&#10;APMAAADpBQAAAAA=&#10;" stroked="f">
            <v:textbox>
              <w:txbxContent>
                <w:p w:rsidR="00262B07" w:rsidRDefault="00262B07" w:rsidP="0005232E">
                  <w:pPr>
                    <w:spacing w:line="276" w:lineRule="auto"/>
                    <w:jc w:val="center"/>
                    <w:rPr>
                      <w:sz w:val="20"/>
                      <w:szCs w:val="20"/>
                      <w:lang w:val="uk-UA"/>
                    </w:rPr>
                  </w:pPr>
                  <w:r>
                    <w:rPr>
                      <w:noProof/>
                      <w:sz w:val="20"/>
                      <w:szCs w:val="20"/>
                    </w:rPr>
                    <w:drawing>
                      <wp:inline distT="0" distB="0" distL="0" distR="0">
                        <wp:extent cx="3963670" cy="15557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63670" cy="1555750"/>
                                </a:xfrm>
                                <a:prstGeom prst="rect">
                                  <a:avLst/>
                                </a:prstGeom>
                              </pic:spPr>
                            </pic:pic>
                          </a:graphicData>
                        </a:graphic>
                      </wp:inline>
                    </w:drawing>
                  </w:r>
                </w:p>
                <w:p w:rsidR="00262B07" w:rsidRDefault="00262B07" w:rsidP="0005232E">
                  <w:pPr>
                    <w:spacing w:line="276" w:lineRule="auto"/>
                    <w:jc w:val="center"/>
                    <w:rPr>
                      <w:sz w:val="20"/>
                      <w:lang w:val="uk-UA"/>
                    </w:rPr>
                  </w:pPr>
                  <w:r w:rsidRPr="0014739B">
                    <w:rPr>
                      <w:sz w:val="20"/>
                      <w:szCs w:val="20"/>
                    </w:rPr>
                    <w:t>Рис. 1</w:t>
                  </w:r>
                  <w:r>
                    <w:rPr>
                      <w:sz w:val="20"/>
                      <w:szCs w:val="20"/>
                    </w:rPr>
                    <w:t>5</w:t>
                  </w:r>
                  <w:r w:rsidRPr="0014739B">
                    <w:rPr>
                      <w:sz w:val="20"/>
                      <w:szCs w:val="20"/>
                    </w:rPr>
                    <w:t>.</w:t>
                  </w:r>
                  <w:r w:rsidRPr="00477522">
                    <w:rPr>
                      <w:sz w:val="20"/>
                    </w:rPr>
                    <w:t>Схема перебігу фарадеївського процесу відновлення йонів Мо</w:t>
                  </w:r>
                  <w:r w:rsidRPr="00477522">
                    <w:rPr>
                      <w:sz w:val="20"/>
                      <w:vertAlign w:val="superscript"/>
                    </w:rPr>
                    <w:t>4+</w:t>
                  </w:r>
                </w:p>
                <w:p w:rsidR="00262B07" w:rsidRDefault="00262B07" w:rsidP="0005232E">
                  <w:pPr>
                    <w:spacing w:line="276" w:lineRule="auto"/>
                    <w:jc w:val="center"/>
                    <w:rPr>
                      <w:sz w:val="20"/>
                      <w:lang w:val="uk-UA"/>
                    </w:rPr>
                  </w:pPr>
                  <w:r w:rsidRPr="00477522">
                    <w:rPr>
                      <w:sz w:val="20"/>
                    </w:rPr>
                    <w:t xml:space="preserve">на поверхні електроду на основі ультрадисперсного </w:t>
                  </w:r>
                </w:p>
                <w:p w:rsidR="00262B07" w:rsidRPr="00E12ED8" w:rsidRDefault="00262B07" w:rsidP="0005232E">
                  <w:pPr>
                    <w:spacing w:line="276" w:lineRule="auto"/>
                    <w:jc w:val="center"/>
                    <w:rPr>
                      <w:sz w:val="20"/>
                    </w:rPr>
                  </w:pPr>
                  <w:r w:rsidRPr="00477522">
                    <w:rPr>
                      <w:sz w:val="20"/>
                    </w:rPr>
                    <w:t>МоО</w:t>
                  </w:r>
                  <w:r w:rsidRPr="00477522">
                    <w:rPr>
                      <w:sz w:val="20"/>
                      <w:vertAlign w:val="subscript"/>
                    </w:rPr>
                    <w:t>2</w:t>
                  </w:r>
                  <w:r w:rsidRPr="00477522">
                    <w:rPr>
                      <w:sz w:val="20"/>
                    </w:rPr>
                    <w:t xml:space="preserve"> у водному розчині КОН</w:t>
                  </w:r>
                </w:p>
              </w:txbxContent>
            </v:textbox>
            <w10:wrap type="square" anchorx="margin"/>
          </v:shape>
        </w:pict>
      </w:r>
      <w:r w:rsidRPr="00B9374A">
        <w:t>анодній, так і на катодній вітках чітко спостерігаються піки, що відповідають максимальній швидкості перебігу окислювал</w:t>
      </w:r>
      <w:r w:rsidRPr="00B9374A">
        <w:t>ь</w:t>
      </w:r>
      <w:r w:rsidRPr="00B9374A">
        <w:t>них та відновлювальних процесів, відповідно. Зафіксовано, що величина потенціалу електродного піку починаючи з швидкості 1 мВ/с є ду</w:t>
      </w:r>
      <w:r w:rsidR="00CE4A6F" w:rsidRPr="00B9374A">
        <w:t>же близькою до лінійної функції</w:t>
      </w:r>
      <w:r w:rsidRPr="00B9374A">
        <w:t xml:space="preserve"> величини швидкості ск</w:t>
      </w:r>
      <w:r w:rsidRPr="00B9374A">
        <w:t>а</w:t>
      </w:r>
      <w:r w:rsidRPr="00B9374A">
        <w:t xml:space="preserve">нування потенціалу. </w:t>
      </w:r>
    </w:p>
    <w:p w:rsidR="00717F22" w:rsidRPr="00B9374A" w:rsidRDefault="00717F22" w:rsidP="00B9374A">
      <w:pPr>
        <w:spacing w:line="360" w:lineRule="auto"/>
        <w:ind w:firstLine="567"/>
        <w:jc w:val="both"/>
        <w:rPr>
          <w:lang w:val="uk-UA"/>
        </w:rPr>
      </w:pPr>
      <w:r w:rsidRPr="00B9374A">
        <w:t xml:space="preserve">Псевдоємнісні (фарадеївські) реакції, що відбуваються на поверхні і в приповерхневому шарі оксиду молібдену, є основними для </w:t>
      </w:r>
      <w:r w:rsidR="00FE73BB" w:rsidRPr="00B9374A">
        <w:rPr>
          <w:lang w:val="uk-UA"/>
        </w:rPr>
        <w:t>пояснення</w:t>
      </w:r>
      <w:r w:rsidRPr="00B9374A">
        <w:t xml:space="preserve"> накопичення заряду. Загалом схему процесів, що відбуваються на оксидному електроді можна описати наступною схемою (рис.</w:t>
      </w:r>
      <w:r w:rsidR="00CE4A6F" w:rsidRPr="00B9374A">
        <w:rPr>
          <w:lang w:val="uk-UA"/>
        </w:rPr>
        <w:t> </w:t>
      </w:r>
      <w:r w:rsidR="00F7712A" w:rsidRPr="00B9374A">
        <w:rPr>
          <w:lang w:val="uk-UA"/>
        </w:rPr>
        <w:t>15</w:t>
      </w:r>
      <w:r w:rsidRPr="00B9374A">
        <w:t>)</w:t>
      </w:r>
      <w:r w:rsidR="00E12ED8" w:rsidRPr="00B9374A">
        <w:rPr>
          <w:lang w:val="uk-UA"/>
        </w:rPr>
        <w:t>.</w:t>
      </w:r>
    </w:p>
    <w:p w:rsidR="00717F22" w:rsidRPr="00B9374A" w:rsidRDefault="00306D8D" w:rsidP="00B9374A">
      <w:pPr>
        <w:spacing w:line="360" w:lineRule="auto"/>
        <w:ind w:firstLine="567"/>
        <w:jc w:val="both"/>
      </w:pPr>
      <w:r>
        <w:rPr>
          <w:noProof/>
        </w:rPr>
        <w:pict>
          <v:shape id="Text Box 67" o:spid="_x0000_s1041" type="#_x0000_t202" style="position:absolute;left:0;text-align:left;margin-left:383.8pt;margin-top:60.75pt;width:237.5pt;height:396.65pt;z-index:2516515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5hwIAABo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EU&#10;2qNICxw98MGhlR7QdOb703e2BLf7DhzdAPvAc6jVdneafrFI6ZuGqC2/Nkb3DScM8kv8yejs6Ihj&#10;Pcimf68ZxCE7pwPQUJvWNw/agQAdEnk8ceNzobB5GSfTNAcTBVseX86yPA8xSHk83hnr3nLdIj+p&#10;sAHyAzzZ31nn0yHl0cVHs1oKthZShoXZbm6kQXsCQlmH74D+wk0q76y0PzYijjuQJcTwNp9vIP6p&#10;SNIsXqXFZD2dzybZOssnxSyeT+KkWBXTOCuy2/V3n2CSlY1gjKs7ofhRhEn2dyQfrsMonyBD1Fe4&#10;yNN85OiPRcbh+12RrXBwJ6VoKzw/OZHSM/tGMSiblI4IOc6jl+mHLkMPjv/QlaADT/0oAjdshiC5&#10;JDDoRbLR7BGUYTTwBhzDgwKTRptvGPVwOStsv+6I4RjJdwrUVSRZBm4uLLJ85rVrzi2bcwtRFKAq&#10;7DAapzdufAF2nRHbBiKNelb6GhRZi6CV56wOOoYLGIo6PBb+hp+vg9fzk7b8AQAA//8DAFBLAwQU&#10;AAYACAAAACEAcesqdN0AAAAIAQAADwAAAGRycy9kb3ducmV2LnhtbEyPzW6DMBCE75X6DtZG6qVq&#10;DBGEhGKitlKrXvPzAAveAAq2EXYCeftuT+1xZ0az3xS72fTiRqPvnFUQLyMQZGunO9soOB0/XzYg&#10;fECrsXeWFNzJw658fCgw126ye7odQiO4xPocFbQhDLmUvm7JoF+6gSx7ZzcaDHyOjdQjTlxuermK&#10;orU02Fn+0OJAHy3Vl8PVKDh/T8/pdqq+winbJ+t37LLK3ZV6WsxvryACzeEvDL/4jA4lM1XuarUX&#10;vQIeElhdxSkItpMsZaVSsI2TDciykP8HlD8AAAD//wMAUEsBAi0AFAAGAAgAAAAhALaDOJL+AAAA&#10;4QEAABMAAAAAAAAAAAAAAAAAAAAAAFtDb250ZW50X1R5cGVzXS54bWxQSwECLQAUAAYACAAAACEA&#10;OP0h/9YAAACUAQAACwAAAAAAAAAAAAAAAAAvAQAAX3JlbHMvLnJlbHNQSwECLQAUAAYACAAAACEA&#10;PjGOeYcCAAAaBQAADgAAAAAAAAAAAAAAAAAuAgAAZHJzL2Uyb0RvYy54bWxQSwECLQAUAAYACAAA&#10;ACEAcesqdN0AAAAIAQAADwAAAAAAAAAAAAAAAADhBAAAZHJzL2Rvd25yZXYueG1sUEsFBgAAAAAE&#10;AAQA8wAAAOsFAAAAAA==&#10;" stroked="f">
            <v:textbox>
              <w:txbxContent>
                <w:p w:rsidR="00262B07" w:rsidRPr="005A63DD" w:rsidRDefault="00054A9E" w:rsidP="005A63DD">
                  <w:pPr>
                    <w:spacing w:line="276" w:lineRule="auto"/>
                    <w:jc w:val="center"/>
                  </w:pPr>
                  <w:r>
                    <w:object w:dxaOrig="22270" w:dyaOrig="15709">
                      <v:shape id="_x0000_i1037" type="#_x0000_t75" style="width:225.65pt;height:175.15pt" o:ole="">
                        <v:imagedata r:id="rId40" o:title="" croptop="4383f" cropbottom="14606f" cropleft="2951f" cropright="19679f"/>
                      </v:shape>
                      <o:OLEObject Type="Embed" ProgID="Origin50.Graph" ShapeID="_x0000_i1037" DrawAspect="Content" ObjectID="_1630219908" r:id="rId41"/>
                    </w:object>
                  </w:r>
                  <w:r>
                    <w:object w:dxaOrig="22270" w:dyaOrig="15709">
                      <v:shape id="_x0000_i1038" type="#_x0000_t75" style="width:225.65pt;height:169.8pt" o:ole="">
                        <v:imagedata r:id="rId42" o:title="" croptop="5431f" cropbottom="15026f" cropleft="3241f" cropright="19834f"/>
                      </v:shape>
                      <o:OLEObject Type="Embed" ProgID="Origin50.Graph" ShapeID="_x0000_i1038" DrawAspect="Content" ObjectID="_1630219909" r:id="rId43"/>
                    </w:object>
                  </w:r>
                </w:p>
                <w:p w:rsidR="00262B07" w:rsidRPr="00610F4D" w:rsidRDefault="00262B07" w:rsidP="00700770">
                  <w:pPr>
                    <w:spacing w:line="276" w:lineRule="auto"/>
                    <w:jc w:val="center"/>
                    <w:rPr>
                      <w:sz w:val="20"/>
                      <w:lang w:val="uk-UA"/>
                    </w:rPr>
                  </w:pPr>
                  <w:r w:rsidRPr="00610F4D">
                    <w:rPr>
                      <w:sz w:val="20"/>
                      <w:szCs w:val="20"/>
                      <w:lang w:val="uk-UA"/>
                    </w:rPr>
                    <w:t xml:space="preserve">Рис. </w:t>
                  </w:r>
                  <w:r>
                    <w:rPr>
                      <w:sz w:val="20"/>
                      <w:szCs w:val="20"/>
                      <w:lang w:val="uk-UA"/>
                    </w:rPr>
                    <w:t>16</w:t>
                  </w:r>
                  <w:r w:rsidRPr="00610F4D">
                    <w:rPr>
                      <w:sz w:val="20"/>
                      <w:szCs w:val="20"/>
                      <w:lang w:val="uk-UA"/>
                    </w:rPr>
                    <w:t>.</w:t>
                  </w:r>
                  <w:r w:rsidRPr="00610F4D">
                    <w:rPr>
                      <w:sz w:val="20"/>
                      <w:lang w:val="uk-UA"/>
                    </w:rPr>
                    <w:t xml:space="preserve"> ЦВА криві отримані для електроду на о</w:t>
                  </w:r>
                  <w:r w:rsidRPr="00610F4D">
                    <w:rPr>
                      <w:sz w:val="20"/>
                      <w:lang w:val="uk-UA"/>
                    </w:rPr>
                    <w:t>с</w:t>
                  </w:r>
                  <w:r w:rsidRPr="00610F4D">
                    <w:rPr>
                      <w:sz w:val="20"/>
                      <w:lang w:val="uk-UA"/>
                    </w:rPr>
                    <w:t>нові матеріалів системи МоО</w:t>
                  </w:r>
                  <w:r w:rsidRPr="00610F4D">
                    <w:rPr>
                      <w:sz w:val="20"/>
                      <w:vertAlign w:val="subscript"/>
                      <w:lang w:val="uk-UA"/>
                    </w:rPr>
                    <w:t>2</w:t>
                  </w:r>
                  <w:r w:rsidRPr="00610F4D">
                    <w:rPr>
                      <w:sz w:val="20"/>
                      <w:lang w:val="uk-UA"/>
                    </w:rPr>
                    <w:t>/</w:t>
                  </w:r>
                  <w:r w:rsidRPr="00915BD8">
                    <w:rPr>
                      <w:sz w:val="20"/>
                      <w:lang w:val="en-US"/>
                    </w:rPr>
                    <w:t>rGO</w:t>
                  </w:r>
                  <w:r w:rsidRPr="00610F4D">
                    <w:rPr>
                      <w:sz w:val="20"/>
                      <w:lang w:val="uk-UA"/>
                    </w:rPr>
                    <w:t xml:space="preserve"> (електроліт</w:t>
                  </w:r>
                  <w:r w:rsidR="0020233F">
                    <w:rPr>
                      <w:sz w:val="20"/>
                      <w:lang w:val="uk-UA"/>
                    </w:rPr>
                    <w:t xml:space="preserve"> –</w:t>
                  </w:r>
                  <w:r w:rsidR="00E05EA8">
                    <w:rPr>
                      <w:sz w:val="20"/>
                      <w:lang w:val="uk-UA"/>
                    </w:rPr>
                    <w:t>1</w:t>
                  </w:r>
                  <w:r w:rsidR="00845D61">
                    <w:rPr>
                      <w:sz w:val="20"/>
                      <w:lang w:val="uk-UA"/>
                    </w:rPr>
                    <w:t> </w:t>
                  </w:r>
                  <w:r w:rsidR="00845D61" w:rsidRPr="00610F4D">
                    <w:rPr>
                      <w:sz w:val="20"/>
                      <w:lang w:val="uk-UA"/>
                    </w:rPr>
                    <w:t>М</w:t>
                  </w:r>
                  <w:r w:rsidR="00A744BD">
                    <w:rPr>
                      <w:sz w:val="20"/>
                    </w:rPr>
                    <w:t xml:space="preserve">водний розчин </w:t>
                  </w:r>
                  <w:r w:rsidRPr="00610F4D">
                    <w:rPr>
                      <w:sz w:val="20"/>
                      <w:lang w:val="uk-UA"/>
                    </w:rPr>
                    <w:t xml:space="preserve">КОН) </w:t>
                  </w:r>
                </w:p>
              </w:txbxContent>
            </v:textbox>
            <w10:wrap type="square" anchorx="margin"/>
          </v:shape>
        </w:pict>
      </w:r>
      <w:r w:rsidR="00717F22" w:rsidRPr="00B9374A">
        <w:rPr>
          <w:lang w:val="uk-UA"/>
        </w:rPr>
        <w:t>Перший етап поверхневої фарадеївської ре</w:t>
      </w:r>
      <w:r w:rsidR="00717F22" w:rsidRPr="00B9374A">
        <w:rPr>
          <w:lang w:val="uk-UA"/>
        </w:rPr>
        <w:t>а</w:t>
      </w:r>
      <w:r w:rsidR="00717F22" w:rsidRPr="00B9374A">
        <w:rPr>
          <w:lang w:val="uk-UA"/>
        </w:rPr>
        <w:t xml:space="preserve">кції передбачає електростимульовану </w:t>
      </w:r>
      <w:r w:rsidR="00ED3AC3" w:rsidRPr="00B9374A">
        <w:rPr>
          <w:lang w:val="uk-UA"/>
        </w:rPr>
        <w:t>ад</w:t>
      </w:r>
      <w:r w:rsidR="00FE73BB" w:rsidRPr="00B9374A">
        <w:rPr>
          <w:lang w:val="uk-UA"/>
        </w:rPr>
        <w:t>сор</w:t>
      </w:r>
      <w:r w:rsidR="00717F22" w:rsidRPr="00B9374A">
        <w:rPr>
          <w:lang w:val="uk-UA"/>
        </w:rPr>
        <w:t xml:space="preserve">бцію катіонів </w:t>
      </w:r>
      <w:r w:rsidR="00717F22" w:rsidRPr="00B9374A">
        <w:t>K</w:t>
      </w:r>
      <w:r w:rsidR="00717F22" w:rsidRPr="00B9374A">
        <w:rPr>
          <w:vertAlign w:val="superscript"/>
          <w:lang w:val="uk-UA"/>
        </w:rPr>
        <w:t xml:space="preserve">+ </w:t>
      </w:r>
      <w:r w:rsidR="00717F22" w:rsidRPr="00B9374A">
        <w:rPr>
          <w:lang w:val="uk-UA"/>
        </w:rPr>
        <w:t>з водного електроліту на поверхні ча</w:t>
      </w:r>
      <w:r w:rsidR="00717F22" w:rsidRPr="00B9374A">
        <w:rPr>
          <w:lang w:val="uk-UA"/>
        </w:rPr>
        <w:t>с</w:t>
      </w:r>
      <w:r w:rsidR="00717F22" w:rsidRPr="00B9374A">
        <w:rPr>
          <w:lang w:val="uk-UA"/>
        </w:rPr>
        <w:t xml:space="preserve">тинок діоксиду молібдену. </w:t>
      </w:r>
      <w:r w:rsidR="00717F22" w:rsidRPr="00B9374A">
        <w:t>Порушення електронейтральності викликає міграцію електр</w:t>
      </w:r>
      <w:r w:rsidR="00717F22" w:rsidRPr="00B9374A">
        <w:t>о</w:t>
      </w:r>
      <w:r w:rsidR="00717F22" w:rsidRPr="00B9374A">
        <w:t>на зі струмознімача в приповерхневу область, де відбулася адсорбція. Локальний перерозподіл електронної густини в межах окремої наночасти</w:t>
      </w:r>
      <w:r w:rsidR="00717F22" w:rsidRPr="00B9374A">
        <w:t>н</w:t>
      </w:r>
      <w:r w:rsidR="00717F22" w:rsidRPr="00B9374A">
        <w:t xml:space="preserve">ки оксиду веде </w:t>
      </w:r>
      <w:r w:rsidR="00ED3AC3" w:rsidRPr="00B9374A">
        <w:rPr>
          <w:lang w:val="uk-UA"/>
        </w:rPr>
        <w:t xml:space="preserve">до </w:t>
      </w:r>
      <w:r w:rsidR="00717F22" w:rsidRPr="00B9374A">
        <w:t>відновлення одного з йонів молібдену Мо</w:t>
      </w:r>
      <w:r w:rsidR="00717F22" w:rsidRPr="00B9374A">
        <w:rPr>
          <w:vertAlign w:val="superscript"/>
        </w:rPr>
        <w:t>4+ </w:t>
      </w:r>
      <w:r w:rsidR="00717F22" w:rsidRPr="00B9374A">
        <w:sym w:font="Symbol" w:char="F0AB"/>
      </w:r>
      <w:r w:rsidR="00717F22" w:rsidRPr="00B9374A">
        <w:t> Мо</w:t>
      </w:r>
      <w:r w:rsidR="00717F22" w:rsidRPr="00B9374A">
        <w:rPr>
          <w:vertAlign w:val="superscript"/>
        </w:rPr>
        <w:t>3+</w:t>
      </w:r>
      <w:r w:rsidR="00717F22" w:rsidRPr="00B9374A">
        <w:t>. Результатом таких процесів є формування стійких конфігураційних поверхневих об’єднань (MоOOK)</w:t>
      </w:r>
      <w:r w:rsidR="00717F22" w:rsidRPr="00B9374A">
        <w:rPr>
          <w:vertAlign w:val="subscript"/>
        </w:rPr>
        <w:t>поверх</w:t>
      </w:r>
      <w:r w:rsidR="00613D1F" w:rsidRPr="00B9374A">
        <w:rPr>
          <w:vertAlign w:val="subscript"/>
          <w:lang w:val="uk-UA"/>
        </w:rPr>
        <w:t>н</w:t>
      </w:r>
      <w:r w:rsidR="00717F22" w:rsidRPr="00B9374A">
        <w:t>:</w:t>
      </w:r>
    </w:p>
    <w:p w:rsidR="0005232E" w:rsidRPr="00B9374A" w:rsidRDefault="00717F22" w:rsidP="00B9374A">
      <w:pPr>
        <w:spacing w:line="360" w:lineRule="auto"/>
        <w:jc w:val="center"/>
      </w:pPr>
      <w:r w:rsidRPr="00B9374A">
        <w:t>(MоO</w:t>
      </w:r>
      <w:r w:rsidRPr="00B9374A">
        <w:rPr>
          <w:vertAlign w:val="subscript"/>
        </w:rPr>
        <w:t>2</w:t>
      </w:r>
      <w:r w:rsidRPr="00B9374A">
        <w:t>)</w:t>
      </w:r>
      <w:r w:rsidRPr="00B9374A">
        <w:rPr>
          <w:vertAlign w:val="subscript"/>
        </w:rPr>
        <w:t>поверхн</w:t>
      </w:r>
      <w:r w:rsidRPr="00B9374A">
        <w:t xml:space="preserve"> + К</w:t>
      </w:r>
      <w:r w:rsidRPr="00B9374A">
        <w:rPr>
          <w:vertAlign w:val="superscript"/>
        </w:rPr>
        <w:t>+</w:t>
      </w:r>
      <w:r w:rsidRPr="00B9374A">
        <w:t xml:space="preserve"> + e</w:t>
      </w:r>
      <w:r w:rsidRPr="00B9374A">
        <w:rPr>
          <w:vertAlign w:val="superscript"/>
        </w:rPr>
        <w:t>-</w:t>
      </w:r>
      <w:r w:rsidRPr="00B9374A">
        <w:t xml:space="preserve"> = (MоOOK)</w:t>
      </w:r>
      <w:r w:rsidRPr="00B9374A">
        <w:rPr>
          <w:vertAlign w:val="subscript"/>
        </w:rPr>
        <w:t>поверхн</w:t>
      </w:r>
      <w:r w:rsidRPr="00B9374A">
        <w:t>.</w:t>
      </w:r>
    </w:p>
    <w:p w:rsidR="00717F22" w:rsidRPr="00B9374A" w:rsidRDefault="00717F22" w:rsidP="00B9374A">
      <w:pPr>
        <w:spacing w:line="360" w:lineRule="auto"/>
        <w:ind w:firstLine="567"/>
        <w:jc w:val="both"/>
      </w:pPr>
      <w:r w:rsidRPr="00B9374A">
        <w:t>ЦВА-криві, отримані для при використанні в якості основи електродної композиції матеріалів системи МоО</w:t>
      </w:r>
      <w:r w:rsidRPr="00B9374A">
        <w:rPr>
          <w:vertAlign w:val="subscript"/>
        </w:rPr>
        <w:t>2</w:t>
      </w:r>
      <w:r w:rsidR="00ED3AC3" w:rsidRPr="00B9374A">
        <w:t>/rGO представлено на рис </w:t>
      </w:r>
      <w:r w:rsidR="00ED3AC3" w:rsidRPr="00B9374A">
        <w:rPr>
          <w:lang w:val="uk-UA"/>
        </w:rPr>
        <w:t>16</w:t>
      </w:r>
      <w:r w:rsidRPr="00B9374A">
        <w:t>. Для матеріалу МоО</w:t>
      </w:r>
      <w:r w:rsidRPr="00B9374A">
        <w:rPr>
          <w:vertAlign w:val="subscript"/>
        </w:rPr>
        <w:t>2</w:t>
      </w:r>
      <w:r w:rsidR="006B1F12" w:rsidRPr="00B9374A">
        <w:t>/rGO</w:t>
      </w:r>
      <w:r w:rsidR="006B1F12" w:rsidRPr="00B9374A">
        <w:rPr>
          <w:lang w:val="uk-UA"/>
        </w:rPr>
        <w:t> </w:t>
      </w:r>
      <w:r w:rsidRPr="00B9374A">
        <w:t>(</w:t>
      </w:r>
      <w:r w:rsidR="0005232E" w:rsidRPr="00B9374A">
        <w:rPr>
          <w:lang w:val="uk-UA"/>
        </w:rPr>
        <w:t>1:</w:t>
      </w:r>
      <w:r w:rsidRPr="00B9374A">
        <w:t xml:space="preserve">1) спостерігаються чіткі </w:t>
      </w:r>
      <w:r w:rsidRPr="00B9374A">
        <w:lastRenderedPageBreak/>
        <w:t>піки як на анодній, так і на катодній вітках, пр</w:t>
      </w:r>
      <w:r w:rsidRPr="00B9374A">
        <w:t>и</w:t>
      </w:r>
      <w:r w:rsidRPr="00B9374A">
        <w:t>чому</w:t>
      </w:r>
      <w:r w:rsidR="00ED3AC3" w:rsidRPr="00B9374A">
        <w:rPr>
          <w:lang w:val="uk-UA"/>
        </w:rPr>
        <w:t>,</w:t>
      </w:r>
      <w:r w:rsidRPr="00B9374A">
        <w:t xml:space="preserve"> їх пол</w:t>
      </w:r>
      <w:r w:rsidRPr="00B9374A">
        <w:t>о</w:t>
      </w:r>
      <w:r w:rsidRPr="00B9374A">
        <w:t>ження не змінилося в порівнянні з «чистим» матеріалом МоО</w:t>
      </w:r>
      <w:r w:rsidRPr="00B9374A">
        <w:rPr>
          <w:vertAlign w:val="subscript"/>
        </w:rPr>
        <w:t>2</w:t>
      </w:r>
      <w:r w:rsidRPr="00B9374A">
        <w:t xml:space="preserve">. Водночас на катодній вітці в діапазоні потенціалів 0,3-0,4 В спостерігаються порівняно незначні за інтенсивністю піки, які можна поставити у відповідність електрохімічній активності відновленого оксиду графену. Однозначна ідентифікація цих відновних процесів </w:t>
      </w:r>
      <w:r w:rsidR="00306D8D">
        <w:rPr>
          <w:noProof/>
        </w:rPr>
        <w:pict>
          <v:shape id="Text Box 69" o:spid="_x0000_s1042" type="#_x0000_t202" style="position:absolute;left:0;text-align:left;margin-left:267.6pt;margin-top:0;width:179.4pt;height:213.4pt;z-index:251652608;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rh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ZjIEqR&#10;Dih64INH13pAszK0pzeuAq97A35+gH2gOZbqzJ2mnx1S+qYlasuvrNV9ywmD9LJwMjk7OuK4ALLp&#10;32kGccjO6wg0NLYLvYNuIEAHmh5P1IRcKGzm+XzxagEmCrZ8nqUZLEIMUh2PG+v8G647FCY1tsB9&#10;hCf7O+dH16NLiOa0FGwtpIwLu93cSIv2BHSyjt8B/ZmbVMFZ6XBsRBx3IEuIEWwh38j7tzLLi/Q6&#10;Lyfr2WI+KdbFdFLO08UkzcrrcpYWZXG7/h4SzIqqFYxxdScUP2owK/6O48NtGNUTVYj6GpfTfDpy&#10;9Mci0/j9rshOeLiSUnSgiZMTqQKzrxWDsknliZDjPHmefiQEenD8x65EHQTqRxH4YTNExWWzED6I&#10;ZKPZIyjDauANOIb3BCattl8x6uFu1th92RHLMZJvFairzIoiXOa4KKbzHBb23LI5txBFAarGHqNx&#10;euPHB2BnrNi2EGnUs9JXoMhGRK08ZXXQMdy/WNThrQgX/HwdvZ5etNUPAAAA//8DAFBLAwQUAAYA&#10;CAAAACEAMvdnTtsAAAAFAQAADwAAAGRycy9kb3ducmV2LnhtbEyPQU+DQBCF7yb+h82YeDF2sbYU&#10;KUujJhqvrf0BA0yBlJ0l7LbQf+/oxV5eMnmT976XbSbbqTMNvnVs4GkWgSIuXdVybWD//fGYgPIB&#10;ucLOMRm4kIdNfnuTYVq5kbd03oVaSQj7FA00IfSp1r5syKKfuZ5YvIMbLAY5h1pXA44Sbjs9j6JY&#10;W2xZGhrs6b2h8rg7WQOHr/Fh+TIWn2G/2i7iN2xXhbsYc383va5BBZrC/zP84gs65MJUuBNXXnUG&#10;ZEj4U/Gel4nMKAws5nECOs/0NX3+AwAA//8DAFBLAQItABQABgAIAAAAIQC2gziS/gAAAOEBAAAT&#10;AAAAAAAAAAAAAAAAAAAAAABbQ29udGVudF9UeXBlc10ueG1sUEsBAi0AFAAGAAgAAAAhADj9If/W&#10;AAAAlAEAAAsAAAAAAAAAAAAAAAAALwEAAF9yZWxzLy5yZWxzUEsBAi0AFAAGAAgAAAAhAGo+quGE&#10;AgAAGQUAAA4AAAAAAAAAAAAAAAAALgIAAGRycy9lMm9Eb2MueG1sUEsBAi0AFAAGAAgAAAAhADL3&#10;Z07bAAAABQEAAA8AAAAAAAAAAAAAAAAA3gQAAGRycy9kb3ducmV2LnhtbFBLBQYAAAAABAAEAPMA&#10;AADmBQAAAAA=&#10;" stroked="f">
            <v:textbox>
              <w:txbxContent>
                <w:p w:rsidR="00262B07" w:rsidRDefault="00262B07" w:rsidP="00702C43">
                  <w:pPr>
                    <w:spacing w:line="276" w:lineRule="auto"/>
                    <w:jc w:val="center"/>
                    <w:rPr>
                      <w:sz w:val="20"/>
                      <w:szCs w:val="20"/>
                      <w:lang w:val="uk-UA"/>
                    </w:rPr>
                  </w:pPr>
                  <w:r w:rsidRPr="00FE73BB">
                    <w:rPr>
                      <w:noProof/>
                      <w:sz w:val="20"/>
                      <w:szCs w:val="20"/>
                    </w:rPr>
                    <w:drawing>
                      <wp:inline distT="0" distB="0" distL="0" distR="0">
                        <wp:extent cx="1980000" cy="149400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0000" cy="1494000"/>
                                </a:xfrm>
                                <a:prstGeom prst="rect">
                                  <a:avLst/>
                                </a:prstGeom>
                                <a:noFill/>
                                <a:ln>
                                  <a:noFill/>
                                </a:ln>
                              </pic:spPr>
                            </pic:pic>
                          </a:graphicData>
                        </a:graphic>
                      </wp:inline>
                    </w:drawing>
                  </w:r>
                </w:p>
                <w:p w:rsidR="00262B07" w:rsidRPr="00610F4D" w:rsidRDefault="00262B07" w:rsidP="00702C43">
                  <w:pPr>
                    <w:spacing w:line="276" w:lineRule="auto"/>
                    <w:jc w:val="center"/>
                    <w:rPr>
                      <w:sz w:val="20"/>
                      <w:lang w:val="uk-UA"/>
                    </w:rPr>
                  </w:pPr>
                  <w:r w:rsidRPr="00610F4D">
                    <w:rPr>
                      <w:sz w:val="20"/>
                      <w:szCs w:val="20"/>
                      <w:lang w:val="uk-UA"/>
                    </w:rPr>
                    <w:t>Р</w:t>
                  </w:r>
                  <w:r>
                    <w:rPr>
                      <w:sz w:val="20"/>
                      <w:szCs w:val="20"/>
                      <w:lang w:val="uk-UA"/>
                    </w:rPr>
                    <w:t>ис. 17</w:t>
                  </w:r>
                  <w:r w:rsidRPr="00610F4D">
                    <w:rPr>
                      <w:sz w:val="20"/>
                      <w:szCs w:val="20"/>
                      <w:lang w:val="uk-UA"/>
                    </w:rPr>
                    <w:t>.</w:t>
                  </w:r>
                  <w:r w:rsidRPr="00610F4D">
                    <w:rPr>
                      <w:sz w:val="20"/>
                      <w:lang w:val="uk-UA"/>
                    </w:rPr>
                    <w:t xml:space="preserve"> Схема можливих механізмів редокс-відгуку електроду на основі МоО</w:t>
                  </w:r>
                  <w:r w:rsidRPr="00610F4D">
                    <w:rPr>
                      <w:sz w:val="20"/>
                      <w:vertAlign w:val="subscript"/>
                      <w:lang w:val="uk-UA"/>
                    </w:rPr>
                    <w:t>2</w:t>
                  </w:r>
                  <w:r w:rsidRPr="00610F4D">
                    <w:rPr>
                      <w:sz w:val="20"/>
                      <w:lang w:val="uk-UA"/>
                    </w:rPr>
                    <w:t>/</w:t>
                  </w:r>
                  <w:r w:rsidRPr="00915BD8">
                    <w:rPr>
                      <w:sz w:val="20"/>
                    </w:rPr>
                    <w:t>rGO</w:t>
                  </w:r>
                  <w:r w:rsidRPr="00610F4D">
                    <w:rPr>
                      <w:sz w:val="20"/>
                      <w:lang w:val="uk-UA"/>
                    </w:rPr>
                    <w:t xml:space="preserve"> (номери відповідають н</w:t>
                  </w:r>
                  <w:r w:rsidRPr="00610F4D">
                    <w:rPr>
                      <w:sz w:val="20"/>
                      <w:lang w:val="uk-UA"/>
                    </w:rPr>
                    <w:t>у</w:t>
                  </w:r>
                  <w:r w:rsidRPr="00610F4D">
                    <w:rPr>
                      <w:sz w:val="20"/>
                      <w:lang w:val="uk-UA"/>
                    </w:rPr>
                    <w:t>мерації окисно-відновних процесів за участі функціональних груп на пове</w:t>
                  </w:r>
                  <w:r w:rsidRPr="00610F4D">
                    <w:rPr>
                      <w:sz w:val="20"/>
                      <w:lang w:val="uk-UA"/>
                    </w:rPr>
                    <w:t>р</w:t>
                  </w:r>
                  <w:r w:rsidRPr="00610F4D">
                    <w:rPr>
                      <w:sz w:val="20"/>
                      <w:lang w:val="uk-UA"/>
                    </w:rPr>
                    <w:t>хні графенових площин)</w:t>
                  </w:r>
                </w:p>
              </w:txbxContent>
            </v:textbox>
            <w10:wrap type="square" anchorx="margin"/>
          </v:shape>
        </w:pict>
      </w:r>
      <w:r w:rsidRPr="00B9374A">
        <w:t>утруднена, проте мо</w:t>
      </w:r>
      <w:r w:rsidRPr="00B9374A">
        <w:t>ж</w:t>
      </w:r>
      <w:r w:rsidRPr="00B9374A">
        <w:t>на запропонувати декілька варіантів, що овлодіють макс</w:t>
      </w:r>
      <w:r w:rsidRPr="00B9374A">
        <w:t>и</w:t>
      </w:r>
      <w:r w:rsidRPr="00B9374A">
        <w:t>мальною ймовірністю. Як ілюструє схема на рис.</w:t>
      </w:r>
      <w:r w:rsidR="00B13D70" w:rsidRPr="00B9374A">
        <w:rPr>
          <w:lang w:val="uk-UA"/>
        </w:rPr>
        <w:t> 17</w:t>
      </w:r>
      <w:r w:rsidRPr="00B9374A">
        <w:t>, для в</w:t>
      </w:r>
      <w:r w:rsidRPr="00B9374A">
        <w:t>и</w:t>
      </w:r>
      <w:r w:rsidRPr="00B9374A">
        <w:t>падку композитних систем МоО</w:t>
      </w:r>
      <w:r w:rsidRPr="00B9374A">
        <w:rPr>
          <w:vertAlign w:val="subscript"/>
        </w:rPr>
        <w:t>2</w:t>
      </w:r>
      <w:r w:rsidRPr="00B9374A">
        <w:t>/rGO, основний вклад в псевдоємнісний відгук електродного матеріалу є наслідком окисно-відновних процесів Мо</w:t>
      </w:r>
      <w:r w:rsidRPr="00B9374A">
        <w:rPr>
          <w:vertAlign w:val="superscript"/>
        </w:rPr>
        <w:t>4+ </w:t>
      </w:r>
      <w:r w:rsidRPr="00B9374A">
        <w:sym w:font="Symbol" w:char="F0AB"/>
      </w:r>
      <w:r w:rsidRPr="00B9374A">
        <w:t> Мо</w:t>
      </w:r>
      <w:r w:rsidRPr="00B9374A">
        <w:rPr>
          <w:vertAlign w:val="superscript"/>
        </w:rPr>
        <w:t>3+</w:t>
      </w:r>
      <w:r w:rsidRPr="00B9374A">
        <w:t xml:space="preserve">. Проте додатковий вклад можуть внести процеси, що відбуваються за участі функціональних груп на поверхні графенових площин: </w:t>
      </w:r>
    </w:p>
    <w:p w:rsidR="00717F22" w:rsidRPr="00B9374A" w:rsidRDefault="00717F22" w:rsidP="00B9374A">
      <w:pPr>
        <w:spacing w:line="360" w:lineRule="auto"/>
        <w:ind w:firstLine="567"/>
        <w:jc w:val="center"/>
        <w:rPr>
          <w:vertAlign w:val="subscript"/>
        </w:rPr>
      </w:pPr>
      <w:r w:rsidRPr="00B9374A">
        <w:t>)С-ОН</w:t>
      </w:r>
      <w:r w:rsidRPr="00B9374A">
        <w:sym w:font="Symbol" w:char="F0AB"/>
      </w:r>
      <w:r w:rsidRPr="00B9374A">
        <w:t>С=О+Н</w:t>
      </w:r>
      <w:r w:rsidRPr="00B9374A">
        <w:rPr>
          <w:vertAlign w:val="superscript"/>
        </w:rPr>
        <w:t>+</w:t>
      </w:r>
      <w:r w:rsidRPr="00B9374A">
        <w:t>+е</w:t>
      </w:r>
      <w:r w:rsidR="0005232E" w:rsidRPr="00B9374A">
        <w:rPr>
          <w:vertAlign w:val="superscript"/>
        </w:rPr>
        <w:t>-</w:t>
      </w:r>
    </w:p>
    <w:p w:rsidR="00717F22" w:rsidRPr="00B9374A" w:rsidRDefault="00717F22" w:rsidP="00B9374A">
      <w:pPr>
        <w:spacing w:line="360" w:lineRule="auto"/>
        <w:ind w:firstLine="567"/>
        <w:jc w:val="center"/>
      </w:pPr>
      <w:r w:rsidRPr="00B9374A">
        <w:t>-СООН</w:t>
      </w:r>
      <w:r w:rsidRPr="00B9374A">
        <w:sym w:font="Symbol" w:char="F0AB"/>
      </w:r>
      <w:r w:rsidRPr="00B9374A">
        <w:t>-СОО</w:t>
      </w:r>
      <w:r w:rsidRPr="00B9374A">
        <w:rPr>
          <w:vertAlign w:val="superscript"/>
        </w:rPr>
        <w:t>-</w:t>
      </w:r>
      <w:r w:rsidRPr="00B9374A">
        <w:t>+Н++е</w:t>
      </w:r>
      <w:r w:rsidRPr="00B9374A">
        <w:rPr>
          <w:vertAlign w:val="superscript"/>
        </w:rPr>
        <w:t>-</w:t>
      </w:r>
    </w:p>
    <w:p w:rsidR="00717F22" w:rsidRPr="00B9374A" w:rsidRDefault="00717F22" w:rsidP="00B9374A">
      <w:pPr>
        <w:spacing w:line="360" w:lineRule="auto"/>
        <w:ind w:firstLine="567"/>
        <w:jc w:val="center"/>
      </w:pPr>
      <w:r w:rsidRPr="00B9374A">
        <w:t>)С=О+е</w:t>
      </w:r>
      <w:r w:rsidRPr="00B9374A">
        <w:rPr>
          <w:vertAlign w:val="superscript"/>
        </w:rPr>
        <w:t>-</w:t>
      </w:r>
      <w:r w:rsidRPr="00B9374A">
        <w:sym w:font="Symbol" w:char="F0AB"/>
      </w:r>
      <w:r w:rsidR="0005232E" w:rsidRPr="00B9374A">
        <w:t xml:space="preserve"> )С-О</w:t>
      </w:r>
    </w:p>
    <w:p w:rsidR="00702C43" w:rsidRPr="00B9374A" w:rsidRDefault="00306D8D" w:rsidP="00B9374A">
      <w:pPr>
        <w:spacing w:line="360" w:lineRule="auto"/>
        <w:ind w:firstLine="567"/>
        <w:jc w:val="both"/>
      </w:pPr>
      <w:r>
        <w:rPr>
          <w:noProof/>
        </w:rPr>
        <w:pict>
          <v:shape id="Text Box 105" o:spid="_x0000_s1043" type="#_x0000_t202" style="position:absolute;left:0;text-align:left;margin-left:382.4pt;margin-top:114.4pt;width:236.8pt;height:400pt;z-index:2516659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miQIAABoFAAAOAAAAZHJzL2Uyb0RvYy54bWysVNuO2yAQfa/Uf0C8Z41T52JrndVemqrS&#10;9iLt9gMI4BgVAwUSe1v13zvgJM22qlRV9QMGZjjMzDnD5dXQKbQXzkuja5xfEIyEZoZLva3xp8f1&#10;ZImRD1RzqowWNX4SHl+tXr647G0lpqY1iguHAET7qrc1bkOwVZZ51oqO+gtjhQZjY1xHAyzdNuOO&#10;9oDeqWxKyDzrjePWGSa8h9270YhXCb9pBAsfmsaLgFSNIbaQRpfGTRyz1SWtto7aVrJDGPQfouio&#10;1HDpCeqOBop2Tv4G1UnmjDdNuGCmy0zTSCZSDpBNTn7J5qGlVqRcoDjensrk/x8se7//6JDkNV5g&#10;pGkHFD2KIaAbM6CczGJ9eusrcHuw4BgGMADPKVdv7w377JE2ty3VW3HtnOlbQTnEl8eT2dnREcdH&#10;kE3/znC4iO6CSUBD47pYPCgHAnTg6enETQyGweYrQhav5mBiYJuRJYEv3UGr43HrfHgjTIfipMYO&#10;yE/wdH/vQwyHVkeXeJs3SvK1VCot3HZzqxzaUxDKOn0H9GduSkdnbeKxEXHcgSjhjmiL8Sbiv5X5&#10;tCA303Kyni8Xk2JdzCblgiwnJC9vyjkpyuJu/T0GmBdVKzkX+l5qcRRhXvwdyYd2GOWTZIj6Gpez&#10;6Wzk6I9JxgKeSvgsyU4G6EkluxqnMh+6JDL7WnNIm1aBSjXOs+fhpypDDY7/VJWkg0j9KIIwbIYk&#10;uXxx1NfG8CdQhjPAG3AMDwpMWuO+YtRDc9bYf9lRJzBSbzWoq8yLInZzWhSzxRQW7tyyObdQzQCq&#10;xgGjcXobxhdgZ53ctnDTqGdtrkGRjUxaidIdozroGBowJXV4LGKHn6+T188nbfUDAAD//wMAUEsD&#10;BBQABgAIAAAAIQBwLUUa3AAAAAkBAAAPAAAAZHJzL2Rvd25yZXYueG1sTI9BT4NAEIXvJv6HzZh4&#10;MXYRK1RkadSkxmtrf8AAUyCys4TdFvrvnZ7qcd57efO+fD3bXp1o9J1jA0+LCBRx5eqOGwP7n83j&#10;CpQPyDX2jsnAmTysi9ubHLPaTbyl0y40SkrYZ2igDWHItPZVSxb9wg3E4h3caDHIOTa6HnGSctvr&#10;OIoSbbFj+dDiQJ8tVb+7ozVw+J4eXl6n8ivs0+0y+cAuLd3ZmPu7+f0NVKA5XMNwmS/ToZBNpTty&#10;7VVvQECCgTheCYDYy/Q5AVVKLrpIusj1f4LiDwAA//8DAFBLAQItABQABgAIAAAAIQC2gziS/gAA&#10;AOEBAAATAAAAAAAAAAAAAAAAAAAAAABbQ29udGVudF9UeXBlc10ueG1sUEsBAi0AFAAGAAgAAAAh&#10;ADj9If/WAAAAlAEAAAsAAAAAAAAAAAAAAAAALwEAAF9yZWxzLy5yZWxzUEsBAi0AFAAGAAgAAAAh&#10;AP4DCuaJAgAAGgUAAA4AAAAAAAAAAAAAAAAALgIAAGRycy9lMm9Eb2MueG1sUEsBAi0AFAAGAAgA&#10;AAAhAHAtRRrcAAAACQEAAA8AAAAAAAAAAAAAAAAA4wQAAGRycy9kb3ducmV2LnhtbFBLBQYAAAAA&#10;BAAEAPMAAADsBQAAAAA=&#10;" stroked="f">
            <v:textbox>
              <w:txbxContent>
                <w:p w:rsidR="00262B07" w:rsidRDefault="00054A9E" w:rsidP="00FE73BB">
                  <w:pPr>
                    <w:spacing w:line="276" w:lineRule="auto"/>
                    <w:jc w:val="center"/>
                  </w:pPr>
                  <w:r>
                    <w:object w:dxaOrig="22270" w:dyaOrig="15709">
                      <v:shape id="_x0000_i1039" type="#_x0000_t75" style="width:225.65pt;height:175.15pt" o:ole="">
                        <v:imagedata r:id="rId45" o:title="" croptop="4942f" cropbottom="13847f" cropleft="2288f" cropright="19672f"/>
                      </v:shape>
                      <o:OLEObject Type="Embed" ProgID="Origin50.Graph" ShapeID="_x0000_i1039" DrawAspect="Content" ObjectID="_1630219910" r:id="rId46"/>
                    </w:object>
                  </w:r>
                </w:p>
                <w:p w:rsidR="00262B07" w:rsidRDefault="00054A9E" w:rsidP="00FE73BB">
                  <w:pPr>
                    <w:spacing w:line="276" w:lineRule="auto"/>
                    <w:jc w:val="center"/>
                    <w:rPr>
                      <w:sz w:val="20"/>
                      <w:szCs w:val="20"/>
                    </w:rPr>
                  </w:pPr>
                  <w:r>
                    <w:object w:dxaOrig="22270" w:dyaOrig="15709">
                      <v:shape id="_x0000_i1040" type="#_x0000_t75" style="width:225.65pt;height:173pt" o:ole="">
                        <v:imagedata r:id="rId47" o:title="" croptop="4453f" cropbottom="14686f" cropleft="2577f" cropright="19573f"/>
                      </v:shape>
                      <o:OLEObject Type="Embed" ProgID="Origin50.Graph" ShapeID="_x0000_i1040" DrawAspect="Content" ObjectID="_1630219911" r:id="rId48"/>
                    </w:object>
                  </w:r>
                </w:p>
                <w:p w:rsidR="00262B07" w:rsidRPr="00E12ED8" w:rsidRDefault="00262B07" w:rsidP="00FE73BB">
                  <w:pPr>
                    <w:spacing w:line="276" w:lineRule="auto"/>
                    <w:jc w:val="center"/>
                    <w:rPr>
                      <w:sz w:val="20"/>
                    </w:rPr>
                  </w:pPr>
                  <w:r w:rsidRPr="0014739B">
                    <w:rPr>
                      <w:sz w:val="20"/>
                      <w:szCs w:val="20"/>
                    </w:rPr>
                    <w:t>Р</w:t>
                  </w:r>
                  <w:r>
                    <w:rPr>
                      <w:sz w:val="20"/>
                      <w:szCs w:val="20"/>
                    </w:rPr>
                    <w:t>ис. 18</w:t>
                  </w:r>
                  <w:r w:rsidRPr="0014739B">
                    <w:rPr>
                      <w:sz w:val="20"/>
                      <w:szCs w:val="20"/>
                    </w:rPr>
                    <w:t>.</w:t>
                  </w:r>
                  <w:r w:rsidRPr="00915BD8">
                    <w:rPr>
                      <w:sz w:val="20"/>
                    </w:rPr>
                    <w:t>ЦВА криві отримані для електроду на основі системи МоО</w:t>
                  </w:r>
                  <w:r w:rsidRPr="00915BD8">
                    <w:rPr>
                      <w:sz w:val="20"/>
                      <w:vertAlign w:val="subscript"/>
                    </w:rPr>
                    <w:t>2</w:t>
                  </w:r>
                  <w:r w:rsidRPr="00915BD8">
                    <w:rPr>
                      <w:sz w:val="20"/>
                    </w:rPr>
                    <w:t>/С</w:t>
                  </w:r>
                  <w:r w:rsidRPr="00915BD8">
                    <w:rPr>
                      <w:sz w:val="20"/>
                      <w:lang w:val="en-US"/>
                    </w:rPr>
                    <w:t>arbon</w:t>
                  </w:r>
                  <w:r w:rsidRPr="00915BD8">
                    <w:rPr>
                      <w:sz w:val="20"/>
                    </w:rPr>
                    <w:t xml:space="preserve"> (елек</w:t>
                  </w:r>
                  <w:r>
                    <w:rPr>
                      <w:sz w:val="20"/>
                    </w:rPr>
                    <w:t xml:space="preserve">троліт </w:t>
                  </w:r>
                  <w:r w:rsidR="0020233F">
                    <w:rPr>
                      <w:sz w:val="20"/>
                      <w:lang w:val="uk-UA"/>
                    </w:rPr>
                    <w:t xml:space="preserve">– </w:t>
                  </w:r>
                  <w:r w:rsidR="00E05EA8">
                    <w:rPr>
                      <w:sz w:val="20"/>
                    </w:rPr>
                    <w:t>1</w:t>
                  </w:r>
                  <w:r w:rsidR="00845D61">
                    <w:rPr>
                      <w:sz w:val="20"/>
                      <w:lang w:val="uk-UA"/>
                    </w:rPr>
                    <w:t> </w:t>
                  </w:r>
                  <w:r w:rsidR="00845D61">
                    <w:rPr>
                      <w:sz w:val="20"/>
                    </w:rPr>
                    <w:t xml:space="preserve">М </w:t>
                  </w:r>
                  <w:r w:rsidR="0032222C">
                    <w:rPr>
                      <w:sz w:val="20"/>
                    </w:rPr>
                    <w:t xml:space="preserve">водний розчин </w:t>
                  </w:r>
                  <w:r>
                    <w:rPr>
                      <w:sz w:val="20"/>
                    </w:rPr>
                    <w:t xml:space="preserve">КОН) </w:t>
                  </w:r>
                </w:p>
              </w:txbxContent>
            </v:textbox>
            <w10:wrap type="square" anchorx="margin"/>
          </v:shape>
        </w:pict>
      </w:r>
      <w:r w:rsidR="00717F22" w:rsidRPr="00B9374A">
        <w:t>Важливо, що на анодні</w:t>
      </w:r>
      <w:r w:rsidR="00125253">
        <w:rPr>
          <w:lang w:val="uk-UA"/>
        </w:rPr>
        <w:t>й</w:t>
      </w:r>
      <w:r w:rsidR="00717F22" w:rsidRPr="00B9374A">
        <w:t xml:space="preserve"> вітці практично не спостерігається відгуку цих процесів на ЦВА-кривій для МоО</w:t>
      </w:r>
      <w:r w:rsidR="00717F22" w:rsidRPr="00B9374A">
        <w:rPr>
          <w:vertAlign w:val="subscript"/>
        </w:rPr>
        <w:t>2</w:t>
      </w:r>
      <w:r w:rsidR="00717F22" w:rsidRPr="00B9374A">
        <w:t>/</w:t>
      </w:r>
      <w:r w:rsidR="00717F22" w:rsidRPr="00B9374A">
        <w:rPr>
          <w:lang w:val="en-US"/>
        </w:rPr>
        <w:t>rGO</w:t>
      </w:r>
      <w:r w:rsidR="00717F22" w:rsidRPr="00B9374A">
        <w:t xml:space="preserve"> (1</w:t>
      </w:r>
      <w:r w:rsidR="0005232E" w:rsidRPr="00B9374A">
        <w:rPr>
          <w:lang w:val="uk-UA"/>
        </w:rPr>
        <w:t>:1</w:t>
      </w:r>
      <w:r w:rsidR="00717F22" w:rsidRPr="00B9374A">
        <w:t>), проте вони однозначно вносять вклад в загальну картину окисно-відновних процесів. Для матеріалу МоО</w:t>
      </w:r>
      <w:r w:rsidR="00717F22" w:rsidRPr="00B9374A">
        <w:rPr>
          <w:vertAlign w:val="subscript"/>
        </w:rPr>
        <w:t>2</w:t>
      </w:r>
      <w:r w:rsidR="00717F22" w:rsidRPr="00B9374A">
        <w:t>/</w:t>
      </w:r>
      <w:r w:rsidR="00717F22" w:rsidRPr="00B9374A">
        <w:rPr>
          <w:lang w:val="en-US"/>
        </w:rPr>
        <w:t>rGO</w:t>
      </w:r>
      <w:r w:rsidR="00717F22" w:rsidRPr="00B9374A">
        <w:t xml:space="preserve"> (</w:t>
      </w:r>
      <w:r w:rsidR="0005232E" w:rsidRPr="00B9374A">
        <w:rPr>
          <w:lang w:val="uk-UA"/>
        </w:rPr>
        <w:t>1:</w:t>
      </w:r>
      <w:r w:rsidR="00717F22" w:rsidRPr="00B9374A">
        <w:t>2) зі збільшеним вдвічі вмістом графенової комп</w:t>
      </w:r>
      <w:r w:rsidR="00717F22" w:rsidRPr="00B9374A">
        <w:t>о</w:t>
      </w:r>
      <w:r w:rsidR="00717F22" w:rsidRPr="00B9374A">
        <w:t xml:space="preserve">ненти редокс реакції вносять відносно менший вклад в загальний накопичений заряд </w:t>
      </w:r>
      <w:r w:rsidR="00FE73BB" w:rsidRPr="00B9374A">
        <w:rPr>
          <w:lang w:val="uk-UA"/>
        </w:rPr>
        <w:t>у</w:t>
      </w:r>
      <w:r w:rsidR="00717F22" w:rsidRPr="00B9374A">
        <w:t xml:space="preserve"> порівнянні з процесами перезарядки</w:t>
      </w:r>
      <w:r w:rsidR="0005232E" w:rsidRPr="00B9374A">
        <w:t xml:space="preserve"> подвійного електричного шару</w:t>
      </w:r>
      <w:r w:rsidR="00717F22" w:rsidRPr="00B9374A">
        <w:t>, що формується на частинках вуглецевої компоненти, які володіють високими електропровідними та поляризаційними властив</w:t>
      </w:r>
      <w:r w:rsidR="00717F22" w:rsidRPr="00B9374A">
        <w:t>о</w:t>
      </w:r>
      <w:r w:rsidR="00717F22" w:rsidRPr="00B9374A">
        <w:t>стями. Водночас варто зауважити присутність окисно-відновних піків на обох вітках, причому</w:t>
      </w:r>
      <w:r w:rsidR="00B13D70" w:rsidRPr="00B9374A">
        <w:rPr>
          <w:lang w:val="uk-UA"/>
        </w:rPr>
        <w:t>,</w:t>
      </w:r>
      <w:r w:rsidR="00717F22" w:rsidRPr="00B9374A">
        <w:t xml:space="preserve"> відносна інтенсивність додаткових піків на анодній петлі в діапазоні потенціалів 0,3</w:t>
      </w:r>
      <w:bookmarkStart w:id="0" w:name="_GoBack"/>
      <w:bookmarkEnd w:id="0"/>
      <w:r w:rsidR="00717F22" w:rsidRPr="00B9374A">
        <w:t>-</w:t>
      </w:r>
      <w:r w:rsidR="0005232E" w:rsidRPr="00B9374A">
        <w:t>0,4 В збільшується та стає спів</w:t>
      </w:r>
      <w:r w:rsidR="00717F22" w:rsidRPr="00B9374A">
        <w:t>мірною в порівнянні з інтенсивністю піку, що відповідає окисному пр</w:t>
      </w:r>
      <w:r w:rsidR="00717F22" w:rsidRPr="00B9374A">
        <w:t>о</w:t>
      </w:r>
      <w:r w:rsidR="00717F22" w:rsidRPr="00B9374A">
        <w:t>цесу Мо</w:t>
      </w:r>
      <w:r w:rsidR="00717F22" w:rsidRPr="00B9374A">
        <w:rPr>
          <w:vertAlign w:val="superscript"/>
        </w:rPr>
        <w:t>3+ </w:t>
      </w:r>
      <w:r w:rsidR="00717F22" w:rsidRPr="00B9374A">
        <w:sym w:font="Symbol" w:char="F0AE"/>
      </w:r>
      <w:r w:rsidR="00717F22" w:rsidRPr="00B9374A">
        <w:t> Мо</w:t>
      </w:r>
      <w:r w:rsidR="00717F22" w:rsidRPr="00B9374A">
        <w:rPr>
          <w:vertAlign w:val="superscript"/>
        </w:rPr>
        <w:t>4+</w:t>
      </w:r>
      <w:r w:rsidR="00717F22" w:rsidRPr="00B9374A">
        <w:t>. Для матеріалу з</w:t>
      </w:r>
      <w:r w:rsidR="00B13D70" w:rsidRPr="00B9374A">
        <w:rPr>
          <w:lang w:val="uk-UA"/>
        </w:rPr>
        <w:t>і</w:t>
      </w:r>
      <w:r w:rsidR="00717F22" w:rsidRPr="00B9374A">
        <w:t xml:space="preserve"> збільшеним вмістом графенової компоненти спостерігається </w:t>
      </w:r>
      <w:r w:rsidR="00717F22" w:rsidRPr="00B9374A">
        <w:lastRenderedPageBreak/>
        <w:t xml:space="preserve">ріст площі, обмеженої петлею, що передбачає збільшення величини питомої ємності. </w:t>
      </w:r>
    </w:p>
    <w:p w:rsidR="00717F22" w:rsidRPr="00B9374A" w:rsidRDefault="00717F22" w:rsidP="00B9374A">
      <w:pPr>
        <w:spacing w:line="360" w:lineRule="auto"/>
        <w:ind w:firstLine="567"/>
        <w:jc w:val="both"/>
        <w:rPr>
          <w:lang w:val="uk-UA"/>
        </w:rPr>
      </w:pPr>
      <w:r w:rsidRPr="00B9374A">
        <w:rPr>
          <w:lang w:val="uk-UA"/>
        </w:rPr>
        <w:t>Деякі закономірності транс</w:t>
      </w:r>
      <w:r w:rsidR="00C7080B" w:rsidRPr="00B9374A">
        <w:rPr>
          <w:lang w:val="uk-UA"/>
        </w:rPr>
        <w:softHyphen/>
      </w:r>
      <w:r w:rsidRPr="00B9374A">
        <w:rPr>
          <w:lang w:val="uk-UA"/>
        </w:rPr>
        <w:t>формації ЦВА-кривих, зафіксовані для системи МоО</w:t>
      </w:r>
      <w:r w:rsidRPr="00B9374A">
        <w:rPr>
          <w:vertAlign w:val="subscript"/>
          <w:lang w:val="uk-UA"/>
        </w:rPr>
        <w:t>2</w:t>
      </w:r>
      <w:r w:rsidRPr="00B9374A">
        <w:rPr>
          <w:lang w:val="uk-UA"/>
        </w:rPr>
        <w:t>/</w:t>
      </w:r>
      <w:r w:rsidRPr="00B9374A">
        <w:t>rGO</w:t>
      </w:r>
      <w:r w:rsidRPr="00B9374A">
        <w:rPr>
          <w:lang w:val="uk-UA"/>
        </w:rPr>
        <w:t xml:space="preserve"> час</w:t>
      </w:r>
      <w:r w:rsidRPr="00B9374A">
        <w:rPr>
          <w:lang w:val="uk-UA"/>
        </w:rPr>
        <w:t>т</w:t>
      </w:r>
      <w:r w:rsidRPr="00B9374A">
        <w:rPr>
          <w:lang w:val="uk-UA"/>
        </w:rPr>
        <w:t>ково відтворюються для випадку матеріалів МоО</w:t>
      </w:r>
      <w:r w:rsidRPr="00B9374A">
        <w:rPr>
          <w:vertAlign w:val="subscript"/>
          <w:lang w:val="uk-UA"/>
        </w:rPr>
        <w:t>2</w:t>
      </w:r>
      <w:r w:rsidRPr="00B9374A">
        <w:rPr>
          <w:lang w:val="uk-UA"/>
        </w:rPr>
        <w:t>/С</w:t>
      </w:r>
      <w:r w:rsidRPr="00B9374A">
        <w:rPr>
          <w:lang w:val="en-US"/>
        </w:rPr>
        <w:t>arbon</w:t>
      </w:r>
      <w:r w:rsidRPr="00B9374A">
        <w:rPr>
          <w:lang w:val="uk-UA"/>
        </w:rPr>
        <w:t xml:space="preserve"> (рис.</w:t>
      </w:r>
      <w:r w:rsidR="006B1F12" w:rsidRPr="00B9374A">
        <w:rPr>
          <w:lang w:val="uk-UA"/>
        </w:rPr>
        <w:t> </w:t>
      </w:r>
      <w:r w:rsidR="0056738C" w:rsidRPr="00B9374A">
        <w:t>1</w:t>
      </w:r>
      <w:r w:rsidR="00B13D70" w:rsidRPr="00B9374A">
        <w:rPr>
          <w:lang w:val="uk-UA"/>
        </w:rPr>
        <w:t>8</w:t>
      </w:r>
      <w:r w:rsidRPr="00B9374A">
        <w:rPr>
          <w:lang w:val="uk-UA"/>
        </w:rPr>
        <w:t>). Зокрема спостерігається відн</w:t>
      </w:r>
      <w:r w:rsidRPr="00B9374A">
        <w:rPr>
          <w:lang w:val="uk-UA"/>
        </w:rPr>
        <w:t>о</w:t>
      </w:r>
      <w:r w:rsidRPr="00B9374A">
        <w:rPr>
          <w:lang w:val="uk-UA"/>
        </w:rPr>
        <w:t>сне зменшення редокс-відгуку для матеріалу МоО</w:t>
      </w:r>
      <w:r w:rsidRPr="00B9374A">
        <w:rPr>
          <w:vertAlign w:val="subscript"/>
          <w:lang w:val="uk-UA"/>
        </w:rPr>
        <w:t>2</w:t>
      </w:r>
      <w:r w:rsidRPr="00B9374A">
        <w:rPr>
          <w:lang w:val="uk-UA"/>
        </w:rPr>
        <w:t>/С</w:t>
      </w:r>
      <w:r w:rsidRPr="00B9374A">
        <w:rPr>
          <w:lang w:val="en-US"/>
        </w:rPr>
        <w:t>arbon</w:t>
      </w:r>
      <w:r w:rsidR="006B1F12" w:rsidRPr="00B9374A">
        <w:rPr>
          <w:lang w:val="uk-UA"/>
        </w:rPr>
        <w:t> </w:t>
      </w:r>
      <w:r w:rsidRPr="00B9374A">
        <w:rPr>
          <w:lang w:val="uk-UA"/>
        </w:rPr>
        <w:t>(</w:t>
      </w:r>
      <w:r w:rsidR="00702C43" w:rsidRPr="00B9374A">
        <w:rPr>
          <w:lang w:val="uk-UA"/>
        </w:rPr>
        <w:t>1:</w:t>
      </w:r>
      <w:r w:rsidRPr="00B9374A">
        <w:rPr>
          <w:lang w:val="uk-UA"/>
        </w:rPr>
        <w:t>2) з подвоєним вмістом мікропори</w:t>
      </w:r>
      <w:r w:rsidRPr="00B9374A">
        <w:rPr>
          <w:lang w:val="uk-UA"/>
        </w:rPr>
        <w:t>с</w:t>
      </w:r>
      <w:r w:rsidRPr="00B9374A">
        <w:rPr>
          <w:lang w:val="uk-UA"/>
        </w:rPr>
        <w:t>того вуглецю. Водночас, площа під ЦВА-кривою зменшується, що означає преважний вклад саме дифузійно-контрольованих процесів у формування ємності електроду на основі матеріалу МоО</w:t>
      </w:r>
      <w:r w:rsidRPr="00B9374A">
        <w:rPr>
          <w:vertAlign w:val="subscript"/>
          <w:lang w:val="uk-UA"/>
        </w:rPr>
        <w:t>2</w:t>
      </w:r>
      <w:r w:rsidRPr="00B9374A">
        <w:rPr>
          <w:lang w:val="uk-UA"/>
        </w:rPr>
        <w:t>/С</w:t>
      </w:r>
      <w:r w:rsidRPr="00B9374A">
        <w:rPr>
          <w:lang w:val="en-US"/>
        </w:rPr>
        <w:t>arbon</w:t>
      </w:r>
      <w:r w:rsidR="006B1F12" w:rsidRPr="00B9374A">
        <w:rPr>
          <w:lang w:val="uk-UA"/>
        </w:rPr>
        <w:t> </w:t>
      </w:r>
      <w:r w:rsidRPr="00B9374A">
        <w:rPr>
          <w:lang w:val="uk-UA"/>
        </w:rPr>
        <w:t>(</w:t>
      </w:r>
      <w:r w:rsidR="00702C43" w:rsidRPr="00B9374A">
        <w:rPr>
          <w:lang w:val="uk-UA"/>
        </w:rPr>
        <w:t>1:</w:t>
      </w:r>
      <w:r w:rsidRPr="00B9374A">
        <w:rPr>
          <w:lang w:val="uk-UA"/>
        </w:rPr>
        <w:t>1). Максимальні зафіксовані зн</w:t>
      </w:r>
      <w:r w:rsidRPr="00B9374A">
        <w:rPr>
          <w:lang w:val="uk-UA"/>
        </w:rPr>
        <w:t>а</w:t>
      </w:r>
      <w:r w:rsidRPr="00B9374A">
        <w:rPr>
          <w:lang w:val="uk-UA"/>
        </w:rPr>
        <w:t>чення питомої єм</w:t>
      </w:r>
      <w:r w:rsidR="00306D8D">
        <w:rPr>
          <w:noProof/>
        </w:rPr>
        <w:pict>
          <v:shape id="Text Box 106" o:spid="_x0000_s1044" type="#_x0000_t202" style="position:absolute;left:0;text-align:left;margin-left:380.7pt;margin-top:90.2pt;width:235.95pt;height:412.65pt;z-index:251666944;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tohwIAABoFAAAOAAAAZHJzL2Uyb0RvYy54bWysVFtv2yAUfp+0/4B4T32R7cZWnapNlmlS&#10;d5Ha/QBicIyGgQGJ3U397zvgJE13kaZpfsDAOXzn8n1wdT32Au2ZsVzJGicXMUZMNopyua3x54f1&#10;bI6RdURSIpRkNX5kFl8vXr+6GnTFUtUpQZlBACJtNegad87pKops07Ge2AulmQRjq0xPHCzNNqKG&#10;DIDeiyiN4yIalKHaqIZZC7uryYgXAb9tWeM+tq1lDokaQ24ujCaMGz9GiytSbQ3RHW8OaZB/yKIn&#10;XELQE9SKOIJ2hv8C1fPGKKtad9GoPlJtyxsWaoBqkvinau47olmoBZpj9alN9v/BNh/2nwzitMYF&#10;RpL0QNEDGx26VSNK4sL3Z9C2Ard7DY5uBAPwHGq1+k41XyySatkRuWU3xqihY4RCfok/GZ0dnXCs&#10;B9kM7xWFQGTnVAAaW9P75kE7EKADT48nbnwyDWymZVnkRY5RA7Y8zeIiz0MMUh2Pa2PdW6Z65Cc1&#10;NkB+gCf7O+t8OqQ6uvhoVglO11yIsDDbzVIYtCcglHX4Dugv3IT0zlL5YxPitANZQgxv8/kG4r+X&#10;CWR5m5azdTG/nGXrLJ+Vl/F8FiflbVnEWZmt1k8+wSSrOk4pk3dcsqMIk+zvSD5ch0k+QYZoqHGZ&#10;p/nE0R+LjMP3uyJ77uBOCt7XeH5yIpVn9o2kUDapHOFimkcv0w9dhh4c/6ErQQee+kkEbtyMQXLJ&#10;3If3Itko+gjKMAp4A/rhQYFJp8w3jAa4nDW2X3fEMIzEOwnqKpMs87c5LLL8MoWFObdszi1ENgBV&#10;Y4fRNF266QXYacO3HUSa9CzVDSiy5UErz1kddAwXMBR1eCz8DT9fB6/nJ23xAwAA//8DAFBLAwQU&#10;AAYACAAAACEApfL8xt0AAAAJAQAADwAAAGRycy9kb3ducmV2LnhtbEyPwU7DMBBE70j8g7VIXBC1&#10;i9KmDXEqQAJxbekHbJJtEhGvo9ht0r9nOcFxZ0azb/Ld7Hp1oTF0ni0sFwYUceXrjhsLx6/3xw2o&#10;EJFr7D2ThSsF2BW3NzlmtZ94T5dDbJSUcMjQQhvjkGkdqpYchoUfiMU7+dFhlHNsdD3iJOWu10/G&#10;rLXDjuVDiwO9tVR9H87Owulzelhtp/IjHtN9sn7FLi391dr7u/nlGVSkOf6F4Rdf0KEQptKfuQ6q&#10;tyBDoqgbk4ASO0mXW1ClKMasUtBFrv8vKH4AAAD//wMAUEsBAi0AFAAGAAgAAAAhALaDOJL+AAAA&#10;4QEAABMAAAAAAAAAAAAAAAAAAAAAAFtDb250ZW50X1R5cGVzXS54bWxQSwECLQAUAAYACAAAACEA&#10;OP0h/9YAAACUAQAACwAAAAAAAAAAAAAAAAAvAQAAX3JlbHMvLnJlbHNQSwECLQAUAAYACAAAACEA&#10;e0hbaIcCAAAaBQAADgAAAAAAAAAAAAAAAAAuAgAAZHJzL2Uyb0RvYy54bWxQSwECLQAUAAYACAAA&#10;ACEApfL8xt0AAAAJAQAADwAAAAAAAAAAAAAAAADhBAAAZHJzL2Rvd25yZXYueG1sUEsFBgAAAAAE&#10;AAQA8wAAAOsFAAAAAA==&#10;" stroked="f">
            <v:textbox>
              <w:txbxContent>
                <w:p w:rsidR="00262B07" w:rsidRDefault="00262B07" w:rsidP="00FE73BB">
                  <w:pPr>
                    <w:spacing w:line="276" w:lineRule="auto"/>
                    <w:jc w:val="center"/>
                  </w:pPr>
                  <w:r>
                    <w:object w:dxaOrig="22270" w:dyaOrig="15703">
                      <v:shape id="_x0000_i1041" type="#_x0000_t75" style="width:225.65pt;height:162.25pt" o:ole="">
                        <v:imagedata r:id="rId49" o:title="" croptop="4654f" cropbottom="14702f" cropleft="3538f" cropright="19495f"/>
                      </v:shape>
                      <o:OLEObject Type="Embed" ProgID="Origin50.Graph" ShapeID="_x0000_i1041" DrawAspect="Content" ObjectID="_1630219912" r:id="rId50"/>
                    </w:object>
                  </w:r>
                </w:p>
                <w:p w:rsidR="00262B07" w:rsidRDefault="00262B07" w:rsidP="00FE73BB">
                  <w:pPr>
                    <w:spacing w:line="276" w:lineRule="auto"/>
                    <w:jc w:val="center"/>
                    <w:rPr>
                      <w:sz w:val="20"/>
                      <w:szCs w:val="20"/>
                    </w:rPr>
                  </w:pPr>
                  <w:r>
                    <w:object w:dxaOrig="22270" w:dyaOrig="15703">
                      <v:shape id="_x0000_i1042" type="#_x0000_t75" style="width:225.65pt;height:171.95pt" o:ole="">
                        <v:imagedata r:id="rId51" o:title="" croptop="4494f" cropbottom="15880f" cropleft="3926f" cropright="19375f"/>
                      </v:shape>
                      <o:OLEObject Type="Embed" ProgID="Origin50.Graph" ShapeID="_x0000_i1042" DrawAspect="Content" ObjectID="_1630219913" r:id="rId52"/>
                    </w:object>
                  </w:r>
                </w:p>
                <w:p w:rsidR="00262B07" w:rsidRPr="003F3640" w:rsidRDefault="00262B07" w:rsidP="00E9150E">
                  <w:pPr>
                    <w:spacing w:line="276" w:lineRule="auto"/>
                    <w:jc w:val="center"/>
                    <w:rPr>
                      <w:sz w:val="20"/>
                      <w:lang w:val="uk-UA"/>
                    </w:rPr>
                  </w:pPr>
                  <w:r w:rsidRPr="0014739B">
                    <w:rPr>
                      <w:sz w:val="20"/>
                      <w:szCs w:val="20"/>
                    </w:rPr>
                    <w:t>Р</w:t>
                  </w:r>
                  <w:r>
                    <w:rPr>
                      <w:sz w:val="20"/>
                      <w:szCs w:val="20"/>
                    </w:rPr>
                    <w:t xml:space="preserve">ис. </w:t>
                  </w:r>
                  <w:r>
                    <w:rPr>
                      <w:sz w:val="20"/>
                      <w:szCs w:val="20"/>
                      <w:lang w:val="uk-UA"/>
                    </w:rPr>
                    <w:t>19</w:t>
                  </w:r>
                  <w:r w:rsidRPr="0014739B">
                    <w:rPr>
                      <w:sz w:val="20"/>
                      <w:szCs w:val="20"/>
                    </w:rPr>
                    <w:t>.</w:t>
                  </w:r>
                  <w:r w:rsidRPr="0045718A">
                    <w:rPr>
                      <w:sz w:val="20"/>
                    </w:rPr>
                    <w:t xml:space="preserve">Залежності питомої ємності </w:t>
                  </w:r>
                  <w:r>
                    <w:rPr>
                      <w:sz w:val="20"/>
                      <w:lang w:val="uk-UA"/>
                    </w:rPr>
                    <w:t xml:space="preserve">електродів на основі </w:t>
                  </w:r>
                  <w:r w:rsidRPr="0045718A">
                    <w:rPr>
                      <w:sz w:val="20"/>
                    </w:rPr>
                    <w:t>матеріалів систем МоО</w:t>
                  </w:r>
                  <w:r w:rsidRPr="0045718A">
                    <w:rPr>
                      <w:sz w:val="20"/>
                      <w:vertAlign w:val="subscript"/>
                    </w:rPr>
                    <w:t>2</w:t>
                  </w:r>
                  <w:r w:rsidRPr="0045718A">
                    <w:rPr>
                      <w:sz w:val="20"/>
                    </w:rPr>
                    <w:t>, МоО</w:t>
                  </w:r>
                  <w:r w:rsidRPr="0045718A">
                    <w:rPr>
                      <w:sz w:val="20"/>
                      <w:vertAlign w:val="subscript"/>
                    </w:rPr>
                    <w:t>2</w:t>
                  </w:r>
                  <w:r w:rsidRPr="0045718A">
                    <w:rPr>
                      <w:sz w:val="20"/>
                    </w:rPr>
                    <w:t>/rGO та МоО</w:t>
                  </w:r>
                  <w:r w:rsidRPr="0045718A">
                    <w:rPr>
                      <w:sz w:val="20"/>
                      <w:vertAlign w:val="subscript"/>
                    </w:rPr>
                    <w:t>2</w:t>
                  </w:r>
                  <w:r>
                    <w:rPr>
                      <w:sz w:val="20"/>
                    </w:rPr>
                    <w:t>/Carbon</w:t>
                  </w:r>
                  <w:r w:rsidR="005A5F25">
                    <w:rPr>
                      <w:sz w:val="20"/>
                      <w:lang w:val="uk-UA"/>
                    </w:rPr>
                    <w:t>від величини стру</w:t>
                  </w:r>
                  <w:r w:rsidRPr="003F3640">
                    <w:rPr>
                      <w:sz w:val="20"/>
                      <w:lang w:val="uk-UA"/>
                    </w:rPr>
                    <w:t>му гальваностати</w:t>
                  </w:r>
                  <w:r w:rsidRPr="003F3640">
                    <w:rPr>
                      <w:sz w:val="20"/>
                      <w:lang w:val="uk-UA"/>
                    </w:rPr>
                    <w:t>ч</w:t>
                  </w:r>
                  <w:r w:rsidRPr="003F3640">
                    <w:rPr>
                      <w:sz w:val="20"/>
                      <w:lang w:val="uk-UA"/>
                    </w:rPr>
                    <w:t>ного розряду (а) та швидкості зміни потенціалу (</w:t>
                  </w:r>
                  <w:r w:rsidRPr="00E9150E">
                    <w:rPr>
                      <w:sz w:val="20"/>
                    </w:rPr>
                    <w:t>б</w:t>
                  </w:r>
                  <w:r w:rsidRPr="003F3640">
                    <w:rPr>
                      <w:sz w:val="20"/>
                      <w:lang w:val="uk-UA"/>
                    </w:rPr>
                    <w:t>)</w:t>
                  </w:r>
                </w:p>
                <w:p w:rsidR="00262B07" w:rsidRPr="00E9150E" w:rsidRDefault="00262B07" w:rsidP="00FE73BB">
                  <w:pPr>
                    <w:spacing w:line="276" w:lineRule="auto"/>
                    <w:jc w:val="center"/>
                    <w:rPr>
                      <w:sz w:val="20"/>
                      <w:lang w:val="uk-UA"/>
                    </w:rPr>
                  </w:pPr>
                </w:p>
              </w:txbxContent>
            </v:textbox>
            <w10:wrap type="square" anchorx="margin"/>
          </v:shape>
        </w:pict>
      </w:r>
      <w:r w:rsidRPr="00B9374A">
        <w:rPr>
          <w:lang w:val="uk-UA"/>
        </w:rPr>
        <w:t>ності для матеріалів МоО</w:t>
      </w:r>
      <w:r w:rsidRPr="00B9374A">
        <w:rPr>
          <w:vertAlign w:val="subscript"/>
          <w:lang w:val="uk-UA"/>
        </w:rPr>
        <w:t>2</w:t>
      </w:r>
      <w:r w:rsidRPr="00B9374A">
        <w:rPr>
          <w:lang w:val="uk-UA"/>
        </w:rPr>
        <w:t>/С</w:t>
      </w:r>
      <w:r w:rsidRPr="00B9374A">
        <w:t>arbon</w:t>
      </w:r>
      <w:r w:rsidR="006B1F12" w:rsidRPr="00B9374A">
        <w:rPr>
          <w:lang w:val="uk-UA"/>
        </w:rPr>
        <w:t> </w:t>
      </w:r>
      <w:r w:rsidRPr="00B9374A">
        <w:rPr>
          <w:lang w:val="uk-UA"/>
        </w:rPr>
        <w:t>(</w:t>
      </w:r>
      <w:r w:rsidR="00702C43" w:rsidRPr="00B9374A">
        <w:rPr>
          <w:lang w:val="uk-UA"/>
        </w:rPr>
        <w:t>1:</w:t>
      </w:r>
      <w:r w:rsidRPr="00B9374A">
        <w:rPr>
          <w:lang w:val="uk-UA"/>
        </w:rPr>
        <w:t>1) та МоО</w:t>
      </w:r>
      <w:r w:rsidRPr="00B9374A">
        <w:rPr>
          <w:vertAlign w:val="subscript"/>
          <w:lang w:val="uk-UA"/>
        </w:rPr>
        <w:t>2</w:t>
      </w:r>
      <w:r w:rsidRPr="00B9374A">
        <w:rPr>
          <w:lang w:val="uk-UA"/>
        </w:rPr>
        <w:t>/С</w:t>
      </w:r>
      <w:r w:rsidRPr="00B9374A">
        <w:t>arbon</w:t>
      </w:r>
      <w:r w:rsidR="006B1F12" w:rsidRPr="00B9374A">
        <w:rPr>
          <w:lang w:val="uk-UA"/>
        </w:rPr>
        <w:t> </w:t>
      </w:r>
      <w:r w:rsidRPr="00B9374A">
        <w:rPr>
          <w:lang w:val="uk-UA"/>
        </w:rPr>
        <w:t>(</w:t>
      </w:r>
      <w:r w:rsidR="00702C43" w:rsidRPr="00B9374A">
        <w:rPr>
          <w:lang w:val="uk-UA"/>
        </w:rPr>
        <w:t>1:</w:t>
      </w:r>
      <w:r w:rsidRPr="00B9374A">
        <w:rPr>
          <w:lang w:val="uk-UA"/>
        </w:rPr>
        <w:t>2) ст</w:t>
      </w:r>
      <w:r w:rsidR="00C7080B" w:rsidRPr="00B9374A">
        <w:rPr>
          <w:lang w:val="uk-UA"/>
        </w:rPr>
        <w:t xml:space="preserve">ановлять </w:t>
      </w:r>
      <w:r w:rsidRPr="00B9374A">
        <w:rPr>
          <w:lang w:val="uk-UA"/>
        </w:rPr>
        <w:t xml:space="preserve">225 </w:t>
      </w:r>
      <w:r w:rsidR="00C7080B" w:rsidRPr="00B9374A">
        <w:rPr>
          <w:lang w:val="uk-UA"/>
        </w:rPr>
        <w:t>і 120 </w:t>
      </w:r>
      <w:r w:rsidR="0045718A" w:rsidRPr="00B9374A">
        <w:rPr>
          <w:lang w:val="uk-UA"/>
        </w:rPr>
        <w:t>Ф</w:t>
      </w:r>
      <w:r w:rsidRPr="00B9374A">
        <w:rPr>
          <w:lang w:val="uk-UA"/>
        </w:rPr>
        <w:t>/</w:t>
      </w:r>
      <w:r w:rsidR="0045718A" w:rsidRPr="00B9374A">
        <w:rPr>
          <w:lang w:val="uk-UA"/>
        </w:rPr>
        <w:t>г</w:t>
      </w:r>
      <w:r w:rsidR="00FE73BB" w:rsidRPr="00B9374A">
        <w:rPr>
          <w:lang w:val="uk-UA"/>
        </w:rPr>
        <w:t>, відповідно</w:t>
      </w:r>
      <w:r w:rsidRPr="00B9374A">
        <w:rPr>
          <w:lang w:val="uk-UA"/>
        </w:rPr>
        <w:t>.</w:t>
      </w:r>
    </w:p>
    <w:p w:rsidR="003933CE" w:rsidRPr="00B9374A" w:rsidRDefault="00E12ED8" w:rsidP="00B9374A">
      <w:pPr>
        <w:spacing w:line="360" w:lineRule="auto"/>
        <w:ind w:firstLine="567"/>
        <w:jc w:val="both"/>
      </w:pPr>
      <w:r w:rsidRPr="00B9374A">
        <w:rPr>
          <w:lang w:val="uk-UA"/>
        </w:rPr>
        <w:t>Результати розрахунку значень питомої є</w:t>
      </w:r>
      <w:r w:rsidRPr="00B9374A">
        <w:rPr>
          <w:lang w:val="uk-UA"/>
        </w:rPr>
        <w:t>м</w:t>
      </w:r>
      <w:r w:rsidRPr="00B9374A">
        <w:rPr>
          <w:lang w:val="uk-UA"/>
        </w:rPr>
        <w:t>ності для матеріалів отриманих систем МоО</w:t>
      </w:r>
      <w:r w:rsidRPr="00B9374A">
        <w:rPr>
          <w:vertAlign w:val="subscript"/>
          <w:lang w:val="uk-UA"/>
        </w:rPr>
        <w:t>2</w:t>
      </w:r>
      <w:r w:rsidRPr="00B9374A">
        <w:rPr>
          <w:lang w:val="uk-UA"/>
        </w:rPr>
        <w:t>, МоО</w:t>
      </w:r>
      <w:r w:rsidRPr="00B9374A">
        <w:rPr>
          <w:vertAlign w:val="subscript"/>
          <w:lang w:val="uk-UA"/>
        </w:rPr>
        <w:t>2</w:t>
      </w:r>
      <w:r w:rsidRPr="00B9374A">
        <w:rPr>
          <w:lang w:val="uk-UA"/>
        </w:rPr>
        <w:t>/</w:t>
      </w:r>
      <w:r w:rsidRPr="00B9374A">
        <w:t>rGO</w:t>
      </w:r>
      <w:r w:rsidRPr="00B9374A">
        <w:rPr>
          <w:lang w:val="uk-UA"/>
        </w:rPr>
        <w:t xml:space="preserve"> та МоО</w:t>
      </w:r>
      <w:r w:rsidRPr="00B9374A">
        <w:rPr>
          <w:vertAlign w:val="subscript"/>
          <w:lang w:val="uk-UA"/>
        </w:rPr>
        <w:t>2</w:t>
      </w:r>
      <w:r w:rsidRPr="00B9374A">
        <w:rPr>
          <w:lang w:val="uk-UA"/>
        </w:rPr>
        <w:t>/</w:t>
      </w:r>
      <w:r w:rsidRPr="00B9374A">
        <w:t>Carbon</w:t>
      </w:r>
      <w:r w:rsidRPr="00B9374A">
        <w:rPr>
          <w:lang w:val="uk-UA"/>
        </w:rPr>
        <w:t xml:space="preserve"> як функція струму ро</w:t>
      </w:r>
      <w:r w:rsidRPr="00B9374A">
        <w:rPr>
          <w:lang w:val="uk-UA"/>
        </w:rPr>
        <w:t>з</w:t>
      </w:r>
      <w:r w:rsidRPr="00B9374A">
        <w:rPr>
          <w:lang w:val="uk-UA"/>
        </w:rPr>
        <w:t>ряду пред</w:t>
      </w:r>
      <w:r w:rsidR="0071024F" w:rsidRPr="00B9374A">
        <w:rPr>
          <w:lang w:val="uk-UA"/>
        </w:rPr>
        <w:t>ставлено на рис. 19</w:t>
      </w:r>
      <w:r w:rsidR="0045718A" w:rsidRPr="00B9374A">
        <w:rPr>
          <w:lang w:val="en-US"/>
        </w:rPr>
        <w:t>a</w:t>
      </w:r>
      <w:r w:rsidRPr="00B9374A">
        <w:rPr>
          <w:lang w:val="uk-UA"/>
        </w:rPr>
        <w:t>. Максимальні зн</w:t>
      </w:r>
      <w:r w:rsidRPr="00B9374A">
        <w:rPr>
          <w:lang w:val="uk-UA"/>
        </w:rPr>
        <w:t>а</w:t>
      </w:r>
      <w:r w:rsidRPr="00B9374A">
        <w:rPr>
          <w:lang w:val="uk-UA"/>
        </w:rPr>
        <w:t>чення питомої ємності (до 395</w:t>
      </w:r>
      <w:r w:rsidRPr="00B9374A">
        <w:t> </w:t>
      </w:r>
      <w:r w:rsidRPr="00B9374A">
        <w:rPr>
          <w:lang w:val="uk-UA"/>
        </w:rPr>
        <w:t>Ф/г) було досягнуто для випадку матеріалу МоО</w:t>
      </w:r>
      <w:r w:rsidRPr="00B9374A">
        <w:rPr>
          <w:vertAlign w:val="subscript"/>
          <w:lang w:val="uk-UA"/>
        </w:rPr>
        <w:t>2</w:t>
      </w:r>
      <w:r w:rsidRPr="00B9374A">
        <w:rPr>
          <w:lang w:val="uk-UA"/>
        </w:rPr>
        <w:t>/</w:t>
      </w:r>
      <w:r w:rsidRPr="00B9374A">
        <w:t>rGO</w:t>
      </w:r>
      <w:r w:rsidRPr="00B9374A">
        <w:rPr>
          <w:lang w:val="uk-UA"/>
        </w:rPr>
        <w:t xml:space="preserve"> з масовим спі</w:t>
      </w:r>
      <w:r w:rsidRPr="00B9374A">
        <w:rPr>
          <w:lang w:val="uk-UA"/>
        </w:rPr>
        <w:t>в</w:t>
      </w:r>
      <w:r w:rsidRPr="00B9374A">
        <w:rPr>
          <w:lang w:val="uk-UA"/>
        </w:rPr>
        <w:t>відношенням оксидної та вуглецевої складових 1:2. Варто відмітити, що швидкість спаду значень п</w:t>
      </w:r>
      <w:r w:rsidRPr="00B9374A">
        <w:rPr>
          <w:lang w:val="uk-UA"/>
        </w:rPr>
        <w:t>и</w:t>
      </w:r>
      <w:r w:rsidRPr="00B9374A">
        <w:rPr>
          <w:lang w:val="uk-UA"/>
        </w:rPr>
        <w:t>томої ємності з ростом струму розряду є максим</w:t>
      </w:r>
      <w:r w:rsidRPr="00B9374A">
        <w:rPr>
          <w:lang w:val="uk-UA"/>
        </w:rPr>
        <w:t>а</w:t>
      </w:r>
      <w:r w:rsidRPr="00B9374A">
        <w:rPr>
          <w:lang w:val="uk-UA"/>
        </w:rPr>
        <w:t>льною саме для композитів з максимальним вмі</w:t>
      </w:r>
      <w:r w:rsidRPr="00B9374A">
        <w:rPr>
          <w:lang w:val="uk-UA"/>
        </w:rPr>
        <w:t>с</w:t>
      </w:r>
      <w:r w:rsidRPr="00B9374A">
        <w:rPr>
          <w:lang w:val="uk-UA"/>
        </w:rPr>
        <w:t>том графенової чи вуглецевої складових. Цікавим є матеріал МоО</w:t>
      </w:r>
      <w:r w:rsidRPr="00B9374A">
        <w:rPr>
          <w:vertAlign w:val="subscript"/>
          <w:lang w:val="uk-UA"/>
        </w:rPr>
        <w:t>2</w:t>
      </w:r>
      <w:r w:rsidRPr="00B9374A">
        <w:rPr>
          <w:lang w:val="uk-UA"/>
        </w:rPr>
        <w:t>/С</w:t>
      </w:r>
      <w:r w:rsidRPr="00B9374A">
        <w:rPr>
          <w:lang w:val="en-US"/>
        </w:rPr>
        <w:t>arbon</w:t>
      </w:r>
      <w:r w:rsidR="0071024F" w:rsidRPr="00B9374A">
        <w:rPr>
          <w:lang w:val="uk-UA"/>
        </w:rPr>
        <w:t> </w:t>
      </w:r>
      <w:r w:rsidRPr="00B9374A">
        <w:rPr>
          <w:lang w:val="uk-UA"/>
        </w:rPr>
        <w:t>(</w:t>
      </w:r>
      <w:r w:rsidR="0045718A" w:rsidRPr="00B9374A">
        <w:rPr>
          <w:lang w:val="uk-UA"/>
        </w:rPr>
        <w:t>1:</w:t>
      </w:r>
      <w:r w:rsidRPr="00B9374A">
        <w:rPr>
          <w:lang w:val="uk-UA"/>
        </w:rPr>
        <w:t xml:space="preserve">1), </w:t>
      </w:r>
      <w:r w:rsidR="0071024F" w:rsidRPr="00B9374A">
        <w:rPr>
          <w:lang w:val="uk-UA"/>
        </w:rPr>
        <w:t>для</w:t>
      </w:r>
      <w:r w:rsidRPr="00B9374A">
        <w:rPr>
          <w:lang w:val="uk-UA"/>
        </w:rPr>
        <w:t xml:space="preserve"> якого</w:t>
      </w:r>
      <w:r w:rsidR="0071024F" w:rsidRPr="00B9374A">
        <w:rPr>
          <w:lang w:val="uk-UA"/>
        </w:rPr>
        <w:t xml:space="preserve"> спостеріг</w:t>
      </w:r>
      <w:r w:rsidR="0071024F" w:rsidRPr="00B9374A">
        <w:rPr>
          <w:lang w:val="uk-UA"/>
        </w:rPr>
        <w:t>а</w:t>
      </w:r>
      <w:r w:rsidR="0071024F" w:rsidRPr="00B9374A">
        <w:rPr>
          <w:lang w:val="uk-UA"/>
        </w:rPr>
        <w:t>ється незначний спад ємності, та при збільшенні струму розряду</w:t>
      </w:r>
      <w:r w:rsidRPr="00B9374A">
        <w:rPr>
          <w:lang w:val="uk-UA"/>
        </w:rPr>
        <w:t xml:space="preserve"> перевищує ємність матеріалу МоО</w:t>
      </w:r>
      <w:r w:rsidRPr="00B9374A">
        <w:rPr>
          <w:vertAlign w:val="subscript"/>
          <w:lang w:val="uk-UA"/>
        </w:rPr>
        <w:t>2</w:t>
      </w:r>
      <w:r w:rsidRPr="00B9374A">
        <w:rPr>
          <w:lang w:val="uk-UA"/>
        </w:rPr>
        <w:t>/</w:t>
      </w:r>
      <w:r w:rsidRPr="00B9374A">
        <w:t>rGO</w:t>
      </w:r>
      <w:r w:rsidR="0071024F" w:rsidRPr="00B9374A">
        <w:rPr>
          <w:lang w:val="uk-UA"/>
        </w:rPr>
        <w:t> </w:t>
      </w:r>
      <w:r w:rsidRPr="00B9374A">
        <w:rPr>
          <w:lang w:val="uk-UA"/>
        </w:rPr>
        <w:t>(</w:t>
      </w:r>
      <w:r w:rsidR="0045718A" w:rsidRPr="00B9374A">
        <w:rPr>
          <w:lang w:val="uk-UA"/>
        </w:rPr>
        <w:t>1:</w:t>
      </w:r>
      <w:r w:rsidRPr="00B9374A">
        <w:rPr>
          <w:lang w:val="uk-UA"/>
        </w:rPr>
        <w:t xml:space="preserve">2). </w:t>
      </w:r>
      <w:r w:rsidRPr="00B9374A">
        <w:t>Саме цей матеріал продемонстр</w:t>
      </w:r>
      <w:r w:rsidRPr="00B9374A">
        <w:t>у</w:t>
      </w:r>
      <w:r w:rsidRPr="00B9374A">
        <w:t>вав оптимальні циклювальні характеристики від струму розряду в гальваностатичних умовах.</w:t>
      </w:r>
    </w:p>
    <w:p w:rsidR="004D6462" w:rsidRPr="00B9374A" w:rsidRDefault="00306D8D" w:rsidP="00B9374A">
      <w:pPr>
        <w:spacing w:line="360" w:lineRule="auto"/>
        <w:ind w:firstLine="567"/>
        <w:jc w:val="both"/>
        <w:rPr>
          <w:lang w:val="uk-UA"/>
        </w:rPr>
      </w:pPr>
      <w:r>
        <w:rPr>
          <w:noProof/>
        </w:rPr>
        <w:pict>
          <v:shape id="Text Box 107" o:spid="_x0000_s1045" type="#_x0000_t202" style="position:absolute;left:0;text-align:left;margin-left:380.9pt;margin-top:71.5pt;width:236.05pt;height:234pt;z-index:2516679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2biQIAABo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Mp&#10;Rop0QNEDHzxa6QFl6SzUpzeuArd7A45+AAPwHHN15k7Tzw4pfdMSteXX1uq+5YRBfFk4mZwdHXFc&#10;ANn07zSDi8jO6wg0NLYLxYNyIEAHnh5P3IRgKGzmZTmbv4IgKdjycpbN08heQqrjcWOdf8N1h8Kk&#10;xhbIj/Bkf+d8CIdUR5dwm9NSsLWQMi7sdnMjLdoTEMo6fjGDZ25SBWelw7ERcdyBKOGOYAvxRuK/&#10;lVlepKu8nKwv57NJsS6mk3KWzidpVq7Ky7Qoi9v19xBgVlStYIyrO6H4UYRZ8XckH9phlE+UIepr&#10;XE7z6cjRH5NM4/e7JDvhoSel6GoMRYYvOJEqMPtasTj3RMhxnvwcfqwy1OD4j1WJOgjUjyLww2aI&#10;ksvKgBxEstHsEZRhNfAG9MODApNW268Y9dCcNXZfdsRyjORbBeoqs6II3RwXxXSWw8KeWzbnFqIo&#10;QNXYYzROb/z4AuyMFdsWbhr1rPQ1KLIRUStPUR10DA0Ykzo8FqHDz9fR6+lJW/4AAAD//wMAUEsD&#10;BBQABgAIAAAAIQCZScwr3AAAAAgBAAAPAAAAZHJzL2Rvd25yZXYueG1sTI9BT4NAEIXvJv6HzZh4&#10;MXahIiiyNGqi6bW1P2CAKRDZWcJuC/33jie9zcx7efO9YrPYQZ1p8r1jA/EqAkVcu6bn1sDh6+P+&#10;CZQPyA0OjsnAhTxsyuurAvPGzbyj8z60SkLY52igC2HMtfZ1Rxb9yo3Eoh3dZDHIOrW6mXCWcDvo&#10;dRSl2mLP8qHDkd47qr/3J2vguJ3vHp/n6jMcsl2SvmGfVe5izO3N8voCKtAS/szwiy/oUApT5U7c&#10;eDUYkCJBrsmDDCIn2ToGVRlI4zgCXRb6f4HyBwAA//8DAFBLAQItABQABgAIAAAAIQC2gziS/gAA&#10;AOEBAAATAAAAAAAAAAAAAAAAAAAAAABbQ29udGVudF9UeXBlc10ueG1sUEsBAi0AFAAGAAgAAAAh&#10;ADj9If/WAAAAlAEAAAsAAAAAAAAAAAAAAAAALwEAAF9yZWxzLy5yZWxzUEsBAi0AFAAGAAgAAAAh&#10;AKlSfZuJAgAAGgUAAA4AAAAAAAAAAAAAAAAALgIAAGRycy9lMm9Eb2MueG1sUEsBAi0AFAAGAAgA&#10;AAAhAJlJzCvcAAAACAEAAA8AAAAAAAAAAAAAAAAA4wQAAGRycy9kb3ducmV2LnhtbFBLBQYAAAAA&#10;BAAEAPMAAADsBQAAAAA=&#10;" stroked="f">
            <v:textbox>
              <w:txbxContent>
                <w:p w:rsidR="00262B07" w:rsidRDefault="00262B07" w:rsidP="00CD2E80">
                  <w:pPr>
                    <w:spacing w:line="276" w:lineRule="auto"/>
                    <w:jc w:val="center"/>
                    <w:rPr>
                      <w:sz w:val="20"/>
                      <w:szCs w:val="20"/>
                    </w:rPr>
                  </w:pPr>
                  <w:r>
                    <w:object w:dxaOrig="21362" w:dyaOrig="14943">
                      <v:shape id="_x0000_i1043" type="#_x0000_t75" style="width:227.8pt;height:180.55pt" o:ole="">
                        <v:imagedata r:id="rId53" o:title="" croptop="4807f" cropbottom="15534f" cropleft="5749f" cropright="19728f"/>
                      </v:shape>
                      <o:OLEObject Type="Embed" ProgID="Origin50.Graph" ShapeID="_x0000_i1043" DrawAspect="Content" ObjectID="_1630219914" r:id="rId54"/>
                    </w:object>
                  </w:r>
                </w:p>
                <w:p w:rsidR="00262B07" w:rsidRPr="00E12ED8" w:rsidRDefault="00262B07" w:rsidP="00CD2E80">
                  <w:pPr>
                    <w:spacing w:line="276" w:lineRule="auto"/>
                    <w:jc w:val="center"/>
                    <w:rPr>
                      <w:sz w:val="20"/>
                    </w:rPr>
                  </w:pPr>
                  <w:r w:rsidRPr="0014739B">
                    <w:rPr>
                      <w:sz w:val="20"/>
                      <w:szCs w:val="20"/>
                    </w:rPr>
                    <w:t>Р</w:t>
                  </w:r>
                  <w:r>
                    <w:rPr>
                      <w:sz w:val="20"/>
                      <w:szCs w:val="20"/>
                    </w:rPr>
                    <w:t>ис. 20</w:t>
                  </w:r>
                  <w:r w:rsidRPr="0014739B">
                    <w:rPr>
                      <w:sz w:val="20"/>
                      <w:szCs w:val="20"/>
                    </w:rPr>
                    <w:t>.</w:t>
                  </w:r>
                  <w:r w:rsidRPr="003933CE">
                    <w:rPr>
                      <w:sz w:val="20"/>
                      <w:lang w:val="uk-UA"/>
                    </w:rPr>
                    <w:t xml:space="preserve">Рентгенівські дифрактограми синтезованих гідротермальним методом ультрадисперсного </w:t>
                  </w:r>
                  <w:r w:rsidRPr="003933CE">
                    <w:rPr>
                      <w:sz w:val="20"/>
                      <w:lang w:val="en-GB"/>
                    </w:rPr>
                    <w:t>Mo</w:t>
                  </w:r>
                  <w:r w:rsidRPr="003933CE">
                    <w:rPr>
                      <w:sz w:val="20"/>
                      <w:lang w:val="en-US"/>
                    </w:rPr>
                    <w:t>S</w:t>
                  </w:r>
                  <w:r w:rsidRPr="003933CE">
                    <w:rPr>
                      <w:sz w:val="20"/>
                      <w:vertAlign w:val="subscript"/>
                      <w:lang w:val="uk-UA"/>
                    </w:rPr>
                    <w:t>2</w:t>
                  </w:r>
                  <w:r w:rsidRPr="003933CE">
                    <w:rPr>
                      <w:sz w:val="20"/>
                      <w:lang w:val="uk-UA"/>
                    </w:rPr>
                    <w:t xml:space="preserve">та комопозитів </w:t>
                  </w:r>
                  <w:r w:rsidRPr="003933CE">
                    <w:rPr>
                      <w:sz w:val="20"/>
                      <w:lang w:val="en-GB"/>
                    </w:rPr>
                    <w:t>MoS</w:t>
                  </w:r>
                  <w:r w:rsidRPr="003933CE">
                    <w:rPr>
                      <w:sz w:val="20"/>
                      <w:vertAlign w:val="subscript"/>
                      <w:lang w:val="uk-UA"/>
                    </w:rPr>
                    <w:t>2</w:t>
                  </w:r>
                  <w:r w:rsidRPr="003933CE">
                    <w:rPr>
                      <w:sz w:val="20"/>
                      <w:lang w:val="uk-UA"/>
                    </w:rPr>
                    <w:t>/</w:t>
                  </w:r>
                  <w:r>
                    <w:rPr>
                      <w:sz w:val="20"/>
                      <w:lang w:val="en-US"/>
                    </w:rPr>
                    <w:t>rGO</w:t>
                  </w:r>
                  <w:r w:rsidRPr="003933CE">
                    <w:rPr>
                      <w:sz w:val="20"/>
                      <w:lang w:val="uk-UA"/>
                    </w:rPr>
                    <w:t xml:space="preserve"> і </w:t>
                  </w:r>
                  <w:r w:rsidRPr="003933CE">
                    <w:rPr>
                      <w:sz w:val="20"/>
                      <w:lang w:val="en-GB"/>
                    </w:rPr>
                    <w:t>Mo</w:t>
                  </w:r>
                  <w:r w:rsidRPr="003933CE">
                    <w:rPr>
                      <w:sz w:val="20"/>
                      <w:lang w:val="en-US"/>
                    </w:rPr>
                    <w:t>S</w:t>
                  </w:r>
                  <w:r w:rsidRPr="003933CE">
                    <w:rPr>
                      <w:sz w:val="20"/>
                      <w:vertAlign w:val="subscript"/>
                      <w:lang w:val="uk-UA"/>
                    </w:rPr>
                    <w:t>2</w:t>
                  </w:r>
                  <w:r w:rsidRPr="003933CE">
                    <w:rPr>
                      <w:sz w:val="20"/>
                      <w:lang w:val="uk-UA"/>
                    </w:rPr>
                    <w:t>/</w:t>
                  </w:r>
                  <w:r>
                    <w:rPr>
                      <w:sz w:val="20"/>
                      <w:lang w:val="en-US"/>
                    </w:rPr>
                    <w:t>Carbon</w:t>
                  </w:r>
                </w:p>
              </w:txbxContent>
            </v:textbox>
            <w10:wrap type="square" anchorx="margin"/>
          </v:shape>
        </w:pict>
      </w:r>
      <w:r w:rsidR="00CD2E80" w:rsidRPr="00B9374A">
        <w:rPr>
          <w:lang w:val="uk-UA"/>
        </w:rPr>
        <w:t>У</w:t>
      </w:r>
      <w:r w:rsidR="00990D79" w:rsidRPr="00B9374A">
        <w:rPr>
          <w:lang w:val="uk-UA"/>
        </w:rPr>
        <w:t>льтрадисперсн</w:t>
      </w:r>
      <w:r w:rsidR="00CD2E80" w:rsidRPr="00B9374A">
        <w:rPr>
          <w:lang w:val="uk-UA"/>
        </w:rPr>
        <w:t>ий сульфід молібдену синт</w:t>
      </w:r>
      <w:r w:rsidR="00CD2E80" w:rsidRPr="00B9374A">
        <w:rPr>
          <w:lang w:val="uk-UA"/>
        </w:rPr>
        <w:t>е</w:t>
      </w:r>
      <w:r w:rsidR="00CD2E80" w:rsidRPr="00B9374A">
        <w:rPr>
          <w:lang w:val="uk-UA"/>
        </w:rPr>
        <w:t xml:space="preserve">зувався </w:t>
      </w:r>
      <w:r w:rsidR="00990D79" w:rsidRPr="00B9374A">
        <w:rPr>
          <w:lang w:val="uk-UA"/>
        </w:rPr>
        <w:t>двостадійни</w:t>
      </w:r>
      <w:r w:rsidR="00CD2E80" w:rsidRPr="00B9374A">
        <w:rPr>
          <w:lang w:val="uk-UA"/>
        </w:rPr>
        <w:t>м методом. Спочатку хімі</w:t>
      </w:r>
      <w:r w:rsidR="00CD2E80" w:rsidRPr="00B9374A">
        <w:rPr>
          <w:lang w:val="uk-UA"/>
        </w:rPr>
        <w:t>ч</w:t>
      </w:r>
      <w:r w:rsidR="00CD2E80" w:rsidRPr="00B9374A">
        <w:rPr>
          <w:lang w:val="uk-UA"/>
        </w:rPr>
        <w:t xml:space="preserve">ним методом отримували </w:t>
      </w:r>
      <w:r w:rsidR="00990D79" w:rsidRPr="00B9374A">
        <w:rPr>
          <w:lang w:val="uk-UA"/>
        </w:rPr>
        <w:t>(</w:t>
      </w:r>
      <w:r w:rsidR="00990D79" w:rsidRPr="00B9374A">
        <w:rPr>
          <w:lang w:val="en-US"/>
        </w:rPr>
        <w:t>NH</w:t>
      </w:r>
      <w:r w:rsidR="00990D79" w:rsidRPr="00B9374A">
        <w:rPr>
          <w:vertAlign w:val="subscript"/>
          <w:lang w:val="uk-UA"/>
        </w:rPr>
        <w:t>4</w:t>
      </w:r>
      <w:r w:rsidR="00990D79" w:rsidRPr="00B9374A">
        <w:rPr>
          <w:lang w:val="uk-UA"/>
        </w:rPr>
        <w:t>)</w:t>
      </w:r>
      <w:r w:rsidR="00990D79" w:rsidRPr="00B9374A">
        <w:rPr>
          <w:vertAlign w:val="subscript"/>
          <w:lang w:val="uk-UA"/>
        </w:rPr>
        <w:t>2</w:t>
      </w:r>
      <w:r w:rsidR="00990D79" w:rsidRPr="00B9374A">
        <w:rPr>
          <w:lang w:val="en-US"/>
        </w:rPr>
        <w:t>MoS</w:t>
      </w:r>
      <w:r w:rsidR="00990D79" w:rsidRPr="00B9374A">
        <w:rPr>
          <w:vertAlign w:val="subscript"/>
          <w:lang w:val="uk-UA"/>
        </w:rPr>
        <w:t>4</w:t>
      </w:r>
      <w:r w:rsidR="00CD2E80" w:rsidRPr="00B9374A">
        <w:rPr>
          <w:lang w:val="uk-UA"/>
        </w:rPr>
        <w:t>, з якого гідрот</w:t>
      </w:r>
      <w:r w:rsidR="00CD2E80" w:rsidRPr="00B9374A">
        <w:rPr>
          <w:lang w:val="uk-UA"/>
        </w:rPr>
        <w:t>е</w:t>
      </w:r>
      <w:r w:rsidR="00CD2E80" w:rsidRPr="00B9374A">
        <w:rPr>
          <w:lang w:val="uk-UA"/>
        </w:rPr>
        <w:t xml:space="preserve">рмальним способом отримували </w:t>
      </w:r>
      <w:r w:rsidR="00CD2E80" w:rsidRPr="00B9374A">
        <w:rPr>
          <w:lang w:val="en-GB"/>
        </w:rPr>
        <w:t>Mo</w:t>
      </w:r>
      <w:r w:rsidR="00CD2E80" w:rsidRPr="00B9374A">
        <w:rPr>
          <w:lang w:val="en-US"/>
        </w:rPr>
        <w:t>S</w:t>
      </w:r>
      <w:r w:rsidR="00CD2E80" w:rsidRPr="00B9374A">
        <w:rPr>
          <w:vertAlign w:val="subscript"/>
        </w:rPr>
        <w:t>2</w:t>
      </w:r>
      <w:r w:rsidR="00CD2E80" w:rsidRPr="00B9374A">
        <w:rPr>
          <w:lang w:val="uk-UA"/>
        </w:rPr>
        <w:t>. К</w:t>
      </w:r>
      <w:r w:rsidR="00990D79" w:rsidRPr="00B9374A">
        <w:rPr>
          <w:lang w:val="uk-UA"/>
        </w:rPr>
        <w:t>о</w:t>
      </w:r>
      <w:r w:rsidR="00990D79" w:rsidRPr="00B9374A">
        <w:rPr>
          <w:lang w:val="uk-UA"/>
        </w:rPr>
        <w:t>м</w:t>
      </w:r>
      <w:r w:rsidR="00990D79" w:rsidRPr="00B9374A">
        <w:rPr>
          <w:lang w:val="uk-UA"/>
        </w:rPr>
        <w:t xml:space="preserve">позит </w:t>
      </w:r>
      <w:r w:rsidR="00990D79" w:rsidRPr="00B9374A">
        <w:rPr>
          <w:lang w:val="en-GB"/>
        </w:rPr>
        <w:t>Mo</w:t>
      </w:r>
      <w:r w:rsidR="00990D79" w:rsidRPr="00B9374A">
        <w:rPr>
          <w:lang w:val="en-US"/>
        </w:rPr>
        <w:t>S</w:t>
      </w:r>
      <w:r w:rsidR="00990D79" w:rsidRPr="00B9374A">
        <w:rPr>
          <w:vertAlign w:val="subscript"/>
          <w:lang w:val="uk-UA"/>
        </w:rPr>
        <w:t>2</w:t>
      </w:r>
      <w:r w:rsidR="00990D79" w:rsidRPr="00B9374A">
        <w:rPr>
          <w:vertAlign w:val="subscript"/>
          <w:lang w:val="en-GB"/>
        </w:rPr>
        <w:t> </w:t>
      </w:r>
      <w:r w:rsidR="00C7080B" w:rsidRPr="00B9374A">
        <w:rPr>
          <w:lang w:val="uk-UA"/>
        </w:rPr>
        <w:t>/</w:t>
      </w:r>
      <w:r w:rsidR="00C7080B" w:rsidRPr="00B9374A">
        <w:t> </w:t>
      </w:r>
      <w:r w:rsidR="00FA36EB" w:rsidRPr="00B9374A">
        <w:rPr>
          <w:lang w:val="en-US"/>
        </w:rPr>
        <w:t>rGO</w:t>
      </w:r>
      <w:r w:rsidR="00CD2E80" w:rsidRPr="00B9374A">
        <w:rPr>
          <w:lang w:val="uk-UA"/>
        </w:rPr>
        <w:t xml:space="preserve">синтезували аналогічно, </w:t>
      </w:r>
      <w:r w:rsidR="00990D79" w:rsidRPr="00B9374A">
        <w:rPr>
          <w:lang w:val="uk-UA"/>
        </w:rPr>
        <w:t>проте реакці</w:t>
      </w:r>
      <w:r w:rsidR="00990D79" w:rsidRPr="00B9374A">
        <w:rPr>
          <w:lang w:val="uk-UA"/>
        </w:rPr>
        <w:t>й</w:t>
      </w:r>
      <w:r w:rsidR="00990D79" w:rsidRPr="00B9374A">
        <w:rPr>
          <w:lang w:val="uk-UA"/>
        </w:rPr>
        <w:t>не середовище формувалося з викор</w:t>
      </w:r>
      <w:r w:rsidR="00CD2E80" w:rsidRPr="00B9374A">
        <w:rPr>
          <w:lang w:val="uk-UA"/>
        </w:rPr>
        <w:t>и</w:t>
      </w:r>
      <w:r w:rsidR="00990D79" w:rsidRPr="00B9374A">
        <w:rPr>
          <w:lang w:val="uk-UA"/>
        </w:rPr>
        <w:t>с</w:t>
      </w:r>
      <w:r w:rsidR="00CD2E80" w:rsidRPr="00B9374A">
        <w:rPr>
          <w:lang w:val="uk-UA"/>
        </w:rPr>
        <w:t>та</w:t>
      </w:r>
      <w:r w:rsidR="00990D79" w:rsidRPr="00B9374A">
        <w:rPr>
          <w:lang w:val="uk-UA"/>
        </w:rPr>
        <w:t>нням к</w:t>
      </w:r>
      <w:r w:rsidR="00990D79" w:rsidRPr="00B9374A">
        <w:rPr>
          <w:lang w:val="uk-UA"/>
        </w:rPr>
        <w:t>о</w:t>
      </w:r>
      <w:r w:rsidR="00990D79" w:rsidRPr="00B9374A">
        <w:rPr>
          <w:lang w:val="uk-UA"/>
        </w:rPr>
        <w:t>лоїдного розчину оксиду графену</w:t>
      </w:r>
      <w:r w:rsidR="00CD2E80" w:rsidRPr="00B9374A">
        <w:rPr>
          <w:lang w:val="uk-UA"/>
        </w:rPr>
        <w:t>, а для композ</w:t>
      </w:r>
      <w:r w:rsidR="00CD2E80" w:rsidRPr="00B9374A">
        <w:rPr>
          <w:lang w:val="uk-UA"/>
        </w:rPr>
        <w:t>и</w:t>
      </w:r>
      <w:r w:rsidR="00CD2E80" w:rsidRPr="00B9374A">
        <w:rPr>
          <w:lang w:val="uk-UA"/>
        </w:rPr>
        <w:lastRenderedPageBreak/>
        <w:t xml:space="preserve">тів </w:t>
      </w:r>
      <w:r w:rsidR="00CD2E80" w:rsidRPr="00B9374A">
        <w:rPr>
          <w:lang w:val="en-GB"/>
        </w:rPr>
        <w:t>Mo</w:t>
      </w:r>
      <w:r w:rsidR="00CD2E80" w:rsidRPr="00B9374A">
        <w:rPr>
          <w:lang w:val="en-US"/>
        </w:rPr>
        <w:t>S</w:t>
      </w:r>
      <w:r w:rsidR="00CD2E80" w:rsidRPr="00B9374A">
        <w:rPr>
          <w:vertAlign w:val="subscript"/>
          <w:lang w:val="uk-UA"/>
        </w:rPr>
        <w:t>2</w:t>
      </w:r>
      <w:r w:rsidR="00CD2E80" w:rsidRPr="00B9374A">
        <w:rPr>
          <w:vertAlign w:val="subscript"/>
          <w:lang w:val="en-GB"/>
        </w:rPr>
        <w:t> </w:t>
      </w:r>
      <w:r w:rsidR="00CD2E80" w:rsidRPr="00B9374A">
        <w:rPr>
          <w:lang w:val="uk-UA"/>
        </w:rPr>
        <w:t>/</w:t>
      </w:r>
      <w:r w:rsidR="00CD2E80" w:rsidRPr="00B9374A">
        <w:rPr>
          <w:lang w:val="en-US"/>
        </w:rPr>
        <w:t>Carbon</w:t>
      </w:r>
      <w:r w:rsidR="00CD2E80" w:rsidRPr="00B9374A">
        <w:rPr>
          <w:lang w:val="uk-UA"/>
        </w:rPr>
        <w:t xml:space="preserve"> – колоїд</w:t>
      </w:r>
      <w:r w:rsidR="003933CE" w:rsidRPr="00B9374A">
        <w:rPr>
          <w:lang w:val="uk-UA"/>
        </w:rPr>
        <w:t xml:space="preserve">мікропористого вуглецю </w:t>
      </w:r>
      <w:r w:rsidR="00990D79" w:rsidRPr="00B9374A">
        <w:rPr>
          <w:lang w:val="en-US"/>
        </w:rPr>
        <w:t>MC</w:t>
      </w:r>
      <w:r w:rsidR="00990D79" w:rsidRPr="00B9374A">
        <w:rPr>
          <w:lang w:val="uk-UA"/>
        </w:rPr>
        <w:t>-1-900-1</w:t>
      </w:r>
      <w:r w:rsidR="003933CE" w:rsidRPr="00B9374A">
        <w:rPr>
          <w:lang w:val="uk-UA"/>
        </w:rPr>
        <w:t>.</w:t>
      </w:r>
    </w:p>
    <w:p w:rsidR="00990D79" w:rsidRPr="00B9374A" w:rsidRDefault="00990D79" w:rsidP="00B9374A">
      <w:pPr>
        <w:spacing w:line="360" w:lineRule="auto"/>
        <w:ind w:firstLine="567"/>
        <w:jc w:val="both"/>
        <w:rPr>
          <w:lang w:val="uk-UA"/>
        </w:rPr>
      </w:pPr>
      <w:r w:rsidRPr="00B9374A">
        <w:rPr>
          <w:lang w:val="uk-UA"/>
        </w:rPr>
        <w:t>На дифрактограмі матеріалу, отриманого без присутності вуглецевої складової (рис.</w:t>
      </w:r>
      <w:r w:rsidR="00EF281B" w:rsidRPr="00B9374A">
        <w:rPr>
          <w:lang w:val="uk-UA"/>
        </w:rPr>
        <w:t> 20</w:t>
      </w:r>
      <w:r w:rsidRPr="00B9374A">
        <w:rPr>
          <w:lang w:val="uk-UA"/>
        </w:rPr>
        <w:t>) сп</w:t>
      </w:r>
      <w:r w:rsidRPr="00B9374A">
        <w:rPr>
          <w:lang w:val="uk-UA"/>
        </w:rPr>
        <w:t>о</w:t>
      </w:r>
      <w:r w:rsidRPr="00B9374A">
        <w:rPr>
          <w:lang w:val="uk-UA"/>
        </w:rPr>
        <w:t>стерігаються області збільшення інтенсивності для діапазонах кутів 2</w:t>
      </w:r>
      <w:r w:rsidRPr="00B9374A">
        <w:rPr>
          <w:lang w:val="en-US"/>
        </w:rPr>
        <w:t>θ</w:t>
      </w:r>
      <w:r w:rsidR="00EF281B" w:rsidRPr="00B9374A">
        <w:rPr>
          <w:lang w:val="uk-UA"/>
        </w:rPr>
        <w:t> </w:t>
      </w:r>
      <w:r w:rsidRPr="00B9374A">
        <w:rPr>
          <w:lang w:val="uk-UA"/>
        </w:rPr>
        <w:t>=</w:t>
      </w:r>
      <w:r w:rsidR="00EF281B" w:rsidRPr="00B9374A">
        <w:rPr>
          <w:lang w:val="uk-UA"/>
        </w:rPr>
        <w:t> </w:t>
      </w:r>
      <w:r w:rsidRPr="00B9374A">
        <w:rPr>
          <w:lang w:val="uk-UA"/>
        </w:rPr>
        <w:t>30-38</w:t>
      </w:r>
      <w:r w:rsidRPr="00B9374A">
        <w:rPr>
          <w:vertAlign w:val="superscript"/>
          <w:lang w:val="uk-UA"/>
        </w:rPr>
        <w:t>о</w:t>
      </w:r>
      <w:r w:rsidRPr="00B9374A">
        <w:rPr>
          <w:lang w:val="uk-UA"/>
        </w:rPr>
        <w:t xml:space="preserve"> та 2</w:t>
      </w:r>
      <w:r w:rsidRPr="00B9374A">
        <w:rPr>
          <w:lang w:val="en-US"/>
        </w:rPr>
        <w:t>θ</w:t>
      </w:r>
      <w:r w:rsidR="00EF281B" w:rsidRPr="00B9374A">
        <w:rPr>
          <w:lang w:val="uk-UA"/>
        </w:rPr>
        <w:t> </w:t>
      </w:r>
      <w:r w:rsidRPr="00B9374A">
        <w:rPr>
          <w:lang w:val="uk-UA"/>
        </w:rPr>
        <w:t>=</w:t>
      </w:r>
      <w:r w:rsidR="00EF281B" w:rsidRPr="00B9374A">
        <w:rPr>
          <w:lang w:val="uk-UA"/>
        </w:rPr>
        <w:t> </w:t>
      </w:r>
      <w:r w:rsidRPr="00B9374A">
        <w:rPr>
          <w:lang w:val="uk-UA"/>
        </w:rPr>
        <w:t>56-59</w:t>
      </w:r>
      <w:r w:rsidRPr="00B9374A">
        <w:rPr>
          <w:vertAlign w:val="superscript"/>
          <w:lang w:val="uk-UA"/>
        </w:rPr>
        <w:t>о</w:t>
      </w:r>
      <w:r w:rsidRPr="00B9374A">
        <w:rPr>
          <w:lang w:val="uk-UA"/>
        </w:rPr>
        <w:t>, які можна поставити у відповідність рефлексам (100) та (110), характерним для кристалічної структ</w:t>
      </w:r>
      <w:r w:rsidRPr="00B9374A">
        <w:rPr>
          <w:lang w:val="uk-UA"/>
        </w:rPr>
        <w:t>у</w:t>
      </w:r>
      <w:r w:rsidRPr="00B9374A">
        <w:rPr>
          <w:lang w:val="uk-UA"/>
        </w:rPr>
        <w:t>ри 2</w:t>
      </w:r>
      <w:r w:rsidRPr="00B9374A">
        <w:rPr>
          <w:lang w:val="en-US"/>
        </w:rPr>
        <w:t>H</w:t>
      </w:r>
      <w:r w:rsidRPr="00B9374A">
        <w:rPr>
          <w:lang w:val="uk-UA"/>
        </w:rPr>
        <w:t>-</w:t>
      </w:r>
      <w:r w:rsidRPr="00B9374A">
        <w:rPr>
          <w:lang w:val="en-US"/>
        </w:rPr>
        <w:t>MoS</w:t>
      </w:r>
      <w:r w:rsidRPr="00B9374A">
        <w:rPr>
          <w:vertAlign w:val="subscript"/>
          <w:lang w:val="uk-UA"/>
        </w:rPr>
        <w:t>2</w:t>
      </w:r>
      <w:r w:rsidRPr="00B9374A">
        <w:rPr>
          <w:lang w:val="uk-UA"/>
        </w:rPr>
        <w:t xml:space="preserve">. Ця структура належить до гексагональної сингонії, просторової групи </w:t>
      </w:r>
      <w:r w:rsidR="00306D8D">
        <w:rPr>
          <w:noProof/>
        </w:rPr>
        <w:pict>
          <v:shape id="Text Box 86" o:spid="_x0000_s1046" type="#_x0000_t202" style="position:absolute;left:0;text-align:left;margin-left:928.8pt;margin-top:0;width:510pt;height:210.4pt;z-index:251653632;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LqigIAABkFAAAOAAAAZHJzL2Uyb0RvYy54bWysVNmO2yAUfa/Uf0C8Z7zIWWzFGc3SVJWm&#10;izTTDyCAY1QMFEjsaTX/3gtOMpmpKlVV8+AA93Lucs5leTl0Eu25dUKrGmcXKUZcUc2E2tb468N6&#10;ssDIeaIYkVrxGj9yhy9Xb98se1PxXLdaMm4RgChX9abGrfemShJHW94Rd6ENV2BstO2Ih63dJsyS&#10;HtA7meRpOkt6bZmxmnLn4PR2NOJVxG8aTv3npnHcI1ljyM3Hr43fTfgmqyWptpaYVtBDGuQfsuiI&#10;UBD0BHVLPEE7K36D6gS12unGX1DdJbppBOWxBqgmS19Vc98Sw2Mt0BxnTm1y/w+Wftp/sUiwGhcY&#10;KdIBRQ988OhaD2gxC+3pjavA696Anx/gHGiOpTpzp+k3h5S+aYna8itrdd9ywiC9LNxMzq6OOC6A&#10;bPqPmkEcsvM6Ag2N7ULvoBsI0IGmxxM1IRcKh7NiPk9TMFGw5bN5ni4ieQmpjteNdf491x0Kixpb&#10;4D7Ck/2d8yEdUh1dQjSnpWBrIWXc2O3mRlq0J6CTdfzFCl65SRWclQ7XRsTxBLKEGMEW8o28/yyz&#10;vEiv83Kyni3mk2JdTCflPF1M0qy8LmdpURa366eQYFZUrWCMqzuh+FGDWfF3HB+mYVRPVCHqa1xO&#10;8+nI0R+LhGaGfo5VvOhFJzyMpBRdjRcnJ1IFZt8pBhdI5YmQ4zp5mX7sMvTg+B+7EnUQqB9F4IfN&#10;EBWXx/BBJBvNHkEZVgNvwDG8J7Botf2BUQ+zWWP3fUcsx0h+UKCuMiuKMMxxU0xBDBjZc8vm3EIU&#10;Bagae4zG5Y0fH4CdsWLbQqRRz0pfgSIbEbXynNVBxzB/sajDWxEG/HwfvZ5ftNUvAAAA//8DAFBL&#10;AwQUAAYACAAAACEApGh5otoAAAAGAQAADwAAAGRycy9kb3ducmV2LnhtbEyPwU7DMBBE70j8g7VI&#10;XBC1qUpbQjYVIIG4tvQDNvE2iYjXUew26d/jcoHLSKtZzbzJN5Pr1ImH0HpBeJgZUCyVt63UCPuv&#10;9/s1qBBJLHVeGOHMATbF9VVOmfWjbPm0i7VKIRIyQmhi7DOtQ9WwozDzPUvyDn5wFNM51NoONKZw&#10;1+m5MUvtqJXU0FDPbw1X37ujQzh8jnePT2P5Efer7WL5Su2q9GfE25vp5RlU5Cn+PcMFP6FDkZhK&#10;fxQbVIeQhsRfvXgmdYEqERZzswZd5Po/fvEDAAD//wMAUEsBAi0AFAAGAAgAAAAhALaDOJL+AAAA&#10;4QEAABMAAAAAAAAAAAAAAAAAAAAAAFtDb250ZW50X1R5cGVzXS54bWxQSwECLQAUAAYACAAAACEA&#10;OP0h/9YAAACUAQAACwAAAAAAAAAAAAAAAAAvAQAAX3JlbHMvLnJlbHNQSwECLQAUAAYACAAAACEA&#10;x1Wy6ooCAAAZBQAADgAAAAAAAAAAAAAAAAAuAgAAZHJzL2Uyb0RvYy54bWxQSwECLQAUAAYACAAA&#10;ACEApGh5otoAAAAGAQAADwAAAAAAAAAAAAAAAADkBAAAZHJzL2Rvd25yZXYueG1sUEsFBgAAAAAE&#10;AAQA8wAAAOsFAAAAAA==&#10;" stroked="f">
            <v:textbox>
              <w:txbxContent>
                <w:p w:rsidR="00262B07" w:rsidRDefault="00262B07" w:rsidP="00B96B29">
                  <w:pPr>
                    <w:spacing w:line="276" w:lineRule="auto"/>
                    <w:jc w:val="center"/>
                    <w:rPr>
                      <w:sz w:val="20"/>
                      <w:szCs w:val="20"/>
                      <w:lang w:val="en-US"/>
                    </w:rPr>
                  </w:pPr>
                  <w:r>
                    <w:object w:dxaOrig="22270" w:dyaOrig="15709">
                      <v:shape id="_x0000_i1044" type="#_x0000_t75" style="width:225.65pt;height:176.25pt" o:ole="">
                        <v:imagedata r:id="rId55" o:title="" croptop="4423f" cropbottom="15255f" cropleft="4032f" cropright="19905f"/>
                      </v:shape>
                      <o:OLEObject Type="Embed" ProgID="Origin50.Graph" ShapeID="_x0000_i1044" DrawAspect="Content" ObjectID="_1630219915" r:id="rId56"/>
                    </w:object>
                  </w:r>
                  <w:r>
                    <w:object w:dxaOrig="22270" w:dyaOrig="15709">
                      <v:shape id="_x0000_i1045" type="#_x0000_t75" style="width:225.65pt;height:171.95pt" o:ole="">
                        <v:imagedata r:id="rId57" o:title="" croptop="4862f" cropbottom="15385f" cropleft="3919f" cropright="19403f"/>
                      </v:shape>
                      <o:OLEObject Type="Embed" ProgID="Origin50.Graph" ShapeID="_x0000_i1045" DrawAspect="Content" ObjectID="_1630219916" r:id="rId58"/>
                    </w:object>
                  </w:r>
                </w:p>
                <w:p w:rsidR="00262B07" w:rsidRPr="003F3640" w:rsidRDefault="00262B07" w:rsidP="003F3640">
                  <w:pPr>
                    <w:spacing w:line="276" w:lineRule="auto"/>
                    <w:jc w:val="center"/>
                    <w:rPr>
                      <w:sz w:val="20"/>
                      <w:lang w:val="uk-UA"/>
                    </w:rPr>
                  </w:pPr>
                  <w:r w:rsidRPr="0014739B">
                    <w:rPr>
                      <w:sz w:val="20"/>
                      <w:szCs w:val="20"/>
                    </w:rPr>
                    <w:t>Р</w:t>
                  </w:r>
                  <w:r>
                    <w:rPr>
                      <w:sz w:val="20"/>
                      <w:szCs w:val="20"/>
                    </w:rPr>
                    <w:t>ис</w:t>
                  </w:r>
                  <w:r w:rsidRPr="00610F4D">
                    <w:rPr>
                      <w:sz w:val="20"/>
                      <w:szCs w:val="20"/>
                      <w:lang w:val="en-US"/>
                    </w:rPr>
                    <w:t>. 2</w:t>
                  </w:r>
                  <w:r>
                    <w:rPr>
                      <w:sz w:val="20"/>
                      <w:szCs w:val="20"/>
                      <w:lang w:val="uk-UA"/>
                    </w:rPr>
                    <w:t>1</w:t>
                  </w:r>
                  <w:r w:rsidRPr="00610F4D">
                    <w:rPr>
                      <w:sz w:val="20"/>
                      <w:szCs w:val="20"/>
                      <w:lang w:val="en-US"/>
                    </w:rPr>
                    <w:t>.</w:t>
                  </w:r>
                  <w:r w:rsidRPr="003F3640">
                    <w:rPr>
                      <w:sz w:val="20"/>
                      <w:lang w:val="uk-UA"/>
                    </w:rPr>
                    <w:t>Залежності питомої ємності електродів на основі матеріалів систем Мо</w:t>
                  </w:r>
                  <w:r w:rsidRPr="003F3640">
                    <w:rPr>
                      <w:sz w:val="20"/>
                      <w:lang w:val="en-US"/>
                    </w:rPr>
                    <w:t>S</w:t>
                  </w:r>
                  <w:r w:rsidRPr="003F3640">
                    <w:rPr>
                      <w:sz w:val="20"/>
                      <w:vertAlign w:val="subscript"/>
                      <w:lang w:val="uk-UA"/>
                    </w:rPr>
                    <w:t>2</w:t>
                  </w:r>
                  <w:r w:rsidRPr="003F3640">
                    <w:rPr>
                      <w:sz w:val="20"/>
                      <w:lang w:val="uk-UA"/>
                    </w:rPr>
                    <w:t>, Мо</w:t>
                  </w:r>
                  <w:r w:rsidRPr="003F3640">
                    <w:rPr>
                      <w:sz w:val="20"/>
                      <w:lang w:val="en-US"/>
                    </w:rPr>
                    <w:t>S</w:t>
                  </w:r>
                  <w:r w:rsidRPr="003F3640">
                    <w:rPr>
                      <w:sz w:val="20"/>
                      <w:vertAlign w:val="subscript"/>
                      <w:lang w:val="uk-UA"/>
                    </w:rPr>
                    <w:t>2</w:t>
                  </w:r>
                  <w:r w:rsidRPr="003F3640">
                    <w:rPr>
                      <w:sz w:val="20"/>
                      <w:lang w:val="uk-UA"/>
                    </w:rPr>
                    <w:t>/</w:t>
                  </w:r>
                  <w:r w:rsidRPr="003F3640">
                    <w:rPr>
                      <w:sz w:val="20"/>
                      <w:lang w:val="en-US"/>
                    </w:rPr>
                    <w:t>rGO</w:t>
                  </w:r>
                  <w:r w:rsidRPr="003F3640">
                    <w:rPr>
                      <w:sz w:val="20"/>
                      <w:lang w:val="uk-UA"/>
                    </w:rPr>
                    <w:t xml:space="preserve"> та Мо</w:t>
                  </w:r>
                  <w:r w:rsidRPr="003F3640">
                    <w:rPr>
                      <w:sz w:val="20"/>
                      <w:lang w:val="en-US"/>
                    </w:rPr>
                    <w:t>S</w:t>
                  </w:r>
                  <w:r w:rsidRPr="003F3640">
                    <w:rPr>
                      <w:sz w:val="20"/>
                      <w:vertAlign w:val="subscript"/>
                      <w:lang w:val="uk-UA"/>
                    </w:rPr>
                    <w:t>2</w:t>
                  </w:r>
                  <w:r w:rsidRPr="003F3640">
                    <w:rPr>
                      <w:sz w:val="20"/>
                      <w:lang w:val="uk-UA"/>
                    </w:rPr>
                    <w:t>/</w:t>
                  </w:r>
                  <w:r w:rsidRPr="003F3640">
                    <w:rPr>
                      <w:sz w:val="20"/>
                      <w:lang w:val="en-US"/>
                    </w:rPr>
                    <w:t>Carbon</w:t>
                  </w:r>
                  <w:r w:rsidR="00773C9F">
                    <w:rPr>
                      <w:sz w:val="20"/>
                      <w:lang w:val="uk-UA"/>
                    </w:rPr>
                    <w:t xml:space="preserve"> від величини стру</w:t>
                  </w:r>
                  <w:r w:rsidRPr="003F3640">
                    <w:rPr>
                      <w:sz w:val="20"/>
                      <w:lang w:val="uk-UA"/>
                    </w:rPr>
                    <w:t>му гальваностатичного розряду (а) та швидкості зміни потенціалу (</w:t>
                  </w:r>
                  <w:r>
                    <w:rPr>
                      <w:sz w:val="20"/>
                      <w:lang w:val="uk-UA"/>
                    </w:rPr>
                    <w:t>б</w:t>
                  </w:r>
                  <w:r w:rsidRPr="003F3640">
                    <w:rPr>
                      <w:sz w:val="20"/>
                      <w:lang w:val="uk-UA"/>
                    </w:rPr>
                    <w:t>)</w:t>
                  </w:r>
                </w:p>
              </w:txbxContent>
            </v:textbox>
            <w10:wrap type="square" anchorx="margin"/>
          </v:shape>
        </w:pict>
      </w:r>
      <w:r w:rsidRPr="00B9374A">
        <w:rPr>
          <w:lang w:val="uk-UA"/>
        </w:rPr>
        <w:t>симетрії P</w:t>
      </w:r>
      <w:r w:rsidRPr="00B9374A">
        <w:rPr>
          <w:vertAlign w:val="subscript"/>
          <w:lang w:val="uk-UA"/>
        </w:rPr>
        <w:t>63</w:t>
      </w:r>
      <w:r w:rsidRPr="00B9374A">
        <w:rPr>
          <w:lang w:val="uk-UA"/>
        </w:rPr>
        <w:t xml:space="preserve">/mmc, </w:t>
      </w:r>
      <w:r w:rsidR="003933CE" w:rsidRPr="00B9374A">
        <w:rPr>
          <w:lang w:val="uk-UA"/>
        </w:rPr>
        <w:t>типові значення сталих граток a = 0,3161 нм, c = 1,2295 </w:t>
      </w:r>
      <w:r w:rsidRPr="00B9374A">
        <w:rPr>
          <w:lang w:val="uk-UA"/>
        </w:rPr>
        <w:t>нм. Для порівняння було отрим</w:t>
      </w:r>
      <w:r w:rsidRPr="00B9374A">
        <w:rPr>
          <w:lang w:val="uk-UA"/>
        </w:rPr>
        <w:t>а</w:t>
      </w:r>
      <w:r w:rsidRPr="00B9374A">
        <w:rPr>
          <w:lang w:val="uk-UA"/>
        </w:rPr>
        <w:t>но дифрактограму мікрокристалічного дисульфіду молібде</w:t>
      </w:r>
      <w:r w:rsidR="003933CE" w:rsidRPr="00B9374A">
        <w:rPr>
          <w:lang w:val="uk-UA"/>
        </w:rPr>
        <w:t>ну (JCPDS 6-009).</w:t>
      </w:r>
      <w:r w:rsidRPr="00B9374A">
        <w:rPr>
          <w:lang w:val="uk-UA"/>
        </w:rPr>
        <w:t xml:space="preserve"> Максимальний за і</w:t>
      </w:r>
      <w:r w:rsidRPr="00B9374A">
        <w:rPr>
          <w:lang w:val="uk-UA"/>
        </w:rPr>
        <w:t>н</w:t>
      </w:r>
      <w:r w:rsidRPr="00B9374A">
        <w:rPr>
          <w:lang w:val="uk-UA"/>
        </w:rPr>
        <w:t>тесивністю рефлекс (002), очікуваний для такої структури в околі 2</w:t>
      </w:r>
      <w:r w:rsidRPr="00B9374A">
        <w:rPr>
          <w:lang w:val="en-US"/>
        </w:rPr>
        <w:t>θ</w:t>
      </w:r>
      <w:r w:rsidR="003933CE" w:rsidRPr="00B9374A">
        <w:rPr>
          <w:lang w:val="uk-UA"/>
        </w:rPr>
        <w:t> </w:t>
      </w:r>
      <w:r w:rsidRPr="00B9374A">
        <w:rPr>
          <w:lang w:val="uk-UA"/>
        </w:rPr>
        <w:t>=</w:t>
      </w:r>
      <w:r w:rsidR="003933CE" w:rsidRPr="00B9374A">
        <w:rPr>
          <w:lang w:val="uk-UA"/>
        </w:rPr>
        <w:t> </w:t>
      </w:r>
      <w:r w:rsidRPr="00B9374A">
        <w:rPr>
          <w:lang w:val="uk-UA"/>
        </w:rPr>
        <w:t>14-15</w:t>
      </w:r>
      <w:r w:rsidRPr="00B9374A">
        <w:rPr>
          <w:vertAlign w:val="superscript"/>
          <w:lang w:val="uk-UA"/>
        </w:rPr>
        <w:t>о</w:t>
      </w:r>
      <w:r w:rsidRPr="00B9374A">
        <w:rPr>
          <w:lang w:val="uk-UA"/>
        </w:rPr>
        <w:t>, в нашому випадку не ідентифікується</w:t>
      </w:r>
      <w:r w:rsidR="004D6462" w:rsidRPr="00B9374A">
        <w:rPr>
          <w:lang w:val="uk-UA"/>
        </w:rPr>
        <w:t>.</w:t>
      </w:r>
    </w:p>
    <w:p w:rsidR="00990D79" w:rsidRDefault="00990D79" w:rsidP="00B9374A">
      <w:pPr>
        <w:spacing w:line="360" w:lineRule="auto"/>
        <w:ind w:firstLine="567"/>
        <w:jc w:val="both"/>
        <w:rPr>
          <w:lang w:val="uk-UA"/>
        </w:rPr>
      </w:pPr>
      <w:r w:rsidRPr="00B9374A">
        <w:rPr>
          <w:lang w:val="uk-UA"/>
        </w:rPr>
        <w:t>Порівнюючи результати розрахунків значень питомої ємності для матеріалів систем Мо</w:t>
      </w:r>
      <w:r w:rsidRPr="00B9374A">
        <w:rPr>
          <w:lang w:val="en-US"/>
        </w:rPr>
        <w:t>S</w:t>
      </w:r>
      <w:r w:rsidRPr="00B9374A">
        <w:rPr>
          <w:vertAlign w:val="subscript"/>
          <w:lang w:val="uk-UA"/>
        </w:rPr>
        <w:t>2</w:t>
      </w:r>
      <w:r w:rsidRPr="00B9374A">
        <w:rPr>
          <w:lang w:val="uk-UA"/>
        </w:rPr>
        <w:t>, Мо</w:t>
      </w:r>
      <w:r w:rsidRPr="00B9374A">
        <w:rPr>
          <w:lang w:val="en-US"/>
        </w:rPr>
        <w:t>S</w:t>
      </w:r>
      <w:r w:rsidRPr="00B9374A">
        <w:rPr>
          <w:vertAlign w:val="subscript"/>
          <w:lang w:val="uk-UA"/>
        </w:rPr>
        <w:t>2</w:t>
      </w:r>
      <w:r w:rsidRPr="00B9374A">
        <w:rPr>
          <w:lang w:val="uk-UA"/>
        </w:rPr>
        <w:t>/</w:t>
      </w:r>
      <w:r w:rsidRPr="00B9374A">
        <w:rPr>
          <w:lang w:val="en-US"/>
        </w:rPr>
        <w:t>rGO</w:t>
      </w:r>
      <w:r w:rsidRPr="00B9374A">
        <w:rPr>
          <w:lang w:val="uk-UA"/>
        </w:rPr>
        <w:t xml:space="preserve"> та Мо</w:t>
      </w:r>
      <w:r w:rsidRPr="00B9374A">
        <w:rPr>
          <w:lang w:val="en-US"/>
        </w:rPr>
        <w:t>S</w:t>
      </w:r>
      <w:r w:rsidRPr="00B9374A">
        <w:rPr>
          <w:vertAlign w:val="subscript"/>
          <w:lang w:val="uk-UA"/>
        </w:rPr>
        <w:t>2</w:t>
      </w:r>
      <w:r w:rsidRPr="00B9374A">
        <w:rPr>
          <w:lang w:val="uk-UA"/>
        </w:rPr>
        <w:t>/</w:t>
      </w:r>
      <w:r w:rsidRPr="00B9374A">
        <w:rPr>
          <w:lang w:val="en-US"/>
        </w:rPr>
        <w:t>Carbon</w:t>
      </w:r>
      <w:r w:rsidRPr="00B9374A">
        <w:rPr>
          <w:lang w:val="uk-UA"/>
        </w:rPr>
        <w:t xml:space="preserve"> на основі аналізу даних гальваностатичного циклювання та результатів ЦВА-циклювання, можна зробити узагальнюючий висновок про те, що в обох випадках максим</w:t>
      </w:r>
      <w:r w:rsidRPr="00B9374A">
        <w:rPr>
          <w:lang w:val="uk-UA"/>
        </w:rPr>
        <w:t>а</w:t>
      </w:r>
      <w:r w:rsidRPr="00B9374A">
        <w:rPr>
          <w:lang w:val="uk-UA"/>
        </w:rPr>
        <w:t>льна розрядна ємність фіксується для випадку композиту Мо</w:t>
      </w:r>
      <w:r w:rsidRPr="00B9374A">
        <w:rPr>
          <w:lang w:val="en-US"/>
        </w:rPr>
        <w:t>S</w:t>
      </w:r>
      <w:r w:rsidRPr="00B9374A">
        <w:rPr>
          <w:vertAlign w:val="subscript"/>
          <w:lang w:val="uk-UA"/>
        </w:rPr>
        <w:t>2</w:t>
      </w:r>
      <w:r w:rsidRPr="00B9374A">
        <w:rPr>
          <w:lang w:val="uk-UA"/>
        </w:rPr>
        <w:t>/</w:t>
      </w:r>
      <w:r w:rsidRPr="00B9374A">
        <w:rPr>
          <w:lang w:val="en-US"/>
        </w:rPr>
        <w:t>Carbon</w:t>
      </w:r>
      <w:r w:rsidRPr="00B9374A">
        <w:rPr>
          <w:lang w:val="uk-UA"/>
        </w:rPr>
        <w:t xml:space="preserve"> (близько 190 Ф/г при ро</w:t>
      </w:r>
      <w:r w:rsidRPr="00B9374A">
        <w:rPr>
          <w:lang w:val="uk-UA"/>
        </w:rPr>
        <w:t>з</w:t>
      </w:r>
      <w:r w:rsidRPr="00B9374A">
        <w:rPr>
          <w:lang w:val="uk-UA"/>
        </w:rPr>
        <w:t>рахунку з гальваностати</w:t>
      </w:r>
      <w:r w:rsidR="002B67E6" w:rsidRPr="00B9374A">
        <w:rPr>
          <w:lang w:val="uk-UA"/>
        </w:rPr>
        <w:t>чного циклювання та близько 200 </w:t>
      </w:r>
      <w:r w:rsidRPr="00B9374A">
        <w:rPr>
          <w:lang w:val="uk-UA"/>
        </w:rPr>
        <w:t>Ф/г для ЦВА-циклювання) (</w:t>
      </w:r>
      <w:r w:rsidR="000A75EE" w:rsidRPr="00B9374A">
        <w:rPr>
          <w:lang w:val="uk-UA"/>
        </w:rPr>
        <w:t>рис. 2</w:t>
      </w:r>
      <w:r w:rsidR="00EF281B" w:rsidRPr="00B9374A">
        <w:rPr>
          <w:lang w:val="uk-UA"/>
        </w:rPr>
        <w:t>1</w:t>
      </w:r>
      <w:r w:rsidRPr="00B9374A">
        <w:rPr>
          <w:lang w:val="uk-UA"/>
        </w:rPr>
        <w:t>). Окрім того, можна зауважити</w:t>
      </w:r>
      <w:r w:rsidR="00EF281B" w:rsidRPr="00B9374A">
        <w:rPr>
          <w:lang w:val="uk-UA"/>
        </w:rPr>
        <w:t>,</w:t>
      </w:r>
      <w:r w:rsidRPr="00B9374A">
        <w:rPr>
          <w:lang w:val="uk-UA"/>
        </w:rPr>
        <w:t xml:space="preserve"> що саме цей матеріал характеризується порівняно найменшою швидкістю спаду ємності з ростом струму розряду чи ростом швидкості сканування потенціалу.</w:t>
      </w:r>
    </w:p>
    <w:p w:rsidR="006E2D2A" w:rsidRPr="00B9374A" w:rsidRDefault="006E2D2A" w:rsidP="00B9374A">
      <w:pPr>
        <w:spacing w:line="360" w:lineRule="auto"/>
        <w:ind w:firstLine="567"/>
        <w:jc w:val="both"/>
        <w:rPr>
          <w:lang w:val="uk-UA"/>
        </w:rPr>
      </w:pPr>
    </w:p>
    <w:p w:rsidR="00CA336D" w:rsidRPr="00B9374A" w:rsidRDefault="00CA336D" w:rsidP="00B9374A">
      <w:pPr>
        <w:spacing w:line="360" w:lineRule="auto"/>
        <w:jc w:val="center"/>
        <w:rPr>
          <w:b/>
          <w:lang w:val="uk-UA"/>
        </w:rPr>
      </w:pPr>
      <w:r w:rsidRPr="00B9374A">
        <w:rPr>
          <w:b/>
          <w:lang w:val="uk-UA"/>
        </w:rPr>
        <w:t>ОСНОВНІ РЕЗУЛЬТАТИ І ВИСНОВКИ</w:t>
      </w:r>
    </w:p>
    <w:p w:rsidR="00062EE4" w:rsidRPr="00B9374A" w:rsidRDefault="00CA336D" w:rsidP="00B9374A">
      <w:pPr>
        <w:pStyle w:val="ArticleBodytext"/>
        <w:spacing w:line="360" w:lineRule="auto"/>
        <w:ind w:firstLine="720"/>
        <w:rPr>
          <w:sz w:val="24"/>
          <w:szCs w:val="24"/>
          <w:lang w:val="uk-UA"/>
        </w:rPr>
      </w:pPr>
      <w:r w:rsidRPr="00B9374A">
        <w:rPr>
          <w:sz w:val="24"/>
          <w:szCs w:val="24"/>
          <w:lang w:val="uk-UA"/>
        </w:rPr>
        <w:t>Проведені у дисертаці</w:t>
      </w:r>
      <w:r w:rsidR="00141A9C" w:rsidRPr="00B9374A">
        <w:rPr>
          <w:sz w:val="24"/>
          <w:szCs w:val="24"/>
          <w:lang w:val="uk-UA"/>
        </w:rPr>
        <w:t>ї</w:t>
      </w:r>
      <w:r w:rsidRPr="00B9374A">
        <w:rPr>
          <w:sz w:val="24"/>
          <w:szCs w:val="24"/>
          <w:lang w:val="uk-UA"/>
        </w:rPr>
        <w:t xml:space="preserve"> дослідження дали можливість встановити природу і загальні зак</w:t>
      </w:r>
      <w:r w:rsidRPr="00B9374A">
        <w:rPr>
          <w:sz w:val="24"/>
          <w:szCs w:val="24"/>
          <w:lang w:val="uk-UA"/>
        </w:rPr>
        <w:t>о</w:t>
      </w:r>
      <w:r w:rsidRPr="00B9374A">
        <w:rPr>
          <w:sz w:val="24"/>
          <w:szCs w:val="24"/>
          <w:lang w:val="uk-UA"/>
        </w:rPr>
        <w:t xml:space="preserve">номірності </w:t>
      </w:r>
      <w:r w:rsidR="00062EE4" w:rsidRPr="00B9374A">
        <w:rPr>
          <w:sz w:val="24"/>
          <w:szCs w:val="24"/>
          <w:lang w:val="uk-UA"/>
        </w:rPr>
        <w:t>накопичення заряду в електрохімічних системах,</w:t>
      </w:r>
      <w:r w:rsidR="0092289D" w:rsidRPr="00B9374A">
        <w:rPr>
          <w:sz w:val="24"/>
          <w:szCs w:val="24"/>
          <w:lang w:val="uk-UA"/>
        </w:rPr>
        <w:t xml:space="preserve"> сформованих на основі Мо</w:t>
      </w:r>
      <w:r w:rsidR="0092289D" w:rsidRPr="00B9374A">
        <w:rPr>
          <w:sz w:val="24"/>
          <w:szCs w:val="24"/>
          <w:vertAlign w:val="subscript"/>
          <w:lang w:val="uk-UA"/>
        </w:rPr>
        <w:t>2</w:t>
      </w:r>
      <w:r w:rsidR="0092289D" w:rsidRPr="00B9374A">
        <w:rPr>
          <w:sz w:val="24"/>
          <w:szCs w:val="24"/>
        </w:rPr>
        <w:t>O</w:t>
      </w:r>
      <w:r w:rsidR="0092289D" w:rsidRPr="00B9374A">
        <w:rPr>
          <w:sz w:val="24"/>
          <w:szCs w:val="24"/>
          <w:lang w:val="uk-UA"/>
        </w:rPr>
        <w:t>, Мо</w:t>
      </w:r>
      <w:r w:rsidR="0092289D" w:rsidRPr="00B9374A">
        <w:rPr>
          <w:sz w:val="24"/>
          <w:szCs w:val="24"/>
        </w:rPr>
        <w:t>S</w:t>
      </w:r>
      <w:r w:rsidR="0092289D" w:rsidRPr="00B9374A">
        <w:rPr>
          <w:sz w:val="24"/>
          <w:szCs w:val="24"/>
          <w:vertAlign w:val="subscript"/>
          <w:lang w:val="uk-UA"/>
        </w:rPr>
        <w:t>2</w:t>
      </w:r>
      <w:r w:rsidR="00480ACC" w:rsidRPr="00B9374A">
        <w:rPr>
          <w:sz w:val="24"/>
          <w:szCs w:val="24"/>
          <w:lang w:val="uk-UA"/>
        </w:rPr>
        <w:t xml:space="preserve"> та нанокомпозитів</w:t>
      </w:r>
      <w:r w:rsidR="0092289D" w:rsidRPr="00B9374A">
        <w:rPr>
          <w:sz w:val="24"/>
          <w:szCs w:val="24"/>
          <w:lang w:val="uk-UA"/>
        </w:rPr>
        <w:t xml:space="preserve"> Мо</w:t>
      </w:r>
      <w:r w:rsidR="0092289D" w:rsidRPr="00B9374A">
        <w:rPr>
          <w:sz w:val="24"/>
          <w:szCs w:val="24"/>
        </w:rPr>
        <w:t>O</w:t>
      </w:r>
      <w:r w:rsidR="0092289D" w:rsidRPr="00B9374A">
        <w:rPr>
          <w:sz w:val="24"/>
          <w:szCs w:val="24"/>
          <w:vertAlign w:val="subscript"/>
          <w:lang w:val="uk-UA"/>
        </w:rPr>
        <w:t>2</w:t>
      </w:r>
      <w:r w:rsidR="0092289D" w:rsidRPr="00B9374A">
        <w:rPr>
          <w:sz w:val="24"/>
          <w:szCs w:val="24"/>
          <w:lang w:val="uk-UA"/>
        </w:rPr>
        <w:t>/</w:t>
      </w:r>
      <w:r w:rsidR="0092289D" w:rsidRPr="00B9374A">
        <w:rPr>
          <w:sz w:val="24"/>
          <w:szCs w:val="24"/>
        </w:rPr>
        <w:t>rGO</w:t>
      </w:r>
      <w:r w:rsidR="0092289D" w:rsidRPr="00B9374A">
        <w:rPr>
          <w:sz w:val="24"/>
          <w:szCs w:val="24"/>
          <w:lang w:val="uk-UA"/>
        </w:rPr>
        <w:t>, Мо</w:t>
      </w:r>
      <w:r w:rsidR="0092289D" w:rsidRPr="00B9374A">
        <w:rPr>
          <w:sz w:val="24"/>
          <w:szCs w:val="24"/>
        </w:rPr>
        <w:t>O</w:t>
      </w:r>
      <w:r w:rsidR="0092289D" w:rsidRPr="00B9374A">
        <w:rPr>
          <w:sz w:val="24"/>
          <w:szCs w:val="24"/>
          <w:vertAlign w:val="subscript"/>
          <w:lang w:val="uk-UA"/>
        </w:rPr>
        <w:t>2</w:t>
      </w:r>
      <w:r w:rsidR="0092289D" w:rsidRPr="00B9374A">
        <w:rPr>
          <w:sz w:val="24"/>
          <w:szCs w:val="24"/>
          <w:lang w:val="uk-UA"/>
        </w:rPr>
        <w:t>/</w:t>
      </w:r>
      <w:r w:rsidR="0092289D" w:rsidRPr="00B9374A">
        <w:rPr>
          <w:sz w:val="24"/>
          <w:szCs w:val="24"/>
        </w:rPr>
        <w:t>Carbon</w:t>
      </w:r>
      <w:r w:rsidR="0092289D" w:rsidRPr="00B9374A">
        <w:rPr>
          <w:sz w:val="24"/>
          <w:szCs w:val="24"/>
          <w:lang w:val="uk-UA"/>
        </w:rPr>
        <w:t>, Мо</w:t>
      </w:r>
      <w:r w:rsidR="0092289D" w:rsidRPr="00B9374A">
        <w:rPr>
          <w:sz w:val="24"/>
          <w:szCs w:val="24"/>
        </w:rPr>
        <w:t>S</w:t>
      </w:r>
      <w:r w:rsidR="0092289D" w:rsidRPr="00B9374A">
        <w:rPr>
          <w:sz w:val="24"/>
          <w:szCs w:val="24"/>
          <w:vertAlign w:val="subscript"/>
          <w:lang w:val="uk-UA"/>
        </w:rPr>
        <w:t>2</w:t>
      </w:r>
      <w:r w:rsidR="0092289D" w:rsidRPr="00B9374A">
        <w:rPr>
          <w:sz w:val="24"/>
          <w:szCs w:val="24"/>
          <w:lang w:val="uk-UA"/>
        </w:rPr>
        <w:t>/</w:t>
      </w:r>
      <w:r w:rsidR="0092289D" w:rsidRPr="00B9374A">
        <w:rPr>
          <w:sz w:val="24"/>
          <w:szCs w:val="24"/>
        </w:rPr>
        <w:t>rGO</w:t>
      </w:r>
      <w:r w:rsidR="00480ACC" w:rsidRPr="00B9374A">
        <w:rPr>
          <w:sz w:val="24"/>
          <w:szCs w:val="24"/>
          <w:lang w:val="uk-UA"/>
        </w:rPr>
        <w:t>,</w:t>
      </w:r>
      <w:r w:rsidR="0092289D" w:rsidRPr="00B9374A">
        <w:rPr>
          <w:sz w:val="24"/>
          <w:szCs w:val="24"/>
          <w:lang w:val="uk-UA"/>
        </w:rPr>
        <w:t xml:space="preserve"> Мо</w:t>
      </w:r>
      <w:r w:rsidR="0092289D" w:rsidRPr="00B9374A">
        <w:rPr>
          <w:sz w:val="24"/>
          <w:szCs w:val="24"/>
        </w:rPr>
        <w:t>S</w:t>
      </w:r>
      <w:r w:rsidR="0092289D" w:rsidRPr="00B9374A">
        <w:rPr>
          <w:sz w:val="24"/>
          <w:szCs w:val="24"/>
          <w:vertAlign w:val="subscript"/>
          <w:lang w:val="uk-UA"/>
        </w:rPr>
        <w:t>2</w:t>
      </w:r>
      <w:r w:rsidR="0092289D" w:rsidRPr="00B9374A">
        <w:rPr>
          <w:sz w:val="24"/>
          <w:szCs w:val="24"/>
          <w:lang w:val="uk-UA"/>
        </w:rPr>
        <w:t>/</w:t>
      </w:r>
      <w:r w:rsidR="0092289D" w:rsidRPr="00B9374A">
        <w:rPr>
          <w:sz w:val="24"/>
          <w:szCs w:val="24"/>
        </w:rPr>
        <w:t>Carbon</w:t>
      </w:r>
      <w:r w:rsidR="00062EE4" w:rsidRPr="00B9374A">
        <w:rPr>
          <w:sz w:val="24"/>
          <w:szCs w:val="24"/>
          <w:lang w:val="uk-UA"/>
        </w:rPr>
        <w:t xml:space="preserve"> які працюють на основі п</w:t>
      </w:r>
      <w:r w:rsidR="00062EE4" w:rsidRPr="00B9374A">
        <w:rPr>
          <w:sz w:val="24"/>
          <w:szCs w:val="24"/>
          <w:lang w:val="uk-UA"/>
        </w:rPr>
        <w:t>о</w:t>
      </w:r>
      <w:r w:rsidR="00062EE4" w:rsidRPr="00B9374A">
        <w:rPr>
          <w:sz w:val="24"/>
          <w:szCs w:val="24"/>
          <w:lang w:val="uk-UA"/>
        </w:rPr>
        <w:t xml:space="preserve">двійного електричного шару та протікання оборотніх фарадеїських процесів </w:t>
      </w:r>
      <w:r w:rsidR="002B67E6" w:rsidRPr="00B9374A">
        <w:rPr>
          <w:sz w:val="24"/>
          <w:szCs w:val="24"/>
          <w:lang w:val="uk-UA"/>
        </w:rPr>
        <w:t>й</w:t>
      </w:r>
      <w:r w:rsidR="00062EE4" w:rsidRPr="00B9374A">
        <w:rPr>
          <w:sz w:val="24"/>
          <w:szCs w:val="24"/>
          <w:lang w:val="uk-UA"/>
        </w:rPr>
        <w:t xml:space="preserve"> досліджено </w:t>
      </w:r>
      <w:r w:rsidR="00062EE4" w:rsidRPr="00B9374A">
        <w:rPr>
          <w:bCs w:val="0"/>
          <w:iCs w:val="0"/>
          <w:noProof/>
          <w:sz w:val="24"/>
          <w:szCs w:val="24"/>
          <w:lang w:val="uk-UA" w:eastAsia="uk-UA"/>
        </w:rPr>
        <w:t>транспортні процеси</w:t>
      </w:r>
      <w:r w:rsidR="00141A9C" w:rsidRPr="00B9374A">
        <w:rPr>
          <w:bCs w:val="0"/>
          <w:iCs w:val="0"/>
          <w:noProof/>
          <w:sz w:val="24"/>
          <w:szCs w:val="24"/>
          <w:lang w:val="uk-UA" w:eastAsia="uk-UA"/>
        </w:rPr>
        <w:t>у</w:t>
      </w:r>
      <w:r w:rsidR="00CA71C3" w:rsidRPr="00B9374A">
        <w:rPr>
          <w:bCs w:val="0"/>
          <w:iCs w:val="0"/>
          <w:noProof/>
          <w:sz w:val="24"/>
          <w:szCs w:val="24"/>
          <w:lang w:val="uk-UA" w:eastAsia="uk-UA"/>
        </w:rPr>
        <w:t xml:space="preserve"> даних </w:t>
      </w:r>
      <w:r w:rsidR="00EE08B6" w:rsidRPr="00B9374A">
        <w:rPr>
          <w:bCs w:val="0"/>
          <w:iCs w:val="0"/>
          <w:noProof/>
          <w:sz w:val="24"/>
          <w:szCs w:val="24"/>
          <w:lang w:val="uk-UA" w:eastAsia="uk-UA"/>
        </w:rPr>
        <w:t>структурах</w:t>
      </w:r>
      <w:r w:rsidRPr="00B9374A">
        <w:rPr>
          <w:sz w:val="24"/>
          <w:szCs w:val="24"/>
          <w:lang w:val="uk-UA"/>
        </w:rPr>
        <w:t>. При цьому:</w:t>
      </w:r>
    </w:p>
    <w:p w:rsidR="00062EE4" w:rsidRPr="00B9374A" w:rsidRDefault="007463E1" w:rsidP="00B9374A">
      <w:pPr>
        <w:spacing w:line="360" w:lineRule="auto"/>
        <w:ind w:firstLine="567"/>
        <w:jc w:val="both"/>
        <w:rPr>
          <w:lang w:val="uk-UA"/>
        </w:rPr>
      </w:pPr>
      <w:r w:rsidRPr="00B9374A">
        <w:rPr>
          <w:lang w:val="uk-UA"/>
        </w:rPr>
        <w:t xml:space="preserve">1. </w:t>
      </w:r>
      <w:r w:rsidR="00062EE4" w:rsidRPr="00B9374A">
        <w:rPr>
          <w:lang w:val="uk-UA"/>
        </w:rPr>
        <w:t>Встановлено, що єдиним механізмом накопичення заряду для конденсаторів на основі л</w:t>
      </w:r>
      <w:r w:rsidR="00062EE4" w:rsidRPr="00B9374A">
        <w:rPr>
          <w:lang w:val="uk-UA"/>
        </w:rPr>
        <w:t>у</w:t>
      </w:r>
      <w:r w:rsidR="00062EE4" w:rsidRPr="00B9374A">
        <w:rPr>
          <w:lang w:val="uk-UA"/>
        </w:rPr>
        <w:t>жно-активованих матеріалів є процеси перезарядки подвійного електричного шару без участі р</w:t>
      </w:r>
      <w:r w:rsidR="00062EE4" w:rsidRPr="00B9374A">
        <w:rPr>
          <w:lang w:val="uk-UA"/>
        </w:rPr>
        <w:t>е</w:t>
      </w:r>
      <w:r w:rsidR="00062EE4" w:rsidRPr="00B9374A">
        <w:rPr>
          <w:lang w:val="uk-UA"/>
        </w:rPr>
        <w:lastRenderedPageBreak/>
        <w:t>докс-реакцій. Максимальна питома ємність при гальваностатичних умовах зафіксовано для мат</w:t>
      </w:r>
      <w:r w:rsidR="00062EE4" w:rsidRPr="00B9374A">
        <w:rPr>
          <w:lang w:val="uk-UA"/>
        </w:rPr>
        <w:t>е</w:t>
      </w:r>
      <w:r w:rsidR="00062EE4" w:rsidRPr="00B9374A">
        <w:rPr>
          <w:lang w:val="uk-UA"/>
        </w:rPr>
        <w:t>ріалу активованого при 600</w:t>
      </w:r>
      <w:r w:rsidR="00062EE4" w:rsidRPr="00B9374A">
        <w:rPr>
          <w:vertAlign w:val="superscript"/>
          <w:lang w:val="uk-UA"/>
        </w:rPr>
        <w:t>о</w:t>
      </w:r>
      <w:r w:rsidR="00062EE4" w:rsidRPr="00B9374A">
        <w:rPr>
          <w:lang w:val="uk-UA"/>
        </w:rPr>
        <w:t>С, причому спостері</w:t>
      </w:r>
      <w:r w:rsidR="00480ACC" w:rsidRPr="00B9374A">
        <w:rPr>
          <w:lang w:val="uk-UA"/>
        </w:rPr>
        <w:t>гається її зменшення лише на 7-8%</w:t>
      </w:r>
      <w:r w:rsidR="00062EE4" w:rsidRPr="00B9374A">
        <w:rPr>
          <w:lang w:val="uk-UA"/>
        </w:rPr>
        <w:t xml:space="preserve"> при рості струму розряду в діа</w:t>
      </w:r>
      <w:r w:rsidR="00480ACC" w:rsidRPr="00B9374A">
        <w:rPr>
          <w:lang w:val="uk-UA"/>
        </w:rPr>
        <w:t>пазоні 10-200 </w:t>
      </w:r>
      <w:r w:rsidR="00062EE4" w:rsidRPr="00B9374A">
        <w:rPr>
          <w:lang w:val="uk-UA"/>
        </w:rPr>
        <w:t xml:space="preserve">м. </w:t>
      </w:r>
    </w:p>
    <w:p w:rsidR="007463E1" w:rsidRPr="00B9374A" w:rsidRDefault="007463E1" w:rsidP="00B9374A">
      <w:pPr>
        <w:spacing w:line="360" w:lineRule="auto"/>
        <w:ind w:firstLine="567"/>
        <w:jc w:val="both"/>
        <w:rPr>
          <w:lang w:val="uk-UA"/>
        </w:rPr>
      </w:pPr>
      <w:r w:rsidRPr="00B9374A">
        <w:rPr>
          <w:lang w:val="uk-UA"/>
        </w:rPr>
        <w:t>2. Досліджено, що внаслідок двократної термохімічної активації пористого вуглецевого м</w:t>
      </w:r>
      <w:r w:rsidRPr="00B9374A">
        <w:rPr>
          <w:lang w:val="uk-UA"/>
        </w:rPr>
        <w:t>а</w:t>
      </w:r>
      <w:r w:rsidRPr="00B9374A">
        <w:rPr>
          <w:lang w:val="uk-UA"/>
        </w:rPr>
        <w:t xml:space="preserve">теріалу за участю активуючого агента </w:t>
      </w:r>
      <w:r w:rsidRPr="00B9374A">
        <w:rPr>
          <w:lang w:val="en-US"/>
        </w:rPr>
        <w:t>NaOH</w:t>
      </w:r>
      <w:r w:rsidRPr="00B9374A">
        <w:rPr>
          <w:lang w:val="uk-UA"/>
        </w:rPr>
        <w:t xml:space="preserve"> та</w:t>
      </w:r>
      <w:r w:rsidR="00960FAD" w:rsidRPr="00B9374A">
        <w:rPr>
          <w:lang w:val="uk-UA"/>
        </w:rPr>
        <w:t xml:space="preserve"> при допуванні вуглецевої матриці</w:t>
      </w:r>
      <w:r w:rsidRPr="00B9374A">
        <w:rPr>
          <w:lang w:val="en-US"/>
        </w:rPr>
        <w:t>H</w:t>
      </w:r>
      <w:r w:rsidR="00B35894" w:rsidRPr="00B9374A">
        <w:rPr>
          <w:lang w:val="en-US"/>
        </w:rPr>
        <w:t>N</w:t>
      </w:r>
      <w:r w:rsidRPr="00B9374A">
        <w:rPr>
          <w:lang w:val="en-US"/>
        </w:rPr>
        <w:t>O</w:t>
      </w:r>
      <w:r w:rsidRPr="00B9374A">
        <w:rPr>
          <w:vertAlign w:val="subscript"/>
          <w:lang w:val="uk-UA"/>
        </w:rPr>
        <w:t>3</w:t>
      </w:r>
      <w:r w:rsidRPr="00B9374A">
        <w:rPr>
          <w:lang w:val="uk-UA"/>
        </w:rPr>
        <w:t xml:space="preserve"> відбув</w:t>
      </w:r>
      <w:r w:rsidRPr="00B9374A">
        <w:rPr>
          <w:lang w:val="uk-UA"/>
        </w:rPr>
        <w:t>а</w:t>
      </w:r>
      <w:r w:rsidRPr="00B9374A">
        <w:rPr>
          <w:lang w:val="uk-UA"/>
        </w:rPr>
        <w:t xml:space="preserve">ється збільшення об’єму пор та додатково </w:t>
      </w:r>
      <w:r w:rsidR="00AB2BC4" w:rsidRPr="00B9374A">
        <w:rPr>
          <w:lang w:val="uk-UA"/>
        </w:rPr>
        <w:t>спостерігається формуванняазотних груп NO</w:t>
      </w:r>
      <w:r w:rsidR="00AB2BC4" w:rsidRPr="00B9374A">
        <w:rPr>
          <w:vertAlign w:val="subscript"/>
          <w:lang w:val="uk-UA"/>
        </w:rPr>
        <w:t>2</w:t>
      </w:r>
      <w:r w:rsidR="00AB2BC4" w:rsidRPr="00B9374A">
        <w:rPr>
          <w:lang w:val="uk-UA"/>
        </w:rPr>
        <w:t xml:space="preserve"> на пове</w:t>
      </w:r>
      <w:r w:rsidR="00AB2BC4" w:rsidRPr="00B9374A">
        <w:rPr>
          <w:lang w:val="uk-UA"/>
        </w:rPr>
        <w:t>р</w:t>
      </w:r>
      <w:r w:rsidR="00AB2BC4" w:rsidRPr="00B9374A">
        <w:rPr>
          <w:lang w:val="uk-UA"/>
        </w:rPr>
        <w:t>хні вуглецевих частинок.</w:t>
      </w:r>
    </w:p>
    <w:p w:rsidR="00AB2BC4" w:rsidRPr="00B9374A" w:rsidRDefault="00AA1558" w:rsidP="00B9374A">
      <w:pPr>
        <w:spacing w:line="360" w:lineRule="auto"/>
        <w:ind w:firstLine="567"/>
        <w:jc w:val="both"/>
        <w:rPr>
          <w:lang w:val="uk-UA"/>
        </w:rPr>
      </w:pPr>
      <w:r w:rsidRPr="00B9374A">
        <w:rPr>
          <w:lang w:val="uk-UA"/>
        </w:rPr>
        <w:t>3. Вперше показано, на осно</w:t>
      </w:r>
      <w:r w:rsidR="00480ACC" w:rsidRPr="00B9374A">
        <w:rPr>
          <w:lang w:val="uk-UA"/>
        </w:rPr>
        <w:t>ві аналізу побудови Мотта-Шоттк</w:t>
      </w:r>
      <w:r w:rsidR="000B3296" w:rsidRPr="00B9374A">
        <w:rPr>
          <w:lang w:val="uk-UA"/>
        </w:rPr>
        <w:t>і</w:t>
      </w:r>
      <w:r w:rsidR="00AB2BC4" w:rsidRPr="00B9374A">
        <w:rPr>
          <w:lang w:val="uk-UA"/>
        </w:rPr>
        <w:t xml:space="preserve">, що положення потенціалу плоских зон </w:t>
      </w:r>
      <w:r w:rsidR="008F2453" w:rsidRPr="00B9374A">
        <w:rPr>
          <w:lang w:val="uk-UA"/>
        </w:rPr>
        <w:t>та концентрація носіїв струму для двократно активованого вуглецю, отриманого при температурі термохімічної активації 600°С і співвідношенні мас вугілля та активатора 1:0,75 хар</w:t>
      </w:r>
      <w:r w:rsidR="008F2453" w:rsidRPr="00B9374A">
        <w:rPr>
          <w:lang w:val="uk-UA"/>
        </w:rPr>
        <w:t>а</w:t>
      </w:r>
      <w:r w:rsidR="008F2453" w:rsidRPr="00B9374A">
        <w:rPr>
          <w:lang w:val="uk-UA"/>
        </w:rPr>
        <w:t>ктеризується найвищою концентрацією носіїв в поєднанні з високим значенням потенціалу пло</w:t>
      </w:r>
      <w:r w:rsidR="008F2453" w:rsidRPr="00B9374A">
        <w:rPr>
          <w:lang w:val="uk-UA"/>
        </w:rPr>
        <w:t>с</w:t>
      </w:r>
      <w:r w:rsidR="008F2453" w:rsidRPr="00B9374A">
        <w:rPr>
          <w:lang w:val="uk-UA"/>
        </w:rPr>
        <w:t>ких зон, що задовільняє практично всім вимогам до електродного матеріалу для суперконденсат</w:t>
      </w:r>
      <w:r w:rsidR="008F2453" w:rsidRPr="00B9374A">
        <w:rPr>
          <w:lang w:val="uk-UA"/>
        </w:rPr>
        <w:t>о</w:t>
      </w:r>
      <w:r w:rsidR="008F2453" w:rsidRPr="00B9374A">
        <w:rPr>
          <w:lang w:val="uk-UA"/>
        </w:rPr>
        <w:t>рів.</w:t>
      </w:r>
    </w:p>
    <w:p w:rsidR="00062EE4" w:rsidRPr="00B9374A" w:rsidRDefault="008F2453" w:rsidP="00B9374A">
      <w:pPr>
        <w:spacing w:line="360" w:lineRule="auto"/>
        <w:ind w:firstLine="567"/>
        <w:jc w:val="both"/>
        <w:rPr>
          <w:lang w:val="uk-UA"/>
        </w:rPr>
      </w:pPr>
      <w:r w:rsidRPr="00B9374A">
        <w:rPr>
          <w:lang w:val="uk-UA"/>
        </w:rPr>
        <w:t xml:space="preserve">4. </w:t>
      </w:r>
      <w:r w:rsidR="0028351D" w:rsidRPr="00B9374A">
        <w:rPr>
          <w:lang w:val="uk-UA"/>
        </w:rPr>
        <w:t xml:space="preserve">З’ясовано, </w:t>
      </w:r>
      <w:r w:rsidR="00480ACC" w:rsidRPr="00B9374A">
        <w:rPr>
          <w:lang w:val="uk-UA"/>
        </w:rPr>
        <w:t xml:space="preserve">що </w:t>
      </w:r>
      <w:r w:rsidR="0028351D" w:rsidRPr="00B9374A">
        <w:rPr>
          <w:lang w:val="uk-UA"/>
        </w:rPr>
        <w:t xml:space="preserve">питома </w:t>
      </w:r>
      <w:r w:rsidR="00062EE4" w:rsidRPr="00B9374A">
        <w:rPr>
          <w:lang w:val="uk-UA"/>
        </w:rPr>
        <w:t>електропровідність композиційних матеріалів</w:t>
      </w:r>
      <w:r w:rsidR="0028351D" w:rsidRPr="00B9374A">
        <w:rPr>
          <w:lang w:val="uk-UA"/>
        </w:rPr>
        <w:t xml:space="preserve">, є на порядок вища, в порівнянні з чистим </w:t>
      </w:r>
      <w:r w:rsidR="0028351D" w:rsidRPr="00B9374A">
        <w:rPr>
          <w:lang w:val="en-US"/>
        </w:rPr>
        <w:t>MoO</w:t>
      </w:r>
      <w:r w:rsidR="0028351D" w:rsidRPr="00B9374A">
        <w:rPr>
          <w:vertAlign w:val="subscript"/>
          <w:lang w:val="uk-UA"/>
        </w:rPr>
        <w:t>2</w:t>
      </w:r>
      <w:r w:rsidR="00547A94" w:rsidRPr="00B9374A">
        <w:rPr>
          <w:lang w:val="uk-UA"/>
        </w:rPr>
        <w:t>, та</w:t>
      </w:r>
      <w:r w:rsidR="00062EE4" w:rsidRPr="00B9374A">
        <w:rPr>
          <w:lang w:val="uk-UA"/>
        </w:rPr>
        <w:t xml:space="preserve"> дозволяє ефективно використовувати окисно-відновну складову п</w:t>
      </w:r>
      <w:r w:rsidR="00062EE4" w:rsidRPr="00B9374A">
        <w:rPr>
          <w:lang w:val="uk-UA"/>
        </w:rPr>
        <w:t>и</w:t>
      </w:r>
      <w:r w:rsidR="00062EE4" w:rsidRPr="00B9374A">
        <w:rPr>
          <w:lang w:val="uk-UA"/>
        </w:rPr>
        <w:t>томої ємності MoO</w:t>
      </w:r>
      <w:r w:rsidR="00062EE4" w:rsidRPr="00B9374A">
        <w:rPr>
          <w:vertAlign w:val="subscript"/>
          <w:lang w:val="uk-UA"/>
        </w:rPr>
        <w:t>2</w:t>
      </w:r>
      <w:r w:rsidR="00480ACC" w:rsidRPr="00B9374A">
        <w:rPr>
          <w:lang w:val="uk-UA"/>
        </w:rPr>
        <w:t>при створенні гібрид</w:t>
      </w:r>
      <w:r w:rsidR="00E02AF1" w:rsidRPr="00B9374A">
        <w:rPr>
          <w:lang w:val="uk-UA"/>
        </w:rPr>
        <w:t>них електрохімічних систем</w:t>
      </w:r>
      <w:r w:rsidR="00062EE4" w:rsidRPr="00B9374A">
        <w:rPr>
          <w:lang w:val="uk-UA"/>
        </w:rPr>
        <w:t>. Значення питомої ємності композиту MoO</w:t>
      </w:r>
      <w:r w:rsidR="00062EE4" w:rsidRPr="00B9374A">
        <w:rPr>
          <w:vertAlign w:val="subscript"/>
          <w:lang w:val="uk-UA"/>
        </w:rPr>
        <w:t>2</w:t>
      </w:r>
      <w:r w:rsidR="00062EE4" w:rsidRPr="00B9374A">
        <w:rPr>
          <w:lang w:val="uk-UA"/>
        </w:rPr>
        <w:t>/rGO (1:2), розрахована з даних гальваностатичного циклу при густ</w:t>
      </w:r>
      <w:r w:rsidR="000B5BF2" w:rsidRPr="00B9374A">
        <w:rPr>
          <w:lang w:val="uk-UA"/>
        </w:rPr>
        <w:t>ині струму 1 A/г, досягає 395 </w:t>
      </w:r>
      <w:r w:rsidR="00062EE4" w:rsidRPr="00B9374A">
        <w:rPr>
          <w:lang w:val="uk-UA"/>
        </w:rPr>
        <w:t>Ф/г</w:t>
      </w:r>
      <w:r w:rsidR="00547A94" w:rsidRPr="00B9374A">
        <w:rPr>
          <w:lang w:val="uk-UA"/>
        </w:rPr>
        <w:t>, та</w:t>
      </w:r>
      <w:r w:rsidR="00062EE4" w:rsidRPr="00B9374A">
        <w:rPr>
          <w:lang w:val="uk-UA"/>
        </w:rPr>
        <w:t xml:space="preserve"> з даних циклічної вольтамперограми становить 232 Ф/г при швидкості сканування 0,5 мВ/с. Аналогічні дані спостерігаються для матеріалу МоО</w:t>
      </w:r>
      <w:r w:rsidR="00062EE4" w:rsidRPr="00B9374A">
        <w:rPr>
          <w:vertAlign w:val="subscript"/>
          <w:lang w:val="uk-UA"/>
        </w:rPr>
        <w:t>2</w:t>
      </w:r>
      <w:r w:rsidR="00062EE4" w:rsidRPr="00B9374A">
        <w:rPr>
          <w:lang w:val="uk-UA"/>
        </w:rPr>
        <w:t>/Carbon з масовим спі</w:t>
      </w:r>
      <w:r w:rsidR="00062EE4" w:rsidRPr="00B9374A">
        <w:rPr>
          <w:lang w:val="uk-UA"/>
        </w:rPr>
        <w:t>в</w:t>
      </w:r>
      <w:r w:rsidR="00062EE4" w:rsidRPr="00B9374A">
        <w:rPr>
          <w:lang w:val="uk-UA"/>
        </w:rPr>
        <w:t xml:space="preserve">відношенням компонентів 1:1. </w:t>
      </w:r>
    </w:p>
    <w:p w:rsidR="00062EE4" w:rsidRPr="00B9374A" w:rsidRDefault="006F29DB" w:rsidP="00B9374A">
      <w:pPr>
        <w:spacing w:line="360" w:lineRule="auto"/>
        <w:ind w:firstLine="567"/>
        <w:jc w:val="both"/>
        <w:rPr>
          <w:lang w:val="uk-UA"/>
        </w:rPr>
      </w:pPr>
      <w:r w:rsidRPr="00B9374A">
        <w:rPr>
          <w:lang w:val="uk-UA"/>
        </w:rPr>
        <w:t>5</w:t>
      </w:r>
      <w:r w:rsidR="00062EE4" w:rsidRPr="00B9374A">
        <w:rPr>
          <w:lang w:val="uk-UA"/>
        </w:rPr>
        <w:t>. Запропоновано схему можливих механізмів окисно-відновних реакцій на матеріалах еле</w:t>
      </w:r>
      <w:r w:rsidR="00062EE4" w:rsidRPr="00B9374A">
        <w:rPr>
          <w:lang w:val="uk-UA"/>
        </w:rPr>
        <w:t>к</w:t>
      </w:r>
      <w:r w:rsidR="00062EE4" w:rsidRPr="00B9374A">
        <w:rPr>
          <w:lang w:val="uk-UA"/>
        </w:rPr>
        <w:t>тродів MoO</w:t>
      </w:r>
      <w:r w:rsidR="00062EE4" w:rsidRPr="00B9374A">
        <w:rPr>
          <w:vertAlign w:val="subscript"/>
          <w:lang w:val="uk-UA"/>
        </w:rPr>
        <w:t>2</w:t>
      </w:r>
      <w:r w:rsidR="00062EE4" w:rsidRPr="00B9374A">
        <w:rPr>
          <w:lang w:val="uk-UA"/>
        </w:rPr>
        <w:t>/rGO. Розраховано значення коефіцієнта дифу</w:t>
      </w:r>
      <w:r w:rsidR="004F3299" w:rsidRPr="00B9374A">
        <w:rPr>
          <w:lang w:val="uk-UA"/>
        </w:rPr>
        <w:t>зії, які стан</w:t>
      </w:r>
      <w:r w:rsidR="00B96B29" w:rsidRPr="00B9374A">
        <w:rPr>
          <w:lang w:val="uk-UA"/>
        </w:rPr>
        <w:t xml:space="preserve">овлять 1,3·10-12 </w:t>
      </w:r>
      <w:r w:rsidR="00062EE4" w:rsidRPr="00B9374A">
        <w:rPr>
          <w:lang w:val="uk-UA"/>
        </w:rPr>
        <w:t>і 4,1·10-12 см</w:t>
      </w:r>
      <w:r w:rsidR="00062EE4" w:rsidRPr="00B9374A">
        <w:rPr>
          <w:vertAlign w:val="superscript"/>
          <w:lang w:val="uk-UA"/>
        </w:rPr>
        <w:t>2</w:t>
      </w:r>
      <w:r w:rsidR="00062EE4" w:rsidRPr="00B9374A">
        <w:rPr>
          <w:lang w:val="uk-UA"/>
        </w:rPr>
        <w:t>/с для матеріалів MoO</w:t>
      </w:r>
      <w:r w:rsidR="00062EE4" w:rsidRPr="00B9374A">
        <w:rPr>
          <w:vertAlign w:val="subscript"/>
          <w:lang w:val="uk-UA"/>
        </w:rPr>
        <w:t>2</w:t>
      </w:r>
      <w:r w:rsidR="00062EE4" w:rsidRPr="00B9374A">
        <w:rPr>
          <w:lang w:val="uk-UA"/>
        </w:rPr>
        <w:t>/rGO з співвідношенням компонентів 1:1 і 1:</w:t>
      </w:r>
      <w:r w:rsidR="00547A94" w:rsidRPr="00B9374A">
        <w:rPr>
          <w:lang w:val="uk-UA"/>
        </w:rPr>
        <w:t>2, відповідно.</w:t>
      </w:r>
    </w:p>
    <w:p w:rsidR="00062EE4" w:rsidRPr="00B9374A" w:rsidRDefault="006F29DB" w:rsidP="00B9374A">
      <w:pPr>
        <w:spacing w:line="360" w:lineRule="auto"/>
        <w:ind w:firstLine="567"/>
        <w:jc w:val="both"/>
        <w:rPr>
          <w:lang w:val="uk-UA"/>
        </w:rPr>
      </w:pPr>
      <w:r w:rsidRPr="00B9374A">
        <w:rPr>
          <w:lang w:val="uk-UA"/>
        </w:rPr>
        <w:t>6</w:t>
      </w:r>
      <w:r w:rsidR="00062EE4" w:rsidRPr="00B9374A">
        <w:rPr>
          <w:lang w:val="uk-UA"/>
        </w:rPr>
        <w:t>. Для композитів МоО</w:t>
      </w:r>
      <w:r w:rsidR="00062EE4" w:rsidRPr="00B9374A">
        <w:rPr>
          <w:vertAlign w:val="subscript"/>
          <w:lang w:val="uk-UA"/>
        </w:rPr>
        <w:t>2</w:t>
      </w:r>
      <w:r w:rsidR="00062EE4" w:rsidRPr="00B9374A">
        <w:rPr>
          <w:lang w:val="uk-UA"/>
        </w:rPr>
        <w:t>/мезопористий вуглець</w:t>
      </w:r>
      <w:r w:rsidR="00480ACC" w:rsidRPr="00B9374A">
        <w:rPr>
          <w:lang w:val="uk-UA"/>
        </w:rPr>
        <w:t xml:space="preserve"> та </w:t>
      </w:r>
      <w:r w:rsidR="00480ACC" w:rsidRPr="00B9374A">
        <w:rPr>
          <w:lang w:val="en-US"/>
        </w:rPr>
        <w:t>MoO</w:t>
      </w:r>
      <w:r w:rsidR="00480ACC" w:rsidRPr="00B9374A">
        <w:rPr>
          <w:vertAlign w:val="subscript"/>
          <w:lang w:val="uk-UA"/>
        </w:rPr>
        <w:t>2</w:t>
      </w:r>
      <w:r w:rsidR="00480ACC" w:rsidRPr="00B9374A">
        <w:rPr>
          <w:lang w:val="uk-UA"/>
        </w:rPr>
        <w:t>/</w:t>
      </w:r>
      <w:r w:rsidR="00480ACC" w:rsidRPr="00B9374A">
        <w:rPr>
          <w:lang w:val="en-US"/>
        </w:rPr>
        <w:t>rGO</w:t>
      </w:r>
      <w:r w:rsidR="00062EE4" w:rsidRPr="00B9374A">
        <w:rPr>
          <w:lang w:val="uk-UA"/>
        </w:rPr>
        <w:t xml:space="preserve"> (масове співвідношення комп</w:t>
      </w:r>
      <w:r w:rsidR="00062EE4" w:rsidRPr="00B9374A">
        <w:rPr>
          <w:lang w:val="uk-UA"/>
        </w:rPr>
        <w:t>о</w:t>
      </w:r>
      <w:r w:rsidR="00062EE4" w:rsidRPr="00B9374A">
        <w:rPr>
          <w:lang w:val="uk-UA"/>
        </w:rPr>
        <w:t>нентів 1:1) спостерігаються близькі залежності питомої ємності від швид</w:t>
      </w:r>
      <w:r w:rsidR="00480ACC" w:rsidRPr="00B9374A">
        <w:rPr>
          <w:lang w:val="uk-UA"/>
        </w:rPr>
        <w:t>кості сканування поте</w:t>
      </w:r>
      <w:r w:rsidR="00480ACC" w:rsidRPr="00B9374A">
        <w:rPr>
          <w:lang w:val="uk-UA"/>
        </w:rPr>
        <w:t>н</w:t>
      </w:r>
      <w:r w:rsidR="00480ACC" w:rsidRPr="00B9374A">
        <w:rPr>
          <w:lang w:val="uk-UA"/>
        </w:rPr>
        <w:t>ціалу, проте</w:t>
      </w:r>
      <w:r w:rsidR="00062EE4" w:rsidRPr="00B9374A">
        <w:rPr>
          <w:lang w:val="uk-UA"/>
        </w:rPr>
        <w:t xml:space="preserve"> подальше збільшення вмісту вуглецю викликало зменшення фарадеївської складової і спаду загальної питомої ємності.</w:t>
      </w:r>
    </w:p>
    <w:p w:rsidR="00062EE4" w:rsidRDefault="006F29DB" w:rsidP="00B9374A">
      <w:pPr>
        <w:spacing w:line="360" w:lineRule="auto"/>
        <w:ind w:firstLine="567"/>
        <w:jc w:val="both"/>
        <w:rPr>
          <w:lang w:val="uk-UA"/>
        </w:rPr>
      </w:pPr>
      <w:r w:rsidRPr="00B9374A">
        <w:rPr>
          <w:lang w:val="uk-UA"/>
        </w:rPr>
        <w:t>7</w:t>
      </w:r>
      <w:r w:rsidR="00062EE4" w:rsidRPr="00B9374A">
        <w:rPr>
          <w:lang w:val="uk-UA"/>
        </w:rPr>
        <w:t xml:space="preserve">. </w:t>
      </w:r>
      <w:r w:rsidR="00547A94" w:rsidRPr="00B9374A">
        <w:rPr>
          <w:lang w:val="uk-UA"/>
        </w:rPr>
        <w:t>Встановлено, що д</w:t>
      </w:r>
      <w:r w:rsidR="00062EE4" w:rsidRPr="00B9374A">
        <w:rPr>
          <w:lang w:val="uk-UA"/>
        </w:rPr>
        <w:t>ля матеріалів систем МоS</w:t>
      </w:r>
      <w:r w:rsidR="00062EE4" w:rsidRPr="00B9374A">
        <w:rPr>
          <w:vertAlign w:val="subscript"/>
          <w:lang w:val="uk-UA"/>
        </w:rPr>
        <w:t>2</w:t>
      </w:r>
      <w:r w:rsidR="00062EE4" w:rsidRPr="00B9374A">
        <w:rPr>
          <w:lang w:val="uk-UA"/>
        </w:rPr>
        <w:t>, МоS</w:t>
      </w:r>
      <w:r w:rsidR="00062EE4" w:rsidRPr="00B9374A">
        <w:rPr>
          <w:vertAlign w:val="subscript"/>
          <w:lang w:val="uk-UA"/>
        </w:rPr>
        <w:t>2</w:t>
      </w:r>
      <w:r w:rsidR="00062EE4" w:rsidRPr="00B9374A">
        <w:rPr>
          <w:lang w:val="uk-UA"/>
        </w:rPr>
        <w:t>/rGO та МоS</w:t>
      </w:r>
      <w:r w:rsidR="00062EE4" w:rsidRPr="00B9374A">
        <w:rPr>
          <w:vertAlign w:val="subscript"/>
          <w:lang w:val="uk-UA"/>
        </w:rPr>
        <w:t>2</w:t>
      </w:r>
      <w:r w:rsidR="00062EE4" w:rsidRPr="00B9374A">
        <w:rPr>
          <w:lang w:val="uk-UA"/>
        </w:rPr>
        <w:t>/Carbon при аналізі даних гальваностатичного циклювання та результатів ЦВА-циклювання спостеріагається максимальна розрядна ємність для випадку композиту МоS</w:t>
      </w:r>
      <w:r w:rsidR="00062EE4" w:rsidRPr="00B9374A">
        <w:rPr>
          <w:vertAlign w:val="subscript"/>
          <w:lang w:val="uk-UA"/>
        </w:rPr>
        <w:t>2</w:t>
      </w:r>
      <w:r w:rsidR="000B5BF2" w:rsidRPr="00B9374A">
        <w:rPr>
          <w:lang w:val="uk-UA"/>
        </w:rPr>
        <w:t>/Carbon (близько 190 </w:t>
      </w:r>
      <w:r w:rsidR="00062EE4" w:rsidRPr="00B9374A">
        <w:rPr>
          <w:lang w:val="uk-UA"/>
        </w:rPr>
        <w:t>Ф/г при розрахунку з гальв</w:t>
      </w:r>
      <w:r w:rsidR="00062EE4" w:rsidRPr="00B9374A">
        <w:rPr>
          <w:lang w:val="uk-UA"/>
        </w:rPr>
        <w:t>а</w:t>
      </w:r>
      <w:r w:rsidR="00062EE4" w:rsidRPr="00B9374A">
        <w:rPr>
          <w:lang w:val="uk-UA"/>
        </w:rPr>
        <w:t>ностати</w:t>
      </w:r>
      <w:r w:rsidR="000B5BF2" w:rsidRPr="00B9374A">
        <w:rPr>
          <w:lang w:val="uk-UA"/>
        </w:rPr>
        <w:t>чного циклювання та близько 200 </w:t>
      </w:r>
      <w:r w:rsidR="00B96B29" w:rsidRPr="00B9374A">
        <w:rPr>
          <w:lang w:val="uk-UA"/>
        </w:rPr>
        <w:t>Ф/г для ЦВА-циклювання</w:t>
      </w:r>
      <w:r w:rsidR="00062EE4" w:rsidRPr="00B9374A">
        <w:rPr>
          <w:lang w:val="uk-UA"/>
        </w:rPr>
        <w:t>). Окрім того, саме цей матер</w:t>
      </w:r>
      <w:r w:rsidR="00062EE4" w:rsidRPr="00B9374A">
        <w:rPr>
          <w:lang w:val="uk-UA"/>
        </w:rPr>
        <w:t>і</w:t>
      </w:r>
      <w:r w:rsidR="00062EE4" w:rsidRPr="00B9374A">
        <w:rPr>
          <w:lang w:val="uk-UA"/>
        </w:rPr>
        <w:t>ал характеризується порівняно найменшою швидкістю спаду ємності з ростом струму розряду чи ростом швидкості сканування потенціалу.</w:t>
      </w:r>
    </w:p>
    <w:p w:rsidR="006E2D2A" w:rsidRPr="00B9374A" w:rsidRDefault="006E2D2A" w:rsidP="00B9374A">
      <w:pPr>
        <w:spacing w:line="360" w:lineRule="auto"/>
        <w:ind w:firstLine="567"/>
        <w:jc w:val="both"/>
        <w:rPr>
          <w:lang w:val="uk-UA"/>
        </w:rPr>
      </w:pPr>
    </w:p>
    <w:p w:rsidR="00CA336D" w:rsidRPr="00B9374A" w:rsidRDefault="00CA336D" w:rsidP="00B9374A">
      <w:pPr>
        <w:pStyle w:val="3"/>
        <w:jc w:val="center"/>
        <w:rPr>
          <w:sz w:val="24"/>
          <w:szCs w:val="24"/>
          <w:lang w:val="ru-RU"/>
        </w:rPr>
      </w:pPr>
      <w:r w:rsidRPr="00B9374A">
        <w:rPr>
          <w:sz w:val="24"/>
          <w:szCs w:val="24"/>
        </w:rPr>
        <w:lastRenderedPageBreak/>
        <w:t>Список опублікованих праць за темою дисертації</w:t>
      </w:r>
    </w:p>
    <w:p w:rsidR="00EC1335" w:rsidRPr="00B9374A" w:rsidRDefault="00EC1335" w:rsidP="00B9374A">
      <w:pPr>
        <w:numPr>
          <w:ilvl w:val="0"/>
          <w:numId w:val="40"/>
        </w:numPr>
        <w:tabs>
          <w:tab w:val="left" w:pos="1134"/>
        </w:tabs>
        <w:spacing w:line="360" w:lineRule="auto"/>
        <w:ind w:left="0" w:firstLine="709"/>
        <w:contextualSpacing/>
        <w:jc w:val="both"/>
        <w:rPr>
          <w:lang w:val="en-US"/>
        </w:rPr>
      </w:pPr>
      <w:r w:rsidRPr="00B9374A">
        <w:rPr>
          <w:lang w:val="en-US"/>
        </w:rPr>
        <w:t>Hemiy</w:t>
      </w:r>
      <w:r w:rsidR="00262B07" w:rsidRPr="00B9374A">
        <w:rPr>
          <w:lang w:val="en-US"/>
        </w:rPr>
        <w:t> O. M.</w:t>
      </w:r>
      <w:r w:rsidRPr="00B9374A">
        <w:rPr>
          <w:lang w:val="en-US"/>
        </w:rPr>
        <w:t>,Yablon</w:t>
      </w:r>
      <w:r w:rsidR="00262B07" w:rsidRPr="00B9374A">
        <w:rPr>
          <w:lang w:val="en-US"/>
        </w:rPr>
        <w:t> L. S.</w:t>
      </w:r>
      <w:r w:rsidRPr="00B9374A">
        <w:rPr>
          <w:lang w:val="en-US"/>
        </w:rPr>
        <w:t>, Budzulyak</w:t>
      </w:r>
      <w:r w:rsidR="00262B07" w:rsidRPr="00B9374A">
        <w:rPr>
          <w:lang w:val="en-US"/>
        </w:rPr>
        <w:t> I. M.</w:t>
      </w:r>
      <w:r w:rsidRPr="00B9374A">
        <w:rPr>
          <w:lang w:val="en-US"/>
        </w:rPr>
        <w:t>,</w:t>
      </w:r>
      <w:r w:rsidR="00935F20" w:rsidRPr="00B9374A">
        <w:rPr>
          <w:lang w:val="en-US"/>
        </w:rPr>
        <w:t>Budzulyak</w:t>
      </w:r>
      <w:r w:rsidR="00262B07" w:rsidRPr="00B9374A">
        <w:rPr>
          <w:lang w:val="en-US"/>
        </w:rPr>
        <w:t> S. I.</w:t>
      </w:r>
      <w:r w:rsidR="00935F20" w:rsidRPr="00B9374A">
        <w:rPr>
          <w:lang w:val="en-US"/>
        </w:rPr>
        <w:t>,Morushko</w:t>
      </w:r>
      <w:r w:rsidR="00262B07" w:rsidRPr="00B9374A">
        <w:rPr>
          <w:lang w:val="en-US"/>
        </w:rPr>
        <w:t> O. V.</w:t>
      </w:r>
      <w:r w:rsidR="00935F20" w:rsidRPr="00B9374A">
        <w:rPr>
          <w:lang w:val="en-US"/>
        </w:rPr>
        <w:t>,</w:t>
      </w:r>
      <w:r w:rsidR="008A04BB" w:rsidRPr="00B9374A">
        <w:rPr>
          <w:lang w:val="en-US"/>
        </w:rPr>
        <w:t>Kachmar</w:t>
      </w:r>
      <w:r w:rsidR="00262B07" w:rsidRPr="00B9374A">
        <w:rPr>
          <w:lang w:val="en-US"/>
        </w:rPr>
        <w:t> A. I.</w:t>
      </w:r>
      <w:r w:rsidRPr="00B9374A">
        <w:rPr>
          <w:lang w:val="en-US"/>
        </w:rPr>
        <w:t xml:space="preserve"> Electrochemical Properties of Na</w:t>
      </w:r>
      <w:r w:rsidR="008A04BB" w:rsidRPr="00B9374A">
        <w:rPr>
          <w:lang w:val="en-US"/>
        </w:rPr>
        <w:t>nocomposite Nanoporous Carbon/</w:t>
      </w:r>
      <w:r w:rsidRPr="00B9374A">
        <w:rPr>
          <w:lang w:val="en-US"/>
        </w:rPr>
        <w:t>Nickel Hydroxide</w:t>
      </w:r>
      <w:r w:rsidR="008A04BB" w:rsidRPr="00B9374A">
        <w:rPr>
          <w:lang w:val="uk-UA"/>
        </w:rPr>
        <w:t>.</w:t>
      </w:r>
      <w:r w:rsidRPr="00B9374A">
        <w:rPr>
          <w:i/>
          <w:lang w:val="en-US"/>
        </w:rPr>
        <w:t>Journal of nano- and electronic physics</w:t>
      </w:r>
      <w:r w:rsidR="008A04BB" w:rsidRPr="00B9374A">
        <w:rPr>
          <w:lang w:val="uk-UA"/>
        </w:rPr>
        <w:t xml:space="preserve">. </w:t>
      </w:r>
      <w:r w:rsidR="008A04BB" w:rsidRPr="00B9374A">
        <w:rPr>
          <w:lang w:val="en-US"/>
        </w:rPr>
        <w:t>2016</w:t>
      </w:r>
      <w:r w:rsidR="008A04BB" w:rsidRPr="00B9374A">
        <w:rPr>
          <w:lang w:val="uk-UA"/>
        </w:rPr>
        <w:t>.</w:t>
      </w:r>
      <w:r w:rsidRPr="00B9374A">
        <w:rPr>
          <w:lang w:val="en-US"/>
        </w:rPr>
        <w:t xml:space="preserve"> Vol. 8 No 4(2), </w:t>
      </w:r>
      <w:r w:rsidR="008A04BB" w:rsidRPr="00B9374A">
        <w:rPr>
          <w:lang w:val="en-US"/>
        </w:rPr>
        <w:t>P. </w:t>
      </w:r>
      <w:r w:rsidRPr="00B9374A">
        <w:rPr>
          <w:lang w:val="en-US"/>
        </w:rPr>
        <w:t>04074</w:t>
      </w:r>
      <w:r w:rsidR="008A04BB" w:rsidRPr="00B9374A">
        <w:rPr>
          <w:lang w:val="en-US"/>
        </w:rPr>
        <w:t>-04079-5.</w:t>
      </w:r>
    </w:p>
    <w:p w:rsidR="00EC1335" w:rsidRPr="00B9374A" w:rsidRDefault="00262B07" w:rsidP="00B9374A">
      <w:pPr>
        <w:numPr>
          <w:ilvl w:val="0"/>
          <w:numId w:val="40"/>
        </w:numPr>
        <w:tabs>
          <w:tab w:val="left" w:pos="1134"/>
        </w:tabs>
        <w:spacing w:line="360" w:lineRule="auto"/>
        <w:ind w:left="0" w:firstLine="709"/>
        <w:contextualSpacing/>
        <w:jc w:val="both"/>
        <w:rPr>
          <w:lang w:val="en-US"/>
        </w:rPr>
      </w:pPr>
      <w:r w:rsidRPr="00B9374A">
        <w:rPr>
          <w:lang w:val="pl-PL"/>
        </w:rPr>
        <w:t xml:space="preserve">Rachiy B. I., </w:t>
      </w:r>
      <w:r w:rsidR="00EC1335" w:rsidRPr="00B9374A">
        <w:rPr>
          <w:lang w:val="pl-PL"/>
        </w:rPr>
        <w:t>Nykoliuk</w:t>
      </w:r>
      <w:r w:rsidRPr="00B9374A">
        <w:rPr>
          <w:lang w:val="pl-PL"/>
        </w:rPr>
        <w:t> O. M.</w:t>
      </w:r>
      <w:r w:rsidR="00EC1335" w:rsidRPr="00B9374A">
        <w:rPr>
          <w:lang w:val="pl-PL"/>
        </w:rPr>
        <w:t>,</w:t>
      </w:r>
      <w:r w:rsidRPr="00B9374A">
        <w:rPr>
          <w:lang w:val="pl-PL"/>
        </w:rPr>
        <w:t xml:space="preserve"> Budzulyak I. M., </w:t>
      </w:r>
      <w:r w:rsidR="008A04BB" w:rsidRPr="00B9374A">
        <w:rPr>
          <w:lang w:val="pl-PL"/>
        </w:rPr>
        <w:t>Kachmar</w:t>
      </w:r>
      <w:r w:rsidRPr="00B9374A">
        <w:rPr>
          <w:lang w:val="pl-PL"/>
        </w:rPr>
        <w:t> A. I.</w:t>
      </w:r>
      <w:r w:rsidR="008A04BB" w:rsidRPr="00B9374A">
        <w:rPr>
          <w:lang w:val="pl-PL"/>
        </w:rPr>
        <w:t>.</w:t>
      </w:r>
      <w:r w:rsidR="00EC1335" w:rsidRPr="00B9374A">
        <w:rPr>
          <w:lang w:val="en-US"/>
        </w:rPr>
        <w:t>Ultrasonic modification of carbon materials</w:t>
      </w:r>
      <w:r w:rsidR="008A04BB" w:rsidRPr="00B9374A">
        <w:rPr>
          <w:lang w:val="en-US"/>
        </w:rPr>
        <w:t xml:space="preserve"> for electrochemical capacitors.</w:t>
      </w:r>
      <w:r w:rsidR="008A04BB" w:rsidRPr="00B9374A">
        <w:rPr>
          <w:i/>
          <w:lang w:val="en-US"/>
        </w:rPr>
        <w:t>Nanoscale Research Letters.</w:t>
      </w:r>
      <w:r w:rsidR="008A04BB" w:rsidRPr="00B9374A">
        <w:rPr>
          <w:lang w:val="en-US"/>
        </w:rPr>
        <w:t>2017. Vol. 12 P. </w:t>
      </w:r>
      <w:r w:rsidR="00EC1335" w:rsidRPr="00B9374A">
        <w:rPr>
          <w:lang w:val="en-US"/>
        </w:rPr>
        <w:t>79.</w:t>
      </w:r>
    </w:p>
    <w:p w:rsidR="00EC1335" w:rsidRPr="00B9374A" w:rsidRDefault="00262B07" w:rsidP="00B9374A">
      <w:pPr>
        <w:numPr>
          <w:ilvl w:val="0"/>
          <w:numId w:val="40"/>
        </w:numPr>
        <w:tabs>
          <w:tab w:val="left" w:pos="1134"/>
        </w:tabs>
        <w:spacing w:line="360" w:lineRule="auto"/>
        <w:ind w:left="0" w:firstLine="709"/>
        <w:contextualSpacing/>
        <w:jc w:val="both"/>
        <w:rPr>
          <w:lang w:val="en-US"/>
        </w:rPr>
      </w:pPr>
      <w:r w:rsidRPr="00B9374A">
        <w:rPr>
          <w:lang w:val="en-US"/>
        </w:rPr>
        <w:t xml:space="preserve">Yablon L. S., Budzulyak I. M., Morushko O. V., Ilnythky R. V., </w:t>
      </w:r>
      <w:r w:rsidR="00EC1335" w:rsidRPr="00B9374A">
        <w:rPr>
          <w:lang w:val="en-US"/>
        </w:rPr>
        <w:t>Hemiy</w:t>
      </w:r>
      <w:r w:rsidRPr="00B9374A">
        <w:rPr>
          <w:lang w:val="en-US"/>
        </w:rPr>
        <w:t> O. M.</w:t>
      </w:r>
      <w:r w:rsidR="00EC1335" w:rsidRPr="00B9374A">
        <w:rPr>
          <w:lang w:val="en-US"/>
        </w:rPr>
        <w:t>,</w:t>
      </w:r>
      <w:r w:rsidR="008A04BB" w:rsidRPr="00B9374A">
        <w:rPr>
          <w:lang w:val="en-US"/>
        </w:rPr>
        <w:t>Kachmar</w:t>
      </w:r>
      <w:r w:rsidRPr="00B9374A">
        <w:rPr>
          <w:lang w:val="en-US"/>
        </w:rPr>
        <w:t> A. I.</w:t>
      </w:r>
      <w:r w:rsidR="008A04BB" w:rsidRPr="00B9374A">
        <w:rPr>
          <w:lang w:val="en-US"/>
        </w:rPr>
        <w:t>.</w:t>
      </w:r>
      <w:r w:rsidR="00EC1335" w:rsidRPr="00B9374A">
        <w:rPr>
          <w:lang w:val="en-US"/>
        </w:rPr>
        <w:t xml:space="preserve"> Formation and properties of MoS</w:t>
      </w:r>
      <w:r w:rsidR="00EC1335" w:rsidRPr="00B9374A">
        <w:rPr>
          <w:vertAlign w:val="subscript"/>
          <w:lang w:val="en-US"/>
        </w:rPr>
        <w:t>2</w:t>
      </w:r>
      <w:r w:rsidR="00EC1335" w:rsidRPr="00B9374A">
        <w:rPr>
          <w:lang w:val="en-US"/>
        </w:rPr>
        <w:t>/C composite for Lithium Current Sources</w:t>
      </w:r>
      <w:r w:rsidR="008A04BB" w:rsidRPr="00B9374A">
        <w:rPr>
          <w:lang w:val="en-US"/>
        </w:rPr>
        <w:t xml:space="preserve">. </w:t>
      </w:r>
      <w:r w:rsidR="00EC1335" w:rsidRPr="00B9374A">
        <w:rPr>
          <w:i/>
          <w:lang w:val="en-US"/>
        </w:rPr>
        <w:t>Nanosistemi, Nanomateri</w:t>
      </w:r>
      <w:r w:rsidR="00EC1335" w:rsidRPr="00B9374A">
        <w:rPr>
          <w:i/>
          <w:lang w:val="en-US"/>
        </w:rPr>
        <w:t>a</w:t>
      </w:r>
      <w:r w:rsidR="00EC1335" w:rsidRPr="00B9374A">
        <w:rPr>
          <w:i/>
          <w:lang w:val="en-US"/>
        </w:rPr>
        <w:t>li, Nanotehnologii</w:t>
      </w:r>
      <w:r w:rsidR="008A04BB" w:rsidRPr="00B9374A">
        <w:rPr>
          <w:lang w:val="en-US"/>
        </w:rPr>
        <w:t>. 2017. Vol. 15</w:t>
      </w:r>
      <w:r w:rsidRPr="00B9374A">
        <w:rPr>
          <w:lang w:val="en-US"/>
        </w:rPr>
        <w:t>,</w:t>
      </w:r>
      <w:r w:rsidR="008A04BB" w:rsidRPr="00B9374A">
        <w:rPr>
          <w:lang w:val="en-US"/>
        </w:rPr>
        <w:t xml:space="preserve"> N. </w:t>
      </w:r>
      <w:r w:rsidRPr="00B9374A">
        <w:rPr>
          <w:lang w:val="en-US"/>
        </w:rPr>
        <w:t>4.P. </w:t>
      </w:r>
      <w:r w:rsidR="00EC1335" w:rsidRPr="00B9374A">
        <w:rPr>
          <w:lang w:val="en-US"/>
        </w:rPr>
        <w:t>741-755</w:t>
      </w:r>
      <w:r w:rsidRPr="00B9374A">
        <w:rPr>
          <w:lang w:val="en-US"/>
        </w:rPr>
        <w:t>.</w:t>
      </w:r>
    </w:p>
    <w:p w:rsidR="00EC1335" w:rsidRPr="00B9374A" w:rsidRDefault="00262B07" w:rsidP="00B9374A">
      <w:pPr>
        <w:numPr>
          <w:ilvl w:val="0"/>
          <w:numId w:val="40"/>
        </w:numPr>
        <w:tabs>
          <w:tab w:val="left" w:pos="1134"/>
        </w:tabs>
        <w:spacing w:line="360" w:lineRule="auto"/>
        <w:ind w:left="0" w:firstLine="709"/>
        <w:contextualSpacing/>
        <w:jc w:val="both"/>
        <w:rPr>
          <w:lang w:val="en-US"/>
        </w:rPr>
      </w:pPr>
      <w:r w:rsidRPr="00B9374A">
        <w:rPr>
          <w:lang w:val="en-US"/>
        </w:rPr>
        <w:t xml:space="preserve">Ostafiychuk B. K., Budzulyak I. M., Kachmar A. I., Tadeush O. H., </w:t>
      </w:r>
      <w:r w:rsidR="00EC1335" w:rsidRPr="00B9374A">
        <w:rPr>
          <w:lang w:val="en-US"/>
        </w:rPr>
        <w:t>Rachiy</w:t>
      </w:r>
      <w:r w:rsidRPr="00B9374A">
        <w:rPr>
          <w:lang w:val="en-US"/>
        </w:rPr>
        <w:t> B. I.</w:t>
      </w:r>
      <w:r w:rsidR="00EC1335" w:rsidRPr="00B9374A">
        <w:rPr>
          <w:lang w:val="en-US"/>
        </w:rPr>
        <w:t>,</w:t>
      </w:r>
      <w:r w:rsidRPr="00B9374A">
        <w:rPr>
          <w:lang w:val="en-US"/>
        </w:rPr>
        <w:t xml:space="preserve"> L</w:t>
      </w:r>
      <w:r w:rsidRPr="00B9374A">
        <w:rPr>
          <w:lang w:val="en-US"/>
        </w:rPr>
        <w:t>i</w:t>
      </w:r>
      <w:r w:rsidRPr="00B9374A">
        <w:rPr>
          <w:lang w:val="en-US"/>
        </w:rPr>
        <w:t>sovsky</w:t>
      </w:r>
      <w:r w:rsidR="002D4396" w:rsidRPr="00B9374A">
        <w:rPr>
          <w:lang w:val="en-US"/>
        </w:rPr>
        <w:t> R. P.</w:t>
      </w:r>
      <w:r w:rsidRPr="00B9374A">
        <w:rPr>
          <w:lang w:val="en-US"/>
        </w:rPr>
        <w:t>,Merena</w:t>
      </w:r>
      <w:r w:rsidR="002D4396" w:rsidRPr="00B9374A">
        <w:rPr>
          <w:lang w:val="en-US"/>
        </w:rPr>
        <w:t> R. I.</w:t>
      </w:r>
      <w:r w:rsidRPr="00B9374A">
        <w:rPr>
          <w:lang w:val="en-US"/>
        </w:rPr>
        <w:t>,</w:t>
      </w:r>
      <w:r w:rsidR="00EC1335" w:rsidRPr="00B9374A">
        <w:rPr>
          <w:lang w:val="en-US"/>
        </w:rPr>
        <w:t>Berkeshchuk</w:t>
      </w:r>
      <w:r w:rsidR="002D4396" w:rsidRPr="00B9374A">
        <w:rPr>
          <w:lang w:val="en-US"/>
        </w:rPr>
        <w:t> M. V.</w:t>
      </w:r>
      <w:r w:rsidR="00EC1335" w:rsidRPr="00B9374A">
        <w:rPr>
          <w:lang w:val="en-US"/>
        </w:rPr>
        <w:t xml:space="preserve"> Effect of Thermochemical Modification of Activated Ca</w:t>
      </w:r>
      <w:r w:rsidR="00EC1335" w:rsidRPr="00B9374A">
        <w:rPr>
          <w:lang w:val="en-US"/>
        </w:rPr>
        <w:t>r</w:t>
      </w:r>
      <w:r w:rsidR="00EC1335" w:rsidRPr="00B9374A">
        <w:rPr>
          <w:lang w:val="en-US"/>
        </w:rPr>
        <w:t xml:space="preserve">bon Materials on Specific Capacity </w:t>
      </w:r>
      <w:r w:rsidRPr="00B9374A">
        <w:rPr>
          <w:lang w:val="en-US"/>
        </w:rPr>
        <w:t>of Electrochemical Capacitors</w:t>
      </w:r>
      <w:r w:rsidR="00EC1335" w:rsidRPr="00B9374A">
        <w:rPr>
          <w:i/>
          <w:lang w:val="en-US"/>
        </w:rPr>
        <w:t>Nanosistemi, Nanomateriali, Nanote</w:t>
      </w:r>
      <w:r w:rsidR="00EC1335" w:rsidRPr="00B9374A">
        <w:rPr>
          <w:i/>
          <w:lang w:val="en-US"/>
        </w:rPr>
        <w:t>h</w:t>
      </w:r>
      <w:r w:rsidR="00EC1335" w:rsidRPr="00B9374A">
        <w:rPr>
          <w:i/>
          <w:lang w:val="en-US"/>
        </w:rPr>
        <w:t>nologii</w:t>
      </w:r>
      <w:r w:rsidRPr="00B9374A">
        <w:rPr>
          <w:lang w:val="en-US"/>
        </w:rPr>
        <w:t>. 2018.Vol. 1</w:t>
      </w:r>
      <w:r w:rsidR="00EC1335" w:rsidRPr="00B9374A">
        <w:rPr>
          <w:lang w:val="en-US"/>
        </w:rPr>
        <w:t>6, N</w:t>
      </w:r>
      <w:r w:rsidRPr="00B9374A">
        <w:rPr>
          <w:lang w:val="en-US"/>
        </w:rPr>
        <w:t>. </w:t>
      </w:r>
      <w:r w:rsidR="00EC1335" w:rsidRPr="00B9374A">
        <w:rPr>
          <w:lang w:val="en-US"/>
        </w:rPr>
        <w:t xml:space="preserve">2, </w:t>
      </w:r>
      <w:r w:rsidRPr="00B9374A">
        <w:rPr>
          <w:lang w:val="en-US"/>
        </w:rPr>
        <w:t>P. </w:t>
      </w:r>
      <w:r w:rsidR="00EC1335" w:rsidRPr="00B9374A">
        <w:rPr>
          <w:lang w:val="en-US"/>
        </w:rPr>
        <w:t>303</w:t>
      </w:r>
      <w:r w:rsidRPr="00B9374A">
        <w:rPr>
          <w:lang w:val="en-US"/>
        </w:rPr>
        <w:t>.</w:t>
      </w:r>
    </w:p>
    <w:p w:rsidR="00EC1335" w:rsidRPr="00B9374A" w:rsidRDefault="00262B07" w:rsidP="00B9374A">
      <w:pPr>
        <w:numPr>
          <w:ilvl w:val="0"/>
          <w:numId w:val="40"/>
        </w:numPr>
        <w:tabs>
          <w:tab w:val="left" w:pos="1134"/>
        </w:tabs>
        <w:spacing w:line="360" w:lineRule="auto"/>
        <w:ind w:left="0" w:firstLine="709"/>
        <w:contextualSpacing/>
        <w:jc w:val="both"/>
        <w:rPr>
          <w:lang w:val="en-US"/>
        </w:rPr>
      </w:pPr>
      <w:r w:rsidRPr="00B9374A">
        <w:rPr>
          <w:lang w:val="en-US"/>
        </w:rPr>
        <w:t>Boychuk</w:t>
      </w:r>
      <w:r w:rsidR="002D4396" w:rsidRPr="00B9374A">
        <w:rPr>
          <w:lang w:val="en-US"/>
        </w:rPr>
        <w:t> V. M.</w:t>
      </w:r>
      <w:r w:rsidRPr="00B9374A">
        <w:rPr>
          <w:lang w:val="en-US"/>
        </w:rPr>
        <w:t xml:space="preserve">, </w:t>
      </w:r>
      <w:r w:rsidR="00EC1335" w:rsidRPr="00B9374A">
        <w:rPr>
          <w:lang w:val="en-US"/>
        </w:rPr>
        <w:t>Shyyko</w:t>
      </w:r>
      <w:r w:rsidR="002D4396" w:rsidRPr="00B9374A">
        <w:rPr>
          <w:lang w:val="en-US"/>
        </w:rPr>
        <w:t> L. O.</w:t>
      </w:r>
      <w:r w:rsidR="00EC1335" w:rsidRPr="00B9374A">
        <w:rPr>
          <w:lang w:val="en-US"/>
        </w:rPr>
        <w:t xml:space="preserve">, </w:t>
      </w:r>
      <w:r w:rsidRPr="00B9374A">
        <w:rPr>
          <w:lang w:val="en-US"/>
        </w:rPr>
        <w:t>Kotsyubynsky</w:t>
      </w:r>
      <w:r w:rsidR="002D4396" w:rsidRPr="00B9374A">
        <w:rPr>
          <w:lang w:val="en-US"/>
        </w:rPr>
        <w:t> V. O.</w:t>
      </w:r>
      <w:r w:rsidRPr="00B9374A">
        <w:rPr>
          <w:lang w:val="en-US"/>
        </w:rPr>
        <w:t>,</w:t>
      </w:r>
      <w:r w:rsidR="00EC1335" w:rsidRPr="00B9374A">
        <w:rPr>
          <w:lang w:val="en-US"/>
        </w:rPr>
        <w:t>Kachmar</w:t>
      </w:r>
      <w:r w:rsidR="002D4396" w:rsidRPr="00B9374A">
        <w:rPr>
          <w:lang w:val="en-US"/>
        </w:rPr>
        <w:t>A. I.</w:t>
      </w:r>
      <w:r w:rsidR="00EC1335" w:rsidRPr="00B9374A">
        <w:rPr>
          <w:lang w:val="en-US"/>
        </w:rPr>
        <w:t xml:space="preserve"> Structure and Morphology of MoS</w:t>
      </w:r>
      <w:r w:rsidR="00EC1335" w:rsidRPr="00B9374A">
        <w:rPr>
          <w:vertAlign w:val="subscript"/>
          <w:lang w:val="en-US"/>
        </w:rPr>
        <w:t>2</w:t>
      </w:r>
      <w:r w:rsidR="00EC1335" w:rsidRPr="00B9374A">
        <w:rPr>
          <w:lang w:val="en-US"/>
        </w:rPr>
        <w:t>/Carb</w:t>
      </w:r>
      <w:r w:rsidRPr="00B9374A">
        <w:rPr>
          <w:lang w:val="en-US"/>
        </w:rPr>
        <w:t>on Nanocomposite Materials.</w:t>
      </w:r>
      <w:r w:rsidR="00EC1335" w:rsidRPr="00B9374A">
        <w:rPr>
          <w:i/>
          <w:lang w:val="en-US"/>
        </w:rPr>
        <w:t>Physics and Chemistry of Solid State</w:t>
      </w:r>
      <w:r w:rsidRPr="00B9374A">
        <w:rPr>
          <w:lang w:val="en-US"/>
        </w:rPr>
        <w:t xml:space="preserve">. 2019. </w:t>
      </w:r>
      <w:r w:rsidR="00EC1335" w:rsidRPr="00B9374A">
        <w:rPr>
          <w:lang w:val="en-US"/>
        </w:rPr>
        <w:t>V</w:t>
      </w:r>
      <w:r w:rsidRPr="00B9374A">
        <w:rPr>
          <w:lang w:val="en-US"/>
        </w:rPr>
        <w:t>ol. 20, N. </w:t>
      </w:r>
      <w:r w:rsidR="00EC1335" w:rsidRPr="00B9374A">
        <w:rPr>
          <w:lang w:val="en-US"/>
        </w:rPr>
        <w:t>1</w:t>
      </w:r>
      <w:r w:rsidRPr="00B9374A">
        <w:rPr>
          <w:lang w:val="en-US"/>
        </w:rPr>
        <w:t>, P. </w:t>
      </w:r>
      <w:r w:rsidR="00EC1335" w:rsidRPr="00B9374A">
        <w:rPr>
          <w:lang w:val="en-US"/>
        </w:rPr>
        <w:t>63-68</w:t>
      </w:r>
      <w:r w:rsidRPr="00B9374A">
        <w:rPr>
          <w:lang w:val="en-US"/>
        </w:rPr>
        <w:t>.</w:t>
      </w:r>
    </w:p>
    <w:p w:rsidR="00EC1335" w:rsidRPr="00B9374A" w:rsidRDefault="00262B07" w:rsidP="00B9374A">
      <w:pPr>
        <w:numPr>
          <w:ilvl w:val="0"/>
          <w:numId w:val="40"/>
        </w:numPr>
        <w:tabs>
          <w:tab w:val="left" w:pos="1134"/>
        </w:tabs>
        <w:spacing w:line="360" w:lineRule="auto"/>
        <w:ind w:left="0" w:firstLine="709"/>
        <w:contextualSpacing/>
        <w:jc w:val="both"/>
        <w:rPr>
          <w:lang w:val="en-US"/>
        </w:rPr>
      </w:pPr>
      <w:r w:rsidRPr="00B9374A">
        <w:rPr>
          <w:lang w:val="en-US"/>
        </w:rPr>
        <w:t>Nykoliuk </w:t>
      </w:r>
      <w:r w:rsidR="00EC1335" w:rsidRPr="00B9374A">
        <w:rPr>
          <w:lang w:val="en-US"/>
        </w:rPr>
        <w:t>M.</w:t>
      </w:r>
      <w:r w:rsidRPr="00B9374A">
        <w:rPr>
          <w:lang w:val="en-US"/>
        </w:rPr>
        <w:t> </w:t>
      </w:r>
      <w:r w:rsidR="002D4396" w:rsidRPr="00B9374A">
        <w:rPr>
          <w:lang w:val="en-US"/>
        </w:rPr>
        <w:t>O., Rachiy </w:t>
      </w:r>
      <w:r w:rsidR="00EC1335" w:rsidRPr="00B9374A">
        <w:rPr>
          <w:lang w:val="en-US"/>
        </w:rPr>
        <w:t>B.</w:t>
      </w:r>
      <w:r w:rsidR="002D4396" w:rsidRPr="00B9374A">
        <w:rPr>
          <w:lang w:val="en-US"/>
        </w:rPr>
        <w:t> I., Budzulyak </w:t>
      </w:r>
      <w:r w:rsidR="00EC1335" w:rsidRPr="00B9374A">
        <w:rPr>
          <w:lang w:val="en-US"/>
        </w:rPr>
        <w:t>I.</w:t>
      </w:r>
      <w:r w:rsidR="002D4396" w:rsidRPr="00B9374A">
        <w:rPr>
          <w:lang w:val="en-US"/>
        </w:rPr>
        <w:t> M., Kachmar </w:t>
      </w:r>
      <w:r w:rsidR="00EC1335" w:rsidRPr="00B9374A">
        <w:rPr>
          <w:lang w:val="en-US"/>
        </w:rPr>
        <w:t>A.</w:t>
      </w:r>
      <w:r w:rsidR="002D4396" w:rsidRPr="00B9374A">
        <w:rPr>
          <w:lang w:val="en-US"/>
        </w:rPr>
        <w:t> </w:t>
      </w:r>
      <w:r w:rsidR="00EC1335" w:rsidRPr="00B9374A">
        <w:rPr>
          <w:lang w:val="en-US"/>
        </w:rPr>
        <w:t xml:space="preserve">I. Ultrasonic modification of carbon materials </w:t>
      </w:r>
      <w:r w:rsidR="002D4396" w:rsidRPr="00B9374A">
        <w:rPr>
          <w:lang w:val="en-US"/>
        </w:rPr>
        <w:t>for nelectrochemical capacitors.</w:t>
      </w:r>
      <w:r w:rsidR="00EC1335" w:rsidRPr="00B9374A">
        <w:rPr>
          <w:i/>
          <w:lang w:val="en-US"/>
        </w:rPr>
        <w:t>International research and practice conference: Nan</w:t>
      </w:r>
      <w:r w:rsidR="00EC1335" w:rsidRPr="00B9374A">
        <w:rPr>
          <w:i/>
          <w:lang w:val="en-US"/>
        </w:rPr>
        <w:t>o</w:t>
      </w:r>
      <w:r w:rsidR="00EC1335" w:rsidRPr="00B9374A">
        <w:rPr>
          <w:i/>
          <w:lang w:val="en-US"/>
        </w:rPr>
        <w:t>technology And Nanomaterials (NANO-2016)</w:t>
      </w:r>
      <w:r w:rsidR="002D4396" w:rsidRPr="00B9374A">
        <w:rPr>
          <w:lang w:val="en-US"/>
        </w:rPr>
        <w:t>: materials of conf.(Lviv, 24-27</w:t>
      </w:r>
      <w:r w:rsidR="002D4396" w:rsidRPr="00B9374A">
        <w:rPr>
          <w:lang w:val="uk-UA"/>
        </w:rPr>
        <w:t xml:space="preserve"> August</w:t>
      </w:r>
      <w:r w:rsidR="00EC1335" w:rsidRPr="00B9374A">
        <w:rPr>
          <w:lang w:val="en-US"/>
        </w:rPr>
        <w:t xml:space="preserve"> 2016</w:t>
      </w:r>
      <w:r w:rsidR="002D4396" w:rsidRPr="00B9374A">
        <w:rPr>
          <w:lang w:val="en-US"/>
        </w:rPr>
        <w:t>). Lviv, 2016.</w:t>
      </w:r>
      <w:r w:rsidR="00EC1335" w:rsidRPr="00B9374A">
        <w:rPr>
          <w:lang w:val="en-US"/>
        </w:rPr>
        <w:t xml:space="preserve"> P.</w:t>
      </w:r>
      <w:r w:rsidR="002D4396" w:rsidRPr="00B9374A">
        <w:rPr>
          <w:lang w:val="uk-UA"/>
        </w:rPr>
        <w:t> </w:t>
      </w:r>
      <w:r w:rsidR="00EC1335" w:rsidRPr="00B9374A">
        <w:rPr>
          <w:lang w:val="en-US"/>
        </w:rPr>
        <w:t>203.</w:t>
      </w:r>
    </w:p>
    <w:p w:rsidR="00EC1335" w:rsidRPr="00B9374A" w:rsidRDefault="00EC1335" w:rsidP="00B9374A">
      <w:pPr>
        <w:numPr>
          <w:ilvl w:val="0"/>
          <w:numId w:val="40"/>
        </w:numPr>
        <w:tabs>
          <w:tab w:val="left" w:pos="1134"/>
        </w:tabs>
        <w:spacing w:line="360" w:lineRule="auto"/>
        <w:ind w:left="0" w:firstLine="709"/>
        <w:contextualSpacing/>
        <w:jc w:val="both"/>
        <w:rPr>
          <w:lang w:val="en-US"/>
        </w:rPr>
      </w:pPr>
      <w:r w:rsidRPr="00B9374A">
        <w:rPr>
          <w:lang w:val="en-US"/>
        </w:rPr>
        <w:t>Ostafiychuk</w:t>
      </w:r>
      <w:r w:rsidR="002D4396" w:rsidRPr="00B9374A">
        <w:rPr>
          <w:lang w:val="uk-UA"/>
        </w:rPr>
        <w:t> </w:t>
      </w:r>
      <w:r w:rsidR="002D4396" w:rsidRPr="00B9374A">
        <w:rPr>
          <w:lang w:val="en-US"/>
        </w:rPr>
        <w:t>B.</w:t>
      </w:r>
      <w:r w:rsidR="002D4396" w:rsidRPr="00B9374A">
        <w:rPr>
          <w:lang w:val="uk-UA"/>
        </w:rPr>
        <w:t> </w:t>
      </w:r>
      <w:r w:rsidR="002D4396" w:rsidRPr="00B9374A">
        <w:rPr>
          <w:lang w:val="en-US"/>
        </w:rPr>
        <w:t>K.</w:t>
      </w:r>
      <w:r w:rsidRPr="00B9374A">
        <w:rPr>
          <w:lang w:val="en-US"/>
        </w:rPr>
        <w:t>, Budzulyak</w:t>
      </w:r>
      <w:r w:rsidR="002D4396" w:rsidRPr="00B9374A">
        <w:rPr>
          <w:lang w:val="uk-UA"/>
        </w:rPr>
        <w:t> </w:t>
      </w:r>
      <w:r w:rsidR="002D4396" w:rsidRPr="00B9374A">
        <w:rPr>
          <w:lang w:val="en-US"/>
        </w:rPr>
        <w:t>I.</w:t>
      </w:r>
      <w:r w:rsidR="002D4396" w:rsidRPr="00B9374A">
        <w:rPr>
          <w:lang w:val="uk-UA"/>
        </w:rPr>
        <w:t> </w:t>
      </w:r>
      <w:r w:rsidR="002D4396" w:rsidRPr="00B9374A">
        <w:rPr>
          <w:lang w:val="en-US"/>
        </w:rPr>
        <w:t>M.</w:t>
      </w:r>
      <w:r w:rsidRPr="00B9374A">
        <w:rPr>
          <w:lang w:val="en-US"/>
        </w:rPr>
        <w:t>, Rachiy</w:t>
      </w:r>
      <w:r w:rsidR="002D4396" w:rsidRPr="00B9374A">
        <w:rPr>
          <w:lang w:val="uk-UA"/>
        </w:rPr>
        <w:t> </w:t>
      </w:r>
      <w:r w:rsidR="002D4396" w:rsidRPr="00B9374A">
        <w:rPr>
          <w:lang w:val="en-US"/>
        </w:rPr>
        <w:t>B.</w:t>
      </w:r>
      <w:r w:rsidR="002D4396" w:rsidRPr="00B9374A">
        <w:rPr>
          <w:lang w:val="uk-UA"/>
        </w:rPr>
        <w:t> </w:t>
      </w:r>
      <w:r w:rsidR="002D4396" w:rsidRPr="00B9374A">
        <w:rPr>
          <w:lang w:val="en-US"/>
        </w:rPr>
        <w:t>I.</w:t>
      </w:r>
      <w:r w:rsidRPr="00B9374A">
        <w:rPr>
          <w:lang w:val="en-US"/>
        </w:rPr>
        <w:t>, Kachmar</w:t>
      </w:r>
      <w:r w:rsidR="002D4396" w:rsidRPr="00B9374A">
        <w:rPr>
          <w:lang w:val="uk-UA"/>
        </w:rPr>
        <w:t> </w:t>
      </w:r>
      <w:r w:rsidR="002D4396" w:rsidRPr="00B9374A">
        <w:rPr>
          <w:lang w:val="en-US"/>
        </w:rPr>
        <w:t>A.</w:t>
      </w:r>
      <w:r w:rsidR="002D4396" w:rsidRPr="00B9374A">
        <w:rPr>
          <w:lang w:val="uk-UA"/>
        </w:rPr>
        <w:t> </w:t>
      </w:r>
      <w:r w:rsidR="002D4396" w:rsidRPr="00B9374A">
        <w:rPr>
          <w:lang w:val="en-US"/>
        </w:rPr>
        <w:t>I.</w:t>
      </w:r>
      <w:r w:rsidRPr="00B9374A">
        <w:rPr>
          <w:lang w:val="en-US"/>
        </w:rPr>
        <w:t>, Lisovsky</w:t>
      </w:r>
      <w:r w:rsidR="002D4396" w:rsidRPr="00B9374A">
        <w:rPr>
          <w:lang w:val="uk-UA"/>
        </w:rPr>
        <w:t> </w:t>
      </w:r>
      <w:r w:rsidR="002D4396" w:rsidRPr="00B9374A">
        <w:rPr>
          <w:lang w:val="en-US"/>
        </w:rPr>
        <w:t>R.</w:t>
      </w:r>
      <w:r w:rsidR="002D4396" w:rsidRPr="00B9374A">
        <w:rPr>
          <w:lang w:val="uk-UA"/>
        </w:rPr>
        <w:t> </w:t>
      </w:r>
      <w:r w:rsidR="002D4396" w:rsidRPr="00B9374A">
        <w:rPr>
          <w:lang w:val="en-US"/>
        </w:rPr>
        <w:t>P.</w:t>
      </w:r>
      <w:r w:rsidRPr="00B9374A">
        <w:rPr>
          <w:lang w:val="en-US"/>
        </w:rPr>
        <w:t>, Man</w:t>
      </w:r>
      <w:r w:rsidRPr="00B9374A">
        <w:rPr>
          <w:lang w:val="en-US"/>
        </w:rPr>
        <w:t>d</w:t>
      </w:r>
      <w:r w:rsidRPr="00B9374A">
        <w:rPr>
          <w:lang w:val="en-US"/>
        </w:rPr>
        <w:t>zyuk</w:t>
      </w:r>
      <w:r w:rsidR="002D4396" w:rsidRPr="00B9374A">
        <w:rPr>
          <w:lang w:val="uk-UA"/>
        </w:rPr>
        <w:t> </w:t>
      </w:r>
      <w:r w:rsidR="002D4396" w:rsidRPr="00B9374A">
        <w:rPr>
          <w:lang w:val="en-US"/>
        </w:rPr>
        <w:t>V.</w:t>
      </w:r>
      <w:r w:rsidR="002D4396" w:rsidRPr="00B9374A">
        <w:rPr>
          <w:lang w:val="uk-UA"/>
        </w:rPr>
        <w:t> </w:t>
      </w:r>
      <w:r w:rsidR="002D4396" w:rsidRPr="00B9374A">
        <w:rPr>
          <w:lang w:val="en-US"/>
        </w:rPr>
        <w:t>I.</w:t>
      </w:r>
      <w:r w:rsidRPr="00B9374A">
        <w:rPr>
          <w:lang w:val="en-US"/>
        </w:rPr>
        <w:t xml:space="preserve"> Nanoporus carbon as electrode material f</w:t>
      </w:r>
      <w:r w:rsidR="002D4396" w:rsidRPr="00B9374A">
        <w:rPr>
          <w:lang w:val="en-US"/>
        </w:rPr>
        <w:t>or elecktrochemical capacitors.</w:t>
      </w:r>
      <w:r w:rsidRPr="00B9374A">
        <w:rPr>
          <w:i/>
          <w:lang w:val="en-US"/>
        </w:rPr>
        <w:t>The 7</w:t>
      </w:r>
      <w:r w:rsidRPr="00B9374A">
        <w:rPr>
          <w:i/>
          <w:vertAlign w:val="superscript"/>
          <w:lang w:val="en-US"/>
        </w:rPr>
        <w:t>th</w:t>
      </w:r>
      <w:r w:rsidRPr="00B9374A">
        <w:rPr>
          <w:i/>
          <w:lang w:val="en-US"/>
        </w:rPr>
        <w:t xml:space="preserve"> conference on functional and nanostructured materials (FNMA’17), The 7th international conference of physics of di</w:t>
      </w:r>
      <w:r w:rsidRPr="00B9374A">
        <w:rPr>
          <w:i/>
          <w:lang w:val="en-US"/>
        </w:rPr>
        <w:t>s</w:t>
      </w:r>
      <w:r w:rsidRPr="00B9374A">
        <w:rPr>
          <w:i/>
          <w:lang w:val="en-US"/>
        </w:rPr>
        <w:t>ordered systems (PDS’17)</w:t>
      </w:r>
      <w:r w:rsidR="002D4396" w:rsidRPr="00B9374A">
        <w:rPr>
          <w:lang w:val="uk-UA"/>
        </w:rPr>
        <w:t>: material of conf.</w:t>
      </w:r>
      <w:r w:rsidR="002D4396" w:rsidRPr="00B9374A">
        <w:rPr>
          <w:lang w:val="en-US"/>
        </w:rPr>
        <w:t>(</w:t>
      </w:r>
      <w:r w:rsidR="00E3433B" w:rsidRPr="00B9374A">
        <w:rPr>
          <w:lang w:val="en-US"/>
        </w:rPr>
        <w:t>Lviv &amp; Yaremche, </w:t>
      </w:r>
      <w:r w:rsidRPr="00B9374A">
        <w:rPr>
          <w:lang w:val="en-US"/>
        </w:rPr>
        <w:t>25-29 September 2017</w:t>
      </w:r>
      <w:r w:rsidR="002D4396" w:rsidRPr="00B9374A">
        <w:rPr>
          <w:lang w:val="en-US"/>
        </w:rPr>
        <w:t>)</w:t>
      </w:r>
      <w:r w:rsidR="00E3433B" w:rsidRPr="00B9374A">
        <w:rPr>
          <w:lang w:val="en-US"/>
        </w:rPr>
        <w:t>. Lviv &amp; Y</w:t>
      </w:r>
      <w:r w:rsidR="00E3433B" w:rsidRPr="00B9374A">
        <w:rPr>
          <w:lang w:val="en-US"/>
        </w:rPr>
        <w:t>a</w:t>
      </w:r>
      <w:r w:rsidR="00E3433B" w:rsidRPr="00B9374A">
        <w:rPr>
          <w:lang w:val="en-US"/>
        </w:rPr>
        <w:t>remche, 2017. P. </w:t>
      </w:r>
      <w:r w:rsidRPr="00B9374A">
        <w:rPr>
          <w:lang w:val="en-US"/>
        </w:rPr>
        <w:t>116.</w:t>
      </w:r>
    </w:p>
    <w:p w:rsidR="00EC1335" w:rsidRPr="00B9374A" w:rsidRDefault="00E3433B" w:rsidP="00B9374A">
      <w:pPr>
        <w:numPr>
          <w:ilvl w:val="0"/>
          <w:numId w:val="40"/>
        </w:numPr>
        <w:tabs>
          <w:tab w:val="left" w:pos="1134"/>
        </w:tabs>
        <w:spacing w:line="360" w:lineRule="auto"/>
        <w:ind w:left="0" w:firstLine="709"/>
        <w:contextualSpacing/>
        <w:jc w:val="both"/>
        <w:rPr>
          <w:lang w:val="en-US"/>
        </w:rPr>
      </w:pPr>
      <w:r w:rsidRPr="00B9374A">
        <w:rPr>
          <w:lang w:val="en-US"/>
        </w:rPr>
        <w:t>Kachmar </w:t>
      </w:r>
      <w:r w:rsidR="00EC1335" w:rsidRPr="00B9374A">
        <w:rPr>
          <w:lang w:val="en-US"/>
        </w:rPr>
        <w:t>A.</w:t>
      </w:r>
      <w:r w:rsidRPr="00B9374A">
        <w:rPr>
          <w:lang w:val="en-US"/>
        </w:rPr>
        <w:t> I., Nykoliuk </w:t>
      </w:r>
      <w:r w:rsidR="00EC1335" w:rsidRPr="00B9374A">
        <w:rPr>
          <w:lang w:val="en-US"/>
        </w:rPr>
        <w:t>M.</w:t>
      </w:r>
      <w:r w:rsidRPr="00B9374A">
        <w:rPr>
          <w:lang w:val="en-US"/>
        </w:rPr>
        <w:t> O., Rachiy </w:t>
      </w:r>
      <w:r w:rsidR="00EC1335" w:rsidRPr="00B9374A">
        <w:rPr>
          <w:lang w:val="en-US"/>
        </w:rPr>
        <w:t>B.</w:t>
      </w:r>
      <w:r w:rsidRPr="00B9374A">
        <w:rPr>
          <w:lang w:val="en-US"/>
        </w:rPr>
        <w:t> I., Budzulyak </w:t>
      </w:r>
      <w:r w:rsidR="00EC1335" w:rsidRPr="00B9374A">
        <w:rPr>
          <w:lang w:val="en-US"/>
        </w:rPr>
        <w:t>I.</w:t>
      </w:r>
      <w:r w:rsidRPr="00B9374A">
        <w:rPr>
          <w:lang w:val="en-US"/>
        </w:rPr>
        <w:t> M., Ilnitskyy </w:t>
      </w:r>
      <w:r w:rsidR="00EC1335" w:rsidRPr="00B9374A">
        <w:rPr>
          <w:lang w:val="en-US"/>
        </w:rPr>
        <w:t>R.</w:t>
      </w:r>
      <w:r w:rsidRPr="00B9374A">
        <w:rPr>
          <w:lang w:val="en-US"/>
        </w:rPr>
        <w:t> </w:t>
      </w:r>
      <w:r w:rsidR="00EC1335" w:rsidRPr="00B9374A">
        <w:rPr>
          <w:lang w:val="en-US"/>
        </w:rPr>
        <w:t>V. The heating temperature influence of activated carbon on the capacitanc</w:t>
      </w:r>
      <w:r w:rsidRPr="00B9374A">
        <w:rPr>
          <w:lang w:val="en-US"/>
        </w:rPr>
        <w:t>e of electrochemical capacitor.</w:t>
      </w:r>
      <w:r w:rsidR="00EC1335" w:rsidRPr="00B9374A">
        <w:rPr>
          <w:i/>
          <w:lang w:val="en-US"/>
        </w:rPr>
        <w:t xml:space="preserve">International Conference on the Physics and Technology of Thin Films and Nanosystems </w:t>
      </w:r>
      <w:r w:rsidRPr="00B9374A">
        <w:rPr>
          <w:i/>
          <w:lang w:val="en-US"/>
        </w:rPr>
        <w:t>(</w:t>
      </w:r>
      <w:r w:rsidR="00EC1335" w:rsidRPr="00B9374A">
        <w:rPr>
          <w:i/>
          <w:lang w:val="en-US"/>
        </w:rPr>
        <w:t>ICPTTFN-XVI</w:t>
      </w:r>
      <w:r w:rsidRPr="00B9374A">
        <w:rPr>
          <w:i/>
          <w:lang w:val="en-US"/>
        </w:rPr>
        <w:t>)</w:t>
      </w:r>
      <w:r w:rsidRPr="00B9374A">
        <w:rPr>
          <w:lang w:val="en-US"/>
        </w:rPr>
        <w:t>: material of conf.(Yaremche, 15-20 May</w:t>
      </w:r>
      <w:r w:rsidR="00EC1335" w:rsidRPr="00B9374A">
        <w:rPr>
          <w:lang w:val="en-US"/>
        </w:rPr>
        <w:t xml:space="preserve"> 2017</w:t>
      </w:r>
      <w:r w:rsidRPr="00B9374A">
        <w:rPr>
          <w:lang w:val="en-US"/>
        </w:rPr>
        <w:t>). Yaremche</w:t>
      </w:r>
      <w:r w:rsidR="00EC1335" w:rsidRPr="00B9374A">
        <w:rPr>
          <w:lang w:val="en-US"/>
        </w:rPr>
        <w:t>,</w:t>
      </w:r>
      <w:r w:rsidRPr="00B9374A">
        <w:rPr>
          <w:lang w:val="en-US"/>
        </w:rPr>
        <w:t xml:space="preserve"> 2017.</w:t>
      </w:r>
      <w:r w:rsidR="00EC1335" w:rsidRPr="00B9374A">
        <w:rPr>
          <w:lang w:val="en-US"/>
        </w:rPr>
        <w:t xml:space="preserve"> P.</w:t>
      </w:r>
      <w:r w:rsidRPr="00B9374A">
        <w:rPr>
          <w:lang w:val="en-US"/>
        </w:rPr>
        <w:t> </w:t>
      </w:r>
      <w:r w:rsidR="00EC1335" w:rsidRPr="00B9374A">
        <w:rPr>
          <w:lang w:val="en-US"/>
        </w:rPr>
        <w:t>116</w:t>
      </w:r>
      <w:r w:rsidRPr="00B9374A">
        <w:rPr>
          <w:lang w:val="en-US"/>
        </w:rPr>
        <w:t>.</w:t>
      </w:r>
    </w:p>
    <w:p w:rsidR="00EC1335" w:rsidRDefault="00E3433B" w:rsidP="00B9374A">
      <w:pPr>
        <w:numPr>
          <w:ilvl w:val="0"/>
          <w:numId w:val="40"/>
        </w:numPr>
        <w:tabs>
          <w:tab w:val="left" w:pos="1134"/>
        </w:tabs>
        <w:spacing w:line="360" w:lineRule="auto"/>
        <w:ind w:left="0" w:firstLine="709"/>
        <w:contextualSpacing/>
        <w:jc w:val="both"/>
      </w:pPr>
      <w:r w:rsidRPr="00B9374A">
        <w:rPr>
          <w:lang w:val="en-US"/>
        </w:rPr>
        <w:t>Kachmar </w:t>
      </w:r>
      <w:r w:rsidR="00EC1335" w:rsidRPr="00B9374A">
        <w:rPr>
          <w:lang w:val="en-US"/>
        </w:rPr>
        <w:t>A.</w:t>
      </w:r>
      <w:r w:rsidRPr="00B9374A">
        <w:rPr>
          <w:lang w:val="en-US"/>
        </w:rPr>
        <w:t> I., Rachiy </w:t>
      </w:r>
      <w:r w:rsidR="00EC1335" w:rsidRPr="00B9374A">
        <w:rPr>
          <w:lang w:val="en-US"/>
        </w:rPr>
        <w:t>B.</w:t>
      </w:r>
      <w:r w:rsidRPr="00B9374A">
        <w:rPr>
          <w:lang w:val="en-US"/>
        </w:rPr>
        <w:t> I., Budzuliak </w:t>
      </w:r>
      <w:r w:rsidR="00EC1335" w:rsidRPr="00B9374A">
        <w:rPr>
          <w:lang w:val="en-US"/>
        </w:rPr>
        <w:t>I.</w:t>
      </w:r>
      <w:r w:rsidRPr="00B9374A">
        <w:rPr>
          <w:lang w:val="en-US"/>
        </w:rPr>
        <w:t> </w:t>
      </w:r>
      <w:r w:rsidR="00EC1335" w:rsidRPr="00B9374A">
        <w:rPr>
          <w:lang w:val="en-US"/>
        </w:rPr>
        <w:t>M. The influence of isothermal annealing on ele</w:t>
      </w:r>
      <w:r w:rsidR="00EC1335" w:rsidRPr="00B9374A">
        <w:rPr>
          <w:lang w:val="en-US"/>
        </w:rPr>
        <w:t>c</w:t>
      </w:r>
      <w:r w:rsidR="00EC1335" w:rsidRPr="00B9374A">
        <w:rPr>
          <w:lang w:val="en-US"/>
        </w:rPr>
        <w:t xml:space="preserve">trochemical </w:t>
      </w:r>
      <w:r w:rsidRPr="00B9374A">
        <w:rPr>
          <w:lang w:val="en-US"/>
        </w:rPr>
        <w:t>properties of carbon materials.</w:t>
      </w:r>
      <w:r w:rsidR="00EC1335" w:rsidRPr="00B9374A">
        <w:rPr>
          <w:i/>
          <w:lang w:val="en-US"/>
        </w:rPr>
        <w:t>International research and practice conference: Nanotechno</w:t>
      </w:r>
      <w:r w:rsidR="00EC1335" w:rsidRPr="00B9374A">
        <w:rPr>
          <w:i/>
          <w:lang w:val="en-US"/>
        </w:rPr>
        <w:t>l</w:t>
      </w:r>
      <w:r w:rsidR="00EC1335" w:rsidRPr="00B9374A">
        <w:rPr>
          <w:i/>
          <w:lang w:val="en-US"/>
        </w:rPr>
        <w:t>ogy And Nanomaterials (NANO-2018)</w:t>
      </w:r>
      <w:r w:rsidRPr="00B9374A">
        <w:rPr>
          <w:lang w:val="en-US"/>
        </w:rPr>
        <w:t>: materials of conf.(Kyiv, 27-30</w:t>
      </w:r>
      <w:r w:rsidR="00EC1335" w:rsidRPr="00B9374A">
        <w:rPr>
          <w:lang w:val="en-US"/>
        </w:rPr>
        <w:t xml:space="preserve"> August, 2018</w:t>
      </w:r>
      <w:r w:rsidRPr="00B9374A">
        <w:rPr>
          <w:lang w:val="en-US"/>
        </w:rPr>
        <w:t>). Kyiv</w:t>
      </w:r>
      <w:r w:rsidRPr="00B9374A">
        <w:t>, 2018.</w:t>
      </w:r>
      <w:r w:rsidR="00EC1335" w:rsidRPr="00B9374A">
        <w:rPr>
          <w:lang w:val="en-US"/>
        </w:rPr>
        <w:t>P</w:t>
      </w:r>
      <w:r w:rsidR="00EC1335" w:rsidRPr="00B9374A">
        <w:t>.</w:t>
      </w:r>
      <w:r w:rsidRPr="00B9374A">
        <w:rPr>
          <w:lang w:val="en-US"/>
        </w:rPr>
        <w:t> </w:t>
      </w:r>
      <w:r w:rsidR="00EC1335" w:rsidRPr="00B9374A">
        <w:t>391.</w:t>
      </w:r>
    </w:p>
    <w:p w:rsidR="006E2D2A" w:rsidRPr="00B9374A" w:rsidRDefault="006E2D2A" w:rsidP="006E2D2A">
      <w:pPr>
        <w:tabs>
          <w:tab w:val="left" w:pos="1134"/>
        </w:tabs>
        <w:spacing w:line="360" w:lineRule="auto"/>
        <w:ind w:left="709"/>
        <w:contextualSpacing/>
        <w:jc w:val="both"/>
      </w:pPr>
    </w:p>
    <w:p w:rsidR="00CA336D" w:rsidRPr="00B9374A" w:rsidRDefault="00873CA7" w:rsidP="00B9374A">
      <w:pPr>
        <w:pStyle w:val="10"/>
        <w:spacing w:line="360" w:lineRule="auto"/>
        <w:rPr>
          <w:sz w:val="24"/>
        </w:rPr>
      </w:pPr>
      <w:r w:rsidRPr="00B9374A">
        <w:rPr>
          <w:sz w:val="24"/>
        </w:rPr>
        <w:lastRenderedPageBreak/>
        <w:t>АНОТАЦІЯ</w:t>
      </w:r>
    </w:p>
    <w:p w:rsidR="00CA336D" w:rsidRPr="00B9374A" w:rsidRDefault="006A57E4" w:rsidP="00B9374A">
      <w:pPr>
        <w:spacing w:line="360" w:lineRule="auto"/>
        <w:ind w:firstLine="720"/>
        <w:jc w:val="both"/>
        <w:rPr>
          <w:bCs/>
          <w:lang w:val="uk-UA"/>
        </w:rPr>
      </w:pPr>
      <w:r w:rsidRPr="00B9374A">
        <w:rPr>
          <w:b/>
          <w:bCs/>
          <w:lang w:val="uk-UA"/>
        </w:rPr>
        <w:t>Качмар А.</w:t>
      </w:r>
      <w:r w:rsidR="00F56F88" w:rsidRPr="00B9374A">
        <w:rPr>
          <w:b/>
          <w:bCs/>
          <w:lang w:val="en-US"/>
        </w:rPr>
        <w:t> </w:t>
      </w:r>
      <w:r w:rsidRPr="00B9374A">
        <w:rPr>
          <w:b/>
          <w:bCs/>
          <w:lang w:val="uk-UA"/>
        </w:rPr>
        <w:t>І.</w:t>
      </w:r>
      <w:r w:rsidR="00927B62" w:rsidRPr="00B9374A">
        <w:rPr>
          <w:b/>
          <w:bCs/>
          <w:lang w:val="uk-UA"/>
        </w:rPr>
        <w:t>Механізми накопичення заряду електрохімічними системами на основі нанокомпозитів вуглець/оксиди і сульфіди металів</w:t>
      </w:r>
      <w:r w:rsidR="00CA336D" w:rsidRPr="00B9374A">
        <w:rPr>
          <w:b/>
          <w:bCs/>
          <w:lang w:val="uk-UA"/>
        </w:rPr>
        <w:t>. –</w:t>
      </w:r>
      <w:r w:rsidR="00CA336D" w:rsidRPr="00B9374A">
        <w:rPr>
          <w:bCs/>
          <w:lang w:val="uk-UA"/>
        </w:rPr>
        <w:t xml:space="preserve"> Рукопис.</w:t>
      </w:r>
    </w:p>
    <w:p w:rsidR="00CA336D" w:rsidRPr="00B9374A" w:rsidRDefault="00CA336D" w:rsidP="00B9374A">
      <w:pPr>
        <w:spacing w:line="360" w:lineRule="auto"/>
        <w:ind w:firstLine="720"/>
        <w:jc w:val="both"/>
        <w:rPr>
          <w:bCs/>
          <w:lang w:val="uk-UA"/>
        </w:rPr>
      </w:pPr>
      <w:r w:rsidRPr="00B9374A">
        <w:rPr>
          <w:bCs/>
          <w:lang w:val="uk-UA"/>
        </w:rPr>
        <w:t>Дисертація на здобуття наукового ступеня кандидата фізико-математичних наук за спеці</w:t>
      </w:r>
      <w:r w:rsidRPr="00B9374A">
        <w:rPr>
          <w:bCs/>
          <w:lang w:val="uk-UA"/>
        </w:rPr>
        <w:t>а</w:t>
      </w:r>
      <w:r w:rsidRPr="00B9374A">
        <w:rPr>
          <w:bCs/>
          <w:lang w:val="uk-UA"/>
        </w:rPr>
        <w:t xml:space="preserve">льністю 01.04.18 – </w:t>
      </w:r>
      <w:r w:rsidR="00141A9C" w:rsidRPr="00B9374A">
        <w:rPr>
          <w:bCs/>
          <w:lang w:val="uk-UA"/>
        </w:rPr>
        <w:t>ф</w:t>
      </w:r>
      <w:r w:rsidRPr="00B9374A">
        <w:rPr>
          <w:bCs/>
          <w:lang w:val="uk-UA"/>
        </w:rPr>
        <w:t xml:space="preserve">ізика і хімія поверхні. </w:t>
      </w:r>
      <w:r w:rsidR="002E1CF2" w:rsidRPr="00B9374A">
        <w:rPr>
          <w:bCs/>
          <w:lang w:val="uk-UA"/>
        </w:rPr>
        <w:t>ДВНЗ</w:t>
      </w:r>
      <w:r w:rsidR="00485C44" w:rsidRPr="00B9374A">
        <w:rPr>
          <w:bCs/>
          <w:lang w:val="uk-UA"/>
        </w:rPr>
        <w:t> </w:t>
      </w:r>
      <w:r w:rsidR="002E1CF2" w:rsidRPr="00B9374A">
        <w:rPr>
          <w:bCs/>
          <w:lang w:val="uk-UA"/>
        </w:rPr>
        <w:t>«</w:t>
      </w:r>
      <w:r w:rsidRPr="00B9374A">
        <w:rPr>
          <w:bCs/>
          <w:lang w:val="uk-UA"/>
        </w:rPr>
        <w:t>Прикарпатський національний університет ім</w:t>
      </w:r>
      <w:r w:rsidRPr="00B9374A">
        <w:rPr>
          <w:bCs/>
          <w:lang w:val="uk-UA"/>
        </w:rPr>
        <w:t>е</w:t>
      </w:r>
      <w:r w:rsidRPr="00B9374A">
        <w:rPr>
          <w:bCs/>
          <w:lang w:val="uk-UA"/>
        </w:rPr>
        <w:t>ні Василя Стефаника</w:t>
      </w:r>
      <w:r w:rsidR="002E1CF2" w:rsidRPr="00B9374A">
        <w:rPr>
          <w:bCs/>
          <w:lang w:val="uk-UA"/>
        </w:rPr>
        <w:t>»</w:t>
      </w:r>
      <w:r w:rsidRPr="00B9374A">
        <w:rPr>
          <w:bCs/>
          <w:lang w:val="uk-UA"/>
        </w:rPr>
        <w:t>, Івано-Франківськ, 20</w:t>
      </w:r>
      <w:r w:rsidR="004E49E9" w:rsidRPr="00B9374A">
        <w:rPr>
          <w:bCs/>
          <w:lang w:val="uk-UA"/>
        </w:rPr>
        <w:t>1</w:t>
      </w:r>
      <w:r w:rsidR="006649ED" w:rsidRPr="00B9374A">
        <w:rPr>
          <w:bCs/>
          <w:lang w:val="uk-UA"/>
        </w:rPr>
        <w:t>9</w:t>
      </w:r>
      <w:r w:rsidRPr="00B9374A">
        <w:rPr>
          <w:bCs/>
          <w:lang w:val="uk-UA"/>
        </w:rPr>
        <w:t>.</w:t>
      </w:r>
    </w:p>
    <w:p w:rsidR="007A0476" w:rsidRPr="00B9374A" w:rsidRDefault="00CA336D" w:rsidP="00B9374A">
      <w:pPr>
        <w:spacing w:line="360" w:lineRule="auto"/>
        <w:ind w:firstLine="708"/>
        <w:jc w:val="both"/>
        <w:rPr>
          <w:bCs/>
          <w:lang w:val="uk-UA"/>
        </w:rPr>
      </w:pPr>
      <w:r w:rsidRPr="00B9374A">
        <w:rPr>
          <w:bCs/>
          <w:lang w:val="uk-UA"/>
        </w:rPr>
        <w:t>На основі проведених комплексних експериментальних досліджень і теоретичних розрах</w:t>
      </w:r>
      <w:r w:rsidRPr="00B9374A">
        <w:rPr>
          <w:bCs/>
          <w:lang w:val="uk-UA"/>
        </w:rPr>
        <w:t>у</w:t>
      </w:r>
      <w:r w:rsidRPr="00B9374A">
        <w:rPr>
          <w:bCs/>
          <w:lang w:val="uk-UA"/>
        </w:rPr>
        <w:t xml:space="preserve">нків </w:t>
      </w:r>
      <w:r w:rsidR="006A57E4" w:rsidRPr="00B9374A">
        <w:rPr>
          <w:bCs/>
          <w:lang w:val="uk-UA"/>
        </w:rPr>
        <w:t>встановлено оптимальні умови отримання та модифікації активованого вуглецевого матеріалу легованого азотовмісними групами, за яких даний матеріал забезпечує хороші показники питомої ємності</w:t>
      </w:r>
      <w:r w:rsidR="0080275D" w:rsidRPr="00B9374A">
        <w:rPr>
          <w:bCs/>
          <w:lang w:val="uk-UA"/>
        </w:rPr>
        <w:t>, питомої площі поверхні</w:t>
      </w:r>
      <w:r w:rsidR="006A57E4" w:rsidRPr="00B9374A">
        <w:rPr>
          <w:bCs/>
          <w:lang w:val="uk-UA"/>
        </w:rPr>
        <w:t xml:space="preserve"> та провідності при його використанні в якості вихідного матері</w:t>
      </w:r>
      <w:r w:rsidR="006A57E4" w:rsidRPr="00B9374A">
        <w:rPr>
          <w:bCs/>
          <w:lang w:val="uk-UA"/>
        </w:rPr>
        <w:t>а</w:t>
      </w:r>
      <w:r w:rsidR="006A57E4" w:rsidRPr="00B9374A">
        <w:rPr>
          <w:bCs/>
          <w:lang w:val="uk-UA"/>
        </w:rPr>
        <w:t>лу при створенн</w:t>
      </w:r>
      <w:r w:rsidR="0080275D" w:rsidRPr="00B9374A">
        <w:rPr>
          <w:bCs/>
          <w:lang w:val="uk-UA"/>
        </w:rPr>
        <w:t>і</w:t>
      </w:r>
      <w:r w:rsidR="006A57E4" w:rsidRPr="00B9374A">
        <w:rPr>
          <w:bCs/>
          <w:lang w:val="uk-UA"/>
        </w:rPr>
        <w:t xml:space="preserve"> електрохімічних систем накопичення енер</w:t>
      </w:r>
      <w:r w:rsidR="00A21F4A" w:rsidRPr="00B9374A">
        <w:rPr>
          <w:bCs/>
          <w:lang w:val="uk-UA"/>
        </w:rPr>
        <w:t>г</w:t>
      </w:r>
      <w:r w:rsidR="006A57E4" w:rsidRPr="00B9374A">
        <w:rPr>
          <w:bCs/>
          <w:lang w:val="uk-UA"/>
        </w:rPr>
        <w:t>ії.</w:t>
      </w:r>
    </w:p>
    <w:p w:rsidR="000619C0" w:rsidRPr="00B9374A" w:rsidRDefault="0080275D" w:rsidP="00B9374A">
      <w:pPr>
        <w:spacing w:line="360" w:lineRule="auto"/>
        <w:ind w:firstLine="567"/>
        <w:jc w:val="both"/>
        <w:rPr>
          <w:lang w:val="uk-UA"/>
        </w:rPr>
      </w:pPr>
      <w:r w:rsidRPr="00B9374A">
        <w:rPr>
          <w:bCs/>
          <w:lang w:val="uk-UA"/>
        </w:rPr>
        <w:t>В роботі описано кристалічну структуру, морфологію та електричні властивості оксиду та сульфіду молібдену та комплексів на основі оксид/сульфі</w:t>
      </w:r>
      <w:r w:rsidR="00171343" w:rsidRPr="00B9374A">
        <w:rPr>
          <w:bCs/>
          <w:lang w:val="uk-UA"/>
        </w:rPr>
        <w:t>д молібдену та вуглець/оксид гра</w:t>
      </w:r>
      <w:r w:rsidRPr="00B9374A">
        <w:rPr>
          <w:bCs/>
          <w:lang w:val="uk-UA"/>
        </w:rPr>
        <w:t>фену, які отримувались використовуючи низькотемпературний гідротермальний синтез</w:t>
      </w:r>
      <w:r w:rsidR="00AA1558" w:rsidRPr="00B9374A">
        <w:rPr>
          <w:bCs/>
          <w:lang w:val="uk-UA"/>
        </w:rPr>
        <w:t xml:space="preserve"> при різному м</w:t>
      </w:r>
      <w:r w:rsidR="00AA1558" w:rsidRPr="00B9374A">
        <w:rPr>
          <w:bCs/>
          <w:lang w:val="uk-UA"/>
        </w:rPr>
        <w:t>а</w:t>
      </w:r>
      <w:r w:rsidR="00AA1558" w:rsidRPr="00B9374A">
        <w:rPr>
          <w:bCs/>
          <w:lang w:val="uk-UA"/>
        </w:rPr>
        <w:t>совому співвідно</w:t>
      </w:r>
      <w:r w:rsidR="000619C0" w:rsidRPr="00B9374A">
        <w:rPr>
          <w:bCs/>
          <w:lang w:val="uk-UA"/>
        </w:rPr>
        <w:t>шен</w:t>
      </w:r>
      <w:r w:rsidR="00AA1558" w:rsidRPr="00B9374A">
        <w:rPr>
          <w:bCs/>
          <w:lang w:val="uk-UA"/>
        </w:rPr>
        <w:t>н</w:t>
      </w:r>
      <w:r w:rsidR="000619C0" w:rsidRPr="00B9374A">
        <w:rPr>
          <w:bCs/>
          <w:lang w:val="uk-UA"/>
        </w:rPr>
        <w:t>і вихідних матеріалів</w:t>
      </w:r>
      <w:r w:rsidRPr="00B9374A">
        <w:rPr>
          <w:bCs/>
          <w:lang w:val="uk-UA"/>
        </w:rPr>
        <w:t xml:space="preserve">. </w:t>
      </w:r>
      <w:r w:rsidR="000619C0" w:rsidRPr="00B9374A">
        <w:rPr>
          <w:bCs/>
          <w:lang w:val="uk-UA"/>
        </w:rPr>
        <w:t>Показано, що п</w:t>
      </w:r>
      <w:r w:rsidR="000619C0" w:rsidRPr="00B9374A">
        <w:rPr>
          <w:lang w:val="uk-UA"/>
        </w:rPr>
        <w:t>ідвищена електропровідність комп</w:t>
      </w:r>
      <w:r w:rsidR="000619C0" w:rsidRPr="00B9374A">
        <w:rPr>
          <w:lang w:val="uk-UA"/>
        </w:rPr>
        <w:t>о</w:t>
      </w:r>
      <w:r w:rsidR="000619C0" w:rsidRPr="00B9374A">
        <w:rPr>
          <w:lang w:val="uk-UA"/>
        </w:rPr>
        <w:t>зиційних матеріалів дозволяє ефективно використовувати окисно-відновну складову питомої є</w:t>
      </w:r>
      <w:r w:rsidR="000619C0" w:rsidRPr="00B9374A">
        <w:rPr>
          <w:lang w:val="uk-UA"/>
        </w:rPr>
        <w:t>м</w:t>
      </w:r>
      <w:r w:rsidR="000619C0" w:rsidRPr="00B9374A">
        <w:rPr>
          <w:lang w:val="uk-UA"/>
        </w:rPr>
        <w:t>ності MoO</w:t>
      </w:r>
      <w:r w:rsidR="000619C0" w:rsidRPr="00B9374A">
        <w:rPr>
          <w:vertAlign w:val="subscript"/>
          <w:lang w:val="uk-UA"/>
        </w:rPr>
        <w:t>2</w:t>
      </w:r>
      <w:r w:rsidR="000619C0" w:rsidRPr="00B9374A">
        <w:rPr>
          <w:lang w:val="uk-UA"/>
        </w:rPr>
        <w:t>. Значення питомої ємності композиту MoO</w:t>
      </w:r>
      <w:r w:rsidR="000619C0" w:rsidRPr="00B9374A">
        <w:rPr>
          <w:vertAlign w:val="subscript"/>
          <w:lang w:val="uk-UA"/>
        </w:rPr>
        <w:t>2</w:t>
      </w:r>
      <w:r w:rsidR="00783641" w:rsidRPr="00B9374A">
        <w:rPr>
          <w:lang w:val="uk-UA"/>
        </w:rPr>
        <w:t>/rGO </w:t>
      </w:r>
      <w:r w:rsidR="000619C0" w:rsidRPr="00B9374A">
        <w:rPr>
          <w:lang w:val="uk-UA"/>
        </w:rPr>
        <w:t>(1:2), розрахована з даних гальвано</w:t>
      </w:r>
      <w:r w:rsidR="000619C0" w:rsidRPr="00B9374A">
        <w:rPr>
          <w:lang w:val="uk-UA"/>
        </w:rPr>
        <w:t>с</w:t>
      </w:r>
      <w:r w:rsidR="000619C0" w:rsidRPr="00B9374A">
        <w:rPr>
          <w:lang w:val="uk-UA"/>
        </w:rPr>
        <w:t>татичного циклу при густині струму 1 A/г, досягає 395 Ф/г. Питома ємність цього матеріалу з д</w:t>
      </w:r>
      <w:r w:rsidR="000619C0" w:rsidRPr="00B9374A">
        <w:rPr>
          <w:lang w:val="uk-UA"/>
        </w:rPr>
        <w:t>а</w:t>
      </w:r>
      <w:r w:rsidR="000619C0" w:rsidRPr="00B9374A">
        <w:rPr>
          <w:lang w:val="uk-UA"/>
        </w:rPr>
        <w:t>них циклічної вольтамперограми становить 232 Ф/г при швидкості сканування 0,5 мВ/с. Аналогі</w:t>
      </w:r>
      <w:r w:rsidR="000619C0" w:rsidRPr="00B9374A">
        <w:rPr>
          <w:lang w:val="uk-UA"/>
        </w:rPr>
        <w:t>ч</w:t>
      </w:r>
      <w:r w:rsidR="000619C0" w:rsidRPr="00B9374A">
        <w:rPr>
          <w:lang w:val="uk-UA"/>
        </w:rPr>
        <w:t>ні дані спостерігаються для матеріалу МоО</w:t>
      </w:r>
      <w:r w:rsidR="000619C0" w:rsidRPr="00B9374A">
        <w:rPr>
          <w:vertAlign w:val="subscript"/>
          <w:lang w:val="uk-UA"/>
        </w:rPr>
        <w:t>2</w:t>
      </w:r>
      <w:r w:rsidR="000619C0" w:rsidRPr="00B9374A">
        <w:rPr>
          <w:lang w:val="uk-UA"/>
        </w:rPr>
        <w:t>/Carbon з масовим співвідношенням компонентів 1:1. Після ретельного дослідження даних, отриманих для електрохімічних систем на основі одержаних композитів в електролітичному середовищі, запропоновано схему можливих механізмів окисно-відновних реакцій на матеріалах електродів MoO</w:t>
      </w:r>
      <w:r w:rsidR="000619C0" w:rsidRPr="00B9374A">
        <w:rPr>
          <w:vertAlign w:val="subscript"/>
          <w:lang w:val="uk-UA"/>
        </w:rPr>
        <w:t>2</w:t>
      </w:r>
      <w:r w:rsidR="000619C0" w:rsidRPr="00B9374A">
        <w:rPr>
          <w:lang w:val="uk-UA"/>
        </w:rPr>
        <w:t>/rGO та МоО</w:t>
      </w:r>
      <w:r w:rsidR="000619C0" w:rsidRPr="00B9374A">
        <w:rPr>
          <w:vertAlign w:val="subscript"/>
          <w:lang w:val="uk-UA"/>
        </w:rPr>
        <w:t>2</w:t>
      </w:r>
      <w:r w:rsidR="000619C0" w:rsidRPr="00B9374A">
        <w:rPr>
          <w:lang w:val="uk-UA"/>
        </w:rPr>
        <w:t xml:space="preserve">/Carbon. </w:t>
      </w:r>
    </w:p>
    <w:p w:rsidR="000619C0" w:rsidRPr="00B9374A" w:rsidRDefault="000619C0" w:rsidP="00B9374A">
      <w:pPr>
        <w:spacing w:line="360" w:lineRule="auto"/>
        <w:ind w:firstLine="567"/>
        <w:jc w:val="both"/>
        <w:rPr>
          <w:lang w:val="uk-UA"/>
        </w:rPr>
      </w:pPr>
      <w:r w:rsidRPr="00B9374A">
        <w:rPr>
          <w:lang w:val="uk-UA"/>
        </w:rPr>
        <w:t>Для матеріалів систем МоS</w:t>
      </w:r>
      <w:r w:rsidRPr="00B9374A">
        <w:rPr>
          <w:vertAlign w:val="subscript"/>
          <w:lang w:val="uk-UA"/>
        </w:rPr>
        <w:t>2</w:t>
      </w:r>
      <w:r w:rsidRPr="00B9374A">
        <w:rPr>
          <w:lang w:val="uk-UA"/>
        </w:rPr>
        <w:t>, МоS</w:t>
      </w:r>
      <w:r w:rsidRPr="00B9374A">
        <w:rPr>
          <w:vertAlign w:val="subscript"/>
          <w:lang w:val="uk-UA"/>
        </w:rPr>
        <w:t>2</w:t>
      </w:r>
      <w:r w:rsidRPr="00B9374A">
        <w:rPr>
          <w:lang w:val="uk-UA"/>
        </w:rPr>
        <w:t>/rGO та МоS</w:t>
      </w:r>
      <w:r w:rsidRPr="00B9374A">
        <w:rPr>
          <w:vertAlign w:val="subscript"/>
          <w:lang w:val="uk-UA"/>
        </w:rPr>
        <w:t>2</w:t>
      </w:r>
      <w:r w:rsidRPr="00B9374A">
        <w:rPr>
          <w:lang w:val="uk-UA"/>
        </w:rPr>
        <w:t>/Carbon при аналізі даних гальваностатичн</w:t>
      </w:r>
      <w:r w:rsidRPr="00B9374A">
        <w:rPr>
          <w:lang w:val="uk-UA"/>
        </w:rPr>
        <w:t>о</w:t>
      </w:r>
      <w:r w:rsidRPr="00B9374A">
        <w:rPr>
          <w:lang w:val="uk-UA"/>
        </w:rPr>
        <w:t>го циклювання та результатів ЦВА-циклювання спостерігається максимальна розрядна ємність для випадку композиту МоS</w:t>
      </w:r>
      <w:r w:rsidRPr="00B9374A">
        <w:rPr>
          <w:vertAlign w:val="subscript"/>
          <w:lang w:val="uk-UA"/>
        </w:rPr>
        <w:t>2</w:t>
      </w:r>
      <w:r w:rsidRPr="00B9374A">
        <w:rPr>
          <w:lang w:val="uk-UA"/>
        </w:rPr>
        <w:t>/Carbon (близько 190 Ф/г при розрахунку з гальваностатичного ци</w:t>
      </w:r>
      <w:r w:rsidRPr="00B9374A">
        <w:rPr>
          <w:lang w:val="uk-UA"/>
        </w:rPr>
        <w:t>к</w:t>
      </w:r>
      <w:r w:rsidRPr="00B9374A">
        <w:rPr>
          <w:lang w:val="uk-UA"/>
        </w:rPr>
        <w:t>лювання та близько 200 Ф/г для ЦВА-циклювання). Окрім того, саме цей матеріал характеризуєт</w:t>
      </w:r>
      <w:r w:rsidRPr="00B9374A">
        <w:rPr>
          <w:lang w:val="uk-UA"/>
        </w:rPr>
        <w:t>ь</w:t>
      </w:r>
      <w:r w:rsidRPr="00B9374A">
        <w:rPr>
          <w:lang w:val="uk-UA"/>
        </w:rPr>
        <w:t>ся порівняно найменшою швидкістю спаду ємності з ростом струму розряду чи ростом швидкості сканування потенціалу.</w:t>
      </w:r>
    </w:p>
    <w:p w:rsidR="00A918FC" w:rsidRPr="00B9374A" w:rsidRDefault="00CA336D" w:rsidP="00B9374A">
      <w:pPr>
        <w:spacing w:line="360" w:lineRule="auto"/>
        <w:ind w:firstLine="720"/>
        <w:jc w:val="both"/>
        <w:rPr>
          <w:bCs/>
          <w:lang w:val="uk-UA"/>
        </w:rPr>
      </w:pPr>
      <w:r w:rsidRPr="00B9374A">
        <w:rPr>
          <w:b/>
          <w:lang w:val="uk-UA"/>
        </w:rPr>
        <w:t>Ключові слова</w:t>
      </w:r>
      <w:r w:rsidR="00873CA7" w:rsidRPr="00B9374A">
        <w:rPr>
          <w:b/>
          <w:lang w:val="uk-UA"/>
        </w:rPr>
        <w:t>:</w:t>
      </w:r>
      <w:r w:rsidR="00A412BD" w:rsidRPr="00B9374A">
        <w:rPr>
          <w:lang w:val="uk-UA"/>
        </w:rPr>
        <w:t>п</w:t>
      </w:r>
      <w:r w:rsidR="008A0F08" w:rsidRPr="00B9374A">
        <w:rPr>
          <w:lang w:val="uk-UA"/>
        </w:rPr>
        <w:t>орист</w:t>
      </w:r>
      <w:r w:rsidR="00D61767" w:rsidRPr="00B9374A">
        <w:rPr>
          <w:lang w:val="uk-UA"/>
        </w:rPr>
        <w:t>и</w:t>
      </w:r>
      <w:r w:rsidR="008A0F08" w:rsidRPr="00B9374A">
        <w:rPr>
          <w:lang w:val="uk-UA"/>
        </w:rPr>
        <w:t xml:space="preserve">й </w:t>
      </w:r>
      <w:r w:rsidR="00D61767" w:rsidRPr="00B9374A">
        <w:rPr>
          <w:lang w:val="uk-UA"/>
        </w:rPr>
        <w:t>вуглецевий</w:t>
      </w:r>
      <w:r w:rsidR="008A0F08" w:rsidRPr="00B9374A">
        <w:rPr>
          <w:lang w:val="uk-UA"/>
        </w:rPr>
        <w:t xml:space="preserve"> матер</w:t>
      </w:r>
      <w:r w:rsidR="00D61767" w:rsidRPr="00B9374A">
        <w:rPr>
          <w:lang w:val="uk-UA"/>
        </w:rPr>
        <w:t>і</w:t>
      </w:r>
      <w:r w:rsidR="008A0F08" w:rsidRPr="00B9374A">
        <w:rPr>
          <w:lang w:val="uk-UA"/>
        </w:rPr>
        <w:t xml:space="preserve">ал, </w:t>
      </w:r>
      <w:r w:rsidR="00D61767" w:rsidRPr="00B9374A">
        <w:rPr>
          <w:lang w:val="uk-UA"/>
        </w:rPr>
        <w:t>відновлений оксид графену</w:t>
      </w:r>
      <w:r w:rsidR="008A0F08" w:rsidRPr="00B9374A">
        <w:rPr>
          <w:lang w:val="uk-UA"/>
        </w:rPr>
        <w:t>, оксид моли</w:t>
      </w:r>
      <w:r w:rsidR="008A0F08" w:rsidRPr="00B9374A">
        <w:rPr>
          <w:lang w:val="uk-UA"/>
        </w:rPr>
        <w:t>б</w:t>
      </w:r>
      <w:r w:rsidR="008A0F08" w:rsidRPr="00B9374A">
        <w:rPr>
          <w:lang w:val="uk-UA"/>
        </w:rPr>
        <w:t>ден</w:t>
      </w:r>
      <w:r w:rsidR="00D61767" w:rsidRPr="00B9374A">
        <w:rPr>
          <w:lang w:val="uk-UA"/>
        </w:rPr>
        <w:t>у</w:t>
      </w:r>
      <w:r w:rsidR="008A0F08" w:rsidRPr="00B9374A">
        <w:rPr>
          <w:lang w:val="uk-UA"/>
        </w:rPr>
        <w:t>, сульф</w:t>
      </w:r>
      <w:r w:rsidR="00D61767" w:rsidRPr="00B9374A">
        <w:rPr>
          <w:lang w:val="uk-UA"/>
        </w:rPr>
        <w:t>і</w:t>
      </w:r>
      <w:r w:rsidR="008A0F08" w:rsidRPr="00B9374A">
        <w:rPr>
          <w:lang w:val="uk-UA"/>
        </w:rPr>
        <w:t>д молибден</w:t>
      </w:r>
      <w:r w:rsidR="00D61767" w:rsidRPr="00B9374A">
        <w:rPr>
          <w:lang w:val="uk-UA"/>
        </w:rPr>
        <w:t>у</w:t>
      </w:r>
      <w:r w:rsidR="008A0F08" w:rsidRPr="00B9374A">
        <w:rPr>
          <w:lang w:val="uk-UA"/>
        </w:rPr>
        <w:t xml:space="preserve">, </w:t>
      </w:r>
      <w:r w:rsidR="00D61767" w:rsidRPr="00B9374A">
        <w:rPr>
          <w:lang w:val="uk-UA"/>
        </w:rPr>
        <w:t>питома ємність</w:t>
      </w:r>
      <w:r w:rsidR="008A0F08" w:rsidRPr="00B9374A">
        <w:rPr>
          <w:lang w:val="uk-UA"/>
        </w:rPr>
        <w:t xml:space="preserve">, </w:t>
      </w:r>
      <w:r w:rsidR="00D61767" w:rsidRPr="00B9374A">
        <w:rPr>
          <w:lang w:val="uk-UA"/>
        </w:rPr>
        <w:t>питома</w:t>
      </w:r>
      <w:r w:rsidR="008A0F08" w:rsidRPr="00B9374A">
        <w:rPr>
          <w:lang w:val="uk-UA"/>
        </w:rPr>
        <w:t xml:space="preserve"> площа поверхн</w:t>
      </w:r>
      <w:r w:rsidR="00D61767" w:rsidRPr="00B9374A">
        <w:rPr>
          <w:lang w:val="uk-UA"/>
        </w:rPr>
        <w:t>і, гібридни</w:t>
      </w:r>
      <w:r w:rsidR="008A0F08" w:rsidRPr="00B9374A">
        <w:rPr>
          <w:lang w:val="uk-UA"/>
        </w:rPr>
        <w:t xml:space="preserve">й </w:t>
      </w:r>
      <w:r w:rsidR="00D61767" w:rsidRPr="00B9374A">
        <w:rPr>
          <w:lang w:val="uk-UA"/>
        </w:rPr>
        <w:t xml:space="preserve">електрохімічний </w:t>
      </w:r>
      <w:r w:rsidR="008A0F08" w:rsidRPr="00B9374A">
        <w:rPr>
          <w:lang w:val="uk-UA"/>
        </w:rPr>
        <w:t>конденсатор</w:t>
      </w:r>
      <w:r w:rsidR="000619C0" w:rsidRPr="00B9374A">
        <w:rPr>
          <w:lang w:val="uk-UA"/>
        </w:rPr>
        <w:t>.</w:t>
      </w:r>
    </w:p>
    <w:p w:rsidR="00CA336D" w:rsidRPr="00B9374A" w:rsidRDefault="00F56F88" w:rsidP="00B9374A">
      <w:pPr>
        <w:spacing w:line="360" w:lineRule="auto"/>
        <w:ind w:firstLine="720"/>
        <w:jc w:val="both"/>
        <w:rPr>
          <w:rFonts w:ascii="Times New Roman CYR" w:hAnsi="Times New Roman CYR" w:cs="Times New Roman CYR"/>
          <w:b/>
          <w:bCs/>
        </w:rPr>
      </w:pPr>
      <w:r w:rsidRPr="00B9374A">
        <w:rPr>
          <w:b/>
          <w:bCs/>
          <w:lang w:val="uk-UA"/>
        </w:rPr>
        <w:t>Качмар А.И</w:t>
      </w:r>
      <w:r w:rsidR="008A0F08" w:rsidRPr="00B9374A">
        <w:rPr>
          <w:b/>
          <w:bCs/>
          <w:lang w:val="uk-UA"/>
        </w:rPr>
        <w:t xml:space="preserve">. </w:t>
      </w:r>
      <w:r w:rsidR="00927B62" w:rsidRPr="00B9374A">
        <w:rPr>
          <w:b/>
          <w:bCs/>
          <w:lang w:val="uk-UA"/>
        </w:rPr>
        <w:t>Механизмы накопления заряда электрохимическими с</w:t>
      </w:r>
      <w:r w:rsidR="00873CA7" w:rsidRPr="00B9374A">
        <w:rPr>
          <w:b/>
          <w:bCs/>
          <w:lang w:val="uk-UA"/>
        </w:rPr>
        <w:t>истемами на о</w:t>
      </w:r>
      <w:r w:rsidR="00873CA7" w:rsidRPr="00B9374A">
        <w:rPr>
          <w:b/>
          <w:bCs/>
          <w:lang w:val="uk-UA"/>
        </w:rPr>
        <w:t>с</w:t>
      </w:r>
      <w:r w:rsidR="00873CA7" w:rsidRPr="00B9374A">
        <w:rPr>
          <w:b/>
          <w:bCs/>
          <w:lang w:val="uk-UA"/>
        </w:rPr>
        <w:t>нове нанокомпозито</w:t>
      </w:r>
      <w:r w:rsidR="00927B62" w:rsidRPr="00B9374A">
        <w:rPr>
          <w:b/>
          <w:bCs/>
          <w:lang w:val="uk-UA"/>
        </w:rPr>
        <w:t>в углерод/оксиды и сульфиды металлов</w:t>
      </w:r>
      <w:r w:rsidR="008A0F08" w:rsidRPr="00B9374A">
        <w:rPr>
          <w:b/>
          <w:bCs/>
          <w:lang w:val="uk-UA"/>
        </w:rPr>
        <w:t>. –</w:t>
      </w:r>
      <w:r w:rsidR="00CA336D" w:rsidRPr="00B9374A">
        <w:rPr>
          <w:rFonts w:ascii="Times New Roman CYR" w:hAnsi="Times New Roman CYR" w:cs="Times New Roman CYR"/>
          <w:bCs/>
        </w:rPr>
        <w:t>Рукопись.</w:t>
      </w:r>
    </w:p>
    <w:p w:rsidR="008A0F08" w:rsidRPr="00B9374A" w:rsidRDefault="008A0F08" w:rsidP="00B9374A">
      <w:pPr>
        <w:spacing w:line="360" w:lineRule="auto"/>
        <w:ind w:firstLine="720"/>
        <w:jc w:val="both"/>
        <w:rPr>
          <w:lang w:val="uk-UA"/>
        </w:rPr>
      </w:pPr>
      <w:r w:rsidRPr="00B9374A">
        <w:rPr>
          <w:lang w:val="uk-UA"/>
        </w:rPr>
        <w:lastRenderedPageBreak/>
        <w:t>Диссертация на соискание ученой степени кандидата физико-математических наук по сп</w:t>
      </w:r>
      <w:r w:rsidRPr="00B9374A">
        <w:rPr>
          <w:lang w:val="uk-UA"/>
        </w:rPr>
        <w:t>е</w:t>
      </w:r>
      <w:r w:rsidRPr="00B9374A">
        <w:rPr>
          <w:lang w:val="uk-UA"/>
        </w:rPr>
        <w:t>циальности 01.04.18 - физика и химия поверхности. ДВНЗ «Прикарпатский национальный униве</w:t>
      </w:r>
      <w:r w:rsidRPr="00B9374A">
        <w:rPr>
          <w:lang w:val="uk-UA"/>
        </w:rPr>
        <w:t>р</w:t>
      </w:r>
      <w:r w:rsidRPr="00B9374A">
        <w:rPr>
          <w:lang w:val="uk-UA"/>
        </w:rPr>
        <w:t>ситет имени Василия Стефаника», Ивано-Франковск, 2019.</w:t>
      </w:r>
    </w:p>
    <w:p w:rsidR="008A0F08" w:rsidRPr="00B9374A" w:rsidRDefault="008A0F08" w:rsidP="00B9374A">
      <w:pPr>
        <w:spacing w:line="360" w:lineRule="auto"/>
        <w:ind w:firstLine="720"/>
        <w:jc w:val="both"/>
        <w:rPr>
          <w:lang w:val="uk-UA"/>
        </w:rPr>
      </w:pPr>
      <w:r w:rsidRPr="00B9374A">
        <w:rPr>
          <w:lang w:val="uk-UA"/>
        </w:rPr>
        <w:t>На основе проведенных комплексных экспериментальных исследований и теоретических расчетов установлены оптимальные условия получения и модификации активированного углеро</w:t>
      </w:r>
      <w:r w:rsidRPr="00B9374A">
        <w:rPr>
          <w:lang w:val="uk-UA"/>
        </w:rPr>
        <w:t>д</w:t>
      </w:r>
      <w:r w:rsidRPr="00B9374A">
        <w:rPr>
          <w:lang w:val="uk-UA"/>
        </w:rPr>
        <w:t>ного материала легированного азотсодержащими группами, при которых данный материал обе</w:t>
      </w:r>
      <w:r w:rsidRPr="00B9374A">
        <w:rPr>
          <w:lang w:val="uk-UA"/>
        </w:rPr>
        <w:t>с</w:t>
      </w:r>
      <w:r w:rsidRPr="00B9374A">
        <w:rPr>
          <w:lang w:val="uk-UA"/>
        </w:rPr>
        <w:t>печивает хорошие показатели удельной емкости, удельной площади поверхности и проводимости при его использовании в качестве исходного материала при создании электрохимических систем накопления енерии .</w:t>
      </w:r>
    </w:p>
    <w:p w:rsidR="008A0F08" w:rsidRPr="00B9374A" w:rsidRDefault="008A0F08" w:rsidP="00B9374A">
      <w:pPr>
        <w:spacing w:line="360" w:lineRule="auto"/>
        <w:ind w:firstLine="720"/>
        <w:jc w:val="both"/>
        <w:rPr>
          <w:lang w:val="uk-UA"/>
        </w:rPr>
      </w:pPr>
      <w:r w:rsidRPr="00B9374A">
        <w:rPr>
          <w:lang w:val="uk-UA"/>
        </w:rPr>
        <w:t>В работе описано кристаллическую структуру, морфологию и электрические свойства о</w:t>
      </w:r>
      <w:r w:rsidRPr="00B9374A">
        <w:rPr>
          <w:lang w:val="uk-UA"/>
        </w:rPr>
        <w:t>к</w:t>
      </w:r>
      <w:r w:rsidRPr="00B9374A">
        <w:rPr>
          <w:lang w:val="uk-UA"/>
        </w:rPr>
        <w:t>сида и сульфида молибдена и комплексов на основе оксид</w:t>
      </w:r>
      <w:r w:rsidR="000B5BF2" w:rsidRPr="00B9374A">
        <w:rPr>
          <w:lang w:val="uk-UA"/>
        </w:rPr>
        <w:t>/</w:t>
      </w:r>
      <w:r w:rsidRPr="00B9374A">
        <w:rPr>
          <w:lang w:val="uk-UA"/>
        </w:rPr>
        <w:t>сульфид молибдена и углерод</w:t>
      </w:r>
      <w:r w:rsidR="00927B62" w:rsidRPr="00B9374A">
        <w:rPr>
          <w:lang w:val="uk-UA"/>
        </w:rPr>
        <w:t>/</w:t>
      </w:r>
      <w:r w:rsidRPr="00B9374A">
        <w:rPr>
          <w:lang w:val="uk-UA"/>
        </w:rPr>
        <w:t>оксид груфену, которые получались используя низкотемпературный гидротермальный синтез при разл</w:t>
      </w:r>
      <w:r w:rsidRPr="00B9374A">
        <w:rPr>
          <w:lang w:val="uk-UA"/>
        </w:rPr>
        <w:t>и</w:t>
      </w:r>
      <w:r w:rsidRPr="00B9374A">
        <w:rPr>
          <w:lang w:val="uk-UA"/>
        </w:rPr>
        <w:t>чном массовом спиввидношшени исходных материалов. Показано, что повышенная электропр</w:t>
      </w:r>
      <w:r w:rsidRPr="00B9374A">
        <w:rPr>
          <w:lang w:val="uk-UA"/>
        </w:rPr>
        <w:t>о</w:t>
      </w:r>
      <w:r w:rsidRPr="00B9374A">
        <w:rPr>
          <w:lang w:val="uk-UA"/>
        </w:rPr>
        <w:t>водность композиционных материалов позволяет эффективно использовать окислительно-восстановительную составляющую удельной емкости MoO</w:t>
      </w:r>
      <w:r w:rsidRPr="00B9374A">
        <w:rPr>
          <w:vertAlign w:val="subscript"/>
          <w:lang w:val="uk-UA"/>
        </w:rPr>
        <w:t>2</w:t>
      </w:r>
      <w:r w:rsidRPr="00B9374A">
        <w:rPr>
          <w:lang w:val="uk-UA"/>
        </w:rPr>
        <w:t xml:space="preserve">. Значение удельной емкости </w:t>
      </w:r>
      <w:r w:rsidR="000B5BF2" w:rsidRPr="00B9374A">
        <w:rPr>
          <w:lang w:val="uk-UA"/>
        </w:rPr>
        <w:t>композ</w:t>
      </w:r>
      <w:r w:rsidR="000B5BF2" w:rsidRPr="00B9374A">
        <w:rPr>
          <w:lang w:val="uk-UA"/>
        </w:rPr>
        <w:t>и</w:t>
      </w:r>
      <w:r w:rsidR="000B5BF2" w:rsidRPr="00B9374A">
        <w:rPr>
          <w:lang w:val="uk-UA"/>
        </w:rPr>
        <w:t>та MoO</w:t>
      </w:r>
      <w:r w:rsidR="000B5BF2" w:rsidRPr="00B9374A">
        <w:rPr>
          <w:vertAlign w:val="subscript"/>
          <w:lang w:val="uk-UA"/>
        </w:rPr>
        <w:t>2</w:t>
      </w:r>
      <w:r w:rsidR="00783641" w:rsidRPr="00B9374A">
        <w:rPr>
          <w:lang w:val="uk-UA"/>
        </w:rPr>
        <w:t>/rGO </w:t>
      </w:r>
      <w:r w:rsidR="000B5BF2" w:rsidRPr="00B9374A">
        <w:rPr>
          <w:lang w:val="uk-UA"/>
        </w:rPr>
        <w:t>(1:</w:t>
      </w:r>
      <w:r w:rsidRPr="00B9374A">
        <w:rPr>
          <w:lang w:val="uk-UA"/>
        </w:rPr>
        <w:t>2), рассчитанная по данным гальваностатическо</w:t>
      </w:r>
      <w:r w:rsidR="000B5BF2" w:rsidRPr="00B9374A">
        <w:rPr>
          <w:lang w:val="uk-UA"/>
        </w:rPr>
        <w:t>го цикла при плотности тока 1 A/г, достигает 395 </w:t>
      </w:r>
      <w:r w:rsidRPr="00B9374A">
        <w:rPr>
          <w:lang w:val="uk-UA"/>
        </w:rPr>
        <w:t>Ф</w:t>
      </w:r>
      <w:r w:rsidR="000B5BF2" w:rsidRPr="00B9374A">
        <w:rPr>
          <w:lang w:val="uk-UA"/>
        </w:rPr>
        <w:t>/</w:t>
      </w:r>
      <w:r w:rsidRPr="00B9374A">
        <w:rPr>
          <w:lang w:val="uk-UA"/>
        </w:rPr>
        <w:t>г. Удельная емкость этого материала по данным циклической во</w:t>
      </w:r>
      <w:r w:rsidR="000B5BF2" w:rsidRPr="00B9374A">
        <w:rPr>
          <w:lang w:val="uk-UA"/>
        </w:rPr>
        <w:t>льтампер</w:t>
      </w:r>
      <w:r w:rsidR="000B5BF2" w:rsidRPr="00B9374A">
        <w:rPr>
          <w:lang w:val="uk-UA"/>
        </w:rPr>
        <w:t>о</w:t>
      </w:r>
      <w:r w:rsidR="000B5BF2" w:rsidRPr="00B9374A">
        <w:rPr>
          <w:lang w:val="uk-UA"/>
        </w:rPr>
        <w:t>грамы составляет 232 Ф/г при скорости сканирования 0,5 мВ/</w:t>
      </w:r>
      <w:r w:rsidRPr="00B9374A">
        <w:rPr>
          <w:lang w:val="uk-UA"/>
        </w:rPr>
        <w:t>с. Аналогичные данные наблюдаются для материала МоО</w:t>
      </w:r>
      <w:r w:rsidRPr="00B9374A">
        <w:rPr>
          <w:vertAlign w:val="subscript"/>
          <w:lang w:val="uk-UA"/>
        </w:rPr>
        <w:t>2</w:t>
      </w:r>
      <w:r w:rsidR="000B5BF2" w:rsidRPr="00B9374A">
        <w:rPr>
          <w:lang w:val="uk-UA"/>
        </w:rPr>
        <w:t>/</w:t>
      </w:r>
      <w:r w:rsidRPr="00B9374A">
        <w:rPr>
          <w:lang w:val="uk-UA"/>
        </w:rPr>
        <w:t>Carbon с массовым соотношением компонентов 1:1. После тщательного ис</w:t>
      </w:r>
      <w:r w:rsidRPr="00B9374A">
        <w:rPr>
          <w:lang w:val="uk-UA"/>
        </w:rPr>
        <w:t>с</w:t>
      </w:r>
      <w:r w:rsidRPr="00B9374A">
        <w:rPr>
          <w:lang w:val="uk-UA"/>
        </w:rPr>
        <w:t>ледования данных, полученных для электрохимических систем на основе полученных композитов в электролитическом среде, предложена схема возможных механизмов окислительно-восстановительных реакци</w:t>
      </w:r>
      <w:r w:rsidR="000B5BF2" w:rsidRPr="00B9374A">
        <w:rPr>
          <w:lang w:val="uk-UA"/>
        </w:rPr>
        <w:t>й на материалах электродов MoO</w:t>
      </w:r>
      <w:r w:rsidR="000B5BF2" w:rsidRPr="00B9374A">
        <w:rPr>
          <w:vertAlign w:val="subscript"/>
          <w:lang w:val="uk-UA"/>
        </w:rPr>
        <w:t>2</w:t>
      </w:r>
      <w:r w:rsidR="000B5BF2" w:rsidRPr="00B9374A">
        <w:rPr>
          <w:lang w:val="uk-UA"/>
        </w:rPr>
        <w:t>/</w:t>
      </w:r>
      <w:r w:rsidRPr="00B9374A">
        <w:rPr>
          <w:lang w:val="uk-UA"/>
        </w:rPr>
        <w:t>rGO и МоО</w:t>
      </w:r>
      <w:r w:rsidRPr="00B9374A">
        <w:rPr>
          <w:vertAlign w:val="subscript"/>
          <w:lang w:val="uk-UA"/>
        </w:rPr>
        <w:t>2</w:t>
      </w:r>
      <w:r w:rsidR="000B5BF2" w:rsidRPr="00B9374A">
        <w:rPr>
          <w:lang w:val="uk-UA"/>
        </w:rPr>
        <w:t>/</w:t>
      </w:r>
      <w:r w:rsidRPr="00B9374A">
        <w:rPr>
          <w:lang w:val="uk-UA"/>
        </w:rPr>
        <w:t>Carbon.</w:t>
      </w:r>
    </w:p>
    <w:p w:rsidR="008A0F08" w:rsidRPr="00B9374A" w:rsidRDefault="008A0F08" w:rsidP="00B9374A">
      <w:pPr>
        <w:spacing w:line="360" w:lineRule="auto"/>
        <w:ind w:firstLine="720"/>
        <w:jc w:val="both"/>
        <w:rPr>
          <w:lang w:val="uk-UA"/>
        </w:rPr>
      </w:pPr>
      <w:r w:rsidRPr="00B9374A">
        <w:rPr>
          <w:lang w:val="uk-UA"/>
        </w:rPr>
        <w:t>Для материалов систем МоS</w:t>
      </w:r>
      <w:r w:rsidRPr="00B9374A">
        <w:rPr>
          <w:vertAlign w:val="subscript"/>
          <w:lang w:val="uk-UA"/>
        </w:rPr>
        <w:t>2</w:t>
      </w:r>
      <w:r w:rsidRPr="00B9374A">
        <w:rPr>
          <w:lang w:val="uk-UA"/>
        </w:rPr>
        <w:t>, МоS</w:t>
      </w:r>
      <w:r w:rsidRPr="00B9374A">
        <w:rPr>
          <w:vertAlign w:val="subscript"/>
          <w:lang w:val="uk-UA"/>
        </w:rPr>
        <w:t>2</w:t>
      </w:r>
      <w:r w:rsidRPr="00B9374A">
        <w:rPr>
          <w:lang w:val="uk-UA"/>
        </w:rPr>
        <w:t>/rGO и МоS</w:t>
      </w:r>
      <w:r w:rsidRPr="00B9374A">
        <w:rPr>
          <w:vertAlign w:val="subscript"/>
          <w:lang w:val="uk-UA"/>
        </w:rPr>
        <w:t>2</w:t>
      </w:r>
      <w:r w:rsidR="000B5BF2" w:rsidRPr="00B9374A">
        <w:rPr>
          <w:lang w:val="uk-UA"/>
        </w:rPr>
        <w:t>/</w:t>
      </w:r>
      <w:r w:rsidRPr="00B9374A">
        <w:rPr>
          <w:lang w:val="uk-UA"/>
        </w:rPr>
        <w:t>Carbon при анализе данных гальваностат</w:t>
      </w:r>
      <w:r w:rsidRPr="00B9374A">
        <w:rPr>
          <w:lang w:val="uk-UA"/>
        </w:rPr>
        <w:t>и</w:t>
      </w:r>
      <w:r w:rsidRPr="00B9374A">
        <w:rPr>
          <w:lang w:val="uk-UA"/>
        </w:rPr>
        <w:t>ческого циклевка и результатов ЦВА-циклевка спостериагаеться максимальная разрядная емкость для случая композита МоS</w:t>
      </w:r>
      <w:r w:rsidRPr="00B9374A">
        <w:rPr>
          <w:vertAlign w:val="subscript"/>
          <w:lang w:val="uk-UA"/>
        </w:rPr>
        <w:t>2</w:t>
      </w:r>
      <w:r w:rsidR="000B5BF2" w:rsidRPr="00B9374A">
        <w:rPr>
          <w:lang w:val="uk-UA"/>
        </w:rPr>
        <w:t>/</w:t>
      </w:r>
      <w:r w:rsidRPr="00B9374A">
        <w:rPr>
          <w:lang w:val="uk-UA"/>
        </w:rPr>
        <w:t>Carbon (около 190</w:t>
      </w:r>
      <w:r w:rsidR="000B5BF2" w:rsidRPr="00B9374A">
        <w:rPr>
          <w:lang w:val="uk-UA"/>
        </w:rPr>
        <w:t> Ф/</w:t>
      </w:r>
      <w:r w:rsidRPr="00B9374A">
        <w:rPr>
          <w:lang w:val="uk-UA"/>
        </w:rPr>
        <w:t>г при расчете с гальваностатического циклевка и около 200</w:t>
      </w:r>
      <w:r w:rsidR="000B5BF2" w:rsidRPr="00B9374A">
        <w:rPr>
          <w:lang w:val="uk-UA"/>
        </w:rPr>
        <w:t> Ф/</w:t>
      </w:r>
      <w:r w:rsidRPr="00B9374A">
        <w:rPr>
          <w:lang w:val="uk-UA"/>
        </w:rPr>
        <w:t>г для ЦВА-циклевка). Кроме того, именно этот материал характеризуется сравнит</w:t>
      </w:r>
      <w:r w:rsidRPr="00B9374A">
        <w:rPr>
          <w:lang w:val="uk-UA"/>
        </w:rPr>
        <w:t>е</w:t>
      </w:r>
      <w:r w:rsidRPr="00B9374A">
        <w:rPr>
          <w:lang w:val="uk-UA"/>
        </w:rPr>
        <w:t>льно маленькой скоростью спада емкости с ростом тока разряда или ростом скорости сканиров</w:t>
      </w:r>
      <w:r w:rsidRPr="00B9374A">
        <w:rPr>
          <w:lang w:val="uk-UA"/>
        </w:rPr>
        <w:t>а</w:t>
      </w:r>
      <w:r w:rsidRPr="00B9374A">
        <w:rPr>
          <w:lang w:val="uk-UA"/>
        </w:rPr>
        <w:t>ния потенциала.</w:t>
      </w:r>
    </w:p>
    <w:p w:rsidR="00054A9E" w:rsidRPr="00B9374A" w:rsidRDefault="00CA336D" w:rsidP="00B9374A">
      <w:pPr>
        <w:autoSpaceDE w:val="0"/>
        <w:autoSpaceDN w:val="0"/>
        <w:adjustRightInd w:val="0"/>
        <w:spacing w:line="360" w:lineRule="auto"/>
        <w:ind w:firstLine="720"/>
        <w:jc w:val="both"/>
        <w:rPr>
          <w:bCs/>
        </w:rPr>
      </w:pPr>
      <w:r w:rsidRPr="00B9374A">
        <w:rPr>
          <w:rFonts w:ascii="Times New Roman CYR" w:hAnsi="Times New Roman CYR" w:cs="Times New Roman CYR"/>
          <w:b/>
          <w:bCs/>
        </w:rPr>
        <w:t xml:space="preserve">Ключевые слова: </w:t>
      </w:r>
      <w:r w:rsidR="00A412BD" w:rsidRPr="00B9374A">
        <w:t>п</w:t>
      </w:r>
      <w:r w:rsidR="00D61767" w:rsidRPr="00B9374A">
        <w:rPr>
          <w:lang w:val="uk-UA"/>
        </w:rPr>
        <w:t>ористий вуглецевий матеріал, видновленийф оксид графена, оксид м</w:t>
      </w:r>
      <w:r w:rsidR="00D61767" w:rsidRPr="00B9374A">
        <w:rPr>
          <w:lang w:val="uk-UA"/>
        </w:rPr>
        <w:t>о</w:t>
      </w:r>
      <w:r w:rsidR="00D61767" w:rsidRPr="00B9374A">
        <w:rPr>
          <w:lang w:val="uk-UA"/>
        </w:rPr>
        <w:t>либдена, сульфид молибдена, удельная емкость, удельная площадь поверхности, гибридный эле</w:t>
      </w:r>
      <w:r w:rsidR="00D61767" w:rsidRPr="00B9374A">
        <w:rPr>
          <w:lang w:val="uk-UA"/>
        </w:rPr>
        <w:t>к</w:t>
      </w:r>
      <w:r w:rsidR="00D61767" w:rsidRPr="00B9374A">
        <w:rPr>
          <w:lang w:val="uk-UA"/>
        </w:rPr>
        <w:t>трохимический конденсатор</w:t>
      </w:r>
      <w:r w:rsidRPr="00B9374A">
        <w:rPr>
          <w:bCs/>
        </w:rPr>
        <w:t>.</w:t>
      </w:r>
    </w:p>
    <w:p w:rsidR="00CA336D" w:rsidRPr="00B9374A" w:rsidRDefault="00F56F88" w:rsidP="00B9374A">
      <w:pPr>
        <w:spacing w:line="360" w:lineRule="auto"/>
        <w:ind w:firstLine="720"/>
        <w:jc w:val="both"/>
        <w:rPr>
          <w:bCs/>
          <w:lang w:val="uk-UA"/>
        </w:rPr>
      </w:pPr>
      <w:r w:rsidRPr="00B9374A">
        <w:rPr>
          <w:b/>
          <w:bCs/>
          <w:lang w:val="en-US"/>
        </w:rPr>
        <w:t>Kachmar</w:t>
      </w:r>
      <w:r w:rsidR="008A0F08" w:rsidRPr="00B9374A">
        <w:rPr>
          <w:b/>
          <w:bCs/>
          <w:lang w:val="uk-UA"/>
        </w:rPr>
        <w:t xml:space="preserve"> А.</w:t>
      </w:r>
      <w:r w:rsidRPr="00B9374A">
        <w:rPr>
          <w:b/>
          <w:bCs/>
          <w:lang w:val="en-US"/>
        </w:rPr>
        <w:t> </w:t>
      </w:r>
      <w:r w:rsidR="008A0F08" w:rsidRPr="00B9374A">
        <w:rPr>
          <w:b/>
          <w:bCs/>
          <w:lang w:val="uk-UA"/>
        </w:rPr>
        <w:t xml:space="preserve">І. </w:t>
      </w:r>
      <w:r w:rsidRPr="00B9374A">
        <w:rPr>
          <w:b/>
          <w:bCs/>
          <w:lang w:val="en-US"/>
        </w:rPr>
        <w:t>C</w:t>
      </w:r>
      <w:r w:rsidRPr="00B9374A">
        <w:rPr>
          <w:b/>
          <w:bCs/>
          <w:lang w:val="uk-UA"/>
        </w:rPr>
        <w:t>harge storage</w:t>
      </w:r>
      <w:r w:rsidRPr="00B9374A">
        <w:rPr>
          <w:b/>
          <w:bCs/>
          <w:lang w:val="en-US"/>
        </w:rPr>
        <w:t>mechanisms of</w:t>
      </w:r>
      <w:r w:rsidR="00927B62" w:rsidRPr="00B9374A">
        <w:rPr>
          <w:b/>
          <w:bCs/>
          <w:lang w:val="uk-UA"/>
        </w:rPr>
        <w:t xml:space="preserve"> electrochemical systems ba</w:t>
      </w:r>
      <w:r w:rsidR="005A425E" w:rsidRPr="00B9374A">
        <w:rPr>
          <w:b/>
          <w:bCs/>
          <w:lang w:val="uk-UA"/>
        </w:rPr>
        <w:t>sed on</w:t>
      </w:r>
      <w:r w:rsidRPr="00B9374A">
        <w:rPr>
          <w:b/>
          <w:bCs/>
          <w:lang w:val="uk-UA"/>
        </w:rPr>
        <w:t xml:space="preserve"> metal oxides or</w:t>
      </w:r>
      <w:r w:rsidR="00927B62" w:rsidRPr="00B9374A">
        <w:rPr>
          <w:b/>
          <w:bCs/>
          <w:lang w:val="uk-UA"/>
        </w:rPr>
        <w:t xml:space="preserve"> sulfides</w:t>
      </w:r>
      <w:r w:rsidRPr="00B9374A">
        <w:rPr>
          <w:b/>
          <w:bCs/>
          <w:lang w:val="en-US"/>
        </w:rPr>
        <w:t xml:space="preserve"> and </w:t>
      </w:r>
      <w:r w:rsidRPr="00B9374A">
        <w:rPr>
          <w:b/>
          <w:bCs/>
          <w:lang w:val="uk-UA"/>
        </w:rPr>
        <w:t>carbon</w:t>
      </w:r>
      <w:r w:rsidR="00A412BD" w:rsidRPr="00B9374A">
        <w:rPr>
          <w:b/>
          <w:bCs/>
          <w:lang w:val="uk-UA"/>
        </w:rPr>
        <w:t>nanocomposite</w:t>
      </w:r>
      <w:r w:rsidRPr="00B9374A">
        <w:rPr>
          <w:b/>
          <w:bCs/>
          <w:lang w:val="en-US"/>
        </w:rPr>
        <w:t xml:space="preserve"> materials</w:t>
      </w:r>
      <w:r w:rsidR="008A0F08" w:rsidRPr="00B9374A">
        <w:rPr>
          <w:b/>
          <w:bCs/>
          <w:lang w:val="uk-UA"/>
        </w:rPr>
        <w:t>. –</w:t>
      </w:r>
      <w:r w:rsidR="00CA336D" w:rsidRPr="00B9374A">
        <w:rPr>
          <w:bCs/>
          <w:lang w:val="en-US"/>
        </w:rPr>
        <w:t>Manuskript</w:t>
      </w:r>
      <w:r w:rsidR="00CA336D" w:rsidRPr="00B9374A">
        <w:rPr>
          <w:bCs/>
          <w:lang w:val="uk-UA"/>
        </w:rPr>
        <w:t>.</w:t>
      </w:r>
    </w:p>
    <w:p w:rsidR="000E36EF" w:rsidRPr="00B9374A" w:rsidRDefault="008A0F08" w:rsidP="00B9374A">
      <w:pPr>
        <w:spacing w:line="360" w:lineRule="auto"/>
        <w:ind w:firstLine="900"/>
        <w:jc w:val="both"/>
        <w:rPr>
          <w:lang w:val="en-US"/>
        </w:rPr>
      </w:pPr>
      <w:r w:rsidRPr="00B9374A">
        <w:rPr>
          <w:lang w:val="en-US"/>
        </w:rPr>
        <w:lastRenderedPageBreak/>
        <w:t xml:space="preserve">The dissertation for the </w:t>
      </w:r>
      <w:r w:rsidR="00D06A59" w:rsidRPr="00B9374A">
        <w:rPr>
          <w:lang w:val="en-US"/>
        </w:rPr>
        <w:t xml:space="preserve">Candidate </w:t>
      </w:r>
      <w:r w:rsidRPr="00B9374A">
        <w:rPr>
          <w:lang w:val="en-US"/>
        </w:rPr>
        <w:t xml:space="preserve">degree </w:t>
      </w:r>
      <w:r w:rsidR="00D06A59" w:rsidRPr="00B9374A">
        <w:rPr>
          <w:lang w:val="en-US"/>
        </w:rPr>
        <w:t>inPhysics and Mathematics. S</w:t>
      </w:r>
      <w:r w:rsidRPr="00B9374A">
        <w:rPr>
          <w:lang w:val="en-US"/>
        </w:rPr>
        <w:t>pec</w:t>
      </w:r>
      <w:r w:rsidR="00D06A59" w:rsidRPr="00B9374A">
        <w:rPr>
          <w:lang w:val="en-US"/>
        </w:rPr>
        <w:t>ialty 01.04.18 - Physics and C</w:t>
      </w:r>
      <w:r w:rsidR="0029620D" w:rsidRPr="00B9374A">
        <w:rPr>
          <w:lang w:val="en-US"/>
        </w:rPr>
        <w:t>hemistry of a</w:t>
      </w:r>
      <w:r w:rsidRPr="00B9374A">
        <w:rPr>
          <w:lang w:val="en-US"/>
        </w:rPr>
        <w:t xml:space="preserve"> surface. Vasyl Stefanyk Pr</w:t>
      </w:r>
      <w:r w:rsidR="0029620D" w:rsidRPr="00B9374A">
        <w:rPr>
          <w:lang w:val="en-US"/>
        </w:rPr>
        <w:t>ecarpathian National University</w:t>
      </w:r>
      <w:r w:rsidRPr="00B9374A">
        <w:rPr>
          <w:lang w:val="en-US"/>
        </w:rPr>
        <w:t>, Ivano-Frankivsk, 2019.</w:t>
      </w:r>
    </w:p>
    <w:p w:rsidR="000E36EF" w:rsidRPr="00B9374A" w:rsidRDefault="000E36EF" w:rsidP="00B9374A">
      <w:pPr>
        <w:spacing w:line="360" w:lineRule="auto"/>
        <w:ind w:firstLine="900"/>
        <w:jc w:val="both"/>
        <w:rPr>
          <w:lang w:val="uk-UA"/>
        </w:rPr>
      </w:pPr>
      <w:r w:rsidRPr="00B9374A">
        <w:rPr>
          <w:lang w:val="en-US"/>
        </w:rPr>
        <w:t xml:space="preserve">The </w:t>
      </w:r>
      <w:r w:rsidRPr="00B9374A">
        <w:rPr>
          <w:lang w:val="uk-UA"/>
        </w:rPr>
        <w:t xml:space="preserve">conducted experimental </w:t>
      </w:r>
      <w:r w:rsidRPr="00B9374A">
        <w:rPr>
          <w:lang w:val="en-US"/>
        </w:rPr>
        <w:t>investigations</w:t>
      </w:r>
      <w:r w:rsidRPr="00B9374A">
        <w:rPr>
          <w:lang w:val="uk-UA"/>
        </w:rPr>
        <w:t xml:space="preserve"> and theoretical calculations made it possible to establish the nature and general </w:t>
      </w:r>
      <w:r w:rsidRPr="00B9374A">
        <w:rPr>
          <w:lang w:val="en-US"/>
        </w:rPr>
        <w:t>patterns</w:t>
      </w:r>
      <w:r w:rsidRPr="00B9374A">
        <w:rPr>
          <w:lang w:val="uk-UA"/>
        </w:rPr>
        <w:t xml:space="preserve"> of charge accumulation in electrochemical systems </w:t>
      </w:r>
      <w:r w:rsidRPr="00B9374A">
        <w:rPr>
          <w:lang w:val="en-US"/>
        </w:rPr>
        <w:t xml:space="preserve">that are </w:t>
      </w:r>
      <w:r w:rsidRPr="00B9374A">
        <w:rPr>
          <w:lang w:val="uk-UA"/>
        </w:rPr>
        <w:t>formed on the basis of Mo</w:t>
      </w:r>
      <w:r w:rsidRPr="00B9374A">
        <w:rPr>
          <w:vertAlign w:val="subscript"/>
          <w:lang w:val="uk-UA"/>
        </w:rPr>
        <w:t>2</w:t>
      </w:r>
      <w:r w:rsidRPr="00B9374A">
        <w:rPr>
          <w:lang w:val="uk-UA"/>
        </w:rPr>
        <w:t>O, MoS</w:t>
      </w:r>
      <w:r w:rsidRPr="00B9374A">
        <w:rPr>
          <w:vertAlign w:val="subscript"/>
          <w:lang w:val="uk-UA"/>
        </w:rPr>
        <w:t>2</w:t>
      </w:r>
      <w:r w:rsidRPr="00B9374A">
        <w:rPr>
          <w:lang w:val="uk-UA"/>
        </w:rPr>
        <w:t xml:space="preserve"> and MoO</w:t>
      </w:r>
      <w:r w:rsidRPr="00B9374A">
        <w:rPr>
          <w:vertAlign w:val="subscript"/>
          <w:lang w:val="uk-UA"/>
        </w:rPr>
        <w:t>2</w:t>
      </w:r>
      <w:r w:rsidRPr="00B9374A">
        <w:rPr>
          <w:lang w:val="uk-UA"/>
        </w:rPr>
        <w:t>/rGO, MoO</w:t>
      </w:r>
      <w:r w:rsidRPr="00B9374A">
        <w:rPr>
          <w:vertAlign w:val="subscript"/>
          <w:lang w:val="uk-UA"/>
        </w:rPr>
        <w:t>2</w:t>
      </w:r>
      <w:r w:rsidRPr="00B9374A">
        <w:rPr>
          <w:lang w:val="uk-UA"/>
        </w:rPr>
        <w:t>/Carbon, MoS</w:t>
      </w:r>
      <w:r w:rsidRPr="00B9374A">
        <w:rPr>
          <w:vertAlign w:val="subscript"/>
          <w:lang w:val="uk-UA"/>
        </w:rPr>
        <w:t>2</w:t>
      </w:r>
      <w:r w:rsidRPr="00B9374A">
        <w:rPr>
          <w:lang w:val="uk-UA"/>
        </w:rPr>
        <w:t>/rGO, MoS</w:t>
      </w:r>
      <w:r w:rsidRPr="00B9374A">
        <w:rPr>
          <w:vertAlign w:val="subscript"/>
          <w:lang w:val="uk-UA"/>
        </w:rPr>
        <w:t>2</w:t>
      </w:r>
      <w:r w:rsidRPr="00B9374A">
        <w:rPr>
          <w:lang w:val="uk-UA"/>
        </w:rPr>
        <w:t>/Carbon nanocomposite materials</w:t>
      </w:r>
      <w:r w:rsidRPr="00B9374A">
        <w:rPr>
          <w:lang w:val="en-US"/>
        </w:rPr>
        <w:t xml:space="preserve">. Functioning of these electrochemical systems is associated with the presence of electric double layer and </w:t>
      </w:r>
      <w:r w:rsidR="00873DBE" w:rsidRPr="00B9374A">
        <w:rPr>
          <w:lang w:val="uk-UA"/>
        </w:rPr>
        <w:t>reversible faradaic processes</w:t>
      </w:r>
      <w:r w:rsidRPr="00B9374A">
        <w:rPr>
          <w:lang w:val="uk-UA"/>
        </w:rPr>
        <w:t xml:space="preserve">. </w:t>
      </w:r>
      <w:r w:rsidRPr="00B9374A">
        <w:rPr>
          <w:lang w:val="en-US"/>
        </w:rPr>
        <w:t>T</w:t>
      </w:r>
      <w:r w:rsidRPr="00B9374A">
        <w:rPr>
          <w:lang w:val="uk-UA"/>
        </w:rPr>
        <w:t xml:space="preserve">ransport processes in these structures </w:t>
      </w:r>
      <w:r w:rsidR="00561E36" w:rsidRPr="00B9374A">
        <w:rPr>
          <w:lang w:val="en-US"/>
        </w:rPr>
        <w:t>have been</w:t>
      </w:r>
      <w:r w:rsidRPr="00B9374A">
        <w:rPr>
          <w:lang w:val="uk-UA"/>
        </w:rPr>
        <w:t xml:space="preserve"> investigated.</w:t>
      </w:r>
    </w:p>
    <w:p w:rsidR="000E36EF" w:rsidRPr="00B9374A" w:rsidRDefault="000E36EF" w:rsidP="00B9374A">
      <w:pPr>
        <w:spacing w:line="360" w:lineRule="auto"/>
        <w:ind w:firstLine="900"/>
        <w:jc w:val="both"/>
        <w:rPr>
          <w:lang w:val="uk-UA"/>
        </w:rPr>
      </w:pPr>
      <w:r w:rsidRPr="00B9374A">
        <w:rPr>
          <w:lang w:val="uk-UA"/>
        </w:rPr>
        <w:t>Optimal conditions for obtaining and modifying activated carbon material doped with nitrogen-containing groups have been established</w:t>
      </w:r>
      <w:r w:rsidRPr="00B9374A">
        <w:rPr>
          <w:lang w:val="en-US"/>
        </w:rPr>
        <w:t>. Under these</w:t>
      </w:r>
      <w:r w:rsidR="00873DBE" w:rsidRPr="00B9374A">
        <w:rPr>
          <w:lang w:val="en-US"/>
        </w:rPr>
        <w:t xml:space="preserve"> conditions the material </w:t>
      </w:r>
      <w:r w:rsidR="00561E36" w:rsidRPr="00B9374A">
        <w:rPr>
          <w:lang w:val="en-US"/>
        </w:rPr>
        <w:t>wa</w:t>
      </w:r>
      <w:r w:rsidR="00873DBE" w:rsidRPr="00B9374A">
        <w:rPr>
          <w:lang w:val="en-US"/>
        </w:rPr>
        <w:t>s characterized byhigh values of</w:t>
      </w:r>
      <w:r w:rsidRPr="00B9374A">
        <w:rPr>
          <w:lang w:val="en-US"/>
        </w:rPr>
        <w:t xml:space="preserve"> specific capacitance, specific surface area and electrical conductivity when used as a material for the creation of electrochemical energy storage systems.</w:t>
      </w:r>
      <w:r w:rsidRPr="00B9374A">
        <w:rPr>
          <w:lang w:val="uk-UA"/>
        </w:rPr>
        <w:t xml:space="preserve"> It has been found that the only mechanism of charge accumulation for capacitors based on alkaline-ac</w:t>
      </w:r>
      <w:r w:rsidR="00964B36" w:rsidRPr="00B9374A">
        <w:rPr>
          <w:lang w:val="uk-UA"/>
        </w:rPr>
        <w:t xml:space="preserve">tivated materials </w:t>
      </w:r>
      <w:r w:rsidR="00561E36" w:rsidRPr="00B9374A">
        <w:rPr>
          <w:lang w:val="en-US"/>
        </w:rPr>
        <w:t>i</w:t>
      </w:r>
      <w:r w:rsidR="00964B36" w:rsidRPr="00B9374A">
        <w:rPr>
          <w:lang w:val="en-US"/>
        </w:rPr>
        <w:t>s</w:t>
      </w:r>
      <w:r w:rsidRPr="00B9374A">
        <w:rPr>
          <w:lang w:val="uk-UA"/>
        </w:rPr>
        <w:t xml:space="preserve"> the recharge processes of the electric double layer without the participation of redox reactions.</w:t>
      </w:r>
    </w:p>
    <w:p w:rsidR="000E36EF" w:rsidRPr="00B9374A" w:rsidRDefault="000E36EF" w:rsidP="00B9374A">
      <w:pPr>
        <w:spacing w:line="360" w:lineRule="auto"/>
        <w:ind w:firstLine="900"/>
        <w:jc w:val="both"/>
        <w:rPr>
          <w:lang w:val="uk-UA"/>
        </w:rPr>
      </w:pPr>
      <w:r w:rsidRPr="00B9374A">
        <w:rPr>
          <w:lang w:val="uk-UA"/>
        </w:rPr>
        <w:t>It has been investi</w:t>
      </w:r>
      <w:r w:rsidR="00561E36" w:rsidRPr="00B9374A">
        <w:rPr>
          <w:lang w:val="uk-UA"/>
        </w:rPr>
        <w:t>gated that pore volume increases</w:t>
      </w:r>
      <w:r w:rsidRPr="00B9374A">
        <w:rPr>
          <w:lang w:val="uk-UA"/>
        </w:rPr>
        <w:t xml:space="preserve"> and the formation of NO</w:t>
      </w:r>
      <w:r w:rsidRPr="00B9374A">
        <w:rPr>
          <w:vertAlign w:val="subscript"/>
          <w:lang w:val="uk-UA"/>
        </w:rPr>
        <w:t>2</w:t>
      </w:r>
      <w:r w:rsidRPr="00B9374A">
        <w:rPr>
          <w:lang w:val="uk-UA"/>
        </w:rPr>
        <w:t xml:space="preserve"> nitrogen groups on t</w:t>
      </w:r>
      <w:r w:rsidR="007F0022" w:rsidRPr="00B9374A">
        <w:rPr>
          <w:lang w:val="uk-UA"/>
        </w:rPr>
        <w:t>h</w:t>
      </w:r>
      <w:r w:rsidR="00561E36" w:rsidRPr="00B9374A">
        <w:rPr>
          <w:lang w:val="uk-UA"/>
        </w:rPr>
        <w:t>e surface of carbon particles i</w:t>
      </w:r>
      <w:r w:rsidRPr="00B9374A">
        <w:rPr>
          <w:lang w:val="uk-UA"/>
        </w:rPr>
        <w:t xml:space="preserve">s observed due to the </w:t>
      </w:r>
      <w:r w:rsidRPr="00B9374A">
        <w:rPr>
          <w:lang w:val="en-US"/>
        </w:rPr>
        <w:t>double</w:t>
      </w:r>
      <w:r w:rsidRPr="00B9374A">
        <w:rPr>
          <w:lang w:val="uk-UA"/>
        </w:rPr>
        <w:t xml:space="preserve"> thermochemical activation of the porous carbon material with the participation of the NaOH activating agent and HNO</w:t>
      </w:r>
      <w:r w:rsidRPr="00B9374A">
        <w:rPr>
          <w:vertAlign w:val="subscript"/>
          <w:lang w:val="uk-UA"/>
        </w:rPr>
        <w:t>3</w:t>
      </w:r>
      <w:r w:rsidRPr="00B9374A">
        <w:rPr>
          <w:lang w:val="en-US"/>
        </w:rPr>
        <w:t>doping</w:t>
      </w:r>
      <w:r w:rsidRPr="00B9374A">
        <w:rPr>
          <w:lang w:val="uk-UA"/>
        </w:rPr>
        <w:t xml:space="preserve"> of the carbon matrix.</w:t>
      </w:r>
    </w:p>
    <w:p w:rsidR="000E36EF" w:rsidRPr="00B9374A" w:rsidRDefault="000E36EF" w:rsidP="00B9374A">
      <w:pPr>
        <w:spacing w:line="360" w:lineRule="auto"/>
        <w:ind w:firstLine="900"/>
        <w:jc w:val="both"/>
        <w:rPr>
          <w:lang w:val="uk-UA"/>
        </w:rPr>
      </w:pPr>
      <w:r w:rsidRPr="00B9374A">
        <w:rPr>
          <w:lang w:val="uk-UA"/>
        </w:rPr>
        <w:t xml:space="preserve">The crystalline structure, morphology and electrical properties of molybdenum oxide and sulfide and complexes </w:t>
      </w:r>
      <w:r w:rsidRPr="00B9374A">
        <w:rPr>
          <w:lang w:val="en-US"/>
        </w:rPr>
        <w:t xml:space="preserve">on the basis of </w:t>
      </w:r>
      <w:r w:rsidRPr="00B9374A">
        <w:rPr>
          <w:lang w:val="uk-UA"/>
        </w:rPr>
        <w:t xml:space="preserve">molybdenum oxide/sulfide and carbon/graphene oxide </w:t>
      </w:r>
      <w:r w:rsidRPr="00B9374A">
        <w:rPr>
          <w:lang w:val="en-US"/>
        </w:rPr>
        <w:t>have been d</w:t>
      </w:r>
      <w:r w:rsidRPr="00B9374A">
        <w:rPr>
          <w:lang w:val="en-US"/>
        </w:rPr>
        <w:t>e</w:t>
      </w:r>
      <w:r w:rsidRPr="00B9374A">
        <w:rPr>
          <w:lang w:val="en-US"/>
        </w:rPr>
        <w:t>scribed. The materials weresynthesized by</w:t>
      </w:r>
      <w:r w:rsidRPr="00B9374A">
        <w:rPr>
          <w:lang w:val="uk-UA"/>
        </w:rPr>
        <w:t xml:space="preserve"> low-temperature hydrothermal </w:t>
      </w:r>
      <w:r w:rsidRPr="00B9374A">
        <w:rPr>
          <w:lang w:val="en-US"/>
        </w:rPr>
        <w:t>method</w:t>
      </w:r>
      <w:r w:rsidRPr="00B9374A">
        <w:rPr>
          <w:lang w:val="uk-UA"/>
        </w:rPr>
        <w:t xml:space="preserve"> at different mass ratio of </w:t>
      </w:r>
      <w:r w:rsidRPr="00B9374A">
        <w:rPr>
          <w:lang w:val="en-US"/>
        </w:rPr>
        <w:t>precursors</w:t>
      </w:r>
      <w:r w:rsidRPr="00B9374A">
        <w:rPr>
          <w:lang w:val="uk-UA"/>
        </w:rPr>
        <w:t>.</w:t>
      </w:r>
      <w:r w:rsidRPr="00B9374A">
        <w:rPr>
          <w:lang w:val="en-US"/>
        </w:rPr>
        <w:t xml:space="preserve"> It has been found that the specific electrical condu</w:t>
      </w:r>
      <w:r w:rsidR="00CA2637" w:rsidRPr="00B9374A">
        <w:rPr>
          <w:lang w:val="en-US"/>
        </w:rPr>
        <w:t>c</w:t>
      </w:r>
      <w:r w:rsidR="00561E36" w:rsidRPr="00B9374A">
        <w:rPr>
          <w:lang w:val="en-US"/>
        </w:rPr>
        <w:t>tivity values of composite materials are</w:t>
      </w:r>
      <w:r w:rsidRPr="00B9374A">
        <w:rPr>
          <w:lang w:val="en-US"/>
        </w:rPr>
        <w:t xml:space="preserve"> an order of magnitude higher than that of pure MoO</w:t>
      </w:r>
      <w:r w:rsidRPr="00B9374A">
        <w:rPr>
          <w:vertAlign w:val="subscript"/>
          <w:lang w:val="en-US"/>
        </w:rPr>
        <w:t>2</w:t>
      </w:r>
      <w:r w:rsidRPr="00B9374A">
        <w:rPr>
          <w:lang w:val="en-US"/>
        </w:rPr>
        <w:t>. This allows the efficient use of the redox comp</w:t>
      </w:r>
      <w:r w:rsidRPr="00B9374A">
        <w:rPr>
          <w:lang w:val="en-US"/>
        </w:rPr>
        <w:t>o</w:t>
      </w:r>
      <w:r w:rsidRPr="00B9374A">
        <w:rPr>
          <w:lang w:val="en-US"/>
        </w:rPr>
        <w:t>nent of MoO</w:t>
      </w:r>
      <w:r w:rsidRPr="00B9374A">
        <w:rPr>
          <w:vertAlign w:val="subscript"/>
          <w:lang w:val="en-US"/>
        </w:rPr>
        <w:t>2</w:t>
      </w:r>
      <w:r w:rsidRPr="00B9374A">
        <w:rPr>
          <w:lang w:val="en-US"/>
        </w:rPr>
        <w:t xml:space="preserve"> specific capacitance in the creation of hybrid electrochemical systems. The specific cap</w:t>
      </w:r>
      <w:r w:rsidRPr="00B9374A">
        <w:rPr>
          <w:lang w:val="en-US"/>
        </w:rPr>
        <w:t>a</w:t>
      </w:r>
      <w:r w:rsidRPr="00B9374A">
        <w:rPr>
          <w:lang w:val="en-US"/>
        </w:rPr>
        <w:t>citance value of MoO</w:t>
      </w:r>
      <w:r w:rsidRPr="00B9374A">
        <w:rPr>
          <w:vertAlign w:val="subscript"/>
          <w:lang w:val="en-US"/>
        </w:rPr>
        <w:t>2</w:t>
      </w:r>
      <w:r w:rsidRPr="00B9374A">
        <w:rPr>
          <w:lang w:val="en-US"/>
        </w:rPr>
        <w:t>/rGO (1:2) composite materials was calculated according to the data of the galv</w:t>
      </w:r>
      <w:r w:rsidRPr="00B9374A">
        <w:rPr>
          <w:lang w:val="en-US"/>
        </w:rPr>
        <w:t>a</w:t>
      </w:r>
      <w:r w:rsidRPr="00B9374A">
        <w:rPr>
          <w:lang w:val="en-US"/>
        </w:rPr>
        <w:t xml:space="preserve">nostatic cycle at a current density value of 1 A/g and reached 395 F/g. The specific capacitance value for this material </w:t>
      </w:r>
      <w:r w:rsidR="00561E36" w:rsidRPr="00B9374A">
        <w:rPr>
          <w:lang w:val="en-US"/>
        </w:rPr>
        <w:t>from cyclic voltammogram data i</w:t>
      </w:r>
      <w:r w:rsidRPr="00B9374A">
        <w:rPr>
          <w:lang w:val="en-US"/>
        </w:rPr>
        <w:t>s 232 F/g at a scan rate value of 0.5 mV/s. Similar data were observed for MoO</w:t>
      </w:r>
      <w:r w:rsidRPr="00B9374A">
        <w:rPr>
          <w:vertAlign w:val="subscript"/>
          <w:lang w:val="en-US"/>
        </w:rPr>
        <w:t>2</w:t>
      </w:r>
      <w:r w:rsidRPr="00B9374A">
        <w:rPr>
          <w:lang w:val="en-US"/>
        </w:rPr>
        <w:t>/Carbon composite material with components` mass ratio of 1:1. After careful study of the data obtained for electrochemical systems on the basis of the obtained composite materials in the electrolytic medium the scheme of possible mechanisms of redox reactions on the materials of MoO</w:t>
      </w:r>
      <w:r w:rsidRPr="00B9374A">
        <w:rPr>
          <w:vertAlign w:val="subscript"/>
          <w:lang w:val="en-US"/>
        </w:rPr>
        <w:t>2</w:t>
      </w:r>
      <w:r w:rsidRPr="00B9374A">
        <w:rPr>
          <w:lang w:val="en-US"/>
        </w:rPr>
        <w:t>/rGO and MoO</w:t>
      </w:r>
      <w:r w:rsidRPr="00B9374A">
        <w:rPr>
          <w:vertAlign w:val="subscript"/>
          <w:lang w:val="en-US"/>
        </w:rPr>
        <w:t>2</w:t>
      </w:r>
      <w:r w:rsidRPr="00B9374A">
        <w:rPr>
          <w:lang w:val="en-US"/>
        </w:rPr>
        <w:t xml:space="preserve">/Carbon electrodes </w:t>
      </w:r>
      <w:r w:rsidR="00561E36" w:rsidRPr="00B9374A">
        <w:rPr>
          <w:lang w:val="en-US"/>
        </w:rPr>
        <w:t>was</w:t>
      </w:r>
      <w:r w:rsidRPr="00B9374A">
        <w:rPr>
          <w:lang w:val="en-US"/>
        </w:rPr>
        <w:t xml:space="preserve"> proposed. Diffusion coefficient values of </w:t>
      </w:r>
      <w:r w:rsidRPr="00B9374A">
        <w:rPr>
          <w:lang w:val="uk-UA"/>
        </w:rPr>
        <w:t>1.3·10</w:t>
      </w:r>
      <w:r w:rsidRPr="00B9374A">
        <w:rPr>
          <w:vertAlign w:val="superscript"/>
          <w:lang w:val="uk-UA"/>
        </w:rPr>
        <w:t>-12</w:t>
      </w:r>
      <w:r w:rsidRPr="00B9374A">
        <w:rPr>
          <w:lang w:val="uk-UA"/>
        </w:rPr>
        <w:t xml:space="preserve"> and 4.1·10</w:t>
      </w:r>
      <w:r w:rsidRPr="00B9374A">
        <w:rPr>
          <w:vertAlign w:val="superscript"/>
          <w:lang w:val="uk-UA"/>
        </w:rPr>
        <w:t>-12</w:t>
      </w:r>
      <w:r w:rsidRPr="00B9374A">
        <w:rPr>
          <w:lang w:val="uk-UA"/>
        </w:rPr>
        <w:t> </w:t>
      </w:r>
      <w:r w:rsidRPr="00B9374A">
        <w:rPr>
          <w:lang w:val="en-US"/>
        </w:rPr>
        <w:t>cm</w:t>
      </w:r>
      <w:r w:rsidRPr="00B9374A">
        <w:rPr>
          <w:vertAlign w:val="superscript"/>
          <w:lang w:val="en-US"/>
        </w:rPr>
        <w:t>2</w:t>
      </w:r>
      <w:r w:rsidRPr="00B9374A">
        <w:rPr>
          <w:lang w:val="en-US"/>
        </w:rPr>
        <w:t xml:space="preserve">/s </w:t>
      </w:r>
      <w:r w:rsidR="00CA2637" w:rsidRPr="00B9374A">
        <w:rPr>
          <w:lang w:val="en-US"/>
        </w:rPr>
        <w:t xml:space="preserve">were calculated </w:t>
      </w:r>
      <w:r w:rsidRPr="00B9374A">
        <w:rPr>
          <w:lang w:val="en-US"/>
        </w:rPr>
        <w:t>for MoO</w:t>
      </w:r>
      <w:r w:rsidRPr="00B9374A">
        <w:rPr>
          <w:vertAlign w:val="subscript"/>
          <w:lang w:val="en-US"/>
        </w:rPr>
        <w:t>2</w:t>
      </w:r>
      <w:r w:rsidRPr="00B9374A">
        <w:rPr>
          <w:lang w:val="en-US"/>
        </w:rPr>
        <w:t xml:space="preserve">/rGO materials with 1:1 and 1:2 </w:t>
      </w:r>
      <w:r w:rsidR="00CA2637" w:rsidRPr="00B9374A">
        <w:rPr>
          <w:lang w:val="en-US"/>
        </w:rPr>
        <w:t>ratios, respectively.</w:t>
      </w:r>
    </w:p>
    <w:p w:rsidR="000E36EF" w:rsidRPr="00B9374A" w:rsidRDefault="000E36EF" w:rsidP="00B9374A">
      <w:pPr>
        <w:spacing w:line="360" w:lineRule="auto"/>
        <w:ind w:firstLine="900"/>
        <w:jc w:val="both"/>
        <w:rPr>
          <w:lang w:val="en-US"/>
        </w:rPr>
      </w:pPr>
      <w:r w:rsidRPr="00B9374A">
        <w:rPr>
          <w:lang w:val="uk-UA"/>
        </w:rPr>
        <w:t xml:space="preserve">When analyzing the galvanostatic and potentiodynamic </w:t>
      </w:r>
      <w:r w:rsidRPr="00B9374A">
        <w:rPr>
          <w:lang w:val="en-US"/>
        </w:rPr>
        <w:t xml:space="preserve">cycling </w:t>
      </w:r>
      <w:r w:rsidRPr="00B9374A">
        <w:rPr>
          <w:lang w:val="uk-UA"/>
        </w:rPr>
        <w:t>data for the materials of the MoS</w:t>
      </w:r>
      <w:r w:rsidRPr="00B9374A">
        <w:rPr>
          <w:vertAlign w:val="subscript"/>
          <w:lang w:val="uk-UA"/>
        </w:rPr>
        <w:t>2</w:t>
      </w:r>
      <w:r w:rsidRPr="00B9374A">
        <w:rPr>
          <w:lang w:val="uk-UA"/>
        </w:rPr>
        <w:t>, MoS</w:t>
      </w:r>
      <w:r w:rsidRPr="00B9374A">
        <w:rPr>
          <w:vertAlign w:val="subscript"/>
          <w:lang w:val="uk-UA"/>
        </w:rPr>
        <w:t>2</w:t>
      </w:r>
      <w:r w:rsidRPr="00B9374A">
        <w:rPr>
          <w:lang w:val="uk-UA"/>
        </w:rPr>
        <w:t>/rGO and MoS</w:t>
      </w:r>
      <w:r w:rsidRPr="00B9374A">
        <w:rPr>
          <w:vertAlign w:val="subscript"/>
          <w:lang w:val="uk-UA"/>
        </w:rPr>
        <w:t>2</w:t>
      </w:r>
      <w:r w:rsidRPr="00B9374A">
        <w:rPr>
          <w:lang w:val="uk-UA"/>
        </w:rPr>
        <w:t>/Carbon systems, the</w:t>
      </w:r>
      <w:r w:rsidR="00561E36" w:rsidRPr="00B9374A">
        <w:rPr>
          <w:lang w:val="uk-UA"/>
        </w:rPr>
        <w:t>maximum discharge capacitance i</w:t>
      </w:r>
      <w:r w:rsidRPr="00B9374A">
        <w:rPr>
          <w:lang w:val="uk-UA"/>
        </w:rPr>
        <w:t xml:space="preserve">s observed for the case </w:t>
      </w:r>
      <w:r w:rsidRPr="00B9374A">
        <w:rPr>
          <w:lang w:val="uk-UA"/>
        </w:rPr>
        <w:lastRenderedPageBreak/>
        <w:t>of MoS</w:t>
      </w:r>
      <w:r w:rsidRPr="00B9374A">
        <w:rPr>
          <w:vertAlign w:val="subscript"/>
          <w:lang w:val="uk-UA"/>
        </w:rPr>
        <w:t>2</w:t>
      </w:r>
      <w:r w:rsidRPr="00B9374A">
        <w:rPr>
          <w:lang w:val="uk-UA"/>
        </w:rPr>
        <w:t xml:space="preserve">/Carbon composite </w:t>
      </w:r>
      <w:r w:rsidRPr="00B9374A">
        <w:rPr>
          <w:lang w:val="en-US"/>
        </w:rPr>
        <w:t xml:space="preserve">material </w:t>
      </w:r>
      <w:r w:rsidRPr="00B9374A">
        <w:rPr>
          <w:lang w:val="uk-UA"/>
        </w:rPr>
        <w:t xml:space="preserve">(about 190 F/g </w:t>
      </w:r>
      <w:r w:rsidR="00561E36" w:rsidRPr="00B9374A">
        <w:rPr>
          <w:lang w:val="en-US"/>
        </w:rPr>
        <w:t>for</w:t>
      </w:r>
      <w:r w:rsidRPr="00B9374A">
        <w:rPr>
          <w:lang w:val="uk-UA"/>
        </w:rPr>
        <w:t xml:space="preserve">galvanostatic </w:t>
      </w:r>
      <w:r w:rsidRPr="00B9374A">
        <w:rPr>
          <w:lang w:val="en-US"/>
        </w:rPr>
        <w:t xml:space="preserve">data </w:t>
      </w:r>
      <w:r w:rsidRPr="00B9374A">
        <w:rPr>
          <w:lang w:val="uk-UA"/>
        </w:rPr>
        <w:t xml:space="preserve">and about 200 F/g </w:t>
      </w:r>
      <w:r w:rsidR="00561E36" w:rsidRPr="00B9374A">
        <w:rPr>
          <w:lang w:val="en-US"/>
        </w:rPr>
        <w:t>for</w:t>
      </w:r>
      <w:r w:rsidRPr="00B9374A">
        <w:rPr>
          <w:lang w:val="uk-UA"/>
        </w:rPr>
        <w:t xml:space="preserve">potentiodynamic </w:t>
      </w:r>
      <w:r w:rsidRPr="00B9374A">
        <w:rPr>
          <w:lang w:val="en-US"/>
        </w:rPr>
        <w:t>cycling</w:t>
      </w:r>
      <w:r w:rsidRPr="00B9374A">
        <w:rPr>
          <w:lang w:val="uk-UA"/>
        </w:rPr>
        <w:t>).</w:t>
      </w:r>
      <w:r w:rsidR="00F3616B" w:rsidRPr="00B9374A">
        <w:rPr>
          <w:lang w:val="en-US"/>
        </w:rPr>
        <w:t xml:space="preserve"> Moreover, this material wa</w:t>
      </w:r>
      <w:r w:rsidRPr="00B9374A">
        <w:rPr>
          <w:lang w:val="en-US"/>
        </w:rPr>
        <w:t>s characterized by the relatively slowest rate of the capacitance decrease with discharge current increasing or scan rate increasing.</w:t>
      </w:r>
    </w:p>
    <w:p w:rsidR="00CA336D" w:rsidRPr="00B9374A" w:rsidRDefault="008A0F08" w:rsidP="00B9374A">
      <w:pPr>
        <w:spacing w:line="360" w:lineRule="auto"/>
        <w:ind w:firstLine="900"/>
        <w:jc w:val="both"/>
        <w:rPr>
          <w:lang w:val="uk-UA"/>
        </w:rPr>
      </w:pPr>
      <w:r w:rsidRPr="00B9374A">
        <w:rPr>
          <w:b/>
          <w:lang w:val="en-US"/>
        </w:rPr>
        <w:t>Keywords</w:t>
      </w:r>
      <w:r w:rsidR="00873CA7" w:rsidRPr="00B9374A">
        <w:rPr>
          <w:b/>
          <w:lang w:val="uk-UA"/>
        </w:rPr>
        <w:t>:</w:t>
      </w:r>
      <w:r w:rsidR="00A412BD" w:rsidRPr="00B9374A">
        <w:rPr>
          <w:lang w:val="en-US"/>
        </w:rPr>
        <w:t xml:space="preserve"> p</w:t>
      </w:r>
      <w:r w:rsidRPr="00B9374A">
        <w:rPr>
          <w:lang w:val="en-US"/>
        </w:rPr>
        <w:t xml:space="preserve">orous carbon material, graphene oxide, molybdenum oxide, molybdenum </w:t>
      </w:r>
      <w:r w:rsidR="00D06A59" w:rsidRPr="00B9374A">
        <w:rPr>
          <w:lang w:val="en-US"/>
        </w:rPr>
        <w:t>sulfide, specific capacitance</w:t>
      </w:r>
      <w:r w:rsidRPr="00B9374A">
        <w:rPr>
          <w:lang w:val="en-US"/>
        </w:rPr>
        <w:t xml:space="preserve">, specific surface area, hybrid electrochemical </w:t>
      </w:r>
      <w:r w:rsidR="00D06A59" w:rsidRPr="00B9374A">
        <w:rPr>
          <w:lang w:val="en-US"/>
        </w:rPr>
        <w:t>capacitor</w:t>
      </w:r>
      <w:r w:rsidRPr="00B9374A">
        <w:rPr>
          <w:lang w:val="en-US"/>
        </w:rPr>
        <w:t>.</w:t>
      </w:r>
    </w:p>
    <w:sectPr w:rsidR="00CA336D" w:rsidRPr="00B9374A" w:rsidSect="000463AF">
      <w:headerReference w:type="even" r:id="rId59"/>
      <w:headerReference w:type="default" r:id="rId60"/>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CDF" w:rsidRDefault="00F71CDF">
      <w:r>
        <w:separator/>
      </w:r>
    </w:p>
  </w:endnote>
  <w:endnote w:type="continuationSeparator" w:id="1">
    <w:p w:rsidR="00F71CDF" w:rsidRDefault="00F71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0"/>
    <w:family w:val="swiss"/>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CDF" w:rsidRDefault="00F71CDF">
      <w:r>
        <w:separator/>
      </w:r>
    </w:p>
  </w:footnote>
  <w:footnote w:type="continuationSeparator" w:id="1">
    <w:p w:rsidR="00F71CDF" w:rsidRDefault="00F71C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B07" w:rsidRDefault="00306D8D">
    <w:pPr>
      <w:pStyle w:val="a5"/>
      <w:framePr w:wrap="around" w:vAnchor="text" w:hAnchor="margin" w:xAlign="center" w:y="1"/>
      <w:rPr>
        <w:rStyle w:val="a6"/>
      </w:rPr>
    </w:pPr>
    <w:r>
      <w:rPr>
        <w:rStyle w:val="a6"/>
      </w:rPr>
      <w:fldChar w:fldCharType="begin"/>
    </w:r>
    <w:r w:rsidR="00262B07">
      <w:rPr>
        <w:rStyle w:val="a6"/>
      </w:rPr>
      <w:instrText xml:space="preserve">PAGE  </w:instrText>
    </w:r>
    <w:r>
      <w:rPr>
        <w:rStyle w:val="a6"/>
      </w:rPr>
      <w:fldChar w:fldCharType="separate"/>
    </w:r>
    <w:r w:rsidR="00262B07">
      <w:rPr>
        <w:rStyle w:val="a6"/>
        <w:noProof/>
      </w:rPr>
      <w:t>21</w:t>
    </w:r>
    <w:r>
      <w:rPr>
        <w:rStyle w:val="a6"/>
      </w:rPr>
      <w:fldChar w:fldCharType="end"/>
    </w:r>
  </w:p>
  <w:p w:rsidR="00262B07" w:rsidRDefault="00262B0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B07" w:rsidRDefault="00306D8D">
    <w:pPr>
      <w:pStyle w:val="a5"/>
      <w:framePr w:wrap="around" w:vAnchor="text" w:hAnchor="margin" w:xAlign="center" w:y="1"/>
      <w:rPr>
        <w:rStyle w:val="a6"/>
      </w:rPr>
    </w:pPr>
    <w:r>
      <w:rPr>
        <w:rStyle w:val="a6"/>
      </w:rPr>
      <w:fldChar w:fldCharType="begin"/>
    </w:r>
    <w:r w:rsidR="00262B07">
      <w:rPr>
        <w:rStyle w:val="a6"/>
      </w:rPr>
      <w:instrText xml:space="preserve">PAGE  </w:instrText>
    </w:r>
    <w:r>
      <w:rPr>
        <w:rStyle w:val="a6"/>
      </w:rPr>
      <w:fldChar w:fldCharType="separate"/>
    </w:r>
    <w:r w:rsidR="00BE25EE">
      <w:rPr>
        <w:rStyle w:val="a6"/>
        <w:noProof/>
      </w:rPr>
      <w:t>23</w:t>
    </w:r>
    <w:r>
      <w:rPr>
        <w:rStyle w:val="a6"/>
      </w:rPr>
      <w:fldChar w:fldCharType="end"/>
    </w:r>
  </w:p>
  <w:p w:rsidR="00262B07" w:rsidRDefault="00262B0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A0C"/>
    <w:multiLevelType w:val="hybridMultilevel"/>
    <w:tmpl w:val="117C04A8"/>
    <w:lvl w:ilvl="0" w:tplc="0422000F">
      <w:start w:val="1"/>
      <w:numFmt w:val="decimal"/>
      <w:lvlText w:val="%1."/>
      <w:lvlJc w:val="left"/>
      <w:pPr>
        <w:tabs>
          <w:tab w:val="num" w:pos="720"/>
        </w:tabs>
        <w:ind w:left="720" w:hanging="360"/>
      </w:pPr>
    </w:lvl>
    <w:lvl w:ilvl="1" w:tplc="0422000F">
      <w:start w:val="1"/>
      <w:numFmt w:val="decimal"/>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47C3395"/>
    <w:multiLevelType w:val="multilevel"/>
    <w:tmpl w:val="50985382"/>
    <w:lvl w:ilvl="0">
      <w:start w:val="1"/>
      <w:numFmt w:val="decimal"/>
      <w:lvlText w:val="%1."/>
      <w:lvlJc w:val="left"/>
      <w:pPr>
        <w:tabs>
          <w:tab w:val="num" w:pos="360"/>
        </w:tabs>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076F41"/>
    <w:multiLevelType w:val="hybridMultilevel"/>
    <w:tmpl w:val="E966915A"/>
    <w:lvl w:ilvl="0" w:tplc="D3D64FFA">
      <w:start w:val="1"/>
      <w:numFmt w:val="decimal"/>
      <w:lvlText w:val="%1."/>
      <w:lvlJc w:val="left"/>
      <w:pPr>
        <w:tabs>
          <w:tab w:val="num" w:pos="720"/>
        </w:tabs>
        <w:ind w:left="720" w:hanging="360"/>
      </w:pPr>
      <w:rPr>
        <w:rFonts w:hint="default"/>
        <w:i w:val="0"/>
        <w:color w:val="auto"/>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7C362C7"/>
    <w:multiLevelType w:val="hybridMultilevel"/>
    <w:tmpl w:val="BAECA836"/>
    <w:lvl w:ilvl="0" w:tplc="3B103274">
      <w:start w:val="1"/>
      <w:numFmt w:val="decimal"/>
      <w:lvlText w:val="%1."/>
      <w:lvlJc w:val="left"/>
      <w:pPr>
        <w:tabs>
          <w:tab w:val="num" w:pos="360"/>
        </w:tabs>
        <w:ind w:left="0" w:firstLine="0"/>
      </w:pPr>
      <w:rPr>
        <w:rFonts w:hint="default"/>
        <w:i w:val="0"/>
        <w:lang w:val="ru-RU"/>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0AF62FE8"/>
    <w:multiLevelType w:val="hybridMultilevel"/>
    <w:tmpl w:val="50985382"/>
    <w:lvl w:ilvl="0" w:tplc="3B103274">
      <w:start w:val="1"/>
      <w:numFmt w:val="decimal"/>
      <w:lvlText w:val="%1."/>
      <w:lvlJc w:val="left"/>
      <w:pPr>
        <w:tabs>
          <w:tab w:val="num" w:pos="360"/>
        </w:tabs>
        <w:ind w:left="0" w:firstLine="0"/>
      </w:pPr>
      <w:rPr>
        <w:rFonts w:hint="default"/>
      </w:rPr>
    </w:lvl>
    <w:lvl w:ilvl="1" w:tplc="0422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CF549B2"/>
    <w:multiLevelType w:val="hybridMultilevel"/>
    <w:tmpl w:val="01AA1290"/>
    <w:lvl w:ilvl="0" w:tplc="36A60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77CF7"/>
    <w:multiLevelType w:val="hybridMultilevel"/>
    <w:tmpl w:val="CBF62BF4"/>
    <w:lvl w:ilvl="0" w:tplc="6F8609F2">
      <w:start w:val="1"/>
      <w:numFmt w:val="decimal"/>
      <w:lvlText w:val="%1."/>
      <w:lvlJc w:val="left"/>
      <w:pPr>
        <w:tabs>
          <w:tab w:val="num" w:pos="1195"/>
        </w:tabs>
        <w:ind w:left="1195" w:hanging="855"/>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7">
    <w:nsid w:val="12E91D9A"/>
    <w:multiLevelType w:val="hybridMultilevel"/>
    <w:tmpl w:val="8AB82BA2"/>
    <w:lvl w:ilvl="0" w:tplc="3A96EE1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12EE7AC1"/>
    <w:multiLevelType w:val="hybridMultilevel"/>
    <w:tmpl w:val="039022A8"/>
    <w:lvl w:ilvl="0" w:tplc="B134B494">
      <w:start w:val="1"/>
      <w:numFmt w:val="decimal"/>
      <w:lvlText w:val="2.%1."/>
      <w:lvlJc w:val="left"/>
      <w:pPr>
        <w:tabs>
          <w:tab w:val="num" w:pos="360"/>
        </w:tabs>
        <w:ind w:left="0" w:firstLine="0"/>
      </w:pPr>
      <w:rPr>
        <w:rFonts w:hint="default"/>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1B5F42C0"/>
    <w:multiLevelType w:val="hybridMultilevel"/>
    <w:tmpl w:val="C96843A8"/>
    <w:lvl w:ilvl="0" w:tplc="E1F2BD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D975752"/>
    <w:multiLevelType w:val="hybridMultilevel"/>
    <w:tmpl w:val="2DA210F2"/>
    <w:lvl w:ilvl="0" w:tplc="470AA4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0970B3D"/>
    <w:multiLevelType w:val="hybridMultilevel"/>
    <w:tmpl w:val="5E86D470"/>
    <w:lvl w:ilvl="0" w:tplc="8948FF50">
      <w:start w:val="1"/>
      <w:numFmt w:val="decimal"/>
      <w:lvlText w:val="%1."/>
      <w:lvlJc w:val="left"/>
      <w:pPr>
        <w:tabs>
          <w:tab w:val="num" w:pos="1060"/>
        </w:tabs>
        <w:ind w:left="1060" w:hanging="720"/>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12">
    <w:nsid w:val="22357EC8"/>
    <w:multiLevelType w:val="multilevel"/>
    <w:tmpl w:val="5A1AEE38"/>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4E93B85"/>
    <w:multiLevelType w:val="hybridMultilevel"/>
    <w:tmpl w:val="5518F002"/>
    <w:lvl w:ilvl="0" w:tplc="3A96EE1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269963F4"/>
    <w:multiLevelType w:val="hybridMultilevel"/>
    <w:tmpl w:val="86FCE0A6"/>
    <w:lvl w:ilvl="0" w:tplc="3A96EE16">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2B005C2D"/>
    <w:multiLevelType w:val="hybridMultilevel"/>
    <w:tmpl w:val="F904C3E8"/>
    <w:lvl w:ilvl="0" w:tplc="5DC275EE">
      <w:start w:val="1"/>
      <w:numFmt w:val="decimal"/>
      <w:lvlText w:val="%1."/>
      <w:lvlJc w:val="left"/>
      <w:pPr>
        <w:ind w:left="786" w:hanging="360"/>
      </w:pPr>
      <w:rPr>
        <w:rFonts w:hint="default"/>
      </w:r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16">
    <w:nsid w:val="2DFC57D0"/>
    <w:multiLevelType w:val="hybridMultilevel"/>
    <w:tmpl w:val="02CCB4DC"/>
    <w:lvl w:ilvl="0" w:tplc="2EB2D788">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309177E3"/>
    <w:multiLevelType w:val="hybridMultilevel"/>
    <w:tmpl w:val="9586A466"/>
    <w:lvl w:ilvl="0" w:tplc="26A6F1A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8">
    <w:nsid w:val="345E3C74"/>
    <w:multiLevelType w:val="hybridMultilevel"/>
    <w:tmpl w:val="5162B422"/>
    <w:lvl w:ilvl="0" w:tplc="729C65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B545635"/>
    <w:multiLevelType w:val="hybridMultilevel"/>
    <w:tmpl w:val="E08295E4"/>
    <w:lvl w:ilvl="0" w:tplc="819C9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DFB076E"/>
    <w:multiLevelType w:val="hybridMultilevel"/>
    <w:tmpl w:val="F904C3E8"/>
    <w:lvl w:ilvl="0" w:tplc="5DC275EE">
      <w:start w:val="1"/>
      <w:numFmt w:val="decimal"/>
      <w:lvlText w:val="%1."/>
      <w:lvlJc w:val="left"/>
      <w:pPr>
        <w:ind w:left="928" w:hanging="360"/>
      </w:pPr>
      <w:rPr>
        <w:rFonts w:cs="Times New Roman" w:hint="default"/>
      </w:rPr>
    </w:lvl>
    <w:lvl w:ilvl="1" w:tplc="04190019" w:tentative="1">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21">
    <w:nsid w:val="3E0C099B"/>
    <w:multiLevelType w:val="singleLevel"/>
    <w:tmpl w:val="51DA6A10"/>
    <w:lvl w:ilvl="0">
      <w:start w:val="1"/>
      <w:numFmt w:val="decimal"/>
      <w:pStyle w:val="ArticleReference"/>
      <w:lvlText w:val="[%1]"/>
      <w:lvlJc w:val="left"/>
      <w:pPr>
        <w:tabs>
          <w:tab w:val="num" w:pos="454"/>
        </w:tabs>
        <w:ind w:left="454" w:hanging="454"/>
      </w:pPr>
      <w:rPr>
        <w:rFonts w:ascii="Times New Roman" w:hAnsi="Times New Roman" w:hint="default"/>
        <w:b w:val="0"/>
        <w:i w:val="0"/>
        <w:sz w:val="20"/>
      </w:rPr>
    </w:lvl>
  </w:abstractNum>
  <w:abstractNum w:abstractNumId="22">
    <w:nsid w:val="42C65899"/>
    <w:multiLevelType w:val="singleLevel"/>
    <w:tmpl w:val="0419000F"/>
    <w:lvl w:ilvl="0">
      <w:start w:val="1"/>
      <w:numFmt w:val="decimal"/>
      <w:lvlText w:val="%1."/>
      <w:lvlJc w:val="left"/>
      <w:pPr>
        <w:tabs>
          <w:tab w:val="num" w:pos="360"/>
        </w:tabs>
        <w:ind w:left="360" w:hanging="360"/>
      </w:pPr>
    </w:lvl>
  </w:abstractNum>
  <w:abstractNum w:abstractNumId="23">
    <w:nsid w:val="439E3C25"/>
    <w:multiLevelType w:val="singleLevel"/>
    <w:tmpl w:val="2738DF3C"/>
    <w:lvl w:ilvl="0">
      <w:start w:val="1"/>
      <w:numFmt w:val="decimal"/>
      <w:pStyle w:val="1"/>
      <w:lvlText w:val="%1."/>
      <w:lvlJc w:val="left"/>
      <w:pPr>
        <w:tabs>
          <w:tab w:val="num" w:pos="880"/>
        </w:tabs>
        <w:ind w:left="880" w:hanging="360"/>
      </w:pPr>
      <w:rPr>
        <w:rFonts w:hint="default"/>
      </w:rPr>
    </w:lvl>
  </w:abstractNum>
  <w:abstractNum w:abstractNumId="24">
    <w:nsid w:val="469B59F1"/>
    <w:multiLevelType w:val="hybridMultilevel"/>
    <w:tmpl w:val="8FA41EB2"/>
    <w:lvl w:ilvl="0" w:tplc="D690E9B6">
      <w:start w:val="1"/>
      <w:numFmt w:val="decimal"/>
      <w:lvlText w:val="%1."/>
      <w:lvlJc w:val="left"/>
      <w:pPr>
        <w:tabs>
          <w:tab w:val="num" w:pos="360"/>
        </w:tabs>
        <w:ind w:left="0" w:firstLine="0"/>
      </w:pPr>
      <w:rPr>
        <w:rFonts w:hint="default"/>
      </w:rPr>
    </w:lvl>
    <w:lvl w:ilvl="1" w:tplc="05FA7FB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2573DE"/>
    <w:multiLevelType w:val="hybridMultilevel"/>
    <w:tmpl w:val="AF561A3A"/>
    <w:lvl w:ilvl="0" w:tplc="C85889E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C575CA"/>
    <w:multiLevelType w:val="hybridMultilevel"/>
    <w:tmpl w:val="37D0712E"/>
    <w:lvl w:ilvl="0" w:tplc="4B346E40">
      <w:start w:val="1"/>
      <w:numFmt w:val="decimal"/>
      <w:pStyle w:val="JnepReferences"/>
      <w:lvlText w:val="%1."/>
      <w:lvlJc w:val="left"/>
      <w:pPr>
        <w:ind w:left="717"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A10DD8"/>
    <w:multiLevelType w:val="hybridMultilevel"/>
    <w:tmpl w:val="6F7E8E9A"/>
    <w:lvl w:ilvl="0" w:tplc="0422000F">
      <w:start w:val="1"/>
      <w:numFmt w:val="decimal"/>
      <w:lvlText w:val="%1."/>
      <w:lvlJc w:val="left"/>
      <w:pPr>
        <w:ind w:left="502"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nsid w:val="4CA8059A"/>
    <w:multiLevelType w:val="hybridMultilevel"/>
    <w:tmpl w:val="424255C6"/>
    <w:lvl w:ilvl="0" w:tplc="978EB8EC">
      <w:start w:val="1"/>
      <w:numFmt w:val="bullet"/>
      <w:lvlText w:val=""/>
      <w:lvlJc w:val="left"/>
      <w:pPr>
        <w:ind w:left="1571" w:hanging="360"/>
      </w:pPr>
      <w:rPr>
        <w:rFonts w:ascii="Symbol" w:hAnsi="Symbol" w:hint="default"/>
      </w:rPr>
    </w:lvl>
    <w:lvl w:ilvl="1" w:tplc="978EB8EC">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26D71D2"/>
    <w:multiLevelType w:val="singleLevel"/>
    <w:tmpl w:val="021C312C"/>
    <w:lvl w:ilvl="0">
      <w:start w:val="1"/>
      <w:numFmt w:val="upperRoman"/>
      <w:pStyle w:val="ArticlePartheader"/>
      <w:lvlText w:val="%1."/>
      <w:lvlJc w:val="left"/>
      <w:pPr>
        <w:tabs>
          <w:tab w:val="num" w:pos="567"/>
        </w:tabs>
        <w:ind w:left="567" w:hanging="567"/>
      </w:pPr>
      <w:rPr>
        <w:rFonts w:ascii="Times New Roman" w:hAnsi="Times New Roman" w:hint="default"/>
        <w:sz w:val="26"/>
      </w:rPr>
    </w:lvl>
  </w:abstractNum>
  <w:abstractNum w:abstractNumId="30">
    <w:nsid w:val="534B3A87"/>
    <w:multiLevelType w:val="hybridMultilevel"/>
    <w:tmpl w:val="8864C730"/>
    <w:lvl w:ilvl="0" w:tplc="6E180C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C347367"/>
    <w:multiLevelType w:val="hybridMultilevel"/>
    <w:tmpl w:val="2B863C5E"/>
    <w:lvl w:ilvl="0" w:tplc="9CBEC798">
      <w:start w:val="1"/>
      <w:numFmt w:val="decimal"/>
      <w:pStyle w:val="ArticlePartfirstheader"/>
      <w:lvlText w:val="%1."/>
      <w:lvlJc w:val="left"/>
      <w:pPr>
        <w:tabs>
          <w:tab w:val="num" w:pos="360"/>
        </w:tabs>
        <w:ind w:left="0" w:firstLine="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03104E9"/>
    <w:multiLevelType w:val="hybridMultilevel"/>
    <w:tmpl w:val="8B70F0E8"/>
    <w:lvl w:ilvl="0" w:tplc="BAA262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4421076"/>
    <w:multiLevelType w:val="hybridMultilevel"/>
    <w:tmpl w:val="A574E16C"/>
    <w:lvl w:ilvl="0" w:tplc="B3B4983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4">
    <w:nsid w:val="6542732A"/>
    <w:multiLevelType w:val="hybridMultilevel"/>
    <w:tmpl w:val="D514E7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8850E4D"/>
    <w:multiLevelType w:val="hybridMultilevel"/>
    <w:tmpl w:val="30AC898A"/>
    <w:lvl w:ilvl="0" w:tplc="978EB8EC">
      <w:start w:val="1"/>
      <w:numFmt w:val="bullet"/>
      <w:lvlText w:val=""/>
      <w:lvlJc w:val="left"/>
      <w:pPr>
        <w:ind w:left="1571" w:hanging="360"/>
      </w:pPr>
      <w:rPr>
        <w:rFonts w:ascii="Symbol" w:hAnsi="Symbol" w:hint="default"/>
      </w:rPr>
    </w:lvl>
    <w:lvl w:ilvl="1" w:tplc="1E00519C">
      <w:numFmt w:val="bullet"/>
      <w:lvlText w:val="•"/>
      <w:lvlJc w:val="left"/>
      <w:pPr>
        <w:ind w:left="1440" w:hanging="360"/>
      </w:pPr>
      <w:rPr>
        <w:rFonts w:ascii="Times New Roman" w:eastAsia="Calibr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8C525F5"/>
    <w:multiLevelType w:val="multilevel"/>
    <w:tmpl w:val="5A1AEE38"/>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0292D9A"/>
    <w:multiLevelType w:val="hybridMultilevel"/>
    <w:tmpl w:val="CA58163C"/>
    <w:lvl w:ilvl="0" w:tplc="470AA43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71C4474"/>
    <w:multiLevelType w:val="hybridMultilevel"/>
    <w:tmpl w:val="9586A466"/>
    <w:lvl w:ilvl="0" w:tplc="26A6F1A2">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9">
    <w:nsid w:val="7CF5169A"/>
    <w:multiLevelType w:val="hybridMultilevel"/>
    <w:tmpl w:val="3372F9DC"/>
    <w:lvl w:ilvl="0" w:tplc="E11C9EC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0">
    <w:nsid w:val="7F362201"/>
    <w:multiLevelType w:val="hybridMultilevel"/>
    <w:tmpl w:val="73BEAA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
  </w:num>
  <w:num w:numId="2">
    <w:abstractNumId w:val="24"/>
  </w:num>
  <w:num w:numId="3">
    <w:abstractNumId w:val="31"/>
  </w:num>
  <w:num w:numId="4">
    <w:abstractNumId w:val="21"/>
  </w:num>
  <w:num w:numId="5">
    <w:abstractNumId w:val="29"/>
  </w:num>
  <w:num w:numId="6">
    <w:abstractNumId w:val="23"/>
  </w:num>
  <w:num w:numId="7">
    <w:abstractNumId w:val="11"/>
  </w:num>
  <w:num w:numId="8">
    <w:abstractNumId w:val="6"/>
  </w:num>
  <w:num w:numId="9">
    <w:abstractNumId w:val="0"/>
  </w:num>
  <w:num w:numId="10">
    <w:abstractNumId w:val="1"/>
  </w:num>
  <w:num w:numId="11">
    <w:abstractNumId w:val="3"/>
  </w:num>
  <w:num w:numId="12">
    <w:abstractNumId w:val="2"/>
  </w:num>
  <w:num w:numId="13">
    <w:abstractNumId w:val="12"/>
  </w:num>
  <w:num w:numId="14">
    <w:abstractNumId w:val="36"/>
  </w:num>
  <w:num w:numId="15">
    <w:abstractNumId w:val="22"/>
  </w:num>
  <w:num w:numId="16">
    <w:abstractNumId w:val="37"/>
  </w:num>
  <w:num w:numId="17">
    <w:abstractNumId w:val="10"/>
  </w:num>
  <w:num w:numId="18">
    <w:abstractNumId w:val="15"/>
  </w:num>
  <w:num w:numId="19">
    <w:abstractNumId w:val="30"/>
  </w:num>
  <w:num w:numId="20">
    <w:abstractNumId w:val="38"/>
  </w:num>
  <w:num w:numId="21">
    <w:abstractNumId w:val="17"/>
  </w:num>
  <w:num w:numId="22">
    <w:abstractNumId w:val="20"/>
  </w:num>
  <w:num w:numId="23">
    <w:abstractNumId w:val="8"/>
  </w:num>
  <w:num w:numId="24">
    <w:abstractNumId w:val="5"/>
  </w:num>
  <w:num w:numId="25">
    <w:abstractNumId w:val="14"/>
  </w:num>
  <w:num w:numId="26">
    <w:abstractNumId w:val="7"/>
  </w:num>
  <w:num w:numId="27">
    <w:abstractNumId w:val="13"/>
  </w:num>
  <w:num w:numId="28">
    <w:abstractNumId w:val="16"/>
  </w:num>
  <w:num w:numId="29">
    <w:abstractNumId w:val="39"/>
  </w:num>
  <w:num w:numId="30">
    <w:abstractNumId w:val="33"/>
  </w:num>
  <w:num w:numId="31">
    <w:abstractNumId w:val="40"/>
  </w:num>
  <w:num w:numId="32">
    <w:abstractNumId w:val="19"/>
  </w:num>
  <w:num w:numId="33">
    <w:abstractNumId w:val="35"/>
  </w:num>
  <w:num w:numId="34">
    <w:abstractNumId w:val="28"/>
  </w:num>
  <w:num w:numId="35">
    <w:abstractNumId w:val="32"/>
  </w:num>
  <w:num w:numId="36">
    <w:abstractNumId w:val="9"/>
  </w:num>
  <w:num w:numId="37">
    <w:abstractNumId w:val="26"/>
  </w:num>
  <w:num w:numId="38">
    <w:abstractNumId w:val="27"/>
  </w:num>
  <w:num w:numId="39">
    <w:abstractNumId w:val="34"/>
  </w:num>
  <w:num w:numId="40">
    <w:abstractNumId w:val="25"/>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stylePaneFormatFilter w:val="3F01"/>
  <w:defaultTabStop w:val="709"/>
  <w:autoHyphenation/>
  <w:drawingGridHorizontalSpacing w:val="120"/>
  <w:displayHorizont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303174"/>
    <w:rsid w:val="00006F3A"/>
    <w:rsid w:val="00012DD0"/>
    <w:rsid w:val="000231CB"/>
    <w:rsid w:val="00025E02"/>
    <w:rsid w:val="0003717B"/>
    <w:rsid w:val="00043038"/>
    <w:rsid w:val="000463AF"/>
    <w:rsid w:val="0005232E"/>
    <w:rsid w:val="00054A9E"/>
    <w:rsid w:val="000619C0"/>
    <w:rsid w:val="00061CA2"/>
    <w:rsid w:val="0006294E"/>
    <w:rsid w:val="00062EE4"/>
    <w:rsid w:val="00063725"/>
    <w:rsid w:val="00075426"/>
    <w:rsid w:val="00081144"/>
    <w:rsid w:val="00085AE9"/>
    <w:rsid w:val="0009127B"/>
    <w:rsid w:val="00092EA0"/>
    <w:rsid w:val="00094287"/>
    <w:rsid w:val="000A30C2"/>
    <w:rsid w:val="000A4F9D"/>
    <w:rsid w:val="000A5C41"/>
    <w:rsid w:val="000A75EE"/>
    <w:rsid w:val="000B3296"/>
    <w:rsid w:val="000B5BF2"/>
    <w:rsid w:val="000B6B86"/>
    <w:rsid w:val="000C1A36"/>
    <w:rsid w:val="000C436E"/>
    <w:rsid w:val="000D2830"/>
    <w:rsid w:val="000D37B6"/>
    <w:rsid w:val="000D3B86"/>
    <w:rsid w:val="000D5081"/>
    <w:rsid w:val="000D6734"/>
    <w:rsid w:val="000E19F2"/>
    <w:rsid w:val="000E20F7"/>
    <w:rsid w:val="000E2E31"/>
    <w:rsid w:val="000E36EF"/>
    <w:rsid w:val="000E5A2B"/>
    <w:rsid w:val="000F0BA4"/>
    <w:rsid w:val="000F357F"/>
    <w:rsid w:val="000F4881"/>
    <w:rsid w:val="001008B3"/>
    <w:rsid w:val="00101A64"/>
    <w:rsid w:val="00107135"/>
    <w:rsid w:val="00113374"/>
    <w:rsid w:val="00117AA5"/>
    <w:rsid w:val="00120334"/>
    <w:rsid w:val="001221C9"/>
    <w:rsid w:val="00125253"/>
    <w:rsid w:val="0012722C"/>
    <w:rsid w:val="001339B1"/>
    <w:rsid w:val="00134C30"/>
    <w:rsid w:val="00134FFA"/>
    <w:rsid w:val="001365AA"/>
    <w:rsid w:val="001366BF"/>
    <w:rsid w:val="00137540"/>
    <w:rsid w:val="00140189"/>
    <w:rsid w:val="00141A9C"/>
    <w:rsid w:val="00142C84"/>
    <w:rsid w:val="00142F0F"/>
    <w:rsid w:val="0014739B"/>
    <w:rsid w:val="0015168F"/>
    <w:rsid w:val="0015202C"/>
    <w:rsid w:val="00164B12"/>
    <w:rsid w:val="001710AA"/>
    <w:rsid w:val="00171343"/>
    <w:rsid w:val="0017507C"/>
    <w:rsid w:val="00175B7F"/>
    <w:rsid w:val="001814EE"/>
    <w:rsid w:val="0018682C"/>
    <w:rsid w:val="00192894"/>
    <w:rsid w:val="001A0EB7"/>
    <w:rsid w:val="001A33CF"/>
    <w:rsid w:val="001A7EF9"/>
    <w:rsid w:val="001D106E"/>
    <w:rsid w:val="001E0A19"/>
    <w:rsid w:val="001E18D1"/>
    <w:rsid w:val="001E4E27"/>
    <w:rsid w:val="001F2D0F"/>
    <w:rsid w:val="002009C3"/>
    <w:rsid w:val="00202175"/>
    <w:rsid w:val="0020233F"/>
    <w:rsid w:val="0020518B"/>
    <w:rsid w:val="00206A8F"/>
    <w:rsid w:val="00211989"/>
    <w:rsid w:val="00211AD2"/>
    <w:rsid w:val="00214AD2"/>
    <w:rsid w:val="002158F0"/>
    <w:rsid w:val="00216B00"/>
    <w:rsid w:val="00217371"/>
    <w:rsid w:val="00217449"/>
    <w:rsid w:val="00217F12"/>
    <w:rsid w:val="0022578E"/>
    <w:rsid w:val="00225EFF"/>
    <w:rsid w:val="002260DB"/>
    <w:rsid w:val="002279A0"/>
    <w:rsid w:val="0023216B"/>
    <w:rsid w:val="00233A77"/>
    <w:rsid w:val="00240204"/>
    <w:rsid w:val="00240497"/>
    <w:rsid w:val="00243A96"/>
    <w:rsid w:val="002459A3"/>
    <w:rsid w:val="002463C7"/>
    <w:rsid w:val="00252688"/>
    <w:rsid w:val="002557F8"/>
    <w:rsid w:val="00256BCC"/>
    <w:rsid w:val="00262B07"/>
    <w:rsid w:val="002655BF"/>
    <w:rsid w:val="002743BC"/>
    <w:rsid w:val="00281645"/>
    <w:rsid w:val="0028351D"/>
    <w:rsid w:val="00283E87"/>
    <w:rsid w:val="002855C9"/>
    <w:rsid w:val="00286CA3"/>
    <w:rsid w:val="00287968"/>
    <w:rsid w:val="0029620D"/>
    <w:rsid w:val="00296D8D"/>
    <w:rsid w:val="002A7AE3"/>
    <w:rsid w:val="002B1B13"/>
    <w:rsid w:val="002B67E6"/>
    <w:rsid w:val="002C004A"/>
    <w:rsid w:val="002C0CB0"/>
    <w:rsid w:val="002D4396"/>
    <w:rsid w:val="002E1CF2"/>
    <w:rsid w:val="002E1E14"/>
    <w:rsid w:val="002E688E"/>
    <w:rsid w:val="002E7A7C"/>
    <w:rsid w:val="002F596E"/>
    <w:rsid w:val="00303174"/>
    <w:rsid w:val="0030374E"/>
    <w:rsid w:val="00306D8D"/>
    <w:rsid w:val="00307D6F"/>
    <w:rsid w:val="0031099E"/>
    <w:rsid w:val="00314655"/>
    <w:rsid w:val="0032222C"/>
    <w:rsid w:val="0032613A"/>
    <w:rsid w:val="0034234D"/>
    <w:rsid w:val="003426BA"/>
    <w:rsid w:val="00342C7A"/>
    <w:rsid w:val="00343D5D"/>
    <w:rsid w:val="00346896"/>
    <w:rsid w:val="00346C0B"/>
    <w:rsid w:val="003470C5"/>
    <w:rsid w:val="00350E00"/>
    <w:rsid w:val="00351F5E"/>
    <w:rsid w:val="00352763"/>
    <w:rsid w:val="00354CA7"/>
    <w:rsid w:val="00356EB2"/>
    <w:rsid w:val="003578EC"/>
    <w:rsid w:val="00364109"/>
    <w:rsid w:val="00366B06"/>
    <w:rsid w:val="00372F5E"/>
    <w:rsid w:val="00373118"/>
    <w:rsid w:val="00374F71"/>
    <w:rsid w:val="00382897"/>
    <w:rsid w:val="00383F74"/>
    <w:rsid w:val="003923E6"/>
    <w:rsid w:val="00392736"/>
    <w:rsid w:val="003933CE"/>
    <w:rsid w:val="00393F74"/>
    <w:rsid w:val="003A16AC"/>
    <w:rsid w:val="003A5405"/>
    <w:rsid w:val="003B4BDC"/>
    <w:rsid w:val="003B56D8"/>
    <w:rsid w:val="003B5AF7"/>
    <w:rsid w:val="003B5E44"/>
    <w:rsid w:val="003B62AB"/>
    <w:rsid w:val="003B6EAD"/>
    <w:rsid w:val="003C2B74"/>
    <w:rsid w:val="003C7957"/>
    <w:rsid w:val="003D151E"/>
    <w:rsid w:val="003D2F5E"/>
    <w:rsid w:val="003E06F4"/>
    <w:rsid w:val="003E16B6"/>
    <w:rsid w:val="003E5D55"/>
    <w:rsid w:val="003F3640"/>
    <w:rsid w:val="003F5194"/>
    <w:rsid w:val="003F6883"/>
    <w:rsid w:val="003F70F7"/>
    <w:rsid w:val="00403410"/>
    <w:rsid w:val="004048F0"/>
    <w:rsid w:val="00417014"/>
    <w:rsid w:val="004246C6"/>
    <w:rsid w:val="00425483"/>
    <w:rsid w:val="00425BA6"/>
    <w:rsid w:val="00427655"/>
    <w:rsid w:val="004339F8"/>
    <w:rsid w:val="00433C00"/>
    <w:rsid w:val="004343E7"/>
    <w:rsid w:val="00437566"/>
    <w:rsid w:val="0044323B"/>
    <w:rsid w:val="0044418A"/>
    <w:rsid w:val="004477A8"/>
    <w:rsid w:val="004517B5"/>
    <w:rsid w:val="00452841"/>
    <w:rsid w:val="00455C0D"/>
    <w:rsid w:val="0045718A"/>
    <w:rsid w:val="004632B4"/>
    <w:rsid w:val="00473D25"/>
    <w:rsid w:val="0047502F"/>
    <w:rsid w:val="00477522"/>
    <w:rsid w:val="00480ACC"/>
    <w:rsid w:val="004812C1"/>
    <w:rsid w:val="00482CA3"/>
    <w:rsid w:val="00485C44"/>
    <w:rsid w:val="004868A9"/>
    <w:rsid w:val="00490D36"/>
    <w:rsid w:val="004916A0"/>
    <w:rsid w:val="00492F98"/>
    <w:rsid w:val="00495456"/>
    <w:rsid w:val="004A0BDB"/>
    <w:rsid w:val="004A3A86"/>
    <w:rsid w:val="004A451C"/>
    <w:rsid w:val="004B66E5"/>
    <w:rsid w:val="004C0846"/>
    <w:rsid w:val="004C71DF"/>
    <w:rsid w:val="004D0828"/>
    <w:rsid w:val="004D10A5"/>
    <w:rsid w:val="004D6462"/>
    <w:rsid w:val="004E169C"/>
    <w:rsid w:val="004E49E9"/>
    <w:rsid w:val="004E649A"/>
    <w:rsid w:val="004F195E"/>
    <w:rsid w:val="004F3299"/>
    <w:rsid w:val="004F4A25"/>
    <w:rsid w:val="004F4B88"/>
    <w:rsid w:val="00500D96"/>
    <w:rsid w:val="00500EAA"/>
    <w:rsid w:val="0050119B"/>
    <w:rsid w:val="0052003F"/>
    <w:rsid w:val="00520274"/>
    <w:rsid w:val="00522F11"/>
    <w:rsid w:val="00524145"/>
    <w:rsid w:val="00526062"/>
    <w:rsid w:val="00530C17"/>
    <w:rsid w:val="005321E5"/>
    <w:rsid w:val="00533EEF"/>
    <w:rsid w:val="005340AC"/>
    <w:rsid w:val="005349F5"/>
    <w:rsid w:val="005423B3"/>
    <w:rsid w:val="005427F1"/>
    <w:rsid w:val="00543A3D"/>
    <w:rsid w:val="00545262"/>
    <w:rsid w:val="00547A94"/>
    <w:rsid w:val="00547DEE"/>
    <w:rsid w:val="00552285"/>
    <w:rsid w:val="00553975"/>
    <w:rsid w:val="00561E36"/>
    <w:rsid w:val="00564955"/>
    <w:rsid w:val="00565088"/>
    <w:rsid w:val="0056738C"/>
    <w:rsid w:val="00570173"/>
    <w:rsid w:val="00570619"/>
    <w:rsid w:val="00572391"/>
    <w:rsid w:val="0057661B"/>
    <w:rsid w:val="005834C1"/>
    <w:rsid w:val="00584471"/>
    <w:rsid w:val="00584673"/>
    <w:rsid w:val="00595982"/>
    <w:rsid w:val="00596D12"/>
    <w:rsid w:val="005A0924"/>
    <w:rsid w:val="005A425E"/>
    <w:rsid w:val="005A4CA6"/>
    <w:rsid w:val="005A5F25"/>
    <w:rsid w:val="005A63DD"/>
    <w:rsid w:val="005B0A59"/>
    <w:rsid w:val="005B2B90"/>
    <w:rsid w:val="005B5955"/>
    <w:rsid w:val="005C7250"/>
    <w:rsid w:val="005C76B0"/>
    <w:rsid w:val="005D1366"/>
    <w:rsid w:val="005D72F3"/>
    <w:rsid w:val="005E37A1"/>
    <w:rsid w:val="005E5C75"/>
    <w:rsid w:val="005E6215"/>
    <w:rsid w:val="005F198A"/>
    <w:rsid w:val="005F2273"/>
    <w:rsid w:val="005F43EE"/>
    <w:rsid w:val="005F6797"/>
    <w:rsid w:val="005F7D12"/>
    <w:rsid w:val="00610F4D"/>
    <w:rsid w:val="006119AE"/>
    <w:rsid w:val="00613D1F"/>
    <w:rsid w:val="00635D0C"/>
    <w:rsid w:val="00641D8C"/>
    <w:rsid w:val="006428D1"/>
    <w:rsid w:val="00644AEC"/>
    <w:rsid w:val="00651679"/>
    <w:rsid w:val="00653B07"/>
    <w:rsid w:val="00655CD0"/>
    <w:rsid w:val="00657BF7"/>
    <w:rsid w:val="00661B17"/>
    <w:rsid w:val="006620A3"/>
    <w:rsid w:val="006649ED"/>
    <w:rsid w:val="00666704"/>
    <w:rsid w:val="006676EA"/>
    <w:rsid w:val="00683B29"/>
    <w:rsid w:val="00683F8F"/>
    <w:rsid w:val="0069160A"/>
    <w:rsid w:val="006937B2"/>
    <w:rsid w:val="0069615E"/>
    <w:rsid w:val="00697ADB"/>
    <w:rsid w:val="006A2A57"/>
    <w:rsid w:val="006A3B38"/>
    <w:rsid w:val="006A4079"/>
    <w:rsid w:val="006A5556"/>
    <w:rsid w:val="006A57E4"/>
    <w:rsid w:val="006A621C"/>
    <w:rsid w:val="006A707E"/>
    <w:rsid w:val="006B1F12"/>
    <w:rsid w:val="006C1B64"/>
    <w:rsid w:val="006C36AB"/>
    <w:rsid w:val="006C394C"/>
    <w:rsid w:val="006C5B77"/>
    <w:rsid w:val="006C6DFC"/>
    <w:rsid w:val="006D2911"/>
    <w:rsid w:val="006D4252"/>
    <w:rsid w:val="006E08B3"/>
    <w:rsid w:val="006E2D2A"/>
    <w:rsid w:val="006E2ECB"/>
    <w:rsid w:val="006F29DB"/>
    <w:rsid w:val="00700770"/>
    <w:rsid w:val="00702C43"/>
    <w:rsid w:val="00707586"/>
    <w:rsid w:val="0071024F"/>
    <w:rsid w:val="00717A5E"/>
    <w:rsid w:val="00717F22"/>
    <w:rsid w:val="00720F05"/>
    <w:rsid w:val="007273B0"/>
    <w:rsid w:val="00733562"/>
    <w:rsid w:val="00733B18"/>
    <w:rsid w:val="00740C71"/>
    <w:rsid w:val="0074117B"/>
    <w:rsid w:val="0074136C"/>
    <w:rsid w:val="007463E1"/>
    <w:rsid w:val="007534FF"/>
    <w:rsid w:val="007572E8"/>
    <w:rsid w:val="00757DB3"/>
    <w:rsid w:val="00763E4F"/>
    <w:rsid w:val="00773307"/>
    <w:rsid w:val="00773548"/>
    <w:rsid w:val="00773C9F"/>
    <w:rsid w:val="00773FAC"/>
    <w:rsid w:val="00774707"/>
    <w:rsid w:val="00782365"/>
    <w:rsid w:val="00783641"/>
    <w:rsid w:val="00792FA9"/>
    <w:rsid w:val="00793AE7"/>
    <w:rsid w:val="00793DD2"/>
    <w:rsid w:val="0079521B"/>
    <w:rsid w:val="00797FF2"/>
    <w:rsid w:val="007A0476"/>
    <w:rsid w:val="007B3844"/>
    <w:rsid w:val="007B4455"/>
    <w:rsid w:val="007C3760"/>
    <w:rsid w:val="007C4151"/>
    <w:rsid w:val="007C41C7"/>
    <w:rsid w:val="007C4793"/>
    <w:rsid w:val="007C651E"/>
    <w:rsid w:val="007D042A"/>
    <w:rsid w:val="007D4CEC"/>
    <w:rsid w:val="007D63FE"/>
    <w:rsid w:val="007D69A1"/>
    <w:rsid w:val="007E27C2"/>
    <w:rsid w:val="007E2ABB"/>
    <w:rsid w:val="007E34FE"/>
    <w:rsid w:val="007E7EA5"/>
    <w:rsid w:val="007F0022"/>
    <w:rsid w:val="007F0946"/>
    <w:rsid w:val="007F334D"/>
    <w:rsid w:val="007F4EBF"/>
    <w:rsid w:val="0080008E"/>
    <w:rsid w:val="0080275D"/>
    <w:rsid w:val="00803B05"/>
    <w:rsid w:val="00804B27"/>
    <w:rsid w:val="008065D9"/>
    <w:rsid w:val="00806677"/>
    <w:rsid w:val="00832E2C"/>
    <w:rsid w:val="008363BA"/>
    <w:rsid w:val="008366BD"/>
    <w:rsid w:val="00841DD4"/>
    <w:rsid w:val="00842F1C"/>
    <w:rsid w:val="00843C0A"/>
    <w:rsid w:val="00845D61"/>
    <w:rsid w:val="00851B40"/>
    <w:rsid w:val="008526B1"/>
    <w:rsid w:val="008529E8"/>
    <w:rsid w:val="00856568"/>
    <w:rsid w:val="008646D9"/>
    <w:rsid w:val="00873CA7"/>
    <w:rsid w:val="00873DBE"/>
    <w:rsid w:val="008748A1"/>
    <w:rsid w:val="00875C6C"/>
    <w:rsid w:val="00876C08"/>
    <w:rsid w:val="00882ED4"/>
    <w:rsid w:val="0088689E"/>
    <w:rsid w:val="00890117"/>
    <w:rsid w:val="0089155A"/>
    <w:rsid w:val="00891A76"/>
    <w:rsid w:val="00896951"/>
    <w:rsid w:val="008A04BB"/>
    <w:rsid w:val="008A0F08"/>
    <w:rsid w:val="008A1741"/>
    <w:rsid w:val="008A1F58"/>
    <w:rsid w:val="008A399B"/>
    <w:rsid w:val="008B032B"/>
    <w:rsid w:val="008B0B66"/>
    <w:rsid w:val="008B71B8"/>
    <w:rsid w:val="008B7E94"/>
    <w:rsid w:val="008C6E54"/>
    <w:rsid w:val="008C7D14"/>
    <w:rsid w:val="008D2C72"/>
    <w:rsid w:val="008E051F"/>
    <w:rsid w:val="008E24B8"/>
    <w:rsid w:val="008E49EC"/>
    <w:rsid w:val="008F0D66"/>
    <w:rsid w:val="008F2453"/>
    <w:rsid w:val="008F32A4"/>
    <w:rsid w:val="008F5883"/>
    <w:rsid w:val="00906C78"/>
    <w:rsid w:val="00907DE9"/>
    <w:rsid w:val="009117C5"/>
    <w:rsid w:val="00914655"/>
    <w:rsid w:val="00915741"/>
    <w:rsid w:val="00915BD8"/>
    <w:rsid w:val="0092289D"/>
    <w:rsid w:val="00923657"/>
    <w:rsid w:val="00927B62"/>
    <w:rsid w:val="00931634"/>
    <w:rsid w:val="00934F48"/>
    <w:rsid w:val="009351BF"/>
    <w:rsid w:val="00935326"/>
    <w:rsid w:val="00935F20"/>
    <w:rsid w:val="00936A90"/>
    <w:rsid w:val="00937115"/>
    <w:rsid w:val="00937A22"/>
    <w:rsid w:val="00942575"/>
    <w:rsid w:val="00943726"/>
    <w:rsid w:val="00950F9B"/>
    <w:rsid w:val="00956A69"/>
    <w:rsid w:val="0095734C"/>
    <w:rsid w:val="00960FAD"/>
    <w:rsid w:val="00964800"/>
    <w:rsid w:val="00964B36"/>
    <w:rsid w:val="00972A7D"/>
    <w:rsid w:val="0097456E"/>
    <w:rsid w:val="009764A7"/>
    <w:rsid w:val="00982667"/>
    <w:rsid w:val="00990112"/>
    <w:rsid w:val="00990310"/>
    <w:rsid w:val="00990D79"/>
    <w:rsid w:val="009A2F0F"/>
    <w:rsid w:val="009B2841"/>
    <w:rsid w:val="009B2BA2"/>
    <w:rsid w:val="009B5172"/>
    <w:rsid w:val="009B6F46"/>
    <w:rsid w:val="009C36F3"/>
    <w:rsid w:val="009C61F6"/>
    <w:rsid w:val="009C779E"/>
    <w:rsid w:val="009C79CE"/>
    <w:rsid w:val="009C7F38"/>
    <w:rsid w:val="009D3394"/>
    <w:rsid w:val="009D39A3"/>
    <w:rsid w:val="009D3E5F"/>
    <w:rsid w:val="009D650E"/>
    <w:rsid w:val="009D6A8F"/>
    <w:rsid w:val="009E2395"/>
    <w:rsid w:val="009E3796"/>
    <w:rsid w:val="009E41B4"/>
    <w:rsid w:val="009E5857"/>
    <w:rsid w:val="009F5A39"/>
    <w:rsid w:val="00A0188F"/>
    <w:rsid w:val="00A02E94"/>
    <w:rsid w:val="00A037FC"/>
    <w:rsid w:val="00A04B3D"/>
    <w:rsid w:val="00A078F0"/>
    <w:rsid w:val="00A1217E"/>
    <w:rsid w:val="00A12401"/>
    <w:rsid w:val="00A1337F"/>
    <w:rsid w:val="00A155B9"/>
    <w:rsid w:val="00A15BDF"/>
    <w:rsid w:val="00A21F4A"/>
    <w:rsid w:val="00A2453F"/>
    <w:rsid w:val="00A2720B"/>
    <w:rsid w:val="00A31FB7"/>
    <w:rsid w:val="00A34133"/>
    <w:rsid w:val="00A412BD"/>
    <w:rsid w:val="00A42206"/>
    <w:rsid w:val="00A50387"/>
    <w:rsid w:val="00A52304"/>
    <w:rsid w:val="00A53276"/>
    <w:rsid w:val="00A574F5"/>
    <w:rsid w:val="00A606FD"/>
    <w:rsid w:val="00A61C53"/>
    <w:rsid w:val="00A623DB"/>
    <w:rsid w:val="00A66F08"/>
    <w:rsid w:val="00A73CBC"/>
    <w:rsid w:val="00A744BD"/>
    <w:rsid w:val="00A7451D"/>
    <w:rsid w:val="00A81208"/>
    <w:rsid w:val="00A81C15"/>
    <w:rsid w:val="00A81E24"/>
    <w:rsid w:val="00A918FC"/>
    <w:rsid w:val="00A921BA"/>
    <w:rsid w:val="00A9440E"/>
    <w:rsid w:val="00AA0975"/>
    <w:rsid w:val="00AA1558"/>
    <w:rsid w:val="00AA182F"/>
    <w:rsid w:val="00AA2583"/>
    <w:rsid w:val="00AA2C15"/>
    <w:rsid w:val="00AA53E7"/>
    <w:rsid w:val="00AB2BC4"/>
    <w:rsid w:val="00AB2E5F"/>
    <w:rsid w:val="00AB4324"/>
    <w:rsid w:val="00AB67C8"/>
    <w:rsid w:val="00AC1DDB"/>
    <w:rsid w:val="00AC5798"/>
    <w:rsid w:val="00AC781B"/>
    <w:rsid w:val="00AD1B17"/>
    <w:rsid w:val="00AD72C3"/>
    <w:rsid w:val="00AE278B"/>
    <w:rsid w:val="00AE69E5"/>
    <w:rsid w:val="00AE7C3D"/>
    <w:rsid w:val="00AF0DC3"/>
    <w:rsid w:val="00AF1A10"/>
    <w:rsid w:val="00AF33AA"/>
    <w:rsid w:val="00AF56EF"/>
    <w:rsid w:val="00AF726A"/>
    <w:rsid w:val="00B12DC6"/>
    <w:rsid w:val="00B13D70"/>
    <w:rsid w:val="00B1443A"/>
    <w:rsid w:val="00B202F7"/>
    <w:rsid w:val="00B20A59"/>
    <w:rsid w:val="00B20AC2"/>
    <w:rsid w:val="00B20AF8"/>
    <w:rsid w:val="00B22B9A"/>
    <w:rsid w:val="00B231B1"/>
    <w:rsid w:val="00B25BF8"/>
    <w:rsid w:val="00B26596"/>
    <w:rsid w:val="00B3524D"/>
    <w:rsid w:val="00B35894"/>
    <w:rsid w:val="00B450B7"/>
    <w:rsid w:val="00B56946"/>
    <w:rsid w:val="00B63487"/>
    <w:rsid w:val="00B63F8C"/>
    <w:rsid w:val="00B6479A"/>
    <w:rsid w:val="00B657D9"/>
    <w:rsid w:val="00B73CF5"/>
    <w:rsid w:val="00B74A0E"/>
    <w:rsid w:val="00B77C33"/>
    <w:rsid w:val="00B80202"/>
    <w:rsid w:val="00B808CF"/>
    <w:rsid w:val="00B81526"/>
    <w:rsid w:val="00B82676"/>
    <w:rsid w:val="00B832C9"/>
    <w:rsid w:val="00B9374A"/>
    <w:rsid w:val="00B944B0"/>
    <w:rsid w:val="00B9634C"/>
    <w:rsid w:val="00B96B29"/>
    <w:rsid w:val="00BA7861"/>
    <w:rsid w:val="00BB66DB"/>
    <w:rsid w:val="00BB7B3B"/>
    <w:rsid w:val="00BC268A"/>
    <w:rsid w:val="00BC50AA"/>
    <w:rsid w:val="00BD24DE"/>
    <w:rsid w:val="00BD2AF1"/>
    <w:rsid w:val="00BD6CCD"/>
    <w:rsid w:val="00BE0309"/>
    <w:rsid w:val="00BE25EE"/>
    <w:rsid w:val="00BE3A38"/>
    <w:rsid w:val="00BE5169"/>
    <w:rsid w:val="00BE5B2D"/>
    <w:rsid w:val="00BF0E4B"/>
    <w:rsid w:val="00BF1146"/>
    <w:rsid w:val="00BF1D1C"/>
    <w:rsid w:val="00BF2B75"/>
    <w:rsid w:val="00C0160A"/>
    <w:rsid w:val="00C0418A"/>
    <w:rsid w:val="00C0608E"/>
    <w:rsid w:val="00C065A6"/>
    <w:rsid w:val="00C1289A"/>
    <w:rsid w:val="00C138E5"/>
    <w:rsid w:val="00C13BF5"/>
    <w:rsid w:val="00C151C9"/>
    <w:rsid w:val="00C17A53"/>
    <w:rsid w:val="00C221AF"/>
    <w:rsid w:val="00C31D5C"/>
    <w:rsid w:val="00C32B16"/>
    <w:rsid w:val="00C36891"/>
    <w:rsid w:val="00C40721"/>
    <w:rsid w:val="00C44CEF"/>
    <w:rsid w:val="00C50C03"/>
    <w:rsid w:val="00C52277"/>
    <w:rsid w:val="00C57B83"/>
    <w:rsid w:val="00C616B3"/>
    <w:rsid w:val="00C622C6"/>
    <w:rsid w:val="00C62C18"/>
    <w:rsid w:val="00C634A2"/>
    <w:rsid w:val="00C64350"/>
    <w:rsid w:val="00C64B37"/>
    <w:rsid w:val="00C7080B"/>
    <w:rsid w:val="00C7405E"/>
    <w:rsid w:val="00C7605C"/>
    <w:rsid w:val="00C8038A"/>
    <w:rsid w:val="00C87C22"/>
    <w:rsid w:val="00C93310"/>
    <w:rsid w:val="00C934B8"/>
    <w:rsid w:val="00C93869"/>
    <w:rsid w:val="00C94DC9"/>
    <w:rsid w:val="00CA2263"/>
    <w:rsid w:val="00CA2637"/>
    <w:rsid w:val="00CA336D"/>
    <w:rsid w:val="00CA4796"/>
    <w:rsid w:val="00CA708A"/>
    <w:rsid w:val="00CA71C3"/>
    <w:rsid w:val="00CB120B"/>
    <w:rsid w:val="00CB3A49"/>
    <w:rsid w:val="00CB4AAA"/>
    <w:rsid w:val="00CB7A05"/>
    <w:rsid w:val="00CB7C74"/>
    <w:rsid w:val="00CC631B"/>
    <w:rsid w:val="00CC7789"/>
    <w:rsid w:val="00CD20F1"/>
    <w:rsid w:val="00CD2D6C"/>
    <w:rsid w:val="00CD2E80"/>
    <w:rsid w:val="00CE4A6F"/>
    <w:rsid w:val="00CF0F56"/>
    <w:rsid w:val="00CF6003"/>
    <w:rsid w:val="00D02005"/>
    <w:rsid w:val="00D0267B"/>
    <w:rsid w:val="00D06A59"/>
    <w:rsid w:val="00D06C5D"/>
    <w:rsid w:val="00D111E9"/>
    <w:rsid w:val="00D113E7"/>
    <w:rsid w:val="00D14B9B"/>
    <w:rsid w:val="00D16E1F"/>
    <w:rsid w:val="00D20356"/>
    <w:rsid w:val="00D222DF"/>
    <w:rsid w:val="00D22BE2"/>
    <w:rsid w:val="00D24EB1"/>
    <w:rsid w:val="00D33E30"/>
    <w:rsid w:val="00D343C4"/>
    <w:rsid w:val="00D37816"/>
    <w:rsid w:val="00D47140"/>
    <w:rsid w:val="00D60544"/>
    <w:rsid w:val="00D61767"/>
    <w:rsid w:val="00D635BE"/>
    <w:rsid w:val="00D6492C"/>
    <w:rsid w:val="00D66695"/>
    <w:rsid w:val="00D80DE1"/>
    <w:rsid w:val="00D83575"/>
    <w:rsid w:val="00D850F4"/>
    <w:rsid w:val="00D8635F"/>
    <w:rsid w:val="00D878AB"/>
    <w:rsid w:val="00D879BC"/>
    <w:rsid w:val="00D93E89"/>
    <w:rsid w:val="00D9448E"/>
    <w:rsid w:val="00D9477F"/>
    <w:rsid w:val="00D96E29"/>
    <w:rsid w:val="00DA1389"/>
    <w:rsid w:val="00DA2A58"/>
    <w:rsid w:val="00DA434B"/>
    <w:rsid w:val="00DA7020"/>
    <w:rsid w:val="00DA7762"/>
    <w:rsid w:val="00DB08DD"/>
    <w:rsid w:val="00DB1A20"/>
    <w:rsid w:val="00DB6B55"/>
    <w:rsid w:val="00DC06A5"/>
    <w:rsid w:val="00DC6631"/>
    <w:rsid w:val="00DC6640"/>
    <w:rsid w:val="00DC6757"/>
    <w:rsid w:val="00DC6845"/>
    <w:rsid w:val="00DC7080"/>
    <w:rsid w:val="00DD0E65"/>
    <w:rsid w:val="00DD64EB"/>
    <w:rsid w:val="00DE0637"/>
    <w:rsid w:val="00DE3B4A"/>
    <w:rsid w:val="00DF0F38"/>
    <w:rsid w:val="00DF4129"/>
    <w:rsid w:val="00DF55FE"/>
    <w:rsid w:val="00DF7D1C"/>
    <w:rsid w:val="00E02AF1"/>
    <w:rsid w:val="00E02D6A"/>
    <w:rsid w:val="00E05EA8"/>
    <w:rsid w:val="00E06631"/>
    <w:rsid w:val="00E06EA7"/>
    <w:rsid w:val="00E12731"/>
    <w:rsid w:val="00E12ED8"/>
    <w:rsid w:val="00E22973"/>
    <w:rsid w:val="00E232DF"/>
    <w:rsid w:val="00E266D6"/>
    <w:rsid w:val="00E330C5"/>
    <w:rsid w:val="00E3433B"/>
    <w:rsid w:val="00E352B8"/>
    <w:rsid w:val="00E35A8F"/>
    <w:rsid w:val="00E372BB"/>
    <w:rsid w:val="00E37D0D"/>
    <w:rsid w:val="00E44488"/>
    <w:rsid w:val="00E4671F"/>
    <w:rsid w:val="00E55E96"/>
    <w:rsid w:val="00E56441"/>
    <w:rsid w:val="00E57312"/>
    <w:rsid w:val="00E6333B"/>
    <w:rsid w:val="00E639E6"/>
    <w:rsid w:val="00E655F0"/>
    <w:rsid w:val="00E66E18"/>
    <w:rsid w:val="00E66EEA"/>
    <w:rsid w:val="00E71F69"/>
    <w:rsid w:val="00E728A2"/>
    <w:rsid w:val="00E7337F"/>
    <w:rsid w:val="00E75C3E"/>
    <w:rsid w:val="00E77A35"/>
    <w:rsid w:val="00E818FD"/>
    <w:rsid w:val="00E873EC"/>
    <w:rsid w:val="00E90D0F"/>
    <w:rsid w:val="00E9150E"/>
    <w:rsid w:val="00E95A52"/>
    <w:rsid w:val="00E962A8"/>
    <w:rsid w:val="00EA187B"/>
    <w:rsid w:val="00EA2431"/>
    <w:rsid w:val="00EC0E4E"/>
    <w:rsid w:val="00EC1335"/>
    <w:rsid w:val="00EC2B31"/>
    <w:rsid w:val="00EC2C89"/>
    <w:rsid w:val="00EC6589"/>
    <w:rsid w:val="00ED1EE1"/>
    <w:rsid w:val="00ED3AC3"/>
    <w:rsid w:val="00ED4DF2"/>
    <w:rsid w:val="00EE08B6"/>
    <w:rsid w:val="00EE2B18"/>
    <w:rsid w:val="00EE7D75"/>
    <w:rsid w:val="00EF211C"/>
    <w:rsid w:val="00EF281B"/>
    <w:rsid w:val="00EF4583"/>
    <w:rsid w:val="00EF4E30"/>
    <w:rsid w:val="00F0038C"/>
    <w:rsid w:val="00F014C9"/>
    <w:rsid w:val="00F047D2"/>
    <w:rsid w:val="00F06B08"/>
    <w:rsid w:val="00F2142A"/>
    <w:rsid w:val="00F32882"/>
    <w:rsid w:val="00F3616B"/>
    <w:rsid w:val="00F362F0"/>
    <w:rsid w:val="00F40E9F"/>
    <w:rsid w:val="00F4157F"/>
    <w:rsid w:val="00F41646"/>
    <w:rsid w:val="00F46144"/>
    <w:rsid w:val="00F477E9"/>
    <w:rsid w:val="00F53822"/>
    <w:rsid w:val="00F546FD"/>
    <w:rsid w:val="00F56F88"/>
    <w:rsid w:val="00F6012B"/>
    <w:rsid w:val="00F62A33"/>
    <w:rsid w:val="00F71CDF"/>
    <w:rsid w:val="00F72A3B"/>
    <w:rsid w:val="00F72EBA"/>
    <w:rsid w:val="00F7712A"/>
    <w:rsid w:val="00F80022"/>
    <w:rsid w:val="00F80750"/>
    <w:rsid w:val="00F818B8"/>
    <w:rsid w:val="00F842CC"/>
    <w:rsid w:val="00F852DD"/>
    <w:rsid w:val="00F861E9"/>
    <w:rsid w:val="00F87C8B"/>
    <w:rsid w:val="00F92C6E"/>
    <w:rsid w:val="00FA1F3D"/>
    <w:rsid w:val="00FA36EB"/>
    <w:rsid w:val="00FA682C"/>
    <w:rsid w:val="00FA70A8"/>
    <w:rsid w:val="00FA74D8"/>
    <w:rsid w:val="00FA76EA"/>
    <w:rsid w:val="00FB0C36"/>
    <w:rsid w:val="00FB0C39"/>
    <w:rsid w:val="00FB11DF"/>
    <w:rsid w:val="00FB1E96"/>
    <w:rsid w:val="00FB3AE0"/>
    <w:rsid w:val="00FB45CF"/>
    <w:rsid w:val="00FB48EA"/>
    <w:rsid w:val="00FC20C0"/>
    <w:rsid w:val="00FC416C"/>
    <w:rsid w:val="00FC59AC"/>
    <w:rsid w:val="00FC66A5"/>
    <w:rsid w:val="00FD4A29"/>
    <w:rsid w:val="00FD6748"/>
    <w:rsid w:val="00FE500A"/>
    <w:rsid w:val="00FE73BB"/>
    <w:rsid w:val="00FF4226"/>
    <w:rsid w:val="00FF5AB4"/>
    <w:rsid w:val="00FF7A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uiPriority="35" w:qFormat="1"/>
    <w:lsdException w:name="annotation reference" w:uiPriority="99"/>
    <w:lsdException w:name="Title" w:qFormat="1"/>
    <w:lsdException w:name="Subtitle" w:uiPriority="11" w:qFormat="1"/>
    <w:lsdException w:name="Body Text Indent 2" w:uiPriority="99"/>
    <w:lsdException w:name="Hyperlink" w:uiPriority="99"/>
    <w:lsdException w:name="Strong"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6D8D"/>
    <w:rPr>
      <w:sz w:val="24"/>
      <w:szCs w:val="24"/>
    </w:rPr>
  </w:style>
  <w:style w:type="paragraph" w:styleId="10">
    <w:name w:val="heading 1"/>
    <w:basedOn w:val="a"/>
    <w:next w:val="a"/>
    <w:qFormat/>
    <w:rsid w:val="00306D8D"/>
    <w:pPr>
      <w:keepNext/>
      <w:jc w:val="center"/>
      <w:outlineLvl w:val="0"/>
    </w:pPr>
    <w:rPr>
      <w:b/>
      <w:bCs/>
      <w:sz w:val="28"/>
      <w:lang w:val="uk-UA"/>
    </w:rPr>
  </w:style>
  <w:style w:type="paragraph" w:styleId="3">
    <w:name w:val="heading 3"/>
    <w:basedOn w:val="a"/>
    <w:next w:val="a"/>
    <w:qFormat/>
    <w:rsid w:val="00306D8D"/>
    <w:pPr>
      <w:keepNext/>
      <w:spacing w:line="360" w:lineRule="auto"/>
      <w:jc w:val="both"/>
      <w:outlineLvl w:val="2"/>
    </w:pPr>
    <w:rPr>
      <w:b/>
      <w:bCs/>
      <w:sz w:val="28"/>
      <w:szCs w:val="20"/>
      <w:lang w:val="uk-UA"/>
    </w:rPr>
  </w:style>
  <w:style w:type="paragraph" w:styleId="4">
    <w:name w:val="heading 4"/>
    <w:basedOn w:val="a"/>
    <w:next w:val="a"/>
    <w:qFormat/>
    <w:rsid w:val="00306D8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06D8D"/>
    <w:pPr>
      <w:spacing w:line="360" w:lineRule="auto"/>
      <w:jc w:val="center"/>
    </w:pPr>
    <w:rPr>
      <w:sz w:val="28"/>
      <w:szCs w:val="20"/>
      <w:lang w:val="en-US"/>
    </w:rPr>
  </w:style>
  <w:style w:type="paragraph" w:styleId="2">
    <w:name w:val="Body Text Indent 2"/>
    <w:basedOn w:val="a"/>
    <w:link w:val="20"/>
    <w:uiPriority w:val="99"/>
    <w:rsid w:val="00306D8D"/>
    <w:pPr>
      <w:ind w:firstLine="851"/>
      <w:jc w:val="both"/>
    </w:pPr>
    <w:rPr>
      <w:sz w:val="28"/>
      <w:szCs w:val="20"/>
      <w:lang w:val="uk-UA"/>
    </w:rPr>
  </w:style>
  <w:style w:type="character" w:customStyle="1" w:styleId="20">
    <w:name w:val="Основной текст с отступом 2 Знак"/>
    <w:link w:val="2"/>
    <w:uiPriority w:val="99"/>
    <w:rsid w:val="009764A7"/>
    <w:rPr>
      <w:sz w:val="28"/>
      <w:lang w:val="uk-UA"/>
    </w:rPr>
  </w:style>
  <w:style w:type="paragraph" w:customStyle="1" w:styleId="21">
    <w:name w:val="Îñíîâíîé òåêñò ñ îòñòóïîì 2"/>
    <w:rsid w:val="00306D8D"/>
    <w:pPr>
      <w:tabs>
        <w:tab w:val="left" w:pos="567"/>
      </w:tabs>
      <w:ind w:firstLine="567"/>
      <w:jc w:val="center"/>
    </w:pPr>
    <w:rPr>
      <w:b/>
      <w:sz w:val="32"/>
      <w:lang w:val="uk-UA"/>
    </w:rPr>
  </w:style>
  <w:style w:type="paragraph" w:customStyle="1" w:styleId="11">
    <w:name w:val="Название1"/>
    <w:basedOn w:val="a"/>
    <w:qFormat/>
    <w:rsid w:val="00306D8D"/>
    <w:pPr>
      <w:jc w:val="center"/>
    </w:pPr>
    <w:rPr>
      <w:b/>
      <w:bCs/>
      <w:sz w:val="28"/>
      <w:lang w:val="uk-UA"/>
    </w:rPr>
  </w:style>
  <w:style w:type="paragraph" w:customStyle="1" w:styleId="a4">
    <w:name w:val="Îáû÷íûé"/>
    <w:rsid w:val="00306D8D"/>
    <w:rPr>
      <w:lang w:val="en-AU"/>
    </w:rPr>
  </w:style>
  <w:style w:type="paragraph" w:customStyle="1" w:styleId="ArticleBodytext">
    <w:name w:val="Article Body text"/>
    <w:link w:val="ArticleBodytext2"/>
    <w:rsid w:val="00306D8D"/>
    <w:pPr>
      <w:widowControl w:val="0"/>
      <w:ind w:firstLine="340"/>
      <w:jc w:val="both"/>
    </w:pPr>
    <w:rPr>
      <w:bCs/>
      <w:iCs/>
      <w:lang w:val="en-US"/>
    </w:rPr>
  </w:style>
  <w:style w:type="character" w:customStyle="1" w:styleId="ArticleBodytext2">
    <w:name w:val="Article Body text Знак2"/>
    <w:link w:val="ArticleBodytext"/>
    <w:rsid w:val="00C57B83"/>
    <w:rPr>
      <w:bCs/>
      <w:iCs/>
      <w:lang w:val="en-US" w:eastAsia="ru-RU" w:bidi="ar-SA"/>
    </w:rPr>
  </w:style>
  <w:style w:type="paragraph" w:styleId="30">
    <w:name w:val="Body Text Indent 3"/>
    <w:basedOn w:val="a"/>
    <w:rsid w:val="00306D8D"/>
    <w:pPr>
      <w:ind w:firstLine="720"/>
      <w:jc w:val="both"/>
    </w:pPr>
    <w:rPr>
      <w:sz w:val="28"/>
      <w:szCs w:val="22"/>
      <w:lang w:val="uk-UA"/>
    </w:rPr>
  </w:style>
  <w:style w:type="paragraph" w:customStyle="1" w:styleId="ArticleReference">
    <w:name w:val="ArticleReference"/>
    <w:basedOn w:val="a"/>
    <w:rsid w:val="00306D8D"/>
    <w:pPr>
      <w:keepLines/>
      <w:widowControl w:val="0"/>
      <w:numPr>
        <w:numId w:val="4"/>
      </w:numPr>
      <w:jc w:val="both"/>
    </w:pPr>
    <w:rPr>
      <w:bCs/>
      <w:iCs/>
      <w:sz w:val="20"/>
      <w:szCs w:val="20"/>
      <w:lang w:val="en-US"/>
    </w:rPr>
  </w:style>
  <w:style w:type="paragraph" w:customStyle="1" w:styleId="ArticlePageheader">
    <w:name w:val="Article Page header"/>
    <w:basedOn w:val="a"/>
    <w:rsid w:val="00306D8D"/>
    <w:pPr>
      <w:widowControl w:val="0"/>
      <w:tabs>
        <w:tab w:val="right" w:pos="9639"/>
      </w:tabs>
      <w:jc w:val="center"/>
    </w:pPr>
    <w:rPr>
      <w:sz w:val="20"/>
      <w:szCs w:val="20"/>
      <w:lang w:val="uk-UA"/>
    </w:rPr>
  </w:style>
  <w:style w:type="paragraph" w:customStyle="1" w:styleId="ArticleBodynoindenttext">
    <w:name w:val="Article Body no indent text"/>
    <w:basedOn w:val="a"/>
    <w:next w:val="a"/>
    <w:rsid w:val="00306D8D"/>
    <w:pPr>
      <w:widowControl w:val="0"/>
      <w:jc w:val="both"/>
    </w:pPr>
    <w:rPr>
      <w:szCs w:val="20"/>
      <w:lang w:val="uk-UA" w:eastAsia="en-US"/>
    </w:rPr>
  </w:style>
  <w:style w:type="paragraph" w:customStyle="1" w:styleId="ArticleShortFormula">
    <w:name w:val="Article Short Formula"/>
    <w:basedOn w:val="ArticleBodynoindenttext"/>
    <w:next w:val="ArticleBodytext"/>
    <w:rsid w:val="00306D8D"/>
    <w:pPr>
      <w:tabs>
        <w:tab w:val="center" w:pos="1985"/>
        <w:tab w:val="right" w:pos="4536"/>
      </w:tabs>
    </w:pPr>
    <w:rPr>
      <w:lang w:val="en-US"/>
    </w:rPr>
  </w:style>
  <w:style w:type="paragraph" w:customStyle="1" w:styleId="ArticlePartheader">
    <w:name w:val="Article Part header"/>
    <w:basedOn w:val="ArticleBodytext"/>
    <w:next w:val="ArticleBodynoindenttext"/>
    <w:rsid w:val="00306D8D"/>
    <w:pPr>
      <w:keepNext/>
      <w:keepLines/>
      <w:numPr>
        <w:numId w:val="5"/>
      </w:numPr>
      <w:tabs>
        <w:tab w:val="clear" w:pos="567"/>
        <w:tab w:val="left" w:pos="397"/>
      </w:tabs>
      <w:spacing w:before="360" w:after="240"/>
      <w:ind w:left="397" w:hanging="397"/>
      <w:jc w:val="left"/>
    </w:pPr>
    <w:rPr>
      <w:b/>
      <w:bCs w:val="0"/>
      <w:iCs w:val="0"/>
      <w:sz w:val="26"/>
      <w:lang w:val="uk-UA" w:eastAsia="en-US"/>
    </w:rPr>
  </w:style>
  <w:style w:type="paragraph" w:customStyle="1" w:styleId="ArticleAuthersInfo">
    <w:name w:val="Article Authers Info"/>
    <w:basedOn w:val="ArticleBodytext"/>
    <w:next w:val="ArticleAnnotation"/>
    <w:rsid w:val="00306D8D"/>
    <w:pPr>
      <w:keepNext/>
      <w:keepLines/>
      <w:spacing w:after="240"/>
      <w:ind w:firstLine="0"/>
      <w:jc w:val="center"/>
    </w:pPr>
    <w:rPr>
      <w:bCs w:val="0"/>
      <w:i/>
      <w:iCs w:val="0"/>
      <w:lang w:val="uk-UA" w:eastAsia="en-US"/>
    </w:rPr>
  </w:style>
  <w:style w:type="paragraph" w:customStyle="1" w:styleId="ArticleAnnotation">
    <w:name w:val="Article Annotation"/>
    <w:basedOn w:val="ArticleBodytext"/>
    <w:next w:val="ArticlePartheader"/>
    <w:rsid w:val="00306D8D"/>
    <w:pPr>
      <w:keepLines/>
      <w:ind w:left="567" w:right="567"/>
    </w:pPr>
    <w:rPr>
      <w:bCs w:val="0"/>
      <w:iCs w:val="0"/>
      <w:sz w:val="22"/>
      <w:lang w:val="uk-UA" w:eastAsia="en-US"/>
    </w:rPr>
  </w:style>
  <w:style w:type="paragraph" w:customStyle="1" w:styleId="ArticlePartfirstheader">
    <w:name w:val="Article Part first header"/>
    <w:basedOn w:val="ArticlePartheader"/>
    <w:rsid w:val="00306D8D"/>
    <w:pPr>
      <w:numPr>
        <w:numId w:val="3"/>
      </w:numPr>
      <w:spacing w:before="0"/>
      <w:ind w:left="397" w:hanging="397"/>
    </w:pPr>
  </w:style>
  <w:style w:type="paragraph" w:customStyle="1" w:styleId="1">
    <w:name w:val="Стиль1"/>
    <w:basedOn w:val="a"/>
    <w:rsid w:val="00306D8D"/>
    <w:pPr>
      <w:widowControl w:val="0"/>
      <w:numPr>
        <w:numId w:val="6"/>
      </w:numPr>
      <w:spacing w:after="120"/>
      <w:jc w:val="both"/>
    </w:pPr>
    <w:rPr>
      <w:sz w:val="28"/>
      <w:szCs w:val="20"/>
      <w:lang w:val="hr-HR"/>
    </w:rPr>
  </w:style>
  <w:style w:type="paragraph" w:styleId="a5">
    <w:name w:val="header"/>
    <w:basedOn w:val="a"/>
    <w:rsid w:val="00306D8D"/>
    <w:pPr>
      <w:tabs>
        <w:tab w:val="center" w:pos="4677"/>
        <w:tab w:val="right" w:pos="9355"/>
      </w:tabs>
    </w:pPr>
  </w:style>
  <w:style w:type="character" w:styleId="a6">
    <w:name w:val="page number"/>
    <w:basedOn w:val="a0"/>
    <w:rsid w:val="00306D8D"/>
  </w:style>
  <w:style w:type="paragraph" w:customStyle="1" w:styleId="ArticleLongFormula">
    <w:name w:val="Article Long Formula"/>
    <w:basedOn w:val="ArticleBodynoindenttext"/>
    <w:next w:val="ArticleBodytext"/>
    <w:rsid w:val="00306D8D"/>
    <w:pPr>
      <w:keepLines/>
      <w:tabs>
        <w:tab w:val="center" w:pos="4536"/>
        <w:tab w:val="right" w:pos="9639"/>
      </w:tabs>
    </w:pPr>
  </w:style>
  <w:style w:type="paragraph" w:customStyle="1" w:styleId="12">
    <w:name w:val="Обычный1"/>
    <w:rsid w:val="00306D8D"/>
    <w:pPr>
      <w:widowControl w:val="0"/>
      <w:spacing w:line="480" w:lineRule="auto"/>
      <w:jc w:val="both"/>
    </w:pPr>
    <w:rPr>
      <w:rFonts w:ascii="Arial" w:hAnsi="Arial"/>
      <w:snapToGrid w:val="0"/>
      <w:sz w:val="18"/>
      <w:lang w:val="uk-UA"/>
    </w:rPr>
  </w:style>
  <w:style w:type="paragraph" w:styleId="22">
    <w:name w:val="envelope return"/>
    <w:basedOn w:val="a"/>
    <w:rsid w:val="00306D8D"/>
    <w:pPr>
      <w:jc w:val="both"/>
    </w:pPr>
    <w:rPr>
      <w:szCs w:val="20"/>
    </w:rPr>
  </w:style>
  <w:style w:type="paragraph" w:customStyle="1" w:styleId="Char1">
    <w:name w:val="Char Знак Знак Знак Знак Знак Знак Знак Знак Знак Знак Знак Знак Знак Знак1 Знак Знак"/>
    <w:basedOn w:val="a"/>
    <w:rsid w:val="00306D8D"/>
    <w:rPr>
      <w:rFonts w:ascii="Verdana" w:hAnsi="Verdana" w:cs="Verdana"/>
      <w:sz w:val="20"/>
      <w:szCs w:val="20"/>
      <w:lang w:val="en-US" w:eastAsia="en-US"/>
    </w:rPr>
  </w:style>
  <w:style w:type="paragraph" w:customStyle="1" w:styleId="13">
    <w:name w:val="Знак1"/>
    <w:basedOn w:val="a"/>
    <w:rsid w:val="00306D8D"/>
    <w:rPr>
      <w:rFonts w:ascii="Verdana" w:hAnsi="Verdana" w:cs="Verdana"/>
      <w:sz w:val="20"/>
      <w:szCs w:val="20"/>
      <w:lang w:val="en-US" w:eastAsia="en-US"/>
    </w:rPr>
  </w:style>
  <w:style w:type="paragraph" w:styleId="a7">
    <w:name w:val="footnote text"/>
    <w:basedOn w:val="a"/>
    <w:semiHidden/>
    <w:rsid w:val="00306D8D"/>
    <w:pPr>
      <w:widowControl w:val="0"/>
      <w:spacing w:line="520" w:lineRule="auto"/>
      <w:jc w:val="both"/>
    </w:pPr>
    <w:rPr>
      <w:snapToGrid w:val="0"/>
      <w:sz w:val="20"/>
      <w:szCs w:val="20"/>
    </w:rPr>
  </w:style>
  <w:style w:type="paragraph" w:styleId="a8">
    <w:name w:val="Balloon Text"/>
    <w:basedOn w:val="a"/>
    <w:link w:val="a9"/>
    <w:uiPriority w:val="99"/>
    <w:semiHidden/>
    <w:rsid w:val="00306D8D"/>
    <w:rPr>
      <w:rFonts w:ascii="Tahoma" w:hAnsi="Tahoma"/>
      <w:sz w:val="16"/>
      <w:szCs w:val="16"/>
      <w:lang/>
    </w:rPr>
  </w:style>
  <w:style w:type="character" w:customStyle="1" w:styleId="a9">
    <w:name w:val="Текст выноски Знак"/>
    <w:link w:val="a8"/>
    <w:uiPriority w:val="99"/>
    <w:semiHidden/>
    <w:rsid w:val="009764A7"/>
    <w:rPr>
      <w:rFonts w:ascii="Tahoma" w:hAnsi="Tahoma" w:cs="Tahoma"/>
      <w:sz w:val="16"/>
      <w:szCs w:val="16"/>
    </w:rPr>
  </w:style>
  <w:style w:type="character" w:customStyle="1" w:styleId="ArticleBodytext0">
    <w:name w:val="Article Body text Знак"/>
    <w:rsid w:val="00306D8D"/>
    <w:rPr>
      <w:bCs/>
      <w:iCs/>
      <w:lang w:val="en-US" w:eastAsia="ru-RU" w:bidi="ar-SA"/>
    </w:rPr>
  </w:style>
  <w:style w:type="paragraph" w:customStyle="1" w:styleId="ArticleAnnotationTitle">
    <w:name w:val="Article Annotation Title"/>
    <w:basedOn w:val="ArticleBodytext"/>
    <w:rsid w:val="00306D8D"/>
    <w:pPr>
      <w:keepNext/>
      <w:keepLines/>
      <w:spacing w:before="480" w:after="120"/>
      <w:ind w:firstLine="0"/>
      <w:jc w:val="center"/>
    </w:pPr>
    <w:rPr>
      <w:b/>
      <w:sz w:val="28"/>
    </w:rPr>
  </w:style>
  <w:style w:type="paragraph" w:styleId="aa">
    <w:name w:val="caption"/>
    <w:basedOn w:val="a"/>
    <w:next w:val="a"/>
    <w:uiPriority w:val="35"/>
    <w:qFormat/>
    <w:rsid w:val="00306D8D"/>
    <w:pPr>
      <w:spacing w:before="120" w:after="120"/>
    </w:pPr>
    <w:rPr>
      <w:b/>
      <w:bCs/>
      <w:sz w:val="20"/>
      <w:szCs w:val="20"/>
    </w:rPr>
  </w:style>
  <w:style w:type="paragraph" w:customStyle="1" w:styleId="ArticleFigureendline">
    <w:name w:val="Article Figure end line"/>
    <w:basedOn w:val="a"/>
    <w:rsid w:val="00306D8D"/>
    <w:pPr>
      <w:keepLines/>
      <w:widowControl w:val="0"/>
      <w:jc w:val="center"/>
    </w:pPr>
    <w:rPr>
      <w:sz w:val="22"/>
      <w:szCs w:val="20"/>
      <w:lang w:val="uk-UA"/>
    </w:rPr>
  </w:style>
  <w:style w:type="character" w:customStyle="1" w:styleId="MapleInput">
    <w:name w:val="Maple Input"/>
    <w:rsid w:val="00306D8D"/>
    <w:rPr>
      <w:rFonts w:ascii="Courier New" w:hAnsi="Courier New" w:cs="Courier New"/>
      <w:b/>
      <w:bCs/>
      <w:color w:val="FF0000"/>
      <w:sz w:val="24"/>
    </w:rPr>
  </w:style>
  <w:style w:type="paragraph" w:styleId="ab">
    <w:name w:val="Body Text"/>
    <w:basedOn w:val="a"/>
    <w:rsid w:val="00306D8D"/>
    <w:pPr>
      <w:spacing w:after="120"/>
    </w:pPr>
  </w:style>
  <w:style w:type="character" w:customStyle="1" w:styleId="aps-boldfont1">
    <w:name w:val="aps-boldfont1"/>
    <w:rsid w:val="00306D8D"/>
    <w:rPr>
      <w:b/>
      <w:bCs/>
      <w:sz w:val="20"/>
      <w:szCs w:val="20"/>
    </w:rPr>
  </w:style>
  <w:style w:type="paragraph" w:customStyle="1" w:styleId="FR4">
    <w:name w:val="FR4"/>
    <w:rsid w:val="00306D8D"/>
    <w:pPr>
      <w:widowControl w:val="0"/>
      <w:ind w:left="160"/>
    </w:pPr>
    <w:rPr>
      <w:b/>
      <w:snapToGrid w:val="0"/>
      <w:sz w:val="12"/>
      <w:lang w:val="uk-UA"/>
    </w:rPr>
  </w:style>
  <w:style w:type="paragraph" w:customStyle="1" w:styleId="ac">
    <w:name w:val="Знак"/>
    <w:basedOn w:val="a"/>
    <w:rsid w:val="00306D8D"/>
    <w:rPr>
      <w:rFonts w:ascii="Verdana" w:hAnsi="Verdana" w:cs="Verdana"/>
      <w:sz w:val="20"/>
      <w:szCs w:val="20"/>
      <w:lang w:val="en-US" w:eastAsia="en-US"/>
    </w:rPr>
  </w:style>
  <w:style w:type="paragraph" w:customStyle="1" w:styleId="ad">
    <w:name w:val="Знак"/>
    <w:basedOn w:val="a"/>
    <w:rsid w:val="00306D8D"/>
    <w:rPr>
      <w:rFonts w:ascii="Verdana" w:hAnsi="Verdana" w:cs="Verdana"/>
      <w:sz w:val="20"/>
      <w:szCs w:val="20"/>
      <w:lang w:val="en-US" w:eastAsia="en-US"/>
    </w:rPr>
  </w:style>
  <w:style w:type="paragraph" w:styleId="ae">
    <w:name w:val="footer"/>
    <w:basedOn w:val="a"/>
    <w:rsid w:val="00306D8D"/>
    <w:pPr>
      <w:tabs>
        <w:tab w:val="center" w:pos="4819"/>
        <w:tab w:val="right" w:pos="9639"/>
      </w:tabs>
    </w:pPr>
  </w:style>
  <w:style w:type="paragraph" w:styleId="af">
    <w:name w:val="List Paragraph"/>
    <w:basedOn w:val="a"/>
    <w:uiPriority w:val="34"/>
    <w:qFormat/>
    <w:rsid w:val="005B2B90"/>
    <w:pPr>
      <w:spacing w:after="160" w:line="259" w:lineRule="auto"/>
      <w:ind w:left="720"/>
      <w:contextualSpacing/>
    </w:pPr>
    <w:rPr>
      <w:rFonts w:ascii="Calibri" w:eastAsia="Calibri" w:hAnsi="Calibri"/>
      <w:sz w:val="22"/>
      <w:szCs w:val="22"/>
      <w:lang w:eastAsia="en-US"/>
    </w:rPr>
  </w:style>
  <w:style w:type="paragraph" w:customStyle="1" w:styleId="14">
    <w:name w:val="Абзац списка1"/>
    <w:basedOn w:val="a"/>
    <w:rsid w:val="000C1A36"/>
    <w:pPr>
      <w:spacing w:after="200" w:line="276" w:lineRule="auto"/>
      <w:ind w:left="720"/>
      <w:contextualSpacing/>
    </w:pPr>
    <w:rPr>
      <w:rFonts w:ascii="Calibri" w:hAnsi="Calibri"/>
      <w:sz w:val="22"/>
      <w:szCs w:val="22"/>
      <w:lang w:eastAsia="en-US"/>
    </w:rPr>
  </w:style>
  <w:style w:type="table" w:styleId="af0">
    <w:name w:val="Table Grid"/>
    <w:basedOn w:val="a1"/>
    <w:uiPriority w:val="39"/>
    <w:rsid w:val="00BC26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3C7957"/>
    <w:pPr>
      <w:spacing w:after="120" w:line="480" w:lineRule="auto"/>
    </w:pPr>
    <w:rPr>
      <w:lang/>
    </w:rPr>
  </w:style>
  <w:style w:type="character" w:customStyle="1" w:styleId="24">
    <w:name w:val="Основной текст 2 Знак"/>
    <w:link w:val="23"/>
    <w:rsid w:val="003C7957"/>
    <w:rPr>
      <w:sz w:val="24"/>
      <w:szCs w:val="24"/>
    </w:rPr>
  </w:style>
  <w:style w:type="paragraph" w:customStyle="1" w:styleId="Default">
    <w:name w:val="Default"/>
    <w:rsid w:val="009764A7"/>
    <w:pPr>
      <w:autoSpaceDE w:val="0"/>
      <w:autoSpaceDN w:val="0"/>
      <w:adjustRightInd w:val="0"/>
    </w:pPr>
    <w:rPr>
      <w:rFonts w:eastAsia="Calibri"/>
      <w:color w:val="000000"/>
      <w:sz w:val="24"/>
      <w:szCs w:val="24"/>
      <w:lang w:val="uk-UA" w:eastAsia="en-US"/>
    </w:rPr>
  </w:style>
  <w:style w:type="character" w:customStyle="1" w:styleId="shorttext1">
    <w:name w:val="short_text1"/>
    <w:rsid w:val="009764A7"/>
    <w:rPr>
      <w:sz w:val="29"/>
      <w:szCs w:val="29"/>
    </w:rPr>
  </w:style>
  <w:style w:type="character" w:styleId="af1">
    <w:name w:val="annotation reference"/>
    <w:uiPriority w:val="99"/>
    <w:unhideWhenUsed/>
    <w:rsid w:val="009764A7"/>
    <w:rPr>
      <w:sz w:val="16"/>
      <w:szCs w:val="16"/>
    </w:rPr>
  </w:style>
  <w:style w:type="paragraph" w:styleId="af2">
    <w:name w:val="annotation text"/>
    <w:basedOn w:val="a"/>
    <w:link w:val="af3"/>
    <w:uiPriority w:val="99"/>
    <w:unhideWhenUsed/>
    <w:rsid w:val="009764A7"/>
    <w:pPr>
      <w:spacing w:after="160"/>
    </w:pPr>
    <w:rPr>
      <w:rFonts w:ascii="Calibri" w:eastAsia="Calibri" w:hAnsi="Calibri"/>
      <w:sz w:val="20"/>
      <w:szCs w:val="20"/>
      <w:lang w:val="uk-UA" w:eastAsia="en-US"/>
    </w:rPr>
  </w:style>
  <w:style w:type="character" w:customStyle="1" w:styleId="af3">
    <w:name w:val="Текст примечания Знак"/>
    <w:link w:val="af2"/>
    <w:uiPriority w:val="99"/>
    <w:rsid w:val="009764A7"/>
    <w:rPr>
      <w:rFonts w:ascii="Calibri" w:eastAsia="Calibri" w:hAnsi="Calibri"/>
      <w:lang w:val="uk-UA" w:eastAsia="en-US"/>
    </w:rPr>
  </w:style>
  <w:style w:type="paragraph" w:styleId="af4">
    <w:name w:val="annotation subject"/>
    <w:basedOn w:val="af2"/>
    <w:next w:val="af2"/>
    <w:link w:val="af5"/>
    <w:uiPriority w:val="99"/>
    <w:unhideWhenUsed/>
    <w:rsid w:val="009764A7"/>
    <w:rPr>
      <w:b/>
      <w:bCs/>
    </w:rPr>
  </w:style>
  <w:style w:type="character" w:customStyle="1" w:styleId="af5">
    <w:name w:val="Тема примечания Знак"/>
    <w:link w:val="af4"/>
    <w:uiPriority w:val="99"/>
    <w:rsid w:val="009764A7"/>
    <w:rPr>
      <w:rFonts w:ascii="Calibri" w:eastAsia="Calibri" w:hAnsi="Calibri"/>
      <w:b/>
      <w:bCs/>
      <w:lang w:val="uk-UA" w:eastAsia="en-US"/>
    </w:rPr>
  </w:style>
  <w:style w:type="paragraph" w:styleId="af6">
    <w:name w:val="Subtitle"/>
    <w:basedOn w:val="a"/>
    <w:next w:val="a"/>
    <w:link w:val="af7"/>
    <w:uiPriority w:val="11"/>
    <w:qFormat/>
    <w:rsid w:val="009764A7"/>
    <w:pPr>
      <w:numPr>
        <w:ilvl w:val="1"/>
      </w:numPr>
      <w:spacing w:after="200" w:line="276" w:lineRule="auto"/>
    </w:pPr>
    <w:rPr>
      <w:rFonts w:ascii="Calibri Light" w:hAnsi="Calibri Light"/>
      <w:i/>
      <w:iCs/>
      <w:noProof/>
      <w:color w:val="5B9BD5"/>
      <w:spacing w:val="15"/>
      <w:lang w:val="uk-UA" w:eastAsia="en-US"/>
    </w:rPr>
  </w:style>
  <w:style w:type="character" w:customStyle="1" w:styleId="af7">
    <w:name w:val="Подзаголовок Знак"/>
    <w:link w:val="af6"/>
    <w:uiPriority w:val="11"/>
    <w:rsid w:val="009764A7"/>
    <w:rPr>
      <w:rFonts w:ascii="Calibri Light" w:hAnsi="Calibri Light"/>
      <w:i/>
      <w:iCs/>
      <w:noProof/>
      <w:color w:val="5B9BD5"/>
      <w:spacing w:val="15"/>
      <w:sz w:val="24"/>
      <w:szCs w:val="24"/>
      <w:lang w:val="uk-UA" w:eastAsia="en-US"/>
    </w:rPr>
  </w:style>
  <w:style w:type="character" w:customStyle="1" w:styleId="apple-converted-space">
    <w:name w:val="apple-converted-space"/>
    <w:rsid w:val="009764A7"/>
  </w:style>
  <w:style w:type="paragraph" w:customStyle="1" w:styleId="ArticleBodytext075">
    <w:name w:val="Article Body text + Первая строка:  0.75 см"/>
    <w:basedOn w:val="a"/>
    <w:rsid w:val="009764A7"/>
    <w:rPr>
      <w:lang w:val="uk-UA" w:eastAsia="uk-UA"/>
    </w:rPr>
  </w:style>
  <w:style w:type="character" w:customStyle="1" w:styleId="hps">
    <w:name w:val="hps"/>
    <w:rsid w:val="009764A7"/>
    <w:rPr>
      <w:rFonts w:cs="Times New Roman"/>
    </w:rPr>
  </w:style>
  <w:style w:type="character" w:styleId="af8">
    <w:name w:val="Hyperlink"/>
    <w:uiPriority w:val="99"/>
    <w:unhideWhenUsed/>
    <w:rsid w:val="009764A7"/>
    <w:rPr>
      <w:color w:val="0000FF"/>
      <w:u w:val="single"/>
    </w:rPr>
  </w:style>
  <w:style w:type="paragraph" w:customStyle="1" w:styleId="Els-body-text">
    <w:name w:val="Els-body-text"/>
    <w:rsid w:val="009764A7"/>
    <w:pPr>
      <w:spacing w:line="240" w:lineRule="exact"/>
      <w:ind w:firstLine="238"/>
      <w:jc w:val="both"/>
    </w:pPr>
    <w:rPr>
      <w:rFonts w:eastAsia="SimSun"/>
      <w:lang w:val="en-US" w:eastAsia="en-US"/>
    </w:rPr>
  </w:style>
  <w:style w:type="paragraph" w:customStyle="1" w:styleId="Els-equation">
    <w:name w:val="Els-equation"/>
    <w:next w:val="a"/>
    <w:rsid w:val="009764A7"/>
    <w:pPr>
      <w:widowControl w:val="0"/>
      <w:tabs>
        <w:tab w:val="right" w:pos="4320"/>
        <w:tab w:val="right" w:pos="9120"/>
      </w:tabs>
      <w:spacing w:before="240" w:after="240"/>
      <w:ind w:left="482"/>
    </w:pPr>
    <w:rPr>
      <w:rFonts w:eastAsia="SimSun"/>
      <w:i/>
      <w:noProof/>
      <w:lang w:val="en-US" w:eastAsia="en-US"/>
    </w:rPr>
  </w:style>
  <w:style w:type="paragraph" w:customStyle="1" w:styleId="JnepReferences">
    <w:name w:val="Jnep_References"/>
    <w:basedOn w:val="a"/>
    <w:rsid w:val="009764A7"/>
    <w:pPr>
      <w:widowControl w:val="0"/>
      <w:numPr>
        <w:numId w:val="37"/>
      </w:numPr>
      <w:tabs>
        <w:tab w:val="left" w:pos="284"/>
      </w:tabs>
      <w:ind w:left="284" w:hanging="284"/>
      <w:jc w:val="both"/>
    </w:pPr>
    <w:rPr>
      <w:rFonts w:ascii="Century Schoolbook" w:hAnsi="Century Schoolbook"/>
      <w:sz w:val="16"/>
      <w:szCs w:val="16"/>
      <w:lang w:val="en-US"/>
    </w:rPr>
  </w:style>
  <w:style w:type="paragraph" w:styleId="af9">
    <w:name w:val="No Spacing"/>
    <w:uiPriority w:val="1"/>
    <w:qFormat/>
    <w:rsid w:val="009764A7"/>
    <w:rPr>
      <w:rFonts w:ascii="Calibri" w:hAnsi="Calibri"/>
      <w:sz w:val="22"/>
      <w:szCs w:val="22"/>
      <w:lang w:val="uk-UA" w:eastAsia="en-US"/>
    </w:rPr>
  </w:style>
  <w:style w:type="paragraph" w:customStyle="1" w:styleId="15">
    <w:name w:val="Підпис1"/>
    <w:basedOn w:val="a"/>
    <w:next w:val="a"/>
    <w:link w:val="afa"/>
    <w:autoRedefine/>
    <w:qFormat/>
    <w:rsid w:val="009764A7"/>
    <w:pPr>
      <w:spacing w:after="240" w:line="276" w:lineRule="auto"/>
      <w:jc w:val="center"/>
    </w:pPr>
    <w:rPr>
      <w:rFonts w:eastAsia="Calibri"/>
      <w:color w:val="000000"/>
      <w:lang w:val="uk-UA" w:eastAsia="en-US"/>
    </w:rPr>
  </w:style>
  <w:style w:type="character" w:customStyle="1" w:styleId="afa">
    <w:name w:val="Підпис Знак"/>
    <w:link w:val="15"/>
    <w:rsid w:val="009764A7"/>
    <w:rPr>
      <w:rFonts w:eastAsia="Calibri"/>
      <w:color w:val="000000"/>
      <w:sz w:val="24"/>
      <w:szCs w:val="24"/>
      <w:lang w:val="uk-UA" w:eastAsia="en-US"/>
    </w:rPr>
  </w:style>
  <w:style w:type="character" w:customStyle="1" w:styleId="CharStyle56">
    <w:name w:val="CharStyle56"/>
    <w:rsid w:val="009764A7"/>
    <w:rPr>
      <w:rFonts w:ascii="Arial" w:eastAsia="Arial" w:hAnsi="Arial" w:cs="Arial"/>
      <w:b w:val="0"/>
      <w:bCs w:val="0"/>
      <w:i w:val="0"/>
      <w:iCs w:val="0"/>
      <w:smallCaps w:val="0"/>
      <w:sz w:val="20"/>
      <w:szCs w:val="20"/>
    </w:rPr>
  </w:style>
  <w:style w:type="paragraph" w:customStyle="1" w:styleId="afb">
    <w:name w:val="формула"/>
    <w:basedOn w:val="a"/>
    <w:link w:val="afc"/>
    <w:autoRedefine/>
    <w:qFormat/>
    <w:rsid w:val="009764A7"/>
    <w:pPr>
      <w:tabs>
        <w:tab w:val="center" w:pos="4820"/>
        <w:tab w:val="left" w:pos="8931"/>
      </w:tabs>
      <w:spacing w:before="120" w:after="120" w:line="360" w:lineRule="auto"/>
      <w:jc w:val="both"/>
    </w:pPr>
    <w:rPr>
      <w:rFonts w:eastAsia="Calibri"/>
      <w:sz w:val="28"/>
      <w:szCs w:val="28"/>
      <w:lang w:val="uk-UA" w:eastAsia="en-US"/>
    </w:rPr>
  </w:style>
  <w:style w:type="character" w:customStyle="1" w:styleId="afc">
    <w:name w:val="формула Знак"/>
    <w:link w:val="afb"/>
    <w:rsid w:val="009764A7"/>
    <w:rPr>
      <w:rFonts w:eastAsia="Calibri"/>
      <w:sz w:val="28"/>
      <w:szCs w:val="28"/>
      <w:lang w:val="uk-UA" w:eastAsia="en-US"/>
    </w:rPr>
  </w:style>
  <w:style w:type="character" w:customStyle="1" w:styleId="CharStyle89">
    <w:name w:val="CharStyle89"/>
    <w:rsid w:val="009764A7"/>
    <w:rPr>
      <w:rFonts w:ascii="Arial" w:eastAsia="Arial" w:hAnsi="Arial" w:cs="Arial"/>
      <w:b/>
      <w:bCs/>
      <w:i w:val="0"/>
      <w:iCs w:val="0"/>
      <w:smallCaps w:val="0"/>
      <w:sz w:val="20"/>
      <w:szCs w:val="20"/>
    </w:rPr>
  </w:style>
  <w:style w:type="paragraph" w:styleId="31">
    <w:name w:val="Body Text 3"/>
    <w:basedOn w:val="a"/>
    <w:link w:val="32"/>
    <w:rsid w:val="009764A7"/>
    <w:pPr>
      <w:spacing w:after="120" w:line="360" w:lineRule="auto"/>
      <w:ind w:firstLine="567"/>
    </w:pPr>
    <w:rPr>
      <w:sz w:val="16"/>
      <w:szCs w:val="16"/>
      <w:lang w:val="uk-UA" w:eastAsia="en-GB"/>
    </w:rPr>
  </w:style>
  <w:style w:type="character" w:customStyle="1" w:styleId="32">
    <w:name w:val="Основной текст 3 Знак"/>
    <w:link w:val="31"/>
    <w:rsid w:val="009764A7"/>
    <w:rPr>
      <w:sz w:val="16"/>
      <w:szCs w:val="16"/>
      <w:lang w:val="uk-UA" w:eastAsia="en-GB"/>
    </w:rPr>
  </w:style>
  <w:style w:type="paragraph" w:customStyle="1" w:styleId="afd">
    <w:name w:val="Стиль"/>
    <w:basedOn w:val="a"/>
    <w:link w:val="afe"/>
    <w:qFormat/>
    <w:rsid w:val="009764A7"/>
    <w:pPr>
      <w:spacing w:line="360" w:lineRule="auto"/>
      <w:ind w:firstLine="851"/>
      <w:jc w:val="both"/>
    </w:pPr>
    <w:rPr>
      <w:rFonts w:eastAsia="Calibri"/>
      <w:sz w:val="28"/>
      <w:szCs w:val="28"/>
      <w:lang w:val="uk-UA" w:eastAsia="en-US"/>
    </w:rPr>
  </w:style>
  <w:style w:type="character" w:customStyle="1" w:styleId="afe">
    <w:name w:val="Стиль Знак"/>
    <w:link w:val="afd"/>
    <w:rsid w:val="009764A7"/>
    <w:rPr>
      <w:rFonts w:eastAsia="Calibri"/>
      <w:sz w:val="28"/>
      <w:szCs w:val="28"/>
      <w:lang w:val="uk-UA" w:eastAsia="en-US"/>
    </w:rPr>
  </w:style>
  <w:style w:type="paragraph" w:customStyle="1" w:styleId="svarticle">
    <w:name w:val="svarticle"/>
    <w:basedOn w:val="a"/>
    <w:rsid w:val="009764A7"/>
    <w:pPr>
      <w:spacing w:before="100" w:beforeAutospacing="1" w:after="100" w:afterAutospacing="1" w:line="360" w:lineRule="auto"/>
      <w:ind w:firstLine="567"/>
      <w:jc w:val="both"/>
    </w:pPr>
    <w:rPr>
      <w:lang w:val="uk-UA" w:eastAsia="en-US"/>
    </w:rPr>
  </w:style>
  <w:style w:type="character" w:styleId="aff">
    <w:name w:val="Emphasis"/>
    <w:uiPriority w:val="20"/>
    <w:qFormat/>
    <w:rsid w:val="009764A7"/>
    <w:rPr>
      <w:i/>
      <w:iCs/>
    </w:rPr>
  </w:style>
  <w:style w:type="paragraph" w:styleId="aff0">
    <w:name w:val="Normal (Web)"/>
    <w:basedOn w:val="a"/>
    <w:uiPriority w:val="99"/>
    <w:unhideWhenUsed/>
    <w:rsid w:val="009764A7"/>
    <w:pPr>
      <w:spacing w:before="100" w:beforeAutospacing="1" w:after="100" w:afterAutospacing="1"/>
    </w:pPr>
    <w:rPr>
      <w:lang w:val="uk-UA" w:eastAsia="uk-UA"/>
    </w:rPr>
  </w:style>
  <w:style w:type="paragraph" w:customStyle="1" w:styleId="figurecaption">
    <w:name w:val="figure caption"/>
    <w:rsid w:val="009764A7"/>
    <w:pPr>
      <w:tabs>
        <w:tab w:val="left" w:pos="533"/>
      </w:tabs>
      <w:spacing w:before="80" w:after="200"/>
      <w:ind w:left="360" w:hanging="360"/>
      <w:jc w:val="both"/>
    </w:pPr>
    <w:rPr>
      <w:noProof/>
      <w:sz w:val="16"/>
      <w:szCs w:val="16"/>
      <w:lang w:val="en-US" w:eastAsia="en-US"/>
    </w:rPr>
  </w:style>
  <w:style w:type="character" w:customStyle="1" w:styleId="cp-name">
    <w:name w:val="cp-name"/>
    <w:rsid w:val="009764A7"/>
  </w:style>
  <w:style w:type="character" w:customStyle="1" w:styleId="j-text">
    <w:name w:val="j-text"/>
    <w:rsid w:val="009764A7"/>
  </w:style>
  <w:style w:type="paragraph" w:customStyle="1" w:styleId="Els-Title">
    <w:name w:val="Els-Title"/>
    <w:next w:val="a"/>
    <w:autoRedefine/>
    <w:rsid w:val="009764A7"/>
    <w:pPr>
      <w:suppressAutoHyphens/>
      <w:spacing w:after="240" w:line="276" w:lineRule="auto"/>
      <w:jc w:val="both"/>
    </w:pPr>
    <w:rPr>
      <w:rFonts w:eastAsia="SimSun"/>
      <w:b/>
      <w:sz w:val="24"/>
      <w:szCs w:val="24"/>
      <w:lang w:val="uk-UA" w:eastAsia="en-US"/>
    </w:rPr>
  </w:style>
  <w:style w:type="character" w:styleId="aff1">
    <w:name w:val="Placeholder Text"/>
    <w:basedOn w:val="a0"/>
    <w:uiPriority w:val="99"/>
    <w:semiHidden/>
    <w:rsid w:val="009B6F46"/>
    <w:rPr>
      <w:color w:val="808080"/>
    </w:rPr>
  </w:style>
</w:styles>
</file>

<file path=word/webSettings.xml><?xml version="1.0" encoding="utf-8"?>
<w:webSettings xmlns:r="http://schemas.openxmlformats.org/officeDocument/2006/relationships" xmlns:w="http://schemas.openxmlformats.org/wordprocessingml/2006/main">
  <w:divs>
    <w:div w:id="115488972">
      <w:bodyDiv w:val="1"/>
      <w:marLeft w:val="0"/>
      <w:marRight w:val="0"/>
      <w:marTop w:val="0"/>
      <w:marBottom w:val="0"/>
      <w:divBdr>
        <w:top w:val="none" w:sz="0" w:space="0" w:color="auto"/>
        <w:left w:val="none" w:sz="0" w:space="0" w:color="auto"/>
        <w:bottom w:val="none" w:sz="0" w:space="0" w:color="auto"/>
        <w:right w:val="none" w:sz="0" w:space="0" w:color="auto"/>
      </w:divBdr>
    </w:div>
    <w:div w:id="162627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jpeg"/><Relationship Id="rId21" Type="http://schemas.openxmlformats.org/officeDocument/2006/relationships/oleObject" Target="embeddings/oleObject5.bin"/><Relationship Id="rId34" Type="http://schemas.openxmlformats.org/officeDocument/2006/relationships/image" Target="media/image17.png"/><Relationship Id="rId42" Type="http://schemas.openxmlformats.org/officeDocument/2006/relationships/image" Target="media/image22.emf"/><Relationship Id="rId47" Type="http://schemas.openxmlformats.org/officeDocument/2006/relationships/image" Target="media/image25.emf"/><Relationship Id="rId50" Type="http://schemas.openxmlformats.org/officeDocument/2006/relationships/oleObject" Target="embeddings/oleObject17.bin"/><Relationship Id="rId55"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9.bin"/><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oleObject" Target="embeddings/oleObject10.bin"/><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image" Target="media/image26.emf"/><Relationship Id="rId57" Type="http://schemas.openxmlformats.org/officeDocument/2006/relationships/image" Target="media/image30.emf"/><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emf"/><Relationship Id="rId44" Type="http://schemas.openxmlformats.org/officeDocument/2006/relationships/image" Target="media/image23.emf"/><Relationship Id="rId52" Type="http://schemas.openxmlformats.org/officeDocument/2006/relationships/oleObject" Target="embeddings/oleObject18.bin"/><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emf"/><Relationship Id="rId27" Type="http://schemas.openxmlformats.org/officeDocument/2006/relationships/oleObject" Target="embeddings/oleObject8.bin"/><Relationship Id="rId30" Type="http://schemas.openxmlformats.org/officeDocument/2006/relationships/image" Target="media/image14.jpeg"/><Relationship Id="rId35" Type="http://schemas.openxmlformats.org/officeDocument/2006/relationships/image" Target="media/image18.emf"/><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oleObject" Target="embeddings/oleObject20.bin"/><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oleObject" Target="embeddings/oleObject12.bin"/><Relationship Id="rId46" Type="http://schemas.openxmlformats.org/officeDocument/2006/relationships/oleObject" Target="embeddings/oleObject15.bin"/><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6D30A-82B9-49AD-908B-8E987D0F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7873</Words>
  <Characters>44882</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ЗАГАЛЬНА ХАРАКТЕРИСТИКА РОБОТИ</vt:lpstr>
    </vt:vector>
  </TitlesOfParts>
  <Company>PU</Company>
  <LinksUpToDate>false</LinksUpToDate>
  <CharactersWithSpaces>52650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ЗАГАЛЬНА ХАРАКТЕРИСТИКА РОБОТИ</dc:title>
  <dc:subject/>
  <dc:creator>FTT</dc:creator>
  <cp:keywords/>
  <cp:lastModifiedBy>bud_vchen</cp:lastModifiedBy>
  <cp:revision>4</cp:revision>
  <cp:lastPrinted>2019-09-12T17:00:00Z</cp:lastPrinted>
  <dcterms:created xsi:type="dcterms:W3CDTF">2019-09-16T09:27:00Z</dcterms:created>
  <dcterms:modified xsi:type="dcterms:W3CDTF">2019-09-17T07:05:00Z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