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D3" w:rsidRPr="00273322" w:rsidRDefault="00A47AD3" w:rsidP="00A47AD3">
      <w:pPr>
        <w:pStyle w:val="1"/>
        <w:spacing w:before="67" w:line="322" w:lineRule="exact"/>
      </w:pPr>
      <w:r>
        <w:t>М</w:t>
      </w:r>
      <w:r w:rsidRPr="00273322">
        <w:t>ІНІСТЕРСТВО ОСВІТИ І НАУКИ УКРАЇНИ</w:t>
      </w:r>
    </w:p>
    <w:p w:rsidR="00A47AD3" w:rsidRPr="00273322" w:rsidRDefault="00A47AD3" w:rsidP="00A47AD3">
      <w:pPr>
        <w:ind w:left="882" w:right="1259"/>
        <w:jc w:val="center"/>
        <w:rPr>
          <w:b/>
          <w:sz w:val="28"/>
          <w:szCs w:val="28"/>
        </w:rPr>
      </w:pPr>
      <w:r w:rsidRPr="00273322">
        <w:rPr>
          <w:b/>
          <w:sz w:val="28"/>
          <w:szCs w:val="28"/>
        </w:rPr>
        <w:t>ДВНЗ «ПРИКАРПАТСЬКИЙ НАЦІОНАЛЬНИЙ УНІВЕРСИТЕТ ІМЕНІ ВАСИЛЯ СТЕФАНИКА»</w:t>
      </w:r>
    </w:p>
    <w:p w:rsidR="00A47AD3" w:rsidRPr="00273322" w:rsidRDefault="00A47AD3" w:rsidP="00A47AD3">
      <w:pPr>
        <w:pStyle w:val="a5"/>
        <w:rPr>
          <w:b/>
          <w:sz w:val="28"/>
          <w:szCs w:val="28"/>
        </w:rPr>
      </w:pPr>
    </w:p>
    <w:p w:rsidR="00A47AD3" w:rsidRPr="00273322" w:rsidRDefault="00A47AD3" w:rsidP="00A47AD3">
      <w:pPr>
        <w:jc w:val="center"/>
        <w:rPr>
          <w:b/>
          <w:sz w:val="28"/>
          <w:szCs w:val="28"/>
        </w:rPr>
      </w:pPr>
    </w:p>
    <w:p w:rsidR="00A47AD3" w:rsidRPr="00273322" w:rsidRDefault="00A47AD3" w:rsidP="00A47AD3">
      <w:pPr>
        <w:jc w:val="center"/>
        <w:rPr>
          <w:b/>
          <w:sz w:val="28"/>
          <w:szCs w:val="28"/>
        </w:rPr>
      </w:pPr>
      <w:r w:rsidRPr="00273322">
        <w:rPr>
          <w:sz w:val="28"/>
          <w:szCs w:val="28"/>
        </w:rPr>
        <w:t>Факультет</w:t>
      </w:r>
      <w:r w:rsidRPr="00273322">
        <w:rPr>
          <w:b/>
          <w:sz w:val="28"/>
          <w:szCs w:val="28"/>
        </w:rPr>
        <w:t xml:space="preserve"> </w:t>
      </w:r>
      <w:r w:rsidRPr="00273322">
        <w:rPr>
          <w:sz w:val="28"/>
          <w:szCs w:val="28"/>
        </w:rPr>
        <w:t>філології</w:t>
      </w:r>
    </w:p>
    <w:p w:rsidR="00A47AD3" w:rsidRPr="00273322" w:rsidRDefault="00A47AD3" w:rsidP="00A47AD3">
      <w:pPr>
        <w:jc w:val="center"/>
        <w:rPr>
          <w:b/>
          <w:sz w:val="28"/>
          <w:szCs w:val="28"/>
        </w:rPr>
      </w:pPr>
    </w:p>
    <w:p w:rsidR="00A47AD3" w:rsidRPr="00273322" w:rsidRDefault="00A47AD3" w:rsidP="00A47AD3">
      <w:pPr>
        <w:jc w:val="center"/>
        <w:rPr>
          <w:sz w:val="28"/>
          <w:szCs w:val="28"/>
        </w:rPr>
      </w:pPr>
      <w:r w:rsidRPr="00273322">
        <w:rPr>
          <w:sz w:val="28"/>
          <w:szCs w:val="28"/>
        </w:rPr>
        <w:t>Кафедра української літератури</w:t>
      </w:r>
    </w:p>
    <w:p w:rsidR="00A47AD3" w:rsidRPr="00273322" w:rsidRDefault="00A47AD3" w:rsidP="00A47AD3">
      <w:pPr>
        <w:jc w:val="center"/>
        <w:rPr>
          <w:sz w:val="28"/>
          <w:szCs w:val="28"/>
        </w:rPr>
      </w:pPr>
    </w:p>
    <w:p w:rsidR="00A47AD3" w:rsidRPr="00273322" w:rsidRDefault="00A47AD3" w:rsidP="00A47AD3">
      <w:pPr>
        <w:jc w:val="center"/>
        <w:rPr>
          <w:sz w:val="28"/>
          <w:szCs w:val="28"/>
        </w:rPr>
      </w:pPr>
    </w:p>
    <w:p w:rsidR="00A47AD3" w:rsidRPr="00273322" w:rsidRDefault="00A47AD3" w:rsidP="00A47AD3">
      <w:pPr>
        <w:jc w:val="center"/>
        <w:rPr>
          <w:b/>
          <w:sz w:val="28"/>
          <w:szCs w:val="28"/>
        </w:rPr>
      </w:pPr>
      <w:r w:rsidRPr="00273322">
        <w:rPr>
          <w:b/>
          <w:sz w:val="28"/>
          <w:szCs w:val="28"/>
        </w:rPr>
        <w:t>СИЛАБУС НАВЧАЛЬНОЇ ДИСЦИПЛІНИ</w:t>
      </w:r>
    </w:p>
    <w:p w:rsidR="00A47AD3" w:rsidRPr="00273322" w:rsidRDefault="00A47AD3" w:rsidP="00A47AD3">
      <w:pPr>
        <w:jc w:val="center"/>
        <w:rPr>
          <w:b/>
          <w:sz w:val="28"/>
          <w:szCs w:val="28"/>
        </w:rPr>
      </w:pPr>
    </w:p>
    <w:p w:rsidR="00A47AD3" w:rsidRPr="00273322" w:rsidRDefault="00A47AD3" w:rsidP="00A47AD3">
      <w:pPr>
        <w:jc w:val="center"/>
        <w:rPr>
          <w:b/>
          <w:color w:val="000000" w:themeColor="text1"/>
          <w:sz w:val="28"/>
          <w:szCs w:val="28"/>
          <w:u w:val="single"/>
        </w:rPr>
      </w:pPr>
      <w:r>
        <w:rPr>
          <w:b/>
          <w:color w:val="000000" w:themeColor="text1"/>
          <w:sz w:val="28"/>
          <w:szCs w:val="28"/>
          <w:u w:val="single"/>
        </w:rPr>
        <w:t>Науково-дослідницька практика</w:t>
      </w:r>
    </w:p>
    <w:p w:rsidR="00A47AD3" w:rsidRPr="00273322" w:rsidRDefault="00A47AD3" w:rsidP="00A47AD3">
      <w:pPr>
        <w:jc w:val="center"/>
        <w:rPr>
          <w:b/>
          <w:sz w:val="28"/>
          <w:szCs w:val="28"/>
          <w:u w:val="single"/>
        </w:rPr>
      </w:pPr>
    </w:p>
    <w:p w:rsidR="00A47AD3" w:rsidRPr="00273322" w:rsidRDefault="00A47AD3" w:rsidP="00A47AD3">
      <w:pPr>
        <w:rPr>
          <w:sz w:val="28"/>
          <w:szCs w:val="28"/>
        </w:rPr>
      </w:pPr>
      <w:r w:rsidRPr="00273322">
        <w:rPr>
          <w:sz w:val="28"/>
          <w:szCs w:val="28"/>
        </w:rPr>
        <w:t xml:space="preserve">Освітня програма  </w:t>
      </w:r>
      <w:r w:rsidRPr="00273322">
        <w:rPr>
          <w:sz w:val="28"/>
          <w:szCs w:val="28"/>
        </w:rPr>
        <w:tab/>
        <w:t>Українська мова і література</w:t>
      </w:r>
    </w:p>
    <w:p w:rsidR="00A47AD3" w:rsidRPr="00273322" w:rsidRDefault="00A47AD3" w:rsidP="00A47AD3">
      <w:pPr>
        <w:rPr>
          <w:sz w:val="28"/>
          <w:szCs w:val="28"/>
        </w:rPr>
      </w:pPr>
      <w:r w:rsidRPr="00273322">
        <w:rPr>
          <w:sz w:val="28"/>
          <w:szCs w:val="28"/>
        </w:rPr>
        <w:tab/>
      </w:r>
      <w:r w:rsidRPr="00273322">
        <w:rPr>
          <w:sz w:val="28"/>
          <w:szCs w:val="28"/>
        </w:rPr>
        <w:tab/>
      </w:r>
      <w:r w:rsidRPr="00273322">
        <w:rPr>
          <w:sz w:val="28"/>
          <w:szCs w:val="28"/>
        </w:rPr>
        <w:tab/>
      </w:r>
      <w:r w:rsidRPr="00273322">
        <w:rPr>
          <w:sz w:val="28"/>
          <w:szCs w:val="28"/>
        </w:rPr>
        <w:tab/>
        <w:t>Другий (магістерський) рівень</w:t>
      </w:r>
    </w:p>
    <w:p w:rsidR="00A47AD3" w:rsidRPr="00273322" w:rsidRDefault="00A47AD3" w:rsidP="00A47AD3">
      <w:pPr>
        <w:jc w:val="center"/>
        <w:rPr>
          <w:sz w:val="28"/>
          <w:szCs w:val="28"/>
        </w:rPr>
      </w:pPr>
    </w:p>
    <w:p w:rsidR="00A47AD3" w:rsidRPr="00273322" w:rsidRDefault="00A47AD3" w:rsidP="00A47AD3">
      <w:pPr>
        <w:spacing w:line="320" w:lineRule="exact"/>
        <w:rPr>
          <w:b/>
          <w:sz w:val="28"/>
          <w:szCs w:val="28"/>
        </w:rPr>
      </w:pPr>
      <w:r w:rsidRPr="00273322">
        <w:rPr>
          <w:sz w:val="28"/>
          <w:szCs w:val="28"/>
        </w:rPr>
        <w:t xml:space="preserve">Спеціальність  </w:t>
      </w:r>
      <w:r w:rsidRPr="00273322">
        <w:rPr>
          <w:sz w:val="28"/>
          <w:szCs w:val="28"/>
        </w:rPr>
        <w:tab/>
      </w:r>
      <w:r w:rsidRPr="00273322">
        <w:rPr>
          <w:sz w:val="28"/>
          <w:szCs w:val="28"/>
        </w:rPr>
        <w:tab/>
        <w:t xml:space="preserve">014 </w:t>
      </w:r>
      <w:proofErr w:type="spellStart"/>
      <w:r w:rsidRPr="00273322">
        <w:rPr>
          <w:sz w:val="28"/>
          <w:szCs w:val="28"/>
        </w:rPr>
        <w:t>Cередня</w:t>
      </w:r>
      <w:proofErr w:type="spellEnd"/>
      <w:r w:rsidRPr="00273322">
        <w:rPr>
          <w:sz w:val="28"/>
          <w:szCs w:val="28"/>
        </w:rPr>
        <w:t xml:space="preserve"> освіта</w:t>
      </w:r>
    </w:p>
    <w:p w:rsidR="00A47AD3" w:rsidRPr="00273322" w:rsidRDefault="00A47AD3" w:rsidP="00A47AD3">
      <w:pPr>
        <w:spacing w:line="480" w:lineRule="auto"/>
        <w:ind w:left="2880" w:right="1745"/>
        <w:rPr>
          <w:sz w:val="28"/>
          <w:szCs w:val="28"/>
        </w:rPr>
      </w:pPr>
      <w:r w:rsidRPr="00273322">
        <w:rPr>
          <w:sz w:val="28"/>
          <w:szCs w:val="28"/>
        </w:rPr>
        <w:t>014</w:t>
      </w:r>
      <w:r>
        <w:rPr>
          <w:sz w:val="28"/>
          <w:szCs w:val="28"/>
        </w:rPr>
        <w:t>.</w:t>
      </w:r>
      <w:r w:rsidRPr="00273322">
        <w:rPr>
          <w:sz w:val="28"/>
          <w:szCs w:val="28"/>
        </w:rPr>
        <w:t>01 Українська мова і література</w:t>
      </w:r>
    </w:p>
    <w:p w:rsidR="00A47AD3" w:rsidRPr="00273322" w:rsidRDefault="00A47AD3" w:rsidP="00A47AD3">
      <w:pPr>
        <w:spacing w:line="480" w:lineRule="auto"/>
        <w:ind w:right="1745"/>
        <w:rPr>
          <w:sz w:val="28"/>
          <w:szCs w:val="28"/>
        </w:rPr>
      </w:pPr>
      <w:r w:rsidRPr="00273322">
        <w:rPr>
          <w:sz w:val="28"/>
          <w:szCs w:val="28"/>
        </w:rPr>
        <w:t>Галузь знань                    01 Освіта/ Педагогіка</w:t>
      </w:r>
    </w:p>
    <w:p w:rsidR="00A47AD3" w:rsidRPr="00273322" w:rsidRDefault="00A47AD3" w:rsidP="00A47AD3">
      <w:pPr>
        <w:pStyle w:val="a5"/>
        <w:rPr>
          <w:sz w:val="28"/>
          <w:szCs w:val="28"/>
        </w:rPr>
      </w:pPr>
    </w:p>
    <w:p w:rsidR="00A47AD3" w:rsidRPr="00273322" w:rsidRDefault="00A47AD3" w:rsidP="00A47AD3">
      <w:pPr>
        <w:rPr>
          <w:sz w:val="28"/>
          <w:szCs w:val="28"/>
        </w:rPr>
      </w:pPr>
    </w:p>
    <w:p w:rsidR="00A47AD3" w:rsidRPr="00273322" w:rsidRDefault="00A47AD3" w:rsidP="00A47AD3">
      <w:pPr>
        <w:spacing w:before="253" w:line="408" w:lineRule="auto"/>
        <w:ind w:left="5676" w:firstLine="312"/>
        <w:rPr>
          <w:sz w:val="28"/>
          <w:szCs w:val="28"/>
        </w:rPr>
      </w:pPr>
      <w:r w:rsidRPr="00273322">
        <w:rPr>
          <w:sz w:val="28"/>
          <w:szCs w:val="28"/>
        </w:rPr>
        <w:t>Затверджено на засіданні кафедри Протокол № 1 від 27 серпня 2020 р.</w:t>
      </w:r>
    </w:p>
    <w:p w:rsidR="00A47AD3" w:rsidRPr="00273322" w:rsidRDefault="00A47AD3" w:rsidP="00A47AD3">
      <w:pPr>
        <w:pStyle w:val="a5"/>
        <w:rPr>
          <w:sz w:val="28"/>
          <w:szCs w:val="28"/>
        </w:rPr>
      </w:pPr>
    </w:p>
    <w:p w:rsidR="00A47AD3" w:rsidRPr="00273322" w:rsidRDefault="00A47AD3" w:rsidP="00A47AD3">
      <w:pPr>
        <w:jc w:val="center"/>
        <w:rPr>
          <w:sz w:val="28"/>
          <w:szCs w:val="28"/>
        </w:rPr>
      </w:pPr>
    </w:p>
    <w:p w:rsidR="00A47AD3" w:rsidRPr="00273322" w:rsidRDefault="00A47AD3" w:rsidP="00A47AD3">
      <w:pPr>
        <w:jc w:val="center"/>
        <w:rPr>
          <w:sz w:val="28"/>
          <w:szCs w:val="28"/>
        </w:rPr>
      </w:pPr>
    </w:p>
    <w:p w:rsidR="00A47AD3" w:rsidRPr="00273322" w:rsidRDefault="00A47AD3" w:rsidP="00A47AD3">
      <w:pPr>
        <w:jc w:val="center"/>
        <w:rPr>
          <w:sz w:val="28"/>
          <w:szCs w:val="28"/>
        </w:rPr>
      </w:pPr>
    </w:p>
    <w:p w:rsidR="00A47AD3" w:rsidRPr="00273322" w:rsidRDefault="00A47AD3" w:rsidP="00A47AD3">
      <w:pPr>
        <w:jc w:val="center"/>
        <w:rPr>
          <w:sz w:val="28"/>
          <w:szCs w:val="28"/>
        </w:rPr>
      </w:pPr>
      <w:r w:rsidRPr="00273322">
        <w:rPr>
          <w:sz w:val="28"/>
          <w:szCs w:val="28"/>
        </w:rPr>
        <w:t>м. Івано-Франківськ - 2020</w:t>
      </w:r>
    </w:p>
    <w:p w:rsidR="00A47AD3" w:rsidRPr="00273322"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Default="00A47AD3" w:rsidP="00A47AD3">
      <w:pPr>
        <w:jc w:val="center"/>
        <w:rPr>
          <w:b/>
          <w:sz w:val="28"/>
          <w:szCs w:val="28"/>
        </w:rPr>
      </w:pPr>
    </w:p>
    <w:p w:rsidR="00A47AD3" w:rsidRPr="00273322" w:rsidRDefault="00A47AD3" w:rsidP="00A47AD3">
      <w:pPr>
        <w:jc w:val="center"/>
        <w:rPr>
          <w:b/>
          <w:sz w:val="28"/>
          <w:szCs w:val="28"/>
        </w:rPr>
      </w:pPr>
      <w:r w:rsidRPr="00273322">
        <w:rPr>
          <w:b/>
          <w:sz w:val="28"/>
          <w:szCs w:val="28"/>
        </w:rPr>
        <w:t>ЗМІСТ</w:t>
      </w:r>
    </w:p>
    <w:p w:rsidR="00A47AD3" w:rsidRPr="00273322" w:rsidRDefault="00A47AD3" w:rsidP="00A47AD3">
      <w:pPr>
        <w:spacing w:line="360" w:lineRule="auto"/>
        <w:ind w:firstLine="567"/>
        <w:jc w:val="center"/>
        <w:rPr>
          <w:b/>
          <w:sz w:val="28"/>
          <w:szCs w:val="28"/>
        </w:rPr>
      </w:pPr>
    </w:p>
    <w:p w:rsidR="00A47AD3" w:rsidRPr="00273322" w:rsidRDefault="00A47AD3" w:rsidP="00A47AD3">
      <w:pPr>
        <w:spacing w:line="360" w:lineRule="auto"/>
        <w:ind w:firstLine="567"/>
        <w:jc w:val="center"/>
        <w:rPr>
          <w:b/>
          <w:sz w:val="28"/>
          <w:szCs w:val="28"/>
        </w:rPr>
      </w:pPr>
    </w:p>
    <w:p w:rsidR="00A47AD3" w:rsidRPr="00273322" w:rsidRDefault="00A47AD3" w:rsidP="00A47AD3">
      <w:pPr>
        <w:pStyle w:val="11"/>
        <w:numPr>
          <w:ilvl w:val="0"/>
          <w:numId w:val="2"/>
        </w:numPr>
        <w:spacing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3322">
        <w:rPr>
          <w:rFonts w:ascii="Times New Roman" w:eastAsia="Times New Roman" w:hAnsi="Times New Roman" w:cs="Times New Roman"/>
          <w:sz w:val="28"/>
          <w:szCs w:val="28"/>
        </w:rPr>
        <w:t>Загальна інформація</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Анотація до курсу</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Мета та цілі курсу</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hAnsi="Times New Roman" w:cs="Times New Roman"/>
          <w:sz w:val="28"/>
          <w:szCs w:val="28"/>
        </w:rPr>
        <w:t>Результати навчання (компетентності)</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Організація навчання курсу</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Система оцінювання курсу</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Політика курсу</w:t>
      </w:r>
    </w:p>
    <w:p w:rsidR="00A47AD3" w:rsidRPr="00273322" w:rsidRDefault="00A47AD3" w:rsidP="00A47AD3">
      <w:pPr>
        <w:pStyle w:val="11"/>
        <w:numPr>
          <w:ilvl w:val="0"/>
          <w:numId w:val="2"/>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Рекомендована література.</w:t>
      </w:r>
    </w:p>
    <w:p w:rsidR="00A47AD3" w:rsidRPr="00273322" w:rsidRDefault="00A47AD3" w:rsidP="00A47AD3">
      <w:pPr>
        <w:jc w:val="both"/>
        <w:rPr>
          <w:sz w:val="28"/>
          <w:szCs w:val="28"/>
        </w:rPr>
      </w:pPr>
    </w:p>
    <w:tbl>
      <w:tblPr>
        <w:tblStyle w:val="a8"/>
        <w:tblW w:w="9600" w:type="dxa"/>
        <w:tblLayout w:type="fixed"/>
        <w:tblLook w:val="04A0" w:firstRow="1" w:lastRow="0" w:firstColumn="1" w:lastColumn="0" w:noHBand="0" w:noVBand="1"/>
      </w:tblPr>
      <w:tblGrid>
        <w:gridCol w:w="2196"/>
        <w:gridCol w:w="177"/>
        <w:gridCol w:w="1133"/>
        <w:gridCol w:w="142"/>
        <w:gridCol w:w="1804"/>
        <w:gridCol w:w="694"/>
        <w:gridCol w:w="477"/>
        <w:gridCol w:w="767"/>
        <w:gridCol w:w="670"/>
        <w:gridCol w:w="1540"/>
      </w:tblGrid>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b/>
                <w:sz w:val="28"/>
                <w:szCs w:val="28"/>
                <w:lang w:val="uk-UA"/>
              </w:rPr>
              <w:t>1. Загальна інформація</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b/>
                <w:sz w:val="28"/>
                <w:szCs w:val="28"/>
                <w:lang w:val="uk-UA"/>
              </w:rPr>
            </w:pPr>
            <w:r w:rsidRPr="00273322">
              <w:rPr>
                <w:b/>
                <w:sz w:val="28"/>
                <w:szCs w:val="28"/>
                <w:lang w:val="uk-UA"/>
              </w:rPr>
              <w:t>Назва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Науково-дослідницька практика</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b/>
                <w:sz w:val="28"/>
                <w:szCs w:val="28"/>
                <w:lang w:val="uk-UA"/>
              </w:rPr>
            </w:pPr>
            <w:r w:rsidRPr="00273322">
              <w:rPr>
                <w:b/>
                <w:sz w:val="28"/>
                <w:szCs w:val="28"/>
                <w:lang w:val="uk-UA"/>
              </w:rPr>
              <w:t>Викладач (-і)</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proofErr w:type="spellStart"/>
            <w:r w:rsidRPr="00273322">
              <w:rPr>
                <w:sz w:val="28"/>
                <w:szCs w:val="28"/>
                <w:lang w:val="uk-UA"/>
              </w:rPr>
              <w:t>Піхманець</w:t>
            </w:r>
            <w:proofErr w:type="spellEnd"/>
            <w:r w:rsidRPr="00273322">
              <w:rPr>
                <w:sz w:val="28"/>
                <w:szCs w:val="28"/>
                <w:lang w:val="uk-UA"/>
              </w:rPr>
              <w:t xml:space="preserve"> Роман Володимирович</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b/>
                <w:sz w:val="28"/>
                <w:szCs w:val="28"/>
                <w:lang w:val="uk-UA"/>
              </w:rPr>
            </w:pPr>
            <w:r w:rsidRPr="00273322">
              <w:rPr>
                <w:b/>
                <w:sz w:val="28"/>
                <w:szCs w:val="28"/>
                <w:lang w:val="uk-UA"/>
              </w:rPr>
              <w:t>Контактний телефон викладача</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sz w:val="28"/>
                <w:szCs w:val="28"/>
                <w:lang w:val="uk-UA"/>
              </w:rPr>
              <w:t>095-105-76-16</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b/>
                <w:sz w:val="28"/>
                <w:szCs w:val="28"/>
                <w:lang w:val="uk-UA"/>
              </w:rPr>
            </w:pPr>
            <w:r w:rsidRPr="00273322">
              <w:rPr>
                <w:b/>
                <w:sz w:val="28"/>
                <w:szCs w:val="28"/>
                <w:lang w:val="uk-UA"/>
              </w:rPr>
              <w:t>E-</w:t>
            </w:r>
            <w:proofErr w:type="spellStart"/>
            <w:r w:rsidRPr="00273322">
              <w:rPr>
                <w:b/>
                <w:sz w:val="28"/>
                <w:szCs w:val="28"/>
                <w:lang w:val="uk-UA"/>
              </w:rPr>
              <w:t>mail</w:t>
            </w:r>
            <w:proofErr w:type="spellEnd"/>
            <w:r w:rsidRPr="00273322">
              <w:rPr>
                <w:b/>
                <w:sz w:val="28"/>
                <w:szCs w:val="28"/>
                <w:lang w:val="uk-UA"/>
              </w:rPr>
              <w:t xml:space="preserve"> викладача</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hyperlink r:id="rId6" w:history="1">
              <w:r w:rsidRPr="00273322">
                <w:rPr>
                  <w:rStyle w:val="a4"/>
                  <w:lang w:val="uk-UA"/>
                </w:rPr>
                <w:t>kaf.lit@ukr.net</w:t>
              </w:r>
            </w:hyperlink>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b/>
                <w:sz w:val="28"/>
                <w:szCs w:val="28"/>
                <w:lang w:val="uk-UA"/>
              </w:rPr>
            </w:pPr>
            <w:r w:rsidRPr="00273322">
              <w:rPr>
                <w:b/>
                <w:sz w:val="28"/>
                <w:szCs w:val="28"/>
                <w:lang w:val="uk-UA"/>
              </w:rPr>
              <w:t>Формат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С</w:t>
            </w:r>
            <w:r w:rsidRPr="00273322">
              <w:rPr>
                <w:sz w:val="28"/>
                <w:szCs w:val="28"/>
                <w:lang w:val="uk-UA"/>
              </w:rPr>
              <w:t>амостійна робота</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b/>
                <w:sz w:val="28"/>
                <w:szCs w:val="28"/>
                <w:lang w:val="uk-UA"/>
              </w:rPr>
            </w:pPr>
            <w:r w:rsidRPr="00273322">
              <w:rPr>
                <w:b/>
                <w:sz w:val="28"/>
                <w:szCs w:val="28"/>
                <w:lang w:val="uk-UA"/>
              </w:rPr>
              <w:t>Обсяг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108</w:t>
            </w:r>
            <w:r w:rsidRPr="00273322">
              <w:rPr>
                <w:sz w:val="28"/>
                <w:szCs w:val="28"/>
                <w:lang w:val="uk-UA"/>
              </w:rPr>
              <w:t xml:space="preserve"> годин</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b/>
                <w:sz w:val="28"/>
                <w:szCs w:val="28"/>
                <w:lang w:val="uk-UA"/>
              </w:rPr>
            </w:pPr>
            <w:r w:rsidRPr="00273322">
              <w:rPr>
                <w:b/>
                <w:sz w:val="28"/>
                <w:szCs w:val="28"/>
                <w:lang w:val="uk-UA"/>
              </w:rPr>
              <w:t>Посилання на сайт дистанційного навчання</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hyperlink r:id="rId7" w:history="1">
              <w:r w:rsidRPr="00273322">
                <w:rPr>
                  <w:rStyle w:val="a4"/>
                  <w:lang w:val="uk-UA"/>
                </w:rPr>
                <w:t>http://www.d-learn.pu.if.ua/</w:t>
              </w:r>
            </w:hyperlink>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b/>
                <w:sz w:val="28"/>
                <w:szCs w:val="28"/>
                <w:lang w:val="uk-UA"/>
              </w:rPr>
            </w:pPr>
            <w:r w:rsidRPr="00273322">
              <w:rPr>
                <w:b/>
                <w:sz w:val="28"/>
                <w:szCs w:val="28"/>
                <w:lang w:val="uk-UA"/>
              </w:rPr>
              <w:t>Консультації</w:t>
            </w:r>
          </w:p>
        </w:tc>
        <w:tc>
          <w:tcPr>
            <w:tcW w:w="6096" w:type="dxa"/>
            <w:gridSpan w:val="7"/>
            <w:tcBorders>
              <w:top w:val="single" w:sz="4" w:space="0" w:color="auto"/>
              <w:left w:val="single" w:sz="4" w:space="0" w:color="auto"/>
              <w:bottom w:val="single" w:sz="4" w:space="0" w:color="auto"/>
              <w:right w:val="single" w:sz="4" w:space="0" w:color="auto"/>
            </w:tcBorders>
          </w:tcPr>
          <w:p w:rsidR="00A47AD3" w:rsidRPr="00273322" w:rsidRDefault="00A47AD3" w:rsidP="005A36CE">
            <w:pPr>
              <w:pStyle w:val="TableParagraph"/>
              <w:autoSpaceDE/>
              <w:spacing w:line="245" w:lineRule="exact"/>
              <w:ind w:left="107"/>
              <w:rPr>
                <w:sz w:val="28"/>
                <w:szCs w:val="28"/>
                <w:lang w:val="uk-UA"/>
              </w:rPr>
            </w:pPr>
            <w:proofErr w:type="spellStart"/>
            <w:r>
              <w:rPr>
                <w:sz w:val="28"/>
                <w:szCs w:val="28"/>
                <w:lang w:val="ru-RU"/>
              </w:rPr>
              <w:t>Написання</w:t>
            </w:r>
            <w:proofErr w:type="spellEnd"/>
            <w:r w:rsidRPr="00687398">
              <w:rPr>
                <w:sz w:val="28"/>
                <w:szCs w:val="28"/>
                <w:lang w:val="ru-RU"/>
              </w:rPr>
              <w:t xml:space="preserve"> та </w:t>
            </w:r>
            <w:proofErr w:type="spellStart"/>
            <w:r w:rsidRPr="00687398">
              <w:rPr>
                <w:sz w:val="28"/>
                <w:szCs w:val="28"/>
                <w:lang w:val="ru-RU"/>
              </w:rPr>
              <w:t>захист</w:t>
            </w:r>
            <w:proofErr w:type="spellEnd"/>
            <w:r w:rsidRPr="00687398">
              <w:rPr>
                <w:sz w:val="28"/>
                <w:szCs w:val="28"/>
                <w:lang w:val="ru-RU"/>
              </w:rPr>
              <w:t xml:space="preserve"> </w:t>
            </w:r>
            <w:proofErr w:type="spellStart"/>
            <w:r w:rsidRPr="00687398">
              <w:rPr>
                <w:sz w:val="28"/>
                <w:szCs w:val="28"/>
                <w:lang w:val="ru-RU"/>
              </w:rPr>
              <w:t>магістерської</w:t>
            </w:r>
            <w:proofErr w:type="spellEnd"/>
            <w:r w:rsidRPr="00687398">
              <w:rPr>
                <w:sz w:val="28"/>
                <w:szCs w:val="28"/>
                <w:lang w:val="ru-RU"/>
              </w:rPr>
              <w:t xml:space="preserve"> </w:t>
            </w:r>
            <w:proofErr w:type="spellStart"/>
            <w:r w:rsidRPr="00687398">
              <w:rPr>
                <w:sz w:val="28"/>
                <w:szCs w:val="28"/>
                <w:lang w:val="ru-RU"/>
              </w:rPr>
              <w:t>пошуково-кваліфікаційної</w:t>
            </w:r>
            <w:proofErr w:type="spellEnd"/>
            <w:r w:rsidRPr="00687398">
              <w:rPr>
                <w:sz w:val="28"/>
                <w:szCs w:val="28"/>
                <w:lang w:val="ru-RU"/>
              </w:rPr>
              <w:t xml:space="preserve"> </w:t>
            </w:r>
            <w:proofErr w:type="spellStart"/>
            <w:r w:rsidRPr="00687398">
              <w:rPr>
                <w:sz w:val="28"/>
                <w:szCs w:val="28"/>
                <w:lang w:val="ru-RU"/>
              </w:rPr>
              <w:t>праці</w:t>
            </w:r>
            <w:proofErr w:type="spellEnd"/>
            <w:r w:rsidRPr="00273322">
              <w:rPr>
                <w:w w:val="95"/>
                <w:sz w:val="28"/>
                <w:szCs w:val="28"/>
                <w:lang w:val="uk-UA" w:eastAsia="en-US"/>
              </w:rPr>
              <w:t xml:space="preserve"> </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center"/>
              <w:rPr>
                <w:b/>
                <w:sz w:val="28"/>
                <w:szCs w:val="28"/>
                <w:lang w:val="uk-UA"/>
              </w:rPr>
            </w:pPr>
          </w:p>
          <w:p w:rsidR="00A47AD3" w:rsidRPr="00273322" w:rsidRDefault="00A47AD3" w:rsidP="005A36CE">
            <w:pPr>
              <w:jc w:val="center"/>
              <w:rPr>
                <w:b/>
                <w:sz w:val="28"/>
                <w:szCs w:val="28"/>
                <w:lang w:val="uk-UA"/>
              </w:rPr>
            </w:pPr>
            <w:r w:rsidRPr="00273322">
              <w:rPr>
                <w:b/>
                <w:sz w:val="28"/>
                <w:szCs w:val="28"/>
                <w:lang w:val="uk-UA"/>
              </w:rPr>
              <w:t>2. Анотація до курсу</w:t>
            </w:r>
          </w:p>
          <w:p w:rsidR="00A47AD3" w:rsidRPr="00687398" w:rsidRDefault="00A47AD3" w:rsidP="005A36CE">
            <w:pPr>
              <w:ind w:firstLine="709"/>
              <w:jc w:val="both"/>
              <w:rPr>
                <w:sz w:val="28"/>
                <w:szCs w:val="28"/>
                <w:lang w:val="uk-UA"/>
              </w:rPr>
            </w:pPr>
            <w:r w:rsidRPr="00687398">
              <w:rPr>
                <w:sz w:val="28"/>
                <w:szCs w:val="28"/>
                <w:lang w:val="uk-UA"/>
              </w:rPr>
              <w:t>Комплексна підготовка магістрів-філологів передбачає науково-дослідницьку роботу, яка завершується написанням та захистом магістерської пошуково-кваліфікаційної праці. Підготовка та захист магістерської роботи – визначальна та ключова форма навчальної діяльності студентів освітньо-кваліфікаційного рівня магістра. Цей вид навчально-наукової праці передбачає володіння знаннями з філології, які здатні забезпечити здійснення науково-пошукової та фахової пізнавальної діяльності в усіх формах та різновидах: опрацювання науково-дослідницької теми, що має евристичний характер, визначення предмета та об’єкта дослідження та опису, збір, систематизація та аналіз матеріалу дослідження, опрацювання теоретико-</w:t>
            </w:r>
            <w:r w:rsidRPr="00687398">
              <w:rPr>
                <w:sz w:val="28"/>
                <w:szCs w:val="28"/>
                <w:lang w:val="uk-UA"/>
              </w:rPr>
              <w:lastRenderedPageBreak/>
              <w:t>методологічних засад пошуково-описової праці, визначення типологічних критеріїв досліджуваного об’єкта, аналіз його формальних, семантичних та функціональних ознак, володіння метамовою та творення адекватних наукових текстів, редагування та презентація наукової праці. Важливо, щоб набуті знання та вміння сформували навчальний, пошуковий та аналітичний потенціал магістра філологічного фаху.</w:t>
            </w:r>
          </w:p>
          <w:p w:rsidR="00A47AD3" w:rsidRPr="00273322" w:rsidRDefault="00A47AD3" w:rsidP="005A36CE">
            <w:pPr>
              <w:jc w:val="both"/>
              <w:rPr>
                <w:sz w:val="28"/>
                <w:szCs w:val="28"/>
                <w:lang w:val="uk-UA"/>
              </w:rPr>
            </w:pPr>
            <w:r w:rsidRPr="00687398">
              <w:rPr>
                <w:sz w:val="28"/>
                <w:szCs w:val="28"/>
                <w:lang w:val="uk-UA"/>
              </w:rPr>
              <w:t>Науково-дослідницька практика магістра, яка є важливим і, очевидно, визначальним компонентом написання магістерської роботи, входить до структури навчального навантаження, визначеного навчальним планом для опрацювання, апробації, підготовки до захисту та презентації перед ДЕК магістерського науково-пошукового та кваліфікаційного дослідження.</w:t>
            </w:r>
          </w:p>
        </w:tc>
      </w:tr>
      <w:tr w:rsidR="00A47AD3" w:rsidRPr="00273322" w:rsidTr="005A36CE">
        <w:trPr>
          <w:trHeight w:val="321"/>
        </w:trPr>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b/>
                <w:sz w:val="28"/>
                <w:szCs w:val="28"/>
                <w:lang w:val="uk-UA"/>
              </w:rPr>
              <w:lastRenderedPageBreak/>
              <w:t>3. Мета та цілі курсу</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Pr="00273322" w:rsidRDefault="00A47AD3" w:rsidP="005A36CE">
            <w:pPr>
              <w:ind w:right="-83" w:firstLine="540"/>
              <w:jc w:val="both"/>
              <w:rPr>
                <w:sz w:val="28"/>
                <w:szCs w:val="28"/>
                <w:lang w:val="uk-UA" w:eastAsia="en-US"/>
              </w:rPr>
            </w:pPr>
            <w:r w:rsidRPr="00687398">
              <w:rPr>
                <w:b/>
                <w:sz w:val="28"/>
                <w:szCs w:val="28"/>
                <w:lang w:val="uk-UA"/>
              </w:rPr>
              <w:t>Мета</w:t>
            </w:r>
            <w:r w:rsidRPr="00687398">
              <w:rPr>
                <w:sz w:val="28"/>
                <w:szCs w:val="28"/>
                <w:lang w:val="uk-UA"/>
              </w:rPr>
              <w:t xml:space="preserve"> науково дослідницької практики полягає в ґрунтовній підготовці магістрів до якісного написання й захисту пошуково-кваліфікаційної роботи. </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Pr="00273322" w:rsidRDefault="00A47AD3" w:rsidP="005A36CE">
            <w:pPr>
              <w:pStyle w:val="2"/>
              <w:autoSpaceDE/>
              <w:spacing w:after="0" w:line="240" w:lineRule="auto"/>
              <w:ind w:left="426"/>
              <w:jc w:val="both"/>
              <w:rPr>
                <w:sz w:val="28"/>
                <w:szCs w:val="28"/>
                <w:lang w:val="uk-UA" w:eastAsia="en-US"/>
              </w:rPr>
            </w:pPr>
          </w:p>
          <w:p w:rsidR="00A47AD3" w:rsidRPr="00273322" w:rsidRDefault="00A47AD3" w:rsidP="005A36CE">
            <w:pPr>
              <w:jc w:val="both"/>
              <w:rPr>
                <w:sz w:val="28"/>
                <w:szCs w:val="28"/>
                <w:lang w:val="uk-UA"/>
              </w:rPr>
            </w:pP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b/>
                <w:sz w:val="28"/>
                <w:szCs w:val="28"/>
                <w:lang w:val="uk-UA"/>
              </w:rPr>
            </w:pPr>
            <w:r w:rsidRPr="00273322">
              <w:rPr>
                <w:b/>
                <w:sz w:val="28"/>
                <w:szCs w:val="28"/>
                <w:lang w:val="uk-UA"/>
              </w:rPr>
              <w:t>4. Результати навчання (компетентності)</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Default="00A47AD3" w:rsidP="005A36CE">
            <w:pPr>
              <w:ind w:left="720" w:firstLine="720"/>
              <w:rPr>
                <w:sz w:val="28"/>
                <w:szCs w:val="28"/>
                <w:lang w:val="uk-UA"/>
              </w:rPr>
            </w:pPr>
          </w:p>
          <w:p w:rsidR="00A47AD3" w:rsidRPr="000F3550" w:rsidRDefault="00A47AD3" w:rsidP="005A36CE">
            <w:pPr>
              <w:ind w:firstLine="708"/>
              <w:jc w:val="both"/>
              <w:rPr>
                <w:sz w:val="28"/>
                <w:szCs w:val="28"/>
                <w:lang w:val="uk-UA"/>
              </w:rPr>
            </w:pPr>
            <w:r w:rsidRPr="000F3550">
              <w:rPr>
                <w:sz w:val="28"/>
                <w:szCs w:val="28"/>
                <w:lang w:val="uk-UA"/>
              </w:rPr>
              <w:t xml:space="preserve">Реалізація плану та змісту науково-дослідницької практики повинні </w:t>
            </w:r>
            <w:r w:rsidRPr="000F3550">
              <w:rPr>
                <w:b/>
                <w:sz w:val="28"/>
                <w:szCs w:val="28"/>
                <w:lang w:val="uk-UA"/>
              </w:rPr>
              <w:t>забезпечити</w:t>
            </w:r>
            <w:r w:rsidRPr="000F3550">
              <w:rPr>
                <w:sz w:val="28"/>
                <w:szCs w:val="28"/>
                <w:lang w:val="uk-UA"/>
              </w:rPr>
              <w:t xml:space="preserve">: </w:t>
            </w:r>
          </w:p>
          <w:p w:rsidR="00A47AD3" w:rsidRPr="000F3550" w:rsidRDefault="00A47AD3" w:rsidP="005A36CE">
            <w:pPr>
              <w:ind w:left="720" w:firstLine="696"/>
              <w:jc w:val="both"/>
              <w:rPr>
                <w:sz w:val="28"/>
                <w:szCs w:val="28"/>
                <w:lang w:val="uk-UA"/>
              </w:rPr>
            </w:pPr>
            <w:r w:rsidRPr="000F3550">
              <w:rPr>
                <w:sz w:val="28"/>
                <w:szCs w:val="28"/>
                <w:lang w:val="uk-UA"/>
              </w:rPr>
              <w:t>ЗК 1. Здатність до застосування знань у процесі професійної діяльності в закладах освіти різних рівнів акредитації.</w:t>
            </w:r>
          </w:p>
          <w:p w:rsidR="00A47AD3" w:rsidRPr="000F3550" w:rsidRDefault="00A47AD3" w:rsidP="005A36CE">
            <w:pPr>
              <w:ind w:left="720" w:firstLine="696"/>
              <w:jc w:val="both"/>
              <w:rPr>
                <w:sz w:val="28"/>
                <w:szCs w:val="28"/>
                <w:lang w:val="uk-UA"/>
              </w:rPr>
            </w:pPr>
            <w:r w:rsidRPr="000F3550">
              <w:rPr>
                <w:sz w:val="28"/>
                <w:szCs w:val="28"/>
                <w:lang w:val="uk-UA"/>
              </w:rPr>
              <w:t xml:space="preserve"> ЗК 2. Здатність до проведення досліджень, розроблення </w:t>
            </w:r>
            <w:proofErr w:type="spellStart"/>
            <w:r w:rsidRPr="000F3550">
              <w:rPr>
                <w:sz w:val="28"/>
                <w:szCs w:val="28"/>
                <w:lang w:val="uk-UA"/>
              </w:rPr>
              <w:t>проєктів</w:t>
            </w:r>
            <w:proofErr w:type="spellEnd"/>
            <w:r w:rsidRPr="000F3550">
              <w:rPr>
                <w:sz w:val="28"/>
                <w:szCs w:val="28"/>
                <w:lang w:val="uk-UA"/>
              </w:rPr>
              <w:t xml:space="preserve"> та генерування нових ідей у галузі освіти. </w:t>
            </w:r>
          </w:p>
          <w:p w:rsidR="00A47AD3" w:rsidRPr="000F3550" w:rsidRDefault="00A47AD3" w:rsidP="005A36CE">
            <w:pPr>
              <w:ind w:left="720" w:firstLine="696"/>
              <w:jc w:val="both"/>
              <w:rPr>
                <w:sz w:val="28"/>
                <w:szCs w:val="28"/>
                <w:lang w:val="uk-UA"/>
              </w:rPr>
            </w:pPr>
            <w:r w:rsidRPr="000F3550">
              <w:rPr>
                <w:sz w:val="28"/>
                <w:szCs w:val="28"/>
                <w:lang w:val="uk-UA"/>
              </w:rPr>
              <w:t xml:space="preserve">ЗК 3. Здатність до пошуку, оволодіння сучасними знаннями та інформаційними технологіями. </w:t>
            </w:r>
          </w:p>
          <w:p w:rsidR="00A47AD3" w:rsidRPr="000F3550" w:rsidRDefault="00A47AD3" w:rsidP="005A36CE">
            <w:pPr>
              <w:ind w:left="720" w:firstLine="696"/>
              <w:jc w:val="both"/>
              <w:rPr>
                <w:sz w:val="28"/>
                <w:szCs w:val="28"/>
                <w:lang w:val="uk-UA"/>
              </w:rPr>
            </w:pPr>
            <w:r w:rsidRPr="000F3550">
              <w:rPr>
                <w:sz w:val="28"/>
                <w:szCs w:val="28"/>
                <w:lang w:val="uk-UA"/>
              </w:rPr>
              <w:t xml:space="preserve">ЗК 4. Здатність до абстрактного мислення, аналізу і синтезу, вироблення власної дослідницької стратегії і її реалізації в професійній діяльності. </w:t>
            </w:r>
          </w:p>
          <w:p w:rsidR="00A47AD3" w:rsidRPr="000F3550" w:rsidRDefault="00A47AD3" w:rsidP="005A36CE">
            <w:pPr>
              <w:ind w:left="720" w:firstLine="696"/>
              <w:jc w:val="both"/>
              <w:rPr>
                <w:sz w:val="28"/>
                <w:szCs w:val="28"/>
                <w:lang w:val="uk-UA"/>
              </w:rPr>
            </w:pPr>
            <w:r w:rsidRPr="000F3550">
              <w:rPr>
                <w:sz w:val="28"/>
                <w:szCs w:val="28"/>
                <w:lang w:val="uk-UA"/>
              </w:rPr>
              <w:t>ЗК 9. Здатність дотримуватись норм культури спілкування державною українською</w:t>
            </w:r>
          </w:p>
          <w:p w:rsidR="00A47AD3" w:rsidRPr="000F3550" w:rsidRDefault="00A47AD3" w:rsidP="005A36CE">
            <w:pPr>
              <w:ind w:left="720" w:firstLine="696"/>
              <w:jc w:val="both"/>
              <w:rPr>
                <w:sz w:val="28"/>
                <w:szCs w:val="28"/>
                <w:lang w:val="uk-UA"/>
              </w:rPr>
            </w:pPr>
            <w:r w:rsidRPr="000F3550">
              <w:rPr>
                <w:sz w:val="28"/>
                <w:szCs w:val="28"/>
                <w:lang w:val="uk-UA"/>
              </w:rPr>
              <w:t xml:space="preserve">ЗК 11. Здатність планувати свій час, працювати автономно і самостійно. </w:t>
            </w:r>
          </w:p>
          <w:p w:rsidR="00A47AD3" w:rsidRPr="000F3550" w:rsidRDefault="00A47AD3" w:rsidP="005A36CE">
            <w:pPr>
              <w:ind w:left="720" w:firstLine="696"/>
              <w:jc w:val="both"/>
              <w:rPr>
                <w:sz w:val="28"/>
                <w:szCs w:val="28"/>
                <w:lang w:val="uk-UA"/>
              </w:rPr>
            </w:pPr>
            <w:r w:rsidRPr="000F3550">
              <w:rPr>
                <w:sz w:val="28"/>
                <w:szCs w:val="28"/>
                <w:lang w:val="uk-UA"/>
              </w:rPr>
              <w:t xml:space="preserve">ФК 1. Здатність реалізовувати зв’язки освітньої теорії та практики викладання української мови і літератури в освітніх закладах різних рівнів акредитації. </w:t>
            </w:r>
          </w:p>
          <w:p w:rsidR="00A47AD3" w:rsidRPr="000F3550" w:rsidRDefault="00A47AD3" w:rsidP="005A36CE">
            <w:pPr>
              <w:ind w:left="720" w:firstLine="696"/>
              <w:jc w:val="both"/>
              <w:rPr>
                <w:sz w:val="28"/>
                <w:szCs w:val="28"/>
                <w:lang w:val="uk-UA"/>
              </w:rPr>
            </w:pPr>
            <w:r w:rsidRPr="000F3550">
              <w:rPr>
                <w:sz w:val="28"/>
                <w:szCs w:val="28"/>
                <w:lang w:val="uk-UA"/>
              </w:rPr>
              <w:t xml:space="preserve">ФК 2. Уміння застосовувати теоретичні та практичні знання з мовознавчих, літературознавчих, психолого-педагогічних дисциплін, використовувати сучасні методики і технології навчання в закладах освіти. </w:t>
            </w:r>
          </w:p>
          <w:p w:rsidR="00A47AD3" w:rsidRPr="000F3550" w:rsidRDefault="00A47AD3" w:rsidP="005A36CE">
            <w:pPr>
              <w:ind w:left="720" w:firstLine="696"/>
              <w:jc w:val="both"/>
              <w:rPr>
                <w:sz w:val="28"/>
                <w:szCs w:val="28"/>
                <w:lang w:val="uk-UA"/>
              </w:rPr>
            </w:pPr>
            <w:r w:rsidRPr="000F3550">
              <w:rPr>
                <w:sz w:val="28"/>
                <w:szCs w:val="28"/>
                <w:lang w:val="uk-UA"/>
              </w:rPr>
              <w:t xml:space="preserve">ФК 4. Здатність розуміти тенденції в науці та освіті; готовність до впровадження та обміну передовим досвідом, критичного аналізу власних педагогічних напрацювань. </w:t>
            </w:r>
          </w:p>
          <w:p w:rsidR="00A47AD3" w:rsidRPr="000F3550" w:rsidRDefault="00A47AD3" w:rsidP="005A36CE">
            <w:pPr>
              <w:ind w:left="720" w:firstLine="696"/>
              <w:jc w:val="both"/>
              <w:rPr>
                <w:sz w:val="28"/>
                <w:szCs w:val="28"/>
                <w:lang w:val="uk-UA"/>
              </w:rPr>
            </w:pPr>
            <w:r w:rsidRPr="000F3550">
              <w:rPr>
                <w:sz w:val="28"/>
                <w:szCs w:val="28"/>
                <w:lang w:val="uk-UA"/>
              </w:rPr>
              <w:t xml:space="preserve">ФК 6. Уміння розробляти та застосовувати освітні програми і </w:t>
            </w:r>
            <w:proofErr w:type="spellStart"/>
            <w:r w:rsidRPr="000F3550">
              <w:rPr>
                <w:sz w:val="28"/>
                <w:szCs w:val="28"/>
                <w:lang w:val="uk-UA"/>
              </w:rPr>
              <w:t>навчальнометодичні</w:t>
            </w:r>
            <w:proofErr w:type="spellEnd"/>
            <w:r w:rsidRPr="000F3550">
              <w:rPr>
                <w:sz w:val="28"/>
                <w:szCs w:val="28"/>
                <w:lang w:val="uk-UA"/>
              </w:rPr>
              <w:t xml:space="preserve"> матеріали відповідно до конкретного освітнього контексту; здійснювати добір методів і засобів навчання з галузей </w:t>
            </w:r>
            <w:r w:rsidRPr="000F3550">
              <w:rPr>
                <w:sz w:val="28"/>
                <w:szCs w:val="28"/>
                <w:lang w:val="uk-UA"/>
              </w:rPr>
              <w:lastRenderedPageBreak/>
              <w:t xml:space="preserve">педагогіки, психології, методики української мови та літератури, спрямованих на розвиток індивідуальних творчих здібностей учасників освітнього процесу з урахуванням їхніх вікових, фізіологічних і психологічних особливостей. </w:t>
            </w:r>
          </w:p>
          <w:p w:rsidR="00A47AD3" w:rsidRPr="000F3550" w:rsidRDefault="00A47AD3" w:rsidP="005A36CE">
            <w:pPr>
              <w:ind w:left="720" w:firstLine="696"/>
              <w:jc w:val="both"/>
              <w:rPr>
                <w:sz w:val="28"/>
                <w:szCs w:val="28"/>
                <w:lang w:val="uk-UA"/>
              </w:rPr>
            </w:pPr>
            <w:r w:rsidRPr="000F3550">
              <w:rPr>
                <w:sz w:val="28"/>
                <w:szCs w:val="28"/>
                <w:lang w:val="uk-UA"/>
              </w:rPr>
              <w:t xml:space="preserve">ФК 7. Здатність </w:t>
            </w:r>
            <w:proofErr w:type="spellStart"/>
            <w:r w:rsidRPr="000F3550">
              <w:rPr>
                <w:sz w:val="28"/>
                <w:szCs w:val="28"/>
                <w:lang w:val="uk-UA"/>
              </w:rPr>
              <w:t>проводитифахово</w:t>
            </w:r>
            <w:proofErr w:type="spellEnd"/>
            <w:r w:rsidRPr="000F3550">
              <w:rPr>
                <w:sz w:val="28"/>
                <w:szCs w:val="28"/>
                <w:lang w:val="uk-UA"/>
              </w:rPr>
              <w:t xml:space="preserve"> зорієнтовані наукові дослідження, брати участь у різних формах наукової комунікації. </w:t>
            </w:r>
          </w:p>
          <w:p w:rsidR="00A47AD3" w:rsidRPr="000F3550" w:rsidRDefault="00A47AD3" w:rsidP="005A36CE">
            <w:pPr>
              <w:ind w:left="720" w:firstLine="696"/>
              <w:jc w:val="both"/>
              <w:rPr>
                <w:sz w:val="28"/>
                <w:szCs w:val="28"/>
                <w:lang w:val="uk-UA"/>
              </w:rPr>
            </w:pPr>
            <w:r w:rsidRPr="000F3550">
              <w:rPr>
                <w:sz w:val="28"/>
                <w:szCs w:val="28"/>
                <w:lang w:val="uk-UA"/>
              </w:rPr>
              <w:t xml:space="preserve">ФК 10. Володіння мовознавчими і літературознавчими термінами та поняттями, застосування їх у процесі аналізу й інтерпретації текстів різних стилів. </w:t>
            </w:r>
          </w:p>
          <w:p w:rsidR="00A47AD3" w:rsidRPr="000F3550" w:rsidRDefault="00A47AD3" w:rsidP="005A36CE">
            <w:pPr>
              <w:ind w:left="720" w:firstLine="696"/>
              <w:jc w:val="both"/>
              <w:rPr>
                <w:sz w:val="28"/>
                <w:szCs w:val="28"/>
                <w:lang w:val="uk-UA"/>
              </w:rPr>
            </w:pPr>
            <w:r w:rsidRPr="000F3550">
              <w:rPr>
                <w:sz w:val="28"/>
                <w:szCs w:val="28"/>
                <w:lang w:val="uk-UA"/>
              </w:rPr>
              <w:t xml:space="preserve">ФК 12. Здатність до усвідомлення </w:t>
            </w:r>
            <w:proofErr w:type="spellStart"/>
            <w:r w:rsidRPr="000F3550">
              <w:rPr>
                <w:sz w:val="28"/>
                <w:szCs w:val="28"/>
                <w:lang w:val="uk-UA"/>
              </w:rPr>
              <w:t>національносвітоглядного</w:t>
            </w:r>
            <w:proofErr w:type="spellEnd"/>
            <w:r w:rsidRPr="000F3550">
              <w:rPr>
                <w:sz w:val="28"/>
                <w:szCs w:val="28"/>
                <w:lang w:val="uk-UA"/>
              </w:rPr>
              <w:t xml:space="preserve">, </w:t>
            </w:r>
            <w:proofErr w:type="spellStart"/>
            <w:r w:rsidRPr="000F3550">
              <w:rPr>
                <w:sz w:val="28"/>
                <w:szCs w:val="28"/>
                <w:lang w:val="uk-UA"/>
              </w:rPr>
              <w:t>художньовиховного</w:t>
            </w:r>
            <w:proofErr w:type="spellEnd"/>
            <w:r w:rsidRPr="000F3550">
              <w:rPr>
                <w:sz w:val="28"/>
                <w:szCs w:val="28"/>
                <w:lang w:val="uk-UA"/>
              </w:rPr>
              <w:t xml:space="preserve">, </w:t>
            </w:r>
            <w:proofErr w:type="spellStart"/>
            <w:r w:rsidRPr="000F3550">
              <w:rPr>
                <w:sz w:val="28"/>
                <w:szCs w:val="28"/>
                <w:lang w:val="uk-UA"/>
              </w:rPr>
              <w:t>творчорозвивального</w:t>
            </w:r>
            <w:proofErr w:type="spellEnd"/>
            <w:r w:rsidRPr="000F3550">
              <w:rPr>
                <w:sz w:val="28"/>
                <w:szCs w:val="28"/>
                <w:lang w:val="uk-UA"/>
              </w:rPr>
              <w:t xml:space="preserve"> потенціалу мови та словесного мистецтва, уміння враховувати національні, етнічні, регіональні особливості в процесі навчання, формувати національно свідому особистість. </w:t>
            </w:r>
          </w:p>
          <w:p w:rsidR="00A47AD3" w:rsidRPr="000F3550" w:rsidRDefault="00A47AD3" w:rsidP="005A36CE">
            <w:pPr>
              <w:ind w:left="720" w:firstLine="696"/>
              <w:jc w:val="both"/>
              <w:rPr>
                <w:sz w:val="28"/>
                <w:szCs w:val="28"/>
                <w:lang w:val="uk-UA"/>
              </w:rPr>
            </w:pPr>
            <w:r w:rsidRPr="000F3550">
              <w:rPr>
                <w:sz w:val="28"/>
                <w:szCs w:val="28"/>
                <w:lang w:val="uk-UA"/>
              </w:rPr>
              <w:t>ФК 13. Здатність дотримуватись принципів академічної доброчесності</w:t>
            </w:r>
          </w:p>
          <w:p w:rsidR="00A47AD3" w:rsidRPr="000F3550" w:rsidRDefault="00A47AD3" w:rsidP="005A36CE">
            <w:pPr>
              <w:ind w:left="720" w:firstLine="696"/>
              <w:jc w:val="both"/>
              <w:rPr>
                <w:sz w:val="28"/>
                <w:szCs w:val="28"/>
                <w:lang w:val="uk-UA"/>
              </w:rPr>
            </w:pPr>
            <w:r w:rsidRPr="000F3550">
              <w:rPr>
                <w:sz w:val="28"/>
                <w:szCs w:val="28"/>
                <w:lang w:val="uk-UA"/>
              </w:rPr>
              <w:t xml:space="preserve">ПРН 1. Використовувати українську мову як державну в усіх сферах суспільного життя, зокрема в професійному спілкуванні. </w:t>
            </w:r>
          </w:p>
          <w:p w:rsidR="00A47AD3" w:rsidRPr="000F3550" w:rsidRDefault="00A47AD3" w:rsidP="005A36CE">
            <w:pPr>
              <w:ind w:left="720" w:firstLine="696"/>
              <w:jc w:val="both"/>
              <w:rPr>
                <w:sz w:val="28"/>
                <w:szCs w:val="28"/>
                <w:lang w:val="uk-UA"/>
              </w:rPr>
            </w:pPr>
            <w:r w:rsidRPr="000F3550">
              <w:rPr>
                <w:sz w:val="28"/>
                <w:szCs w:val="28"/>
                <w:lang w:val="uk-UA"/>
              </w:rPr>
              <w:t xml:space="preserve">ПРН 2. Усвідомлювати специфіку предметної області та розуміти особливості професійної діяльності, взаємозв’язки філологічної науки </w:t>
            </w:r>
            <w:proofErr w:type="spellStart"/>
            <w:r w:rsidRPr="000F3550">
              <w:rPr>
                <w:sz w:val="28"/>
                <w:szCs w:val="28"/>
                <w:lang w:val="uk-UA"/>
              </w:rPr>
              <w:t>зіншими</w:t>
            </w:r>
            <w:proofErr w:type="spellEnd"/>
            <w:r w:rsidRPr="000F3550">
              <w:rPr>
                <w:sz w:val="28"/>
                <w:szCs w:val="28"/>
                <w:lang w:val="uk-UA"/>
              </w:rPr>
              <w:t xml:space="preserve"> галузями науки і практики. </w:t>
            </w:r>
          </w:p>
          <w:p w:rsidR="00A47AD3" w:rsidRPr="000F3550" w:rsidRDefault="00A47AD3" w:rsidP="005A36CE">
            <w:pPr>
              <w:ind w:left="720" w:firstLine="696"/>
              <w:jc w:val="both"/>
              <w:rPr>
                <w:sz w:val="28"/>
                <w:szCs w:val="28"/>
                <w:lang w:val="uk-UA"/>
              </w:rPr>
            </w:pPr>
            <w:r w:rsidRPr="000F3550">
              <w:rPr>
                <w:sz w:val="28"/>
                <w:szCs w:val="28"/>
                <w:lang w:val="uk-UA"/>
              </w:rPr>
              <w:t xml:space="preserve">ПРН 4. Здійснювати лінгвістичний та літературознавчий аналіз текстів різних стилів і жанрів, інтерпретувати </w:t>
            </w:r>
            <w:proofErr w:type="spellStart"/>
            <w:r w:rsidRPr="000F3550">
              <w:rPr>
                <w:sz w:val="28"/>
                <w:szCs w:val="28"/>
                <w:lang w:val="uk-UA"/>
              </w:rPr>
              <w:t>мовнолітературні</w:t>
            </w:r>
            <w:proofErr w:type="spellEnd"/>
            <w:r w:rsidRPr="000F3550">
              <w:rPr>
                <w:sz w:val="28"/>
                <w:szCs w:val="28"/>
                <w:lang w:val="uk-UA"/>
              </w:rPr>
              <w:t xml:space="preserve"> процеси. ПРН 5. Уміти організовувати та проводити </w:t>
            </w:r>
            <w:proofErr w:type="spellStart"/>
            <w:r w:rsidRPr="000F3550">
              <w:rPr>
                <w:sz w:val="28"/>
                <w:szCs w:val="28"/>
                <w:lang w:val="uk-UA"/>
              </w:rPr>
              <w:t>науковопедагогічні</w:t>
            </w:r>
            <w:proofErr w:type="spellEnd"/>
            <w:r w:rsidRPr="000F3550">
              <w:rPr>
                <w:sz w:val="28"/>
                <w:szCs w:val="28"/>
                <w:lang w:val="uk-UA"/>
              </w:rPr>
              <w:t xml:space="preserve"> дослідження, узагальнювати емпіричні дані, робити умовиводи та формулювати висновки, представляти результати в письмовій та усній формах. </w:t>
            </w:r>
          </w:p>
          <w:p w:rsidR="00A47AD3" w:rsidRPr="000F3550" w:rsidRDefault="00A47AD3" w:rsidP="005A36CE">
            <w:pPr>
              <w:ind w:left="720" w:firstLine="696"/>
              <w:jc w:val="both"/>
              <w:rPr>
                <w:sz w:val="28"/>
                <w:szCs w:val="28"/>
                <w:lang w:val="uk-UA"/>
              </w:rPr>
            </w:pPr>
            <w:r w:rsidRPr="000F3550">
              <w:rPr>
                <w:sz w:val="28"/>
                <w:szCs w:val="28"/>
                <w:lang w:val="uk-UA"/>
              </w:rPr>
              <w:t xml:space="preserve">ПРН 6. Застосовувати сучасні інноваційні технології для успішного й ефективного здійснення професійної діяльності та забезпечення якості наукових досліджень. </w:t>
            </w:r>
          </w:p>
          <w:p w:rsidR="00A47AD3" w:rsidRPr="000F3550" w:rsidRDefault="00A47AD3" w:rsidP="005A36CE">
            <w:pPr>
              <w:ind w:left="720" w:firstLine="696"/>
              <w:jc w:val="both"/>
              <w:rPr>
                <w:sz w:val="28"/>
                <w:szCs w:val="28"/>
                <w:lang w:val="uk-UA"/>
              </w:rPr>
            </w:pPr>
            <w:r w:rsidRPr="000F3550">
              <w:rPr>
                <w:sz w:val="28"/>
                <w:szCs w:val="28"/>
                <w:lang w:val="uk-UA"/>
              </w:rPr>
              <w:t xml:space="preserve">ПРН 9. Володіти мовленнєвою компетентністю з української та іноземної мов задля ефективної міжкультурної комунікації і підвищення професійного рівня. </w:t>
            </w:r>
          </w:p>
          <w:p w:rsidR="00A47AD3" w:rsidRPr="000F3550" w:rsidRDefault="00A47AD3" w:rsidP="005A36CE">
            <w:pPr>
              <w:ind w:left="720" w:firstLine="696"/>
              <w:jc w:val="both"/>
              <w:rPr>
                <w:sz w:val="28"/>
                <w:szCs w:val="28"/>
                <w:lang w:val="uk-UA"/>
              </w:rPr>
            </w:pPr>
            <w:r w:rsidRPr="000F3550">
              <w:rPr>
                <w:sz w:val="28"/>
                <w:szCs w:val="28"/>
                <w:lang w:val="uk-UA"/>
              </w:rPr>
              <w:t xml:space="preserve">ПРН 10. Володіти критичним мисленням, творчо використовувати різні теорії і досвід (вітчизняний та закордонний) у процесі вирішення професійних і соціальних завдань. </w:t>
            </w:r>
          </w:p>
          <w:p w:rsidR="00A47AD3" w:rsidRPr="000F3550" w:rsidRDefault="00A47AD3" w:rsidP="005A36CE">
            <w:pPr>
              <w:ind w:left="720" w:firstLine="696"/>
              <w:jc w:val="both"/>
              <w:rPr>
                <w:sz w:val="28"/>
                <w:szCs w:val="28"/>
                <w:lang w:val="uk-UA"/>
              </w:rPr>
            </w:pPr>
            <w:r w:rsidRPr="000F3550">
              <w:rPr>
                <w:sz w:val="28"/>
                <w:szCs w:val="28"/>
                <w:lang w:val="uk-UA"/>
              </w:rPr>
              <w:t xml:space="preserve">ПРН 13. Володіти здатністю до самостійного та автономного навчання впродовж життя за індивідуальною траєкторією розвитку. </w:t>
            </w:r>
          </w:p>
          <w:p w:rsidR="00A47AD3" w:rsidRPr="000F3550" w:rsidRDefault="00A47AD3" w:rsidP="005A36CE">
            <w:pPr>
              <w:ind w:left="720" w:firstLine="720"/>
              <w:rPr>
                <w:sz w:val="28"/>
                <w:szCs w:val="28"/>
                <w:lang w:val="uk-UA"/>
              </w:rPr>
            </w:pPr>
            <w:r w:rsidRPr="000F3550">
              <w:rPr>
                <w:sz w:val="28"/>
                <w:szCs w:val="28"/>
                <w:lang w:val="uk-UA"/>
              </w:rPr>
              <w:t>ПРН 14. Дотримуватися правил академічної доброчесності.</w:t>
            </w:r>
          </w:p>
          <w:p w:rsidR="00A47AD3" w:rsidRPr="000F3550" w:rsidRDefault="00A47AD3" w:rsidP="005A36CE">
            <w:pPr>
              <w:tabs>
                <w:tab w:val="left" w:pos="284"/>
                <w:tab w:val="left" w:pos="567"/>
              </w:tabs>
              <w:ind w:firstLine="567"/>
              <w:jc w:val="both"/>
              <w:rPr>
                <w:sz w:val="28"/>
                <w:szCs w:val="28"/>
                <w:lang w:val="uk-UA"/>
              </w:rPr>
            </w:pPr>
          </w:p>
          <w:p w:rsidR="00A47AD3" w:rsidRPr="00273322" w:rsidRDefault="00A47AD3" w:rsidP="005A36CE">
            <w:pPr>
              <w:tabs>
                <w:tab w:val="left" w:pos="284"/>
                <w:tab w:val="left" w:pos="567"/>
              </w:tabs>
              <w:jc w:val="both"/>
              <w:rPr>
                <w:bCs/>
                <w:sz w:val="28"/>
                <w:szCs w:val="28"/>
                <w:lang w:val="uk-UA"/>
              </w:rPr>
            </w:pP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b/>
                <w:sz w:val="28"/>
                <w:szCs w:val="28"/>
                <w:lang w:val="uk-UA"/>
              </w:rPr>
              <w:lastRenderedPageBreak/>
              <w:t>5. Організація навчання курсу</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sz w:val="28"/>
                <w:szCs w:val="28"/>
                <w:lang w:val="uk-UA"/>
              </w:rPr>
              <w:t>Обсяг курсу</w:t>
            </w:r>
          </w:p>
        </w:tc>
      </w:tr>
      <w:tr w:rsidR="00A47AD3" w:rsidRPr="00273322" w:rsidTr="005A36CE">
        <w:tc>
          <w:tcPr>
            <w:tcW w:w="6151" w:type="dxa"/>
            <w:gridSpan w:val="6"/>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sz w:val="28"/>
                <w:szCs w:val="28"/>
                <w:lang w:val="uk-UA"/>
              </w:rPr>
              <w:t>Вид заняття</w:t>
            </w:r>
          </w:p>
        </w:tc>
        <w:tc>
          <w:tcPr>
            <w:tcW w:w="3455" w:type="dxa"/>
            <w:gridSpan w:val="4"/>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sz w:val="28"/>
                <w:szCs w:val="28"/>
                <w:lang w:val="uk-UA"/>
              </w:rPr>
              <w:t>Загальна кількість годин</w:t>
            </w:r>
          </w:p>
        </w:tc>
      </w:tr>
      <w:tr w:rsidR="00A47AD3" w:rsidRPr="00273322" w:rsidTr="005A36CE">
        <w:tc>
          <w:tcPr>
            <w:tcW w:w="6151" w:type="dxa"/>
            <w:gridSpan w:val="6"/>
            <w:tcBorders>
              <w:top w:val="single" w:sz="4" w:space="0" w:color="auto"/>
              <w:left w:val="single" w:sz="4" w:space="0" w:color="auto"/>
              <w:bottom w:val="single" w:sz="4" w:space="0" w:color="auto"/>
              <w:right w:val="single" w:sz="4" w:space="0" w:color="auto"/>
            </w:tcBorders>
          </w:tcPr>
          <w:p w:rsidR="00A47AD3" w:rsidRPr="00273322" w:rsidRDefault="00A47AD3" w:rsidP="005A36CE">
            <w:pPr>
              <w:pStyle w:val="11"/>
              <w:rPr>
                <w:rFonts w:ascii="Times New Roman" w:eastAsia="Times New Roman" w:hAnsi="Times New Roman" w:cs="Times New Roman"/>
                <w:sz w:val="28"/>
                <w:szCs w:val="28"/>
                <w:lang w:val="uk-UA" w:eastAsia="en-US"/>
              </w:rPr>
            </w:pPr>
          </w:p>
        </w:tc>
        <w:tc>
          <w:tcPr>
            <w:tcW w:w="3455" w:type="dxa"/>
            <w:gridSpan w:val="4"/>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6151" w:type="dxa"/>
            <w:gridSpan w:val="6"/>
            <w:tcBorders>
              <w:top w:val="single" w:sz="4" w:space="0" w:color="auto"/>
              <w:left w:val="single" w:sz="4" w:space="0" w:color="auto"/>
              <w:bottom w:val="single" w:sz="4" w:space="0" w:color="auto"/>
              <w:right w:val="single" w:sz="4" w:space="0" w:color="auto"/>
            </w:tcBorders>
          </w:tcPr>
          <w:p w:rsidR="00A47AD3" w:rsidRPr="00273322" w:rsidRDefault="00A47AD3" w:rsidP="005A36CE">
            <w:pPr>
              <w:pStyle w:val="11"/>
              <w:rPr>
                <w:rFonts w:ascii="Times New Roman" w:eastAsia="Times New Roman" w:hAnsi="Times New Roman" w:cs="Times New Roman"/>
                <w:sz w:val="28"/>
                <w:szCs w:val="28"/>
                <w:lang w:val="uk-UA" w:eastAsia="en-US"/>
              </w:rPr>
            </w:pPr>
          </w:p>
        </w:tc>
        <w:tc>
          <w:tcPr>
            <w:tcW w:w="3455" w:type="dxa"/>
            <w:gridSpan w:val="4"/>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p>
        </w:tc>
      </w:tr>
      <w:tr w:rsidR="00A47AD3" w:rsidRPr="00273322" w:rsidTr="005A36CE">
        <w:tc>
          <w:tcPr>
            <w:tcW w:w="6151" w:type="dxa"/>
            <w:gridSpan w:val="6"/>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lastRenderedPageBreak/>
              <w:t>С</w:t>
            </w:r>
            <w:r w:rsidRPr="00273322">
              <w:rPr>
                <w:rFonts w:ascii="Times New Roman" w:eastAsia="Times New Roman" w:hAnsi="Times New Roman" w:cs="Times New Roman"/>
                <w:sz w:val="28"/>
                <w:szCs w:val="28"/>
                <w:lang w:val="uk-UA" w:eastAsia="en-US"/>
              </w:rPr>
              <w:t>амостійна робота</w:t>
            </w:r>
          </w:p>
        </w:tc>
        <w:tc>
          <w:tcPr>
            <w:tcW w:w="3455" w:type="dxa"/>
            <w:gridSpan w:val="4"/>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108 (по 36 год. у кожному семестрі)</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sz w:val="28"/>
                <w:szCs w:val="28"/>
                <w:lang w:val="uk-UA"/>
              </w:rPr>
              <w:t>Ознаки курсу</w:t>
            </w:r>
          </w:p>
        </w:tc>
      </w:tr>
      <w:tr w:rsidR="00A47AD3" w:rsidRPr="00273322" w:rsidTr="005A36CE">
        <w:tc>
          <w:tcPr>
            <w:tcW w:w="2198" w:type="dxa"/>
            <w:tcBorders>
              <w:top w:val="single" w:sz="4" w:space="0" w:color="auto"/>
              <w:left w:val="single" w:sz="4" w:space="0" w:color="auto"/>
              <w:bottom w:val="single" w:sz="4" w:space="0" w:color="auto"/>
              <w:right w:val="single" w:sz="4" w:space="0" w:color="auto"/>
            </w:tcBorders>
            <w:vAlign w:val="center"/>
            <w:hideMark/>
          </w:tcPr>
          <w:p w:rsidR="00A47AD3" w:rsidRPr="00273322" w:rsidRDefault="00A47AD3" w:rsidP="005A36CE">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Семестр</w:t>
            </w:r>
          </w:p>
        </w:tc>
        <w:tc>
          <w:tcPr>
            <w:tcW w:w="3259" w:type="dxa"/>
            <w:gridSpan w:val="4"/>
            <w:tcBorders>
              <w:top w:val="single" w:sz="4" w:space="0" w:color="auto"/>
              <w:left w:val="single" w:sz="4" w:space="0" w:color="auto"/>
              <w:bottom w:val="single" w:sz="4" w:space="0" w:color="auto"/>
              <w:right w:val="single" w:sz="4" w:space="0" w:color="auto"/>
            </w:tcBorders>
            <w:vAlign w:val="center"/>
            <w:hideMark/>
          </w:tcPr>
          <w:p w:rsidR="00A47AD3" w:rsidRPr="00273322" w:rsidRDefault="00A47AD3" w:rsidP="005A36CE">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Спеціальність</w:t>
            </w:r>
          </w:p>
        </w:tc>
        <w:tc>
          <w:tcPr>
            <w:tcW w:w="1938"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Курс</w:t>
            </w:r>
          </w:p>
          <w:p w:rsidR="00A47AD3" w:rsidRPr="00273322" w:rsidRDefault="00A47AD3" w:rsidP="005A36CE">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(рік навчання)</w:t>
            </w:r>
          </w:p>
        </w:tc>
        <w:tc>
          <w:tcPr>
            <w:tcW w:w="2211"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Нормативний/</w:t>
            </w:r>
          </w:p>
          <w:p w:rsidR="00A47AD3" w:rsidRPr="00273322" w:rsidRDefault="00A47AD3" w:rsidP="005A36CE">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Вибірковий</w:t>
            </w:r>
          </w:p>
        </w:tc>
      </w:tr>
      <w:tr w:rsidR="00A47AD3" w:rsidRPr="00273322" w:rsidTr="005A36CE">
        <w:tc>
          <w:tcPr>
            <w:tcW w:w="2198"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Перший-т</w:t>
            </w:r>
            <w:r w:rsidRPr="00273322">
              <w:rPr>
                <w:sz w:val="28"/>
                <w:szCs w:val="28"/>
                <w:lang w:val="uk-UA"/>
              </w:rPr>
              <w:t>ретій</w:t>
            </w:r>
          </w:p>
        </w:tc>
        <w:tc>
          <w:tcPr>
            <w:tcW w:w="3259" w:type="dxa"/>
            <w:gridSpan w:val="4"/>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b/>
                <w:sz w:val="28"/>
                <w:szCs w:val="28"/>
                <w:lang w:val="uk-UA"/>
              </w:rPr>
              <w:t xml:space="preserve"> </w:t>
            </w:r>
            <w:r w:rsidRPr="00273322">
              <w:rPr>
                <w:sz w:val="28"/>
                <w:szCs w:val="28"/>
                <w:lang w:val="uk-UA"/>
              </w:rPr>
              <w:t xml:space="preserve">01401 Середня освіта (Українська мова і література) </w:t>
            </w:r>
          </w:p>
        </w:tc>
        <w:tc>
          <w:tcPr>
            <w:tcW w:w="1938"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Перший-д</w:t>
            </w:r>
            <w:r w:rsidRPr="00273322">
              <w:rPr>
                <w:sz w:val="28"/>
                <w:szCs w:val="28"/>
                <w:lang w:val="uk-UA"/>
              </w:rPr>
              <w:t xml:space="preserve">ругий </w:t>
            </w:r>
          </w:p>
        </w:tc>
        <w:tc>
          <w:tcPr>
            <w:tcW w:w="2211"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t>Нормативний</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ind w:left="360"/>
              <w:jc w:val="center"/>
              <w:rPr>
                <w:sz w:val="28"/>
                <w:szCs w:val="28"/>
                <w:lang w:val="uk-UA"/>
              </w:rPr>
            </w:pPr>
            <w:r w:rsidRPr="00273322">
              <w:rPr>
                <w:sz w:val="28"/>
                <w:szCs w:val="28"/>
                <w:lang w:val="uk-UA"/>
              </w:rPr>
              <w:t>Тематика курсу</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color w:val="000000"/>
                <w:sz w:val="28"/>
                <w:szCs w:val="28"/>
                <w:lang w:val="uk-UA"/>
              </w:rPr>
              <w:t>Тема, план</w:t>
            </w:r>
          </w:p>
        </w:tc>
        <w:tc>
          <w:tcPr>
            <w:tcW w:w="1276"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rStyle w:val="a7"/>
                <w:rFonts w:eastAsiaTheme="majorEastAsia"/>
                <w:i w:val="0"/>
                <w:sz w:val="28"/>
                <w:szCs w:val="28"/>
                <w:lang w:val="uk-UA"/>
              </w:rPr>
            </w:pPr>
            <w:r w:rsidRPr="00273322">
              <w:rPr>
                <w:rStyle w:val="a7"/>
                <w:rFonts w:eastAsiaTheme="majorEastAsia"/>
                <w:sz w:val="28"/>
                <w:szCs w:val="28"/>
                <w:lang w:val="uk-UA"/>
              </w:rPr>
              <w:t>Форма заняття</w:t>
            </w:r>
          </w:p>
        </w:tc>
        <w:tc>
          <w:tcPr>
            <w:tcW w:w="1805"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ind w:left="360"/>
              <w:jc w:val="center"/>
              <w:rPr>
                <w:sz w:val="28"/>
                <w:szCs w:val="28"/>
                <w:lang w:val="uk-UA"/>
              </w:rPr>
            </w:pPr>
            <w:r w:rsidRPr="00273322">
              <w:rPr>
                <w:sz w:val="28"/>
                <w:szCs w:val="28"/>
                <w:lang w:val="uk-UA"/>
              </w:rPr>
              <w:t>Література</w:t>
            </w:r>
          </w:p>
        </w:tc>
        <w:tc>
          <w:tcPr>
            <w:tcW w:w="1171"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ind w:left="360"/>
              <w:jc w:val="center"/>
              <w:rPr>
                <w:sz w:val="28"/>
                <w:szCs w:val="28"/>
                <w:lang w:val="uk-UA"/>
              </w:rPr>
            </w:pPr>
            <w:r w:rsidRPr="00273322">
              <w:rPr>
                <w:sz w:val="28"/>
                <w:szCs w:val="28"/>
                <w:lang w:val="uk-UA"/>
              </w:rPr>
              <w:t xml:space="preserve">Завдання, </w:t>
            </w:r>
            <w:proofErr w:type="spellStart"/>
            <w:r w:rsidRPr="00273322">
              <w:rPr>
                <w:sz w:val="28"/>
                <w:szCs w:val="28"/>
                <w:lang w:val="uk-UA"/>
              </w:rPr>
              <w:t>год</w:t>
            </w:r>
            <w:proofErr w:type="spellEnd"/>
          </w:p>
        </w:tc>
        <w:tc>
          <w:tcPr>
            <w:tcW w:w="1437"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ind w:left="360"/>
              <w:jc w:val="center"/>
              <w:rPr>
                <w:sz w:val="28"/>
                <w:szCs w:val="28"/>
                <w:lang w:val="uk-UA"/>
              </w:rPr>
            </w:pPr>
            <w:r w:rsidRPr="00273322">
              <w:rPr>
                <w:sz w:val="28"/>
                <w:szCs w:val="28"/>
                <w:lang w:val="uk-UA"/>
              </w:rPr>
              <w:t>Вага оцінки</w:t>
            </w:r>
          </w:p>
        </w:tc>
        <w:tc>
          <w:tcPr>
            <w:tcW w:w="1541"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ind w:left="360"/>
              <w:jc w:val="center"/>
              <w:rPr>
                <w:sz w:val="28"/>
                <w:szCs w:val="28"/>
                <w:lang w:val="uk-UA"/>
              </w:rPr>
            </w:pPr>
            <w:r w:rsidRPr="00273322">
              <w:rPr>
                <w:sz w:val="28"/>
                <w:szCs w:val="28"/>
                <w:lang w:val="uk-UA"/>
              </w:rPr>
              <w:t>Термін виконання</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Default="00A47AD3" w:rsidP="005A36CE">
            <w:pPr>
              <w:jc w:val="center"/>
              <w:rPr>
                <w:sz w:val="28"/>
                <w:szCs w:val="28"/>
                <w:lang w:val="uk-UA"/>
              </w:rPr>
            </w:pPr>
            <w:r w:rsidRPr="00273322">
              <w:rPr>
                <w:rStyle w:val="mw-headline"/>
                <w:b/>
                <w:color w:val="000000"/>
                <w:sz w:val="28"/>
                <w:szCs w:val="28"/>
                <w:shd w:val="clear" w:color="auto" w:fill="FFFFFF"/>
                <w:lang w:val="uk-UA"/>
              </w:rPr>
              <w:t>Змістовий модуль 1.</w:t>
            </w:r>
            <w:r w:rsidRPr="00273322">
              <w:rPr>
                <w:sz w:val="28"/>
                <w:szCs w:val="28"/>
                <w:lang w:val="uk-UA"/>
              </w:rPr>
              <w:t xml:space="preserve"> </w:t>
            </w:r>
          </w:p>
          <w:p w:rsidR="00A47AD3" w:rsidRPr="00406594" w:rsidRDefault="00A47AD3" w:rsidP="005A36CE">
            <w:pPr>
              <w:spacing w:line="360" w:lineRule="auto"/>
              <w:ind w:firstLine="709"/>
              <w:jc w:val="both"/>
              <w:rPr>
                <w:sz w:val="28"/>
                <w:szCs w:val="28"/>
                <w:lang w:val="ru-RU"/>
              </w:rPr>
            </w:pPr>
            <w:r w:rsidRPr="00406594">
              <w:rPr>
                <w:sz w:val="28"/>
                <w:szCs w:val="28"/>
                <w:lang w:val="ru-RU"/>
              </w:rPr>
              <w:t xml:space="preserve">Тематика та </w:t>
            </w:r>
            <w:proofErr w:type="spellStart"/>
            <w:r w:rsidRPr="00406594">
              <w:rPr>
                <w:sz w:val="28"/>
                <w:szCs w:val="28"/>
                <w:lang w:val="ru-RU"/>
              </w:rPr>
              <w:t>змі</w:t>
            </w:r>
            <w:proofErr w:type="gramStart"/>
            <w:r w:rsidRPr="00406594">
              <w:rPr>
                <w:sz w:val="28"/>
                <w:szCs w:val="28"/>
                <w:lang w:val="ru-RU"/>
              </w:rPr>
              <w:t>ст</w:t>
            </w:r>
            <w:proofErr w:type="spellEnd"/>
            <w:proofErr w:type="gramEnd"/>
            <w:r w:rsidRPr="00406594">
              <w:rPr>
                <w:sz w:val="28"/>
                <w:szCs w:val="28"/>
                <w:lang w:val="ru-RU"/>
              </w:rPr>
              <w:t xml:space="preserve"> </w:t>
            </w:r>
            <w:proofErr w:type="spellStart"/>
            <w:r w:rsidRPr="00406594">
              <w:rPr>
                <w:sz w:val="28"/>
                <w:szCs w:val="28"/>
                <w:lang w:val="ru-RU"/>
              </w:rPr>
              <w:t>роботи</w:t>
            </w:r>
            <w:proofErr w:type="spellEnd"/>
            <w:r w:rsidRPr="00406594">
              <w:rPr>
                <w:sz w:val="28"/>
                <w:szCs w:val="28"/>
                <w:lang w:val="ru-RU"/>
              </w:rPr>
              <w:t xml:space="preserve">: </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1. Наука як форма </w:t>
            </w:r>
            <w:proofErr w:type="spellStart"/>
            <w:r w:rsidRPr="00D51820">
              <w:rPr>
                <w:sz w:val="28"/>
                <w:szCs w:val="28"/>
                <w:lang w:val="ru-RU"/>
              </w:rPr>
              <w:t>знань</w:t>
            </w:r>
            <w:proofErr w:type="spellEnd"/>
            <w:r w:rsidRPr="00D51820">
              <w:rPr>
                <w:sz w:val="28"/>
                <w:szCs w:val="28"/>
                <w:lang w:val="ru-RU"/>
              </w:rPr>
              <w:t xml:space="preserve">. </w:t>
            </w:r>
            <w:proofErr w:type="spellStart"/>
            <w:r w:rsidRPr="00D51820">
              <w:rPr>
                <w:sz w:val="28"/>
                <w:szCs w:val="28"/>
                <w:lang w:val="ru-RU"/>
              </w:rPr>
              <w:t>Філологія</w:t>
            </w:r>
            <w:proofErr w:type="spellEnd"/>
            <w:r w:rsidRPr="00D51820">
              <w:rPr>
                <w:sz w:val="28"/>
                <w:szCs w:val="28"/>
                <w:lang w:val="ru-RU"/>
              </w:rPr>
              <w:t xml:space="preserve">. </w:t>
            </w:r>
            <w:proofErr w:type="spellStart"/>
            <w:r w:rsidRPr="00D51820">
              <w:rPr>
                <w:sz w:val="28"/>
                <w:szCs w:val="28"/>
                <w:lang w:val="ru-RU"/>
              </w:rPr>
              <w:t>Лінгвістика</w:t>
            </w:r>
            <w:proofErr w:type="spellEnd"/>
            <w:r w:rsidRPr="00D51820">
              <w:rPr>
                <w:sz w:val="28"/>
                <w:szCs w:val="28"/>
                <w:lang w:val="ru-RU"/>
              </w:rPr>
              <w:t xml:space="preserve">. </w:t>
            </w:r>
            <w:proofErr w:type="spellStart"/>
            <w:r w:rsidRPr="00D51820">
              <w:rPr>
                <w:sz w:val="28"/>
                <w:szCs w:val="28"/>
                <w:lang w:val="ru-RU"/>
              </w:rPr>
              <w:t>Літературознавство</w:t>
            </w:r>
            <w:proofErr w:type="spellEnd"/>
            <w:r w:rsidRPr="00D51820">
              <w:rPr>
                <w:sz w:val="28"/>
                <w:szCs w:val="28"/>
                <w:lang w:val="ru-RU"/>
              </w:rPr>
              <w:t xml:space="preserve">. </w:t>
            </w:r>
            <w:proofErr w:type="spellStart"/>
            <w:r w:rsidRPr="00D51820">
              <w:rPr>
                <w:sz w:val="28"/>
                <w:szCs w:val="28"/>
                <w:lang w:val="ru-RU"/>
              </w:rPr>
              <w:t>Основні</w:t>
            </w:r>
            <w:proofErr w:type="spellEnd"/>
            <w:r w:rsidRPr="00D51820">
              <w:rPr>
                <w:sz w:val="28"/>
                <w:szCs w:val="28"/>
                <w:lang w:val="ru-RU"/>
              </w:rPr>
              <w:t xml:space="preserve"> </w:t>
            </w:r>
            <w:proofErr w:type="spellStart"/>
            <w:r w:rsidRPr="00D51820">
              <w:rPr>
                <w:sz w:val="28"/>
                <w:szCs w:val="28"/>
                <w:lang w:val="ru-RU"/>
              </w:rPr>
              <w:t>наукові</w:t>
            </w:r>
            <w:proofErr w:type="spellEnd"/>
            <w:r w:rsidRPr="00D51820">
              <w:rPr>
                <w:sz w:val="28"/>
                <w:szCs w:val="28"/>
                <w:lang w:val="ru-RU"/>
              </w:rPr>
              <w:t xml:space="preserve"> </w:t>
            </w:r>
            <w:proofErr w:type="spellStart"/>
            <w:r w:rsidRPr="00D51820">
              <w:rPr>
                <w:sz w:val="28"/>
                <w:szCs w:val="28"/>
                <w:lang w:val="ru-RU"/>
              </w:rPr>
              <w:t>поняття</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2. </w:t>
            </w:r>
            <w:proofErr w:type="spellStart"/>
            <w:r w:rsidRPr="00D51820">
              <w:rPr>
                <w:sz w:val="28"/>
                <w:szCs w:val="28"/>
                <w:lang w:val="ru-RU"/>
              </w:rPr>
              <w:t>Специфіка</w:t>
            </w:r>
            <w:proofErr w:type="spellEnd"/>
            <w:r w:rsidRPr="00D51820">
              <w:rPr>
                <w:sz w:val="28"/>
                <w:szCs w:val="28"/>
                <w:lang w:val="ru-RU"/>
              </w:rPr>
              <w:t xml:space="preserve"> </w:t>
            </w:r>
            <w:proofErr w:type="spellStart"/>
            <w:r w:rsidRPr="00D51820">
              <w:rPr>
                <w:sz w:val="28"/>
                <w:szCs w:val="28"/>
                <w:lang w:val="ru-RU"/>
              </w:rPr>
              <w:t>науково-дослідної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з </w:t>
            </w:r>
            <w:proofErr w:type="spellStart"/>
            <w:r w:rsidRPr="00D51820">
              <w:rPr>
                <w:sz w:val="28"/>
                <w:szCs w:val="28"/>
                <w:lang w:val="ru-RU"/>
              </w:rPr>
              <w:t>мовознавства</w:t>
            </w:r>
            <w:proofErr w:type="spellEnd"/>
            <w:r w:rsidRPr="00D51820">
              <w:rPr>
                <w:sz w:val="28"/>
                <w:szCs w:val="28"/>
                <w:lang w:val="ru-RU"/>
              </w:rPr>
              <w:t xml:space="preserve"> і </w:t>
            </w:r>
            <w:proofErr w:type="spellStart"/>
            <w:r w:rsidRPr="00D51820">
              <w:rPr>
                <w:sz w:val="28"/>
                <w:szCs w:val="28"/>
                <w:lang w:val="ru-RU"/>
              </w:rPr>
              <w:t>літературознавства</w:t>
            </w:r>
            <w:proofErr w:type="spellEnd"/>
            <w:r w:rsidRPr="00D51820">
              <w:rPr>
                <w:sz w:val="28"/>
                <w:szCs w:val="28"/>
                <w:lang w:val="ru-RU"/>
              </w:rPr>
              <w:t xml:space="preserve">. </w:t>
            </w:r>
            <w:proofErr w:type="spellStart"/>
            <w:r w:rsidRPr="00D51820">
              <w:rPr>
                <w:sz w:val="28"/>
                <w:szCs w:val="28"/>
                <w:lang w:val="ru-RU"/>
              </w:rPr>
              <w:t>Методи</w:t>
            </w:r>
            <w:proofErr w:type="spellEnd"/>
            <w:r w:rsidRPr="00D51820">
              <w:rPr>
                <w:sz w:val="28"/>
                <w:szCs w:val="28"/>
                <w:lang w:val="ru-RU"/>
              </w:rPr>
              <w:t xml:space="preserve"> та методики </w:t>
            </w:r>
            <w:proofErr w:type="spellStart"/>
            <w:r w:rsidRPr="00D51820">
              <w:rPr>
                <w:sz w:val="28"/>
                <w:szCs w:val="28"/>
                <w:lang w:val="ru-RU"/>
              </w:rPr>
              <w:t>лінгвістичних</w:t>
            </w:r>
            <w:proofErr w:type="spellEnd"/>
            <w:r w:rsidRPr="00D51820">
              <w:rPr>
                <w:sz w:val="28"/>
                <w:szCs w:val="28"/>
                <w:lang w:val="ru-RU"/>
              </w:rPr>
              <w:t xml:space="preserve"> та </w:t>
            </w:r>
            <w:proofErr w:type="spellStart"/>
            <w:r w:rsidRPr="00D51820">
              <w:rPr>
                <w:sz w:val="28"/>
                <w:szCs w:val="28"/>
                <w:lang w:val="ru-RU"/>
              </w:rPr>
              <w:t>літературознавчих</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іджень</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3. </w:t>
            </w:r>
            <w:r w:rsidRPr="00D51820">
              <w:rPr>
                <w:sz w:val="28"/>
                <w:szCs w:val="28"/>
                <w:lang w:val="ru-RU"/>
              </w:rPr>
              <w:lastRenderedPageBreak/>
              <w:t xml:space="preserve">Проблематика </w:t>
            </w:r>
            <w:proofErr w:type="spellStart"/>
            <w:r w:rsidRPr="00D51820">
              <w:rPr>
                <w:sz w:val="28"/>
                <w:szCs w:val="28"/>
                <w:lang w:val="ru-RU"/>
              </w:rPr>
              <w:t>сучасних</w:t>
            </w:r>
            <w:proofErr w:type="spellEnd"/>
            <w:r w:rsidRPr="00D51820">
              <w:rPr>
                <w:sz w:val="28"/>
                <w:szCs w:val="28"/>
                <w:lang w:val="ru-RU"/>
              </w:rPr>
              <w:t xml:space="preserve"> </w:t>
            </w:r>
            <w:proofErr w:type="spellStart"/>
            <w:r w:rsidRPr="00D51820">
              <w:rPr>
                <w:sz w:val="28"/>
                <w:szCs w:val="28"/>
                <w:lang w:val="ru-RU"/>
              </w:rPr>
              <w:t>наукових</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іджень</w:t>
            </w:r>
            <w:proofErr w:type="spellEnd"/>
            <w:r w:rsidRPr="00D51820">
              <w:rPr>
                <w:sz w:val="28"/>
                <w:szCs w:val="28"/>
                <w:lang w:val="ru-RU"/>
              </w:rPr>
              <w:t xml:space="preserve"> з </w:t>
            </w:r>
            <w:proofErr w:type="spellStart"/>
            <w:r w:rsidRPr="00D51820">
              <w:rPr>
                <w:sz w:val="28"/>
                <w:szCs w:val="28"/>
                <w:lang w:val="ru-RU"/>
              </w:rPr>
              <w:t>лінгвістики</w:t>
            </w:r>
            <w:proofErr w:type="spellEnd"/>
            <w:r w:rsidRPr="00D51820">
              <w:rPr>
                <w:sz w:val="28"/>
                <w:szCs w:val="28"/>
                <w:lang w:val="ru-RU"/>
              </w:rPr>
              <w:t xml:space="preserve"> і </w:t>
            </w:r>
            <w:proofErr w:type="spellStart"/>
            <w:r w:rsidRPr="00D51820">
              <w:rPr>
                <w:sz w:val="28"/>
                <w:szCs w:val="28"/>
                <w:lang w:val="ru-RU"/>
              </w:rPr>
              <w:t>літературознавства</w:t>
            </w:r>
            <w:proofErr w:type="spellEnd"/>
            <w:r w:rsidRPr="00D51820">
              <w:rPr>
                <w:sz w:val="28"/>
                <w:szCs w:val="28"/>
                <w:lang w:val="ru-RU"/>
              </w:rPr>
              <w:t xml:space="preserve">. </w:t>
            </w:r>
            <w:proofErr w:type="spellStart"/>
            <w:r w:rsidRPr="00D51820">
              <w:rPr>
                <w:sz w:val="28"/>
                <w:szCs w:val="28"/>
                <w:lang w:val="ru-RU"/>
              </w:rPr>
              <w:t>Опрацювання</w:t>
            </w:r>
            <w:proofErr w:type="spellEnd"/>
            <w:r w:rsidRPr="00D51820">
              <w:rPr>
                <w:sz w:val="28"/>
                <w:szCs w:val="28"/>
                <w:lang w:val="ru-RU"/>
              </w:rPr>
              <w:t xml:space="preserve"> та </w:t>
            </w:r>
            <w:proofErr w:type="spellStart"/>
            <w:r w:rsidRPr="00D51820">
              <w:rPr>
                <w:sz w:val="28"/>
                <w:szCs w:val="28"/>
                <w:lang w:val="ru-RU"/>
              </w:rPr>
              <w:t>визначення</w:t>
            </w:r>
            <w:proofErr w:type="spellEnd"/>
            <w:r w:rsidRPr="00D51820">
              <w:rPr>
                <w:sz w:val="28"/>
                <w:szCs w:val="28"/>
                <w:lang w:val="ru-RU"/>
              </w:rPr>
              <w:t xml:space="preserve"> </w:t>
            </w:r>
            <w:proofErr w:type="spellStart"/>
            <w:r w:rsidRPr="00D51820">
              <w:rPr>
                <w:sz w:val="28"/>
                <w:szCs w:val="28"/>
                <w:lang w:val="ru-RU"/>
              </w:rPr>
              <w:t>проблемних</w:t>
            </w:r>
            <w:proofErr w:type="spellEnd"/>
            <w:r w:rsidRPr="00D51820">
              <w:rPr>
                <w:sz w:val="28"/>
                <w:szCs w:val="28"/>
                <w:lang w:val="ru-RU"/>
              </w:rPr>
              <w:t xml:space="preserve"> </w:t>
            </w:r>
            <w:proofErr w:type="spellStart"/>
            <w:r w:rsidRPr="00D51820">
              <w:rPr>
                <w:sz w:val="28"/>
                <w:szCs w:val="28"/>
                <w:lang w:val="ru-RU"/>
              </w:rPr>
              <w:t>питань</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ідження</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4. </w:t>
            </w:r>
            <w:proofErr w:type="spellStart"/>
            <w:r w:rsidRPr="00D51820">
              <w:rPr>
                <w:sz w:val="28"/>
                <w:szCs w:val="28"/>
                <w:lang w:val="ru-RU"/>
              </w:rPr>
              <w:t>Сутність</w:t>
            </w:r>
            <w:proofErr w:type="spellEnd"/>
            <w:r w:rsidRPr="00D51820">
              <w:rPr>
                <w:sz w:val="28"/>
                <w:szCs w:val="28"/>
                <w:lang w:val="ru-RU"/>
              </w:rPr>
              <w:t xml:space="preserve">, </w:t>
            </w:r>
            <w:proofErr w:type="spellStart"/>
            <w:r w:rsidRPr="00D51820">
              <w:rPr>
                <w:sz w:val="28"/>
                <w:szCs w:val="28"/>
                <w:lang w:val="ru-RU"/>
              </w:rPr>
              <w:t>завдання</w:t>
            </w:r>
            <w:proofErr w:type="spellEnd"/>
            <w:r w:rsidRPr="00D51820">
              <w:rPr>
                <w:sz w:val="28"/>
                <w:szCs w:val="28"/>
                <w:lang w:val="ru-RU"/>
              </w:rPr>
              <w:t xml:space="preserve"> та порядок </w:t>
            </w:r>
            <w:proofErr w:type="spellStart"/>
            <w:r w:rsidRPr="00D51820">
              <w:rPr>
                <w:sz w:val="28"/>
                <w:szCs w:val="28"/>
                <w:lang w:val="ru-RU"/>
              </w:rPr>
              <w:t>науково-дослідницької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з </w:t>
            </w:r>
            <w:proofErr w:type="spellStart"/>
            <w:r w:rsidRPr="00D51820">
              <w:rPr>
                <w:sz w:val="28"/>
                <w:szCs w:val="28"/>
                <w:lang w:val="ru-RU"/>
              </w:rPr>
              <w:t>мовознавства</w:t>
            </w:r>
            <w:proofErr w:type="spellEnd"/>
            <w:r w:rsidRPr="00D51820">
              <w:rPr>
                <w:sz w:val="28"/>
                <w:szCs w:val="28"/>
                <w:lang w:val="ru-RU"/>
              </w:rPr>
              <w:t xml:space="preserve"> і </w:t>
            </w:r>
            <w:proofErr w:type="spellStart"/>
            <w:r w:rsidRPr="00D51820">
              <w:rPr>
                <w:sz w:val="28"/>
                <w:szCs w:val="28"/>
                <w:lang w:val="ru-RU"/>
              </w:rPr>
              <w:t>літературознавства</w:t>
            </w:r>
            <w:proofErr w:type="spellEnd"/>
            <w:r w:rsidRPr="00D51820">
              <w:rPr>
                <w:sz w:val="28"/>
                <w:szCs w:val="28"/>
                <w:lang w:val="ru-RU"/>
              </w:rPr>
              <w:t xml:space="preserve">. </w:t>
            </w:r>
            <w:proofErr w:type="spellStart"/>
            <w:r w:rsidRPr="00D51820">
              <w:rPr>
                <w:sz w:val="28"/>
                <w:szCs w:val="28"/>
                <w:lang w:val="ru-RU"/>
              </w:rPr>
              <w:t>Вибі</w:t>
            </w:r>
            <w:proofErr w:type="gramStart"/>
            <w:r w:rsidRPr="00D51820">
              <w:rPr>
                <w:sz w:val="28"/>
                <w:szCs w:val="28"/>
                <w:lang w:val="ru-RU"/>
              </w:rPr>
              <w:t>р</w:t>
            </w:r>
            <w:proofErr w:type="spellEnd"/>
            <w:proofErr w:type="gramEnd"/>
            <w:r w:rsidRPr="00D51820">
              <w:rPr>
                <w:sz w:val="28"/>
                <w:szCs w:val="28"/>
                <w:lang w:val="ru-RU"/>
              </w:rPr>
              <w:t xml:space="preserve"> та </w:t>
            </w:r>
            <w:proofErr w:type="spellStart"/>
            <w:r w:rsidRPr="00D51820">
              <w:rPr>
                <w:sz w:val="28"/>
                <w:szCs w:val="28"/>
                <w:lang w:val="ru-RU"/>
              </w:rPr>
              <w:t>опрацювання</w:t>
            </w:r>
            <w:proofErr w:type="spellEnd"/>
            <w:r w:rsidRPr="00D51820">
              <w:rPr>
                <w:sz w:val="28"/>
                <w:szCs w:val="28"/>
                <w:lang w:val="ru-RU"/>
              </w:rPr>
              <w:t xml:space="preserve"> теми </w:t>
            </w:r>
            <w:proofErr w:type="spellStart"/>
            <w:r w:rsidRPr="00D51820">
              <w:rPr>
                <w:sz w:val="28"/>
                <w:szCs w:val="28"/>
                <w:lang w:val="ru-RU"/>
              </w:rPr>
              <w:t>дослідження</w:t>
            </w:r>
            <w:proofErr w:type="spellEnd"/>
            <w:r w:rsidRPr="00D51820">
              <w:rPr>
                <w:sz w:val="28"/>
                <w:szCs w:val="28"/>
                <w:lang w:val="ru-RU"/>
              </w:rPr>
              <w:t xml:space="preserve">. </w:t>
            </w:r>
            <w:proofErr w:type="spellStart"/>
            <w:r w:rsidRPr="00D51820">
              <w:rPr>
                <w:sz w:val="28"/>
                <w:szCs w:val="28"/>
                <w:lang w:val="ru-RU"/>
              </w:rPr>
              <w:t>Актуальність</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ідження</w:t>
            </w:r>
            <w:proofErr w:type="spellEnd"/>
            <w:r w:rsidRPr="00D51820">
              <w:rPr>
                <w:sz w:val="28"/>
                <w:szCs w:val="28"/>
                <w:lang w:val="ru-RU"/>
              </w:rPr>
              <w:t xml:space="preserve"> як </w:t>
            </w:r>
            <w:proofErr w:type="spellStart"/>
            <w:r w:rsidRPr="00D51820">
              <w:rPr>
                <w:sz w:val="28"/>
                <w:szCs w:val="28"/>
                <w:lang w:val="ru-RU"/>
              </w:rPr>
              <w:t>чинник</w:t>
            </w:r>
            <w:proofErr w:type="spellEnd"/>
            <w:r w:rsidRPr="00D51820">
              <w:rPr>
                <w:sz w:val="28"/>
                <w:szCs w:val="28"/>
                <w:lang w:val="ru-RU"/>
              </w:rPr>
              <w:t xml:space="preserve"> </w:t>
            </w:r>
            <w:proofErr w:type="spellStart"/>
            <w:r w:rsidRPr="00D51820">
              <w:rPr>
                <w:sz w:val="28"/>
                <w:szCs w:val="28"/>
                <w:lang w:val="ru-RU"/>
              </w:rPr>
              <w:t>кваліфікаційної</w:t>
            </w:r>
            <w:proofErr w:type="spellEnd"/>
            <w:r w:rsidRPr="00D51820">
              <w:rPr>
                <w:sz w:val="28"/>
                <w:szCs w:val="28"/>
                <w:lang w:val="ru-RU"/>
              </w:rPr>
              <w:t xml:space="preserve"> </w:t>
            </w:r>
            <w:proofErr w:type="spellStart"/>
            <w:r w:rsidRPr="00D51820">
              <w:rPr>
                <w:sz w:val="28"/>
                <w:szCs w:val="28"/>
                <w:lang w:val="ru-RU"/>
              </w:rPr>
              <w:t>вартості</w:t>
            </w:r>
            <w:proofErr w:type="spellEnd"/>
            <w:r w:rsidRPr="00D51820">
              <w:rPr>
                <w:sz w:val="28"/>
                <w:szCs w:val="28"/>
                <w:lang w:val="ru-RU"/>
              </w:rPr>
              <w:t xml:space="preserve"> </w:t>
            </w:r>
            <w:proofErr w:type="spellStart"/>
            <w:r w:rsidRPr="00D51820">
              <w:rPr>
                <w:sz w:val="28"/>
                <w:szCs w:val="28"/>
                <w:lang w:val="ru-RU"/>
              </w:rPr>
              <w:t>праці</w:t>
            </w:r>
            <w:proofErr w:type="spellEnd"/>
            <w:r w:rsidRPr="00D51820">
              <w:rPr>
                <w:sz w:val="28"/>
                <w:szCs w:val="28"/>
                <w:lang w:val="ru-RU"/>
              </w:rPr>
              <w:t xml:space="preserve">. </w:t>
            </w:r>
            <w:proofErr w:type="spellStart"/>
            <w:r w:rsidRPr="00D51820">
              <w:rPr>
                <w:sz w:val="28"/>
                <w:szCs w:val="28"/>
                <w:lang w:val="ru-RU"/>
              </w:rPr>
              <w:t>Критерії</w:t>
            </w:r>
            <w:proofErr w:type="spellEnd"/>
            <w:r w:rsidRPr="00D51820">
              <w:rPr>
                <w:sz w:val="28"/>
                <w:szCs w:val="28"/>
                <w:lang w:val="ru-RU"/>
              </w:rPr>
              <w:t xml:space="preserve"> </w:t>
            </w:r>
            <w:proofErr w:type="spellStart"/>
            <w:r w:rsidRPr="00D51820">
              <w:rPr>
                <w:sz w:val="28"/>
                <w:szCs w:val="28"/>
                <w:lang w:val="ru-RU"/>
              </w:rPr>
              <w:t>актуальності</w:t>
            </w:r>
            <w:proofErr w:type="spellEnd"/>
            <w:r w:rsidRPr="00D51820">
              <w:rPr>
                <w:sz w:val="28"/>
                <w:szCs w:val="28"/>
                <w:lang w:val="ru-RU"/>
              </w:rPr>
              <w:t xml:space="preserve"> теми для </w:t>
            </w:r>
            <w:proofErr w:type="spellStart"/>
            <w:r w:rsidRPr="00D51820">
              <w:rPr>
                <w:sz w:val="28"/>
                <w:szCs w:val="28"/>
                <w:lang w:val="ru-RU"/>
              </w:rPr>
              <w:t>магістерської</w:t>
            </w:r>
            <w:proofErr w:type="spellEnd"/>
            <w:r w:rsidRPr="00D51820">
              <w:rPr>
                <w:sz w:val="28"/>
                <w:szCs w:val="28"/>
                <w:lang w:val="ru-RU"/>
              </w:rPr>
              <w:t xml:space="preserve"> </w:t>
            </w:r>
            <w:proofErr w:type="spellStart"/>
            <w:r w:rsidRPr="00D51820">
              <w:rPr>
                <w:sz w:val="28"/>
                <w:szCs w:val="28"/>
                <w:lang w:val="ru-RU"/>
              </w:rPr>
              <w:lastRenderedPageBreak/>
              <w:t>роботи</w:t>
            </w:r>
            <w:proofErr w:type="spellEnd"/>
            <w:r w:rsidRPr="00D51820">
              <w:rPr>
                <w:sz w:val="28"/>
                <w:szCs w:val="28"/>
                <w:lang w:val="ru-RU"/>
              </w:rPr>
              <w:t xml:space="preserve">. </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5. </w:t>
            </w:r>
            <w:proofErr w:type="spellStart"/>
            <w:r w:rsidRPr="00D51820">
              <w:rPr>
                <w:sz w:val="28"/>
                <w:szCs w:val="28"/>
                <w:lang w:val="ru-RU"/>
              </w:rPr>
              <w:t>Опрацювання</w:t>
            </w:r>
            <w:proofErr w:type="spellEnd"/>
            <w:r w:rsidRPr="00D51820">
              <w:rPr>
                <w:sz w:val="28"/>
                <w:szCs w:val="28"/>
                <w:lang w:val="ru-RU"/>
              </w:rPr>
              <w:t xml:space="preserve"> теоретичного та </w:t>
            </w:r>
            <w:proofErr w:type="spellStart"/>
            <w:r w:rsidRPr="00D51820">
              <w:rPr>
                <w:sz w:val="28"/>
                <w:szCs w:val="28"/>
                <w:lang w:val="ru-RU"/>
              </w:rPr>
              <w:t>науково</w:t>
            </w:r>
            <w:proofErr w:type="spellEnd"/>
            <w:r w:rsidRPr="00D51820">
              <w:rPr>
                <w:sz w:val="28"/>
                <w:szCs w:val="28"/>
                <w:lang w:val="ru-RU"/>
              </w:rPr>
              <w:t xml:space="preserve">-практичного </w:t>
            </w:r>
            <w:proofErr w:type="spellStart"/>
            <w:proofErr w:type="gramStart"/>
            <w:r w:rsidRPr="00D51820">
              <w:rPr>
                <w:sz w:val="28"/>
                <w:szCs w:val="28"/>
                <w:lang w:val="ru-RU"/>
              </w:rPr>
              <w:t>п</w:t>
            </w:r>
            <w:proofErr w:type="gramEnd"/>
            <w:r w:rsidRPr="00D51820">
              <w:rPr>
                <w:sz w:val="28"/>
                <w:szCs w:val="28"/>
                <w:lang w:val="ru-RU"/>
              </w:rPr>
              <w:t>ідложжя</w:t>
            </w:r>
            <w:proofErr w:type="spellEnd"/>
            <w:r w:rsidRPr="00D51820">
              <w:rPr>
                <w:sz w:val="28"/>
                <w:szCs w:val="28"/>
                <w:lang w:val="ru-RU"/>
              </w:rPr>
              <w:t xml:space="preserve"> </w:t>
            </w:r>
            <w:proofErr w:type="spellStart"/>
            <w:r w:rsidRPr="00D51820">
              <w:rPr>
                <w:sz w:val="28"/>
                <w:szCs w:val="28"/>
                <w:lang w:val="ru-RU"/>
              </w:rPr>
              <w:t>дослідження</w:t>
            </w:r>
            <w:proofErr w:type="spellEnd"/>
            <w:r w:rsidRPr="00D51820">
              <w:rPr>
                <w:sz w:val="28"/>
                <w:szCs w:val="28"/>
                <w:lang w:val="ru-RU"/>
              </w:rPr>
              <w:t xml:space="preserve">. </w:t>
            </w:r>
            <w:proofErr w:type="spellStart"/>
            <w:r w:rsidRPr="00D51820">
              <w:rPr>
                <w:sz w:val="28"/>
                <w:szCs w:val="28"/>
                <w:lang w:val="ru-RU"/>
              </w:rPr>
              <w:t>Визначення</w:t>
            </w:r>
            <w:proofErr w:type="spellEnd"/>
            <w:r w:rsidRPr="00D51820">
              <w:rPr>
                <w:sz w:val="28"/>
                <w:szCs w:val="28"/>
                <w:lang w:val="ru-RU"/>
              </w:rPr>
              <w:t xml:space="preserve"> та </w:t>
            </w:r>
            <w:proofErr w:type="spellStart"/>
            <w:r w:rsidRPr="00D51820">
              <w:rPr>
                <w:sz w:val="28"/>
                <w:szCs w:val="28"/>
                <w:lang w:val="ru-RU"/>
              </w:rPr>
              <w:t>опрацювання</w:t>
            </w:r>
            <w:proofErr w:type="spellEnd"/>
            <w:r w:rsidRPr="00D51820">
              <w:rPr>
                <w:sz w:val="28"/>
                <w:szCs w:val="28"/>
                <w:lang w:val="ru-RU"/>
              </w:rPr>
              <w:t xml:space="preserve"> </w:t>
            </w:r>
            <w:proofErr w:type="spellStart"/>
            <w:r w:rsidRPr="00D51820">
              <w:rPr>
                <w:sz w:val="28"/>
                <w:szCs w:val="28"/>
                <w:lang w:val="ru-RU"/>
              </w:rPr>
              <w:t>теоретичної</w:t>
            </w:r>
            <w:proofErr w:type="spellEnd"/>
            <w:r w:rsidRPr="00D51820">
              <w:rPr>
                <w:sz w:val="28"/>
                <w:szCs w:val="28"/>
                <w:lang w:val="ru-RU"/>
              </w:rPr>
              <w:t xml:space="preserve"> </w:t>
            </w:r>
            <w:proofErr w:type="spellStart"/>
            <w:r w:rsidRPr="00D51820">
              <w:rPr>
                <w:sz w:val="28"/>
                <w:szCs w:val="28"/>
                <w:lang w:val="ru-RU"/>
              </w:rPr>
              <w:t>концепції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та </w:t>
            </w:r>
            <w:proofErr w:type="spellStart"/>
            <w:r w:rsidRPr="00D51820">
              <w:rPr>
                <w:sz w:val="28"/>
                <w:szCs w:val="28"/>
                <w:lang w:val="ru-RU"/>
              </w:rPr>
              <w:t>типологічних</w:t>
            </w:r>
            <w:proofErr w:type="spellEnd"/>
            <w:r w:rsidRPr="00D51820">
              <w:rPr>
                <w:sz w:val="28"/>
                <w:szCs w:val="28"/>
                <w:lang w:val="ru-RU"/>
              </w:rPr>
              <w:t xml:space="preserve"> </w:t>
            </w:r>
            <w:proofErr w:type="spellStart"/>
            <w:r w:rsidRPr="00D51820">
              <w:rPr>
                <w:sz w:val="28"/>
                <w:szCs w:val="28"/>
                <w:lang w:val="ru-RU"/>
              </w:rPr>
              <w:t>критеріїв</w:t>
            </w:r>
            <w:proofErr w:type="spellEnd"/>
            <w:r w:rsidRPr="00D51820">
              <w:rPr>
                <w:sz w:val="28"/>
                <w:szCs w:val="28"/>
                <w:lang w:val="ru-RU"/>
              </w:rPr>
              <w:t xml:space="preserve"> і </w:t>
            </w:r>
            <w:proofErr w:type="spellStart"/>
            <w:r w:rsidRPr="00D51820">
              <w:rPr>
                <w:sz w:val="28"/>
                <w:szCs w:val="28"/>
                <w:lang w:val="ru-RU"/>
              </w:rPr>
              <w:t>класифікації</w:t>
            </w:r>
            <w:proofErr w:type="spellEnd"/>
            <w:r w:rsidRPr="00D51820">
              <w:rPr>
                <w:sz w:val="28"/>
                <w:szCs w:val="28"/>
                <w:lang w:val="ru-RU"/>
              </w:rPr>
              <w:t xml:space="preserve"> </w:t>
            </w:r>
            <w:proofErr w:type="spellStart"/>
            <w:r w:rsidRPr="00D51820">
              <w:rPr>
                <w:sz w:val="28"/>
                <w:szCs w:val="28"/>
                <w:lang w:val="ru-RU"/>
              </w:rPr>
              <w:t>об’єкта</w:t>
            </w:r>
            <w:proofErr w:type="spellEnd"/>
            <w:r w:rsidRPr="00D51820">
              <w:rPr>
                <w:sz w:val="28"/>
                <w:szCs w:val="28"/>
                <w:lang w:val="ru-RU"/>
              </w:rPr>
              <w:t xml:space="preserve"> </w:t>
            </w:r>
            <w:proofErr w:type="spellStart"/>
            <w:r w:rsidRPr="00D51820">
              <w:rPr>
                <w:sz w:val="28"/>
                <w:szCs w:val="28"/>
                <w:lang w:val="ru-RU"/>
              </w:rPr>
              <w:t>аналізу</w:t>
            </w:r>
            <w:proofErr w:type="spellEnd"/>
            <w:r w:rsidRPr="00D51820">
              <w:rPr>
                <w:sz w:val="28"/>
                <w:szCs w:val="28"/>
                <w:lang w:val="ru-RU"/>
              </w:rPr>
              <w:t xml:space="preserve"> та </w:t>
            </w:r>
            <w:proofErr w:type="spellStart"/>
            <w:r w:rsidRPr="00D51820">
              <w:rPr>
                <w:sz w:val="28"/>
                <w:szCs w:val="28"/>
                <w:lang w:val="ru-RU"/>
              </w:rPr>
              <w:t>опису</w:t>
            </w:r>
            <w:proofErr w:type="spellEnd"/>
            <w:r w:rsidRPr="00D51820">
              <w:rPr>
                <w:sz w:val="28"/>
                <w:szCs w:val="28"/>
                <w:lang w:val="ru-RU"/>
              </w:rPr>
              <w:t xml:space="preserve">. </w:t>
            </w:r>
          </w:p>
          <w:p w:rsidR="00A47AD3" w:rsidRPr="00273322" w:rsidRDefault="00A47AD3" w:rsidP="005A36CE">
            <w:pPr>
              <w:jc w:val="center"/>
              <w:rPr>
                <w:rStyle w:val="mw-headline"/>
                <w:iCs/>
                <w:color w:val="000000"/>
                <w:sz w:val="28"/>
                <w:szCs w:val="28"/>
                <w:shd w:val="clear" w:color="auto" w:fill="FFFFFF"/>
                <w:lang w:val="uk-UA"/>
              </w:rPr>
            </w:pPr>
            <w:r w:rsidRPr="00406594">
              <w:rPr>
                <w:sz w:val="28"/>
                <w:szCs w:val="28"/>
                <w:lang w:val="ru-RU"/>
              </w:rPr>
              <w:t xml:space="preserve">6. </w:t>
            </w:r>
            <w:proofErr w:type="spellStart"/>
            <w:r w:rsidRPr="00406594">
              <w:rPr>
                <w:sz w:val="28"/>
                <w:szCs w:val="28"/>
                <w:lang w:val="ru-RU"/>
              </w:rPr>
              <w:t>Об’єкт</w:t>
            </w:r>
            <w:proofErr w:type="spellEnd"/>
            <w:r w:rsidRPr="00406594">
              <w:rPr>
                <w:sz w:val="28"/>
                <w:szCs w:val="28"/>
                <w:lang w:val="ru-RU"/>
              </w:rPr>
              <w:t xml:space="preserve">, предмет, </w:t>
            </w:r>
            <w:proofErr w:type="spellStart"/>
            <w:r w:rsidRPr="00406594">
              <w:rPr>
                <w:sz w:val="28"/>
                <w:szCs w:val="28"/>
                <w:lang w:val="ru-RU"/>
              </w:rPr>
              <w:t>матеріал</w:t>
            </w:r>
            <w:proofErr w:type="spellEnd"/>
            <w:r w:rsidRPr="00406594">
              <w:rPr>
                <w:sz w:val="28"/>
                <w:szCs w:val="28"/>
                <w:lang w:val="ru-RU"/>
              </w:rPr>
              <w:t xml:space="preserve"> </w:t>
            </w:r>
            <w:proofErr w:type="spellStart"/>
            <w:proofErr w:type="gramStart"/>
            <w:r w:rsidRPr="00406594">
              <w:rPr>
                <w:sz w:val="28"/>
                <w:szCs w:val="28"/>
                <w:lang w:val="ru-RU"/>
              </w:rPr>
              <w:t>досл</w:t>
            </w:r>
            <w:proofErr w:type="gramEnd"/>
            <w:r w:rsidRPr="00406594">
              <w:rPr>
                <w:sz w:val="28"/>
                <w:szCs w:val="28"/>
                <w:lang w:val="ru-RU"/>
              </w:rPr>
              <w:t>ідження</w:t>
            </w:r>
            <w:proofErr w:type="spellEnd"/>
            <w:r w:rsidRPr="00406594">
              <w:rPr>
                <w:sz w:val="28"/>
                <w:szCs w:val="28"/>
                <w:lang w:val="ru-RU"/>
              </w:rPr>
              <w:t xml:space="preserve">. </w:t>
            </w:r>
            <w:proofErr w:type="spellStart"/>
            <w:r w:rsidRPr="00406594">
              <w:rPr>
                <w:sz w:val="28"/>
                <w:szCs w:val="28"/>
                <w:lang w:val="ru-RU"/>
              </w:rPr>
              <w:t>Збі</w:t>
            </w:r>
            <w:proofErr w:type="gramStart"/>
            <w:r w:rsidRPr="00406594">
              <w:rPr>
                <w:sz w:val="28"/>
                <w:szCs w:val="28"/>
                <w:lang w:val="ru-RU"/>
              </w:rPr>
              <w:t>р</w:t>
            </w:r>
            <w:proofErr w:type="spellEnd"/>
            <w:proofErr w:type="gramEnd"/>
            <w:r w:rsidRPr="00406594">
              <w:rPr>
                <w:sz w:val="28"/>
                <w:szCs w:val="28"/>
                <w:lang w:val="ru-RU"/>
              </w:rPr>
              <w:t xml:space="preserve"> та </w:t>
            </w:r>
            <w:proofErr w:type="spellStart"/>
            <w:r w:rsidRPr="00406594">
              <w:rPr>
                <w:sz w:val="28"/>
                <w:szCs w:val="28"/>
                <w:lang w:val="ru-RU"/>
              </w:rPr>
              <w:t>опрацювання</w:t>
            </w:r>
            <w:proofErr w:type="spellEnd"/>
            <w:r w:rsidRPr="00406594">
              <w:rPr>
                <w:sz w:val="28"/>
                <w:szCs w:val="28"/>
                <w:lang w:val="ru-RU"/>
              </w:rPr>
              <w:t xml:space="preserve"> </w:t>
            </w:r>
            <w:proofErr w:type="spellStart"/>
            <w:r w:rsidRPr="00406594">
              <w:rPr>
                <w:sz w:val="28"/>
                <w:szCs w:val="28"/>
                <w:lang w:val="ru-RU"/>
              </w:rPr>
              <w:t>матеріалу</w:t>
            </w:r>
            <w:proofErr w:type="spellEnd"/>
            <w:r w:rsidRPr="00406594">
              <w:rPr>
                <w:sz w:val="28"/>
                <w:szCs w:val="28"/>
                <w:lang w:val="ru-RU"/>
              </w:rPr>
              <w:t xml:space="preserve"> </w:t>
            </w:r>
            <w:proofErr w:type="spellStart"/>
            <w:r w:rsidRPr="00406594">
              <w:rPr>
                <w:sz w:val="28"/>
                <w:szCs w:val="28"/>
                <w:lang w:val="ru-RU"/>
              </w:rPr>
              <w:t>дослідження</w:t>
            </w:r>
            <w:proofErr w:type="spellEnd"/>
            <w:r w:rsidRPr="00406594">
              <w:rPr>
                <w:sz w:val="28"/>
                <w:szCs w:val="28"/>
                <w:lang w:val="ru-RU"/>
              </w:rPr>
              <w:t xml:space="preserve">. </w:t>
            </w:r>
            <w:proofErr w:type="spellStart"/>
            <w:r>
              <w:rPr>
                <w:sz w:val="28"/>
                <w:szCs w:val="28"/>
              </w:rPr>
              <w:t>Формування</w:t>
            </w:r>
            <w:proofErr w:type="spellEnd"/>
            <w:r>
              <w:rPr>
                <w:sz w:val="28"/>
                <w:szCs w:val="28"/>
              </w:rPr>
              <w:t xml:space="preserve"> </w:t>
            </w:r>
            <w:proofErr w:type="spellStart"/>
            <w:r>
              <w:rPr>
                <w:sz w:val="28"/>
                <w:szCs w:val="28"/>
              </w:rPr>
              <w:t>мети</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дослідження</w:t>
            </w:r>
            <w:proofErr w:type="spellEnd"/>
            <w:r>
              <w:rPr>
                <w:sz w:val="28"/>
                <w:szCs w:val="28"/>
              </w:rPr>
              <w:t>.</w:t>
            </w:r>
            <w:r w:rsidRPr="00273322">
              <w:rPr>
                <w:rStyle w:val="mw-headline"/>
                <w:iCs/>
                <w:color w:val="000000"/>
                <w:sz w:val="28"/>
                <w:szCs w:val="28"/>
                <w:shd w:val="clear" w:color="auto" w:fill="FFFFFF"/>
                <w:lang w:val="uk-UA"/>
              </w:rPr>
              <w:t xml:space="preserve"> </w:t>
            </w:r>
          </w:p>
        </w:tc>
        <w:tc>
          <w:tcPr>
            <w:tcW w:w="1276"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w w:val="95"/>
                <w:sz w:val="28"/>
                <w:szCs w:val="28"/>
                <w:lang w:val="uk-UA"/>
              </w:rPr>
              <w:lastRenderedPageBreak/>
              <w:t>С</w:t>
            </w:r>
            <w:r w:rsidRPr="00273322">
              <w:rPr>
                <w:sz w:val="28"/>
                <w:szCs w:val="28"/>
                <w:lang w:val="uk-UA"/>
              </w:rPr>
              <w:t xml:space="preserve">амостійна робота </w:t>
            </w:r>
            <w:r>
              <w:rPr>
                <w:sz w:val="28"/>
                <w:szCs w:val="28"/>
                <w:lang w:val="uk-UA"/>
              </w:rPr>
              <w:t>3</w:t>
            </w:r>
            <w:r w:rsidRPr="00273322">
              <w:rPr>
                <w:sz w:val="28"/>
                <w:szCs w:val="28"/>
                <w:lang w:val="uk-UA"/>
              </w:rPr>
              <w:t>6 год.</w:t>
            </w:r>
            <w:r>
              <w:rPr>
                <w:sz w:val="28"/>
                <w:szCs w:val="28"/>
                <w:lang w:val="uk-UA"/>
              </w:rPr>
              <w:t xml:space="preserve"> (6 тижнів по 6 год. на кожну тему)</w:t>
            </w:r>
            <w:r w:rsidRPr="00273322">
              <w:rPr>
                <w:color w:val="000000" w:themeColor="text1"/>
                <w:sz w:val="28"/>
                <w:szCs w:val="28"/>
                <w:lang w:val="uk-UA"/>
              </w:rPr>
              <w:t xml:space="preserve"> </w:t>
            </w:r>
            <w:r w:rsidRPr="00273322">
              <w:rPr>
                <w:color w:val="FF0000"/>
                <w:sz w:val="28"/>
                <w:szCs w:val="28"/>
                <w:lang w:val="uk-UA"/>
              </w:rPr>
              <w:t xml:space="preserve"> </w:t>
            </w:r>
          </w:p>
        </w:tc>
        <w:tc>
          <w:tcPr>
            <w:tcW w:w="1805"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iCs/>
                <w:sz w:val="28"/>
                <w:szCs w:val="28"/>
                <w:shd w:val="clear" w:color="auto" w:fill="FFFFFF"/>
                <w:lang w:val="uk-UA"/>
              </w:rPr>
            </w:pPr>
            <w:r w:rsidRPr="00273322">
              <w:rPr>
                <w:sz w:val="28"/>
                <w:szCs w:val="28"/>
                <w:lang w:val="uk-UA"/>
              </w:rPr>
              <w:t>1</w:t>
            </w:r>
            <w:r>
              <w:rPr>
                <w:sz w:val="28"/>
                <w:szCs w:val="28"/>
                <w:lang w:val="uk-UA"/>
              </w:rPr>
              <w:t>-15</w:t>
            </w: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r w:rsidRPr="00273322">
              <w:rPr>
                <w:sz w:val="28"/>
                <w:szCs w:val="28"/>
                <w:lang w:val="uk-UA"/>
              </w:rPr>
              <w:t xml:space="preserve">опрацювати відповідні наукові джерела </w:t>
            </w:r>
          </w:p>
        </w:tc>
        <w:tc>
          <w:tcPr>
            <w:tcW w:w="1437"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ind w:left="360"/>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A47AD3" w:rsidRPr="00CE40FC" w:rsidRDefault="00A47AD3" w:rsidP="005A36CE">
            <w:pPr>
              <w:ind w:left="360"/>
              <w:jc w:val="both"/>
              <w:rPr>
                <w:sz w:val="28"/>
                <w:szCs w:val="28"/>
                <w:lang w:val="uk-UA"/>
              </w:rPr>
            </w:pPr>
            <w:r w:rsidRPr="00273322">
              <w:rPr>
                <w:w w:val="95"/>
                <w:sz w:val="28"/>
                <w:szCs w:val="28"/>
                <w:lang w:val="uk-UA"/>
              </w:rPr>
              <w:t xml:space="preserve">упродовж </w:t>
            </w:r>
            <w:r>
              <w:rPr>
                <w:w w:val="95"/>
                <w:sz w:val="28"/>
                <w:szCs w:val="28"/>
                <w:lang w:val="uk-UA"/>
              </w:rPr>
              <w:t xml:space="preserve">першого </w:t>
            </w:r>
            <w:r w:rsidRPr="00273322">
              <w:rPr>
                <w:w w:val="95"/>
                <w:sz w:val="28"/>
                <w:szCs w:val="28"/>
                <w:lang w:val="uk-UA"/>
              </w:rPr>
              <w:t>семестру</w:t>
            </w:r>
            <w:r>
              <w:rPr>
                <w:w w:val="95"/>
                <w:sz w:val="28"/>
                <w:szCs w:val="28"/>
                <w:lang w:val="uk-UA"/>
              </w:rPr>
              <w:t xml:space="preserve"> (р</w:t>
            </w:r>
            <w:r w:rsidRPr="00CE40FC">
              <w:rPr>
                <w:sz w:val="28"/>
                <w:szCs w:val="28"/>
                <w:lang w:val="uk-UA"/>
              </w:rPr>
              <w:t>озподіл здійснює науковий керівник разом зі студентом-магістрантом згідно із планом роботи над магістерською праце</w:t>
            </w:r>
            <w:r>
              <w:rPr>
                <w:sz w:val="28"/>
                <w:szCs w:val="28"/>
                <w:lang w:val="uk-UA"/>
              </w:rPr>
              <w:t>ю)</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rPr>
                <w:b/>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spacing w:line="360" w:lineRule="auto"/>
              <w:ind w:right="-6"/>
              <w:jc w:val="both"/>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tabs>
                <w:tab w:val="left" w:pos="284"/>
                <w:tab w:val="left" w:pos="567"/>
              </w:tabs>
              <w:spacing w:line="360" w:lineRule="auto"/>
              <w:jc w:val="both"/>
              <w:rPr>
                <w:iCs/>
                <w:color w:val="000000"/>
                <w:sz w:val="28"/>
                <w:szCs w:val="28"/>
                <w:shd w:val="clear" w:color="auto" w:fill="FFFFFF"/>
                <w:lang w:val="uk-UA"/>
              </w:rPr>
            </w:pPr>
          </w:p>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hideMark/>
          </w:tcPr>
          <w:p w:rsidR="00A47AD3" w:rsidRDefault="00A47AD3" w:rsidP="005A36CE">
            <w:pPr>
              <w:rPr>
                <w:b/>
                <w:iCs/>
                <w:color w:val="000000"/>
                <w:sz w:val="28"/>
                <w:szCs w:val="28"/>
                <w:shd w:val="clear" w:color="auto" w:fill="FFFFFF"/>
                <w:lang w:val="uk-UA"/>
              </w:rPr>
            </w:pPr>
            <w:r w:rsidRPr="00273322">
              <w:rPr>
                <w:b/>
                <w:iCs/>
                <w:color w:val="000000"/>
                <w:sz w:val="28"/>
                <w:szCs w:val="28"/>
                <w:shd w:val="clear" w:color="auto" w:fill="FFFFFF"/>
                <w:lang w:val="uk-UA"/>
              </w:rPr>
              <w:t>Змістовий модуль 2.</w:t>
            </w:r>
          </w:p>
          <w:p w:rsidR="00A47AD3" w:rsidRPr="00406594" w:rsidRDefault="00A47AD3" w:rsidP="005A36CE">
            <w:pPr>
              <w:spacing w:line="360" w:lineRule="auto"/>
              <w:ind w:firstLine="709"/>
              <w:jc w:val="both"/>
              <w:rPr>
                <w:sz w:val="28"/>
                <w:szCs w:val="28"/>
                <w:lang w:val="ru-RU"/>
              </w:rPr>
            </w:pPr>
            <w:r w:rsidRPr="00406594">
              <w:rPr>
                <w:sz w:val="28"/>
                <w:szCs w:val="28"/>
                <w:lang w:val="ru-RU"/>
              </w:rPr>
              <w:t xml:space="preserve">Тематика та </w:t>
            </w:r>
            <w:proofErr w:type="spellStart"/>
            <w:r w:rsidRPr="00406594">
              <w:rPr>
                <w:sz w:val="28"/>
                <w:szCs w:val="28"/>
                <w:lang w:val="ru-RU"/>
              </w:rPr>
              <w:t>змі</w:t>
            </w:r>
            <w:proofErr w:type="gramStart"/>
            <w:r w:rsidRPr="00406594">
              <w:rPr>
                <w:sz w:val="28"/>
                <w:szCs w:val="28"/>
                <w:lang w:val="ru-RU"/>
              </w:rPr>
              <w:t>ст</w:t>
            </w:r>
            <w:proofErr w:type="spellEnd"/>
            <w:proofErr w:type="gramEnd"/>
            <w:r w:rsidRPr="00406594">
              <w:rPr>
                <w:sz w:val="28"/>
                <w:szCs w:val="28"/>
                <w:lang w:val="ru-RU"/>
              </w:rPr>
              <w:t xml:space="preserve"> </w:t>
            </w:r>
            <w:proofErr w:type="spellStart"/>
            <w:r w:rsidRPr="00406594">
              <w:rPr>
                <w:sz w:val="28"/>
                <w:szCs w:val="28"/>
                <w:lang w:val="ru-RU"/>
              </w:rPr>
              <w:t>роботи</w:t>
            </w:r>
            <w:proofErr w:type="spellEnd"/>
            <w:r w:rsidRPr="00406594">
              <w:rPr>
                <w:sz w:val="28"/>
                <w:szCs w:val="28"/>
                <w:lang w:val="ru-RU"/>
              </w:rPr>
              <w:t xml:space="preserve">: </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1. Засади </w:t>
            </w:r>
            <w:proofErr w:type="spellStart"/>
            <w:r w:rsidRPr="00D51820">
              <w:rPr>
                <w:sz w:val="28"/>
                <w:szCs w:val="28"/>
                <w:lang w:val="ru-RU"/>
              </w:rPr>
              <w:lastRenderedPageBreak/>
              <w:t>формування</w:t>
            </w:r>
            <w:proofErr w:type="spellEnd"/>
            <w:r w:rsidRPr="00D51820">
              <w:rPr>
                <w:sz w:val="28"/>
                <w:szCs w:val="28"/>
                <w:lang w:val="ru-RU"/>
              </w:rPr>
              <w:t xml:space="preserve"> </w:t>
            </w:r>
            <w:proofErr w:type="spellStart"/>
            <w:r w:rsidRPr="00D51820">
              <w:rPr>
                <w:sz w:val="28"/>
                <w:szCs w:val="28"/>
                <w:lang w:val="ru-RU"/>
              </w:rPr>
              <w:t>структури</w:t>
            </w:r>
            <w:proofErr w:type="spellEnd"/>
            <w:r w:rsidRPr="00D51820">
              <w:rPr>
                <w:sz w:val="28"/>
                <w:szCs w:val="28"/>
                <w:lang w:val="ru-RU"/>
              </w:rPr>
              <w:t xml:space="preserve"> та </w:t>
            </w:r>
            <w:proofErr w:type="spellStart"/>
            <w:r w:rsidRPr="00D51820">
              <w:rPr>
                <w:sz w:val="28"/>
                <w:szCs w:val="28"/>
                <w:lang w:val="ru-RU"/>
              </w:rPr>
              <w:t>композиції</w:t>
            </w:r>
            <w:proofErr w:type="spellEnd"/>
            <w:r w:rsidRPr="00D51820">
              <w:rPr>
                <w:sz w:val="28"/>
                <w:szCs w:val="28"/>
                <w:lang w:val="ru-RU"/>
              </w:rPr>
              <w:t xml:space="preserve"> </w:t>
            </w:r>
            <w:proofErr w:type="spellStart"/>
            <w:r w:rsidRPr="00D51820">
              <w:rPr>
                <w:sz w:val="28"/>
                <w:szCs w:val="28"/>
                <w:lang w:val="ru-RU"/>
              </w:rPr>
              <w:t>магістерської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w:t>
            </w:r>
            <w:proofErr w:type="spellStart"/>
            <w:r w:rsidRPr="00D51820">
              <w:rPr>
                <w:sz w:val="28"/>
                <w:szCs w:val="28"/>
                <w:lang w:val="ru-RU"/>
              </w:rPr>
              <w:t>Основні</w:t>
            </w:r>
            <w:proofErr w:type="spellEnd"/>
            <w:r w:rsidRPr="00D51820">
              <w:rPr>
                <w:sz w:val="28"/>
                <w:szCs w:val="28"/>
                <w:lang w:val="ru-RU"/>
              </w:rPr>
              <w:t xml:space="preserve"> </w:t>
            </w:r>
            <w:proofErr w:type="spellStart"/>
            <w:r w:rsidRPr="00D51820">
              <w:rPr>
                <w:sz w:val="28"/>
                <w:szCs w:val="28"/>
                <w:lang w:val="ru-RU"/>
              </w:rPr>
              <w:t>компоненти</w:t>
            </w:r>
            <w:proofErr w:type="spellEnd"/>
            <w:r w:rsidRPr="00D51820">
              <w:rPr>
                <w:sz w:val="28"/>
                <w:szCs w:val="28"/>
                <w:lang w:val="ru-RU"/>
              </w:rPr>
              <w:t xml:space="preserve"> </w:t>
            </w:r>
            <w:proofErr w:type="spellStart"/>
            <w:r w:rsidRPr="00D51820">
              <w:rPr>
                <w:sz w:val="28"/>
                <w:szCs w:val="28"/>
                <w:lang w:val="ru-RU"/>
              </w:rPr>
              <w:t>магістерської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2. </w:t>
            </w:r>
            <w:proofErr w:type="spellStart"/>
            <w:r w:rsidRPr="00D51820">
              <w:rPr>
                <w:sz w:val="28"/>
                <w:szCs w:val="28"/>
                <w:lang w:val="ru-RU"/>
              </w:rPr>
              <w:t>Класифікація</w:t>
            </w:r>
            <w:proofErr w:type="spellEnd"/>
            <w:r w:rsidRPr="00D51820">
              <w:rPr>
                <w:sz w:val="28"/>
                <w:szCs w:val="28"/>
                <w:lang w:val="ru-RU"/>
              </w:rPr>
              <w:t xml:space="preserve"> </w:t>
            </w:r>
            <w:proofErr w:type="spellStart"/>
            <w:r w:rsidRPr="00D51820">
              <w:rPr>
                <w:sz w:val="28"/>
                <w:szCs w:val="28"/>
                <w:lang w:val="ru-RU"/>
              </w:rPr>
              <w:t>об’єкта</w:t>
            </w:r>
            <w:proofErr w:type="spellEnd"/>
            <w:r w:rsidRPr="00D51820">
              <w:rPr>
                <w:sz w:val="28"/>
                <w:szCs w:val="28"/>
                <w:lang w:val="ru-RU"/>
              </w:rPr>
              <w:t xml:space="preserve"> </w:t>
            </w:r>
            <w:proofErr w:type="spellStart"/>
            <w:r w:rsidRPr="00D51820">
              <w:rPr>
                <w:sz w:val="28"/>
                <w:szCs w:val="28"/>
                <w:lang w:val="ru-RU"/>
              </w:rPr>
              <w:t>наукового</w:t>
            </w:r>
            <w:proofErr w:type="spellEnd"/>
            <w:r w:rsidRPr="00D51820">
              <w:rPr>
                <w:sz w:val="28"/>
                <w:szCs w:val="28"/>
                <w:lang w:val="ru-RU"/>
              </w:rPr>
              <w:t xml:space="preserve"> </w:t>
            </w:r>
            <w:proofErr w:type="spellStart"/>
            <w:r w:rsidRPr="00D51820">
              <w:rPr>
                <w:sz w:val="28"/>
                <w:szCs w:val="28"/>
                <w:lang w:val="ru-RU"/>
              </w:rPr>
              <w:t>аналізу</w:t>
            </w:r>
            <w:proofErr w:type="spellEnd"/>
            <w:r w:rsidRPr="00D51820">
              <w:rPr>
                <w:sz w:val="28"/>
                <w:szCs w:val="28"/>
                <w:lang w:val="ru-RU"/>
              </w:rPr>
              <w:t xml:space="preserve"> та </w:t>
            </w:r>
            <w:proofErr w:type="spellStart"/>
            <w:r w:rsidRPr="00D51820">
              <w:rPr>
                <w:sz w:val="28"/>
                <w:szCs w:val="28"/>
                <w:lang w:val="ru-RU"/>
              </w:rPr>
              <w:t>її</w:t>
            </w:r>
            <w:proofErr w:type="spellEnd"/>
            <w:r w:rsidRPr="00D51820">
              <w:rPr>
                <w:sz w:val="28"/>
                <w:szCs w:val="28"/>
                <w:lang w:val="ru-RU"/>
              </w:rPr>
              <w:t xml:space="preserve"> </w:t>
            </w:r>
            <w:proofErr w:type="spellStart"/>
            <w:r w:rsidRPr="00D51820">
              <w:rPr>
                <w:sz w:val="28"/>
                <w:szCs w:val="28"/>
                <w:lang w:val="ru-RU"/>
              </w:rPr>
              <w:t>обґрунтування</w:t>
            </w:r>
            <w:proofErr w:type="spellEnd"/>
            <w:r w:rsidRPr="00D51820">
              <w:rPr>
                <w:sz w:val="28"/>
                <w:szCs w:val="28"/>
                <w:lang w:val="ru-RU"/>
              </w:rPr>
              <w:t xml:space="preserve">. </w:t>
            </w:r>
            <w:proofErr w:type="spellStart"/>
            <w:r w:rsidRPr="00D51820">
              <w:rPr>
                <w:sz w:val="28"/>
                <w:szCs w:val="28"/>
                <w:lang w:val="ru-RU"/>
              </w:rPr>
              <w:t>Встановлення</w:t>
            </w:r>
            <w:proofErr w:type="spellEnd"/>
            <w:r w:rsidRPr="00D51820">
              <w:rPr>
                <w:sz w:val="28"/>
                <w:szCs w:val="28"/>
                <w:lang w:val="ru-RU"/>
              </w:rPr>
              <w:t xml:space="preserve"> </w:t>
            </w:r>
            <w:proofErr w:type="spellStart"/>
            <w:r w:rsidRPr="00D51820">
              <w:rPr>
                <w:sz w:val="28"/>
                <w:szCs w:val="28"/>
                <w:lang w:val="ru-RU"/>
              </w:rPr>
              <w:t>формальних</w:t>
            </w:r>
            <w:proofErr w:type="spellEnd"/>
            <w:r w:rsidRPr="00D51820">
              <w:rPr>
                <w:sz w:val="28"/>
                <w:szCs w:val="28"/>
                <w:lang w:val="ru-RU"/>
              </w:rPr>
              <w:t xml:space="preserve">, </w:t>
            </w:r>
            <w:proofErr w:type="spellStart"/>
            <w:r w:rsidRPr="00D51820">
              <w:rPr>
                <w:sz w:val="28"/>
                <w:szCs w:val="28"/>
                <w:lang w:val="ru-RU"/>
              </w:rPr>
              <w:t>семантичних</w:t>
            </w:r>
            <w:proofErr w:type="spellEnd"/>
            <w:r w:rsidRPr="00D51820">
              <w:rPr>
                <w:sz w:val="28"/>
                <w:szCs w:val="28"/>
                <w:lang w:val="ru-RU"/>
              </w:rPr>
              <w:t xml:space="preserve"> та </w:t>
            </w:r>
            <w:proofErr w:type="spellStart"/>
            <w:r w:rsidRPr="00D51820">
              <w:rPr>
                <w:sz w:val="28"/>
                <w:szCs w:val="28"/>
                <w:lang w:val="ru-RU"/>
              </w:rPr>
              <w:t>функціональних</w:t>
            </w:r>
            <w:proofErr w:type="spellEnd"/>
            <w:r w:rsidRPr="00D51820">
              <w:rPr>
                <w:sz w:val="28"/>
                <w:szCs w:val="28"/>
                <w:lang w:val="ru-RU"/>
              </w:rPr>
              <w:t xml:space="preserve"> </w:t>
            </w:r>
            <w:proofErr w:type="spellStart"/>
            <w:r w:rsidRPr="00D51820">
              <w:rPr>
                <w:sz w:val="28"/>
                <w:szCs w:val="28"/>
                <w:lang w:val="ru-RU"/>
              </w:rPr>
              <w:t>особливостей</w:t>
            </w:r>
            <w:proofErr w:type="spellEnd"/>
            <w:r w:rsidRPr="00D51820">
              <w:rPr>
                <w:sz w:val="28"/>
                <w:szCs w:val="28"/>
                <w:lang w:val="ru-RU"/>
              </w:rPr>
              <w:t xml:space="preserve"> </w:t>
            </w:r>
            <w:proofErr w:type="spellStart"/>
            <w:r w:rsidRPr="00D51820">
              <w:rPr>
                <w:sz w:val="28"/>
                <w:szCs w:val="28"/>
                <w:lang w:val="ru-RU"/>
              </w:rPr>
              <w:t>наукового</w:t>
            </w:r>
            <w:proofErr w:type="spellEnd"/>
            <w:r w:rsidRPr="00D51820">
              <w:rPr>
                <w:sz w:val="28"/>
                <w:szCs w:val="28"/>
                <w:lang w:val="ru-RU"/>
              </w:rPr>
              <w:t xml:space="preserve"> </w:t>
            </w:r>
            <w:proofErr w:type="spellStart"/>
            <w:r w:rsidRPr="00D51820">
              <w:rPr>
                <w:sz w:val="28"/>
                <w:szCs w:val="28"/>
                <w:lang w:val="ru-RU"/>
              </w:rPr>
              <w:t>об’єкта</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3. </w:t>
            </w:r>
            <w:proofErr w:type="spellStart"/>
            <w:r w:rsidRPr="00D51820">
              <w:rPr>
                <w:sz w:val="28"/>
                <w:szCs w:val="28"/>
                <w:lang w:val="ru-RU"/>
              </w:rPr>
              <w:t>Визначення</w:t>
            </w:r>
            <w:proofErr w:type="spellEnd"/>
            <w:r w:rsidRPr="00D51820">
              <w:rPr>
                <w:sz w:val="28"/>
                <w:szCs w:val="28"/>
                <w:lang w:val="ru-RU"/>
              </w:rPr>
              <w:t xml:space="preserve"> </w:t>
            </w:r>
            <w:proofErr w:type="spellStart"/>
            <w:r w:rsidRPr="00D51820">
              <w:rPr>
                <w:sz w:val="28"/>
                <w:szCs w:val="28"/>
                <w:lang w:val="ru-RU"/>
              </w:rPr>
              <w:t>чинників</w:t>
            </w:r>
            <w:proofErr w:type="spellEnd"/>
            <w:r w:rsidRPr="00D51820">
              <w:rPr>
                <w:sz w:val="28"/>
                <w:szCs w:val="28"/>
                <w:lang w:val="ru-RU"/>
              </w:rPr>
              <w:t xml:space="preserve"> для </w:t>
            </w:r>
            <w:proofErr w:type="spellStart"/>
            <w:r w:rsidRPr="00D51820">
              <w:rPr>
                <w:sz w:val="28"/>
                <w:szCs w:val="28"/>
                <w:lang w:val="ru-RU"/>
              </w:rPr>
              <w:t>вибору</w:t>
            </w:r>
            <w:proofErr w:type="spellEnd"/>
            <w:r w:rsidRPr="00D51820">
              <w:rPr>
                <w:sz w:val="28"/>
                <w:szCs w:val="28"/>
                <w:lang w:val="ru-RU"/>
              </w:rPr>
              <w:t xml:space="preserve"> </w:t>
            </w:r>
            <w:proofErr w:type="spellStart"/>
            <w:r w:rsidRPr="00D51820">
              <w:rPr>
                <w:sz w:val="28"/>
                <w:szCs w:val="28"/>
                <w:lang w:val="ru-RU"/>
              </w:rPr>
              <w:t>структури</w:t>
            </w:r>
            <w:proofErr w:type="spellEnd"/>
            <w:r w:rsidRPr="00D51820">
              <w:rPr>
                <w:sz w:val="28"/>
                <w:szCs w:val="28"/>
                <w:lang w:val="ru-RU"/>
              </w:rPr>
              <w:t xml:space="preserve"> і </w:t>
            </w:r>
            <w:proofErr w:type="spellStart"/>
            <w:r w:rsidRPr="00D51820">
              <w:rPr>
                <w:sz w:val="28"/>
                <w:szCs w:val="28"/>
                <w:lang w:val="ru-RU"/>
              </w:rPr>
              <w:t>композиції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w:t>
            </w:r>
            <w:proofErr w:type="spellStart"/>
            <w:r w:rsidRPr="00D51820">
              <w:rPr>
                <w:sz w:val="28"/>
                <w:szCs w:val="28"/>
                <w:lang w:val="ru-RU"/>
              </w:rPr>
              <w:t>Опрацювання</w:t>
            </w:r>
            <w:proofErr w:type="spellEnd"/>
            <w:r w:rsidRPr="00D51820">
              <w:rPr>
                <w:sz w:val="28"/>
                <w:szCs w:val="28"/>
                <w:lang w:val="ru-RU"/>
              </w:rPr>
              <w:t xml:space="preserve"> </w:t>
            </w:r>
            <w:proofErr w:type="spellStart"/>
            <w:r w:rsidRPr="00D51820">
              <w:rPr>
                <w:sz w:val="28"/>
                <w:szCs w:val="28"/>
                <w:lang w:val="ru-RU"/>
              </w:rPr>
              <w:t>структури</w:t>
            </w:r>
            <w:proofErr w:type="spellEnd"/>
            <w:r w:rsidRPr="00D51820">
              <w:rPr>
                <w:sz w:val="28"/>
                <w:szCs w:val="28"/>
                <w:lang w:val="ru-RU"/>
              </w:rPr>
              <w:t xml:space="preserve"> та </w:t>
            </w:r>
            <w:proofErr w:type="spellStart"/>
            <w:r w:rsidRPr="00D51820">
              <w:rPr>
                <w:sz w:val="28"/>
                <w:szCs w:val="28"/>
                <w:lang w:val="ru-RU"/>
              </w:rPr>
              <w:t>композиції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lastRenderedPageBreak/>
              <w:t xml:space="preserve">4. </w:t>
            </w:r>
            <w:proofErr w:type="spellStart"/>
            <w:r w:rsidRPr="00D51820">
              <w:rPr>
                <w:sz w:val="28"/>
                <w:szCs w:val="28"/>
                <w:lang w:val="ru-RU"/>
              </w:rPr>
              <w:t>Наукова</w:t>
            </w:r>
            <w:proofErr w:type="spellEnd"/>
            <w:r w:rsidRPr="00D51820">
              <w:rPr>
                <w:sz w:val="28"/>
                <w:szCs w:val="28"/>
                <w:lang w:val="ru-RU"/>
              </w:rPr>
              <w:t xml:space="preserve"> </w:t>
            </w:r>
            <w:proofErr w:type="spellStart"/>
            <w:r w:rsidRPr="00D51820">
              <w:rPr>
                <w:sz w:val="28"/>
                <w:szCs w:val="28"/>
                <w:lang w:val="ru-RU"/>
              </w:rPr>
              <w:t>мова</w:t>
            </w:r>
            <w:proofErr w:type="spellEnd"/>
            <w:r w:rsidRPr="00D51820">
              <w:rPr>
                <w:sz w:val="28"/>
                <w:szCs w:val="28"/>
                <w:lang w:val="ru-RU"/>
              </w:rPr>
              <w:t xml:space="preserve">. </w:t>
            </w:r>
            <w:proofErr w:type="spellStart"/>
            <w:r w:rsidRPr="00D51820">
              <w:rPr>
                <w:sz w:val="28"/>
                <w:szCs w:val="28"/>
                <w:lang w:val="ru-RU"/>
              </w:rPr>
              <w:t>Особливості</w:t>
            </w:r>
            <w:proofErr w:type="spellEnd"/>
            <w:r w:rsidRPr="00D51820">
              <w:rPr>
                <w:sz w:val="28"/>
                <w:szCs w:val="28"/>
                <w:lang w:val="ru-RU"/>
              </w:rPr>
              <w:t xml:space="preserve"> </w:t>
            </w:r>
            <w:proofErr w:type="spellStart"/>
            <w:r w:rsidRPr="00D51820">
              <w:rPr>
                <w:sz w:val="28"/>
                <w:szCs w:val="28"/>
                <w:lang w:val="ru-RU"/>
              </w:rPr>
              <w:t>наукового</w:t>
            </w:r>
            <w:proofErr w:type="spellEnd"/>
            <w:r w:rsidRPr="00D51820">
              <w:rPr>
                <w:sz w:val="28"/>
                <w:szCs w:val="28"/>
                <w:lang w:val="ru-RU"/>
              </w:rPr>
              <w:t xml:space="preserve"> </w:t>
            </w:r>
            <w:proofErr w:type="spellStart"/>
            <w:r w:rsidRPr="00D51820">
              <w:rPr>
                <w:sz w:val="28"/>
                <w:szCs w:val="28"/>
                <w:lang w:val="ru-RU"/>
              </w:rPr>
              <w:t>мислення</w:t>
            </w:r>
            <w:proofErr w:type="spellEnd"/>
            <w:r w:rsidRPr="00D51820">
              <w:rPr>
                <w:sz w:val="28"/>
                <w:szCs w:val="28"/>
                <w:lang w:val="ru-RU"/>
              </w:rPr>
              <w:t xml:space="preserve"> і </w:t>
            </w:r>
            <w:proofErr w:type="spellStart"/>
            <w:r w:rsidRPr="00D51820">
              <w:rPr>
                <w:sz w:val="28"/>
                <w:szCs w:val="28"/>
                <w:lang w:val="ru-RU"/>
              </w:rPr>
              <w:t>наукового</w:t>
            </w:r>
            <w:proofErr w:type="spellEnd"/>
            <w:r w:rsidRPr="00D51820">
              <w:rPr>
                <w:sz w:val="28"/>
                <w:szCs w:val="28"/>
                <w:lang w:val="ru-RU"/>
              </w:rPr>
              <w:t xml:space="preserve"> </w:t>
            </w:r>
            <w:proofErr w:type="spellStart"/>
            <w:r w:rsidRPr="00D51820">
              <w:rPr>
                <w:sz w:val="28"/>
                <w:szCs w:val="28"/>
                <w:lang w:val="ru-RU"/>
              </w:rPr>
              <w:t>викладу</w:t>
            </w:r>
            <w:proofErr w:type="spellEnd"/>
            <w:r w:rsidRPr="00D51820">
              <w:rPr>
                <w:sz w:val="28"/>
                <w:szCs w:val="28"/>
                <w:lang w:val="ru-RU"/>
              </w:rPr>
              <w:t xml:space="preserve">. </w:t>
            </w:r>
            <w:proofErr w:type="spellStart"/>
            <w:r w:rsidRPr="00D51820">
              <w:rPr>
                <w:sz w:val="28"/>
                <w:szCs w:val="28"/>
                <w:lang w:val="ru-RU"/>
              </w:rPr>
              <w:t>Основні</w:t>
            </w:r>
            <w:proofErr w:type="spellEnd"/>
            <w:r w:rsidRPr="00D51820">
              <w:rPr>
                <w:sz w:val="28"/>
                <w:szCs w:val="28"/>
                <w:lang w:val="ru-RU"/>
              </w:rPr>
              <w:t xml:space="preserve"> засади </w:t>
            </w:r>
            <w:proofErr w:type="spellStart"/>
            <w:r w:rsidRPr="00D51820">
              <w:rPr>
                <w:sz w:val="28"/>
                <w:szCs w:val="28"/>
                <w:lang w:val="ru-RU"/>
              </w:rPr>
              <w:t>формування</w:t>
            </w:r>
            <w:proofErr w:type="spellEnd"/>
            <w:r w:rsidRPr="00D51820">
              <w:rPr>
                <w:sz w:val="28"/>
                <w:szCs w:val="28"/>
                <w:lang w:val="ru-RU"/>
              </w:rPr>
              <w:t xml:space="preserve"> </w:t>
            </w:r>
            <w:proofErr w:type="spellStart"/>
            <w:r w:rsidRPr="00D51820">
              <w:rPr>
                <w:sz w:val="28"/>
                <w:szCs w:val="28"/>
                <w:lang w:val="ru-RU"/>
              </w:rPr>
              <w:t>наукового</w:t>
            </w:r>
            <w:proofErr w:type="spellEnd"/>
            <w:r w:rsidRPr="00D51820">
              <w:rPr>
                <w:sz w:val="28"/>
                <w:szCs w:val="28"/>
                <w:lang w:val="ru-RU"/>
              </w:rPr>
              <w:t xml:space="preserve"> тексту.</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5. </w:t>
            </w:r>
            <w:proofErr w:type="spellStart"/>
            <w:r w:rsidRPr="00D51820">
              <w:rPr>
                <w:sz w:val="28"/>
                <w:szCs w:val="28"/>
                <w:lang w:val="ru-RU"/>
              </w:rPr>
              <w:t>Особливості</w:t>
            </w:r>
            <w:proofErr w:type="spellEnd"/>
            <w:r w:rsidRPr="00D51820">
              <w:rPr>
                <w:sz w:val="28"/>
                <w:szCs w:val="28"/>
                <w:lang w:val="ru-RU"/>
              </w:rPr>
              <w:t xml:space="preserve"> </w:t>
            </w:r>
            <w:proofErr w:type="spellStart"/>
            <w:r w:rsidRPr="00D51820">
              <w:rPr>
                <w:sz w:val="28"/>
                <w:szCs w:val="28"/>
                <w:lang w:val="ru-RU"/>
              </w:rPr>
              <w:t>наукової</w:t>
            </w:r>
            <w:proofErr w:type="spellEnd"/>
            <w:r w:rsidRPr="00D51820">
              <w:rPr>
                <w:sz w:val="28"/>
                <w:szCs w:val="28"/>
                <w:lang w:val="ru-RU"/>
              </w:rPr>
              <w:t xml:space="preserve"> </w:t>
            </w:r>
            <w:proofErr w:type="spellStart"/>
            <w:r w:rsidRPr="00D51820">
              <w:rPr>
                <w:sz w:val="28"/>
                <w:szCs w:val="28"/>
                <w:lang w:val="ru-RU"/>
              </w:rPr>
              <w:t>статті</w:t>
            </w:r>
            <w:proofErr w:type="spellEnd"/>
            <w:r w:rsidRPr="00D51820">
              <w:rPr>
                <w:sz w:val="28"/>
                <w:szCs w:val="28"/>
                <w:lang w:val="ru-RU"/>
              </w:rPr>
              <w:t xml:space="preserve">. </w:t>
            </w:r>
            <w:proofErr w:type="spellStart"/>
            <w:r w:rsidRPr="00D51820">
              <w:rPr>
                <w:sz w:val="28"/>
                <w:szCs w:val="28"/>
                <w:lang w:val="ru-RU"/>
              </w:rPr>
              <w:t>Виступ</w:t>
            </w:r>
            <w:proofErr w:type="spellEnd"/>
            <w:r w:rsidRPr="00D51820">
              <w:rPr>
                <w:sz w:val="28"/>
                <w:szCs w:val="28"/>
                <w:lang w:val="ru-RU"/>
              </w:rPr>
              <w:t xml:space="preserve"> на </w:t>
            </w:r>
            <w:proofErr w:type="spellStart"/>
            <w:r w:rsidRPr="00D51820">
              <w:rPr>
                <w:sz w:val="28"/>
                <w:szCs w:val="28"/>
                <w:lang w:val="ru-RU"/>
              </w:rPr>
              <w:t>науковій</w:t>
            </w:r>
            <w:proofErr w:type="spellEnd"/>
            <w:r w:rsidRPr="00D51820">
              <w:rPr>
                <w:sz w:val="28"/>
                <w:szCs w:val="28"/>
                <w:lang w:val="ru-RU"/>
              </w:rPr>
              <w:t xml:space="preserve"> </w:t>
            </w:r>
            <w:proofErr w:type="spellStart"/>
            <w:r w:rsidRPr="00D51820">
              <w:rPr>
                <w:sz w:val="28"/>
                <w:szCs w:val="28"/>
                <w:lang w:val="ru-RU"/>
              </w:rPr>
              <w:t>конференції</w:t>
            </w:r>
            <w:proofErr w:type="spellEnd"/>
            <w:r w:rsidRPr="00D51820">
              <w:rPr>
                <w:sz w:val="28"/>
                <w:szCs w:val="28"/>
                <w:lang w:val="ru-RU"/>
              </w:rPr>
              <w:t xml:space="preserve">. </w:t>
            </w:r>
            <w:proofErr w:type="spellStart"/>
            <w:r w:rsidRPr="00D51820">
              <w:rPr>
                <w:sz w:val="28"/>
                <w:szCs w:val="28"/>
                <w:lang w:val="ru-RU"/>
              </w:rPr>
              <w:t>Адаптація</w:t>
            </w:r>
            <w:proofErr w:type="spellEnd"/>
            <w:r w:rsidRPr="00D51820">
              <w:rPr>
                <w:sz w:val="28"/>
                <w:szCs w:val="28"/>
                <w:lang w:val="ru-RU"/>
              </w:rPr>
              <w:t xml:space="preserve"> </w:t>
            </w:r>
            <w:proofErr w:type="gramStart"/>
            <w:r w:rsidRPr="00D51820">
              <w:rPr>
                <w:sz w:val="28"/>
                <w:szCs w:val="28"/>
                <w:lang w:val="ru-RU"/>
              </w:rPr>
              <w:t>читаного</w:t>
            </w:r>
            <w:proofErr w:type="gramEnd"/>
            <w:r w:rsidRPr="00D51820">
              <w:rPr>
                <w:sz w:val="28"/>
                <w:szCs w:val="28"/>
                <w:lang w:val="ru-RU"/>
              </w:rPr>
              <w:t xml:space="preserve"> </w:t>
            </w:r>
            <w:proofErr w:type="spellStart"/>
            <w:r w:rsidRPr="00D51820">
              <w:rPr>
                <w:sz w:val="28"/>
                <w:szCs w:val="28"/>
                <w:lang w:val="ru-RU"/>
              </w:rPr>
              <w:t>виступу</w:t>
            </w:r>
            <w:proofErr w:type="spellEnd"/>
            <w:r w:rsidRPr="00D51820">
              <w:rPr>
                <w:sz w:val="28"/>
                <w:szCs w:val="28"/>
                <w:lang w:val="ru-RU"/>
              </w:rPr>
              <w:t xml:space="preserve">. Засади </w:t>
            </w:r>
            <w:proofErr w:type="spellStart"/>
            <w:r w:rsidRPr="00D51820">
              <w:rPr>
                <w:sz w:val="28"/>
                <w:szCs w:val="28"/>
                <w:lang w:val="ru-RU"/>
              </w:rPr>
              <w:t>наукової</w:t>
            </w:r>
            <w:proofErr w:type="spellEnd"/>
            <w:r w:rsidRPr="00D51820">
              <w:rPr>
                <w:sz w:val="28"/>
                <w:szCs w:val="28"/>
                <w:lang w:val="ru-RU"/>
              </w:rPr>
              <w:t xml:space="preserve"> </w:t>
            </w:r>
            <w:proofErr w:type="spellStart"/>
            <w:r w:rsidRPr="00D51820">
              <w:rPr>
                <w:sz w:val="28"/>
                <w:szCs w:val="28"/>
                <w:lang w:val="ru-RU"/>
              </w:rPr>
              <w:t>дискусії</w:t>
            </w:r>
            <w:proofErr w:type="spellEnd"/>
            <w:r w:rsidRPr="00D51820">
              <w:rPr>
                <w:sz w:val="28"/>
                <w:szCs w:val="28"/>
                <w:lang w:val="ru-RU"/>
              </w:rPr>
              <w:t>.</w:t>
            </w:r>
          </w:p>
          <w:p w:rsidR="00A47AD3" w:rsidRDefault="00A47AD3" w:rsidP="005A36CE">
            <w:pPr>
              <w:rPr>
                <w:sz w:val="28"/>
                <w:szCs w:val="28"/>
              </w:rPr>
            </w:pPr>
            <w:r w:rsidRPr="00406594">
              <w:rPr>
                <w:sz w:val="28"/>
                <w:szCs w:val="28"/>
                <w:lang w:val="ru-RU"/>
              </w:rPr>
              <w:t xml:space="preserve">6. </w:t>
            </w:r>
            <w:proofErr w:type="spellStart"/>
            <w:r w:rsidRPr="00406594">
              <w:rPr>
                <w:sz w:val="28"/>
                <w:szCs w:val="28"/>
                <w:lang w:val="ru-RU"/>
              </w:rPr>
              <w:t>Особливості</w:t>
            </w:r>
            <w:proofErr w:type="spellEnd"/>
            <w:r w:rsidRPr="00406594">
              <w:rPr>
                <w:sz w:val="28"/>
                <w:szCs w:val="28"/>
                <w:lang w:val="ru-RU"/>
              </w:rPr>
              <w:t xml:space="preserve"> теоретико-</w:t>
            </w:r>
            <w:proofErr w:type="spellStart"/>
            <w:r w:rsidRPr="00406594">
              <w:rPr>
                <w:sz w:val="28"/>
                <w:szCs w:val="28"/>
                <w:lang w:val="ru-RU"/>
              </w:rPr>
              <w:t>пропедевтичного</w:t>
            </w:r>
            <w:proofErr w:type="spellEnd"/>
            <w:r w:rsidRPr="00406594">
              <w:rPr>
                <w:sz w:val="28"/>
                <w:szCs w:val="28"/>
                <w:lang w:val="ru-RU"/>
              </w:rPr>
              <w:t xml:space="preserve"> </w:t>
            </w:r>
            <w:proofErr w:type="spellStart"/>
            <w:r w:rsidRPr="00406594">
              <w:rPr>
                <w:sz w:val="28"/>
                <w:szCs w:val="28"/>
                <w:lang w:val="ru-RU"/>
              </w:rPr>
              <w:t>розділу</w:t>
            </w:r>
            <w:proofErr w:type="spellEnd"/>
            <w:r w:rsidRPr="00406594">
              <w:rPr>
                <w:sz w:val="28"/>
                <w:szCs w:val="28"/>
                <w:lang w:val="ru-RU"/>
              </w:rPr>
              <w:t xml:space="preserve"> </w:t>
            </w:r>
            <w:proofErr w:type="spellStart"/>
            <w:r w:rsidRPr="00406594">
              <w:rPr>
                <w:sz w:val="28"/>
                <w:szCs w:val="28"/>
                <w:lang w:val="ru-RU"/>
              </w:rPr>
              <w:t>магістерської</w:t>
            </w:r>
            <w:proofErr w:type="spellEnd"/>
            <w:r w:rsidRPr="00406594">
              <w:rPr>
                <w:sz w:val="28"/>
                <w:szCs w:val="28"/>
                <w:lang w:val="ru-RU"/>
              </w:rPr>
              <w:t xml:space="preserve"> </w:t>
            </w:r>
            <w:proofErr w:type="spellStart"/>
            <w:r w:rsidRPr="00406594">
              <w:rPr>
                <w:sz w:val="28"/>
                <w:szCs w:val="28"/>
                <w:lang w:val="ru-RU"/>
              </w:rPr>
              <w:t>роботи</w:t>
            </w:r>
            <w:proofErr w:type="spellEnd"/>
            <w:r w:rsidRPr="00406594">
              <w:rPr>
                <w:sz w:val="28"/>
                <w:szCs w:val="28"/>
                <w:lang w:val="ru-RU"/>
              </w:rPr>
              <w:t xml:space="preserve">, </w:t>
            </w:r>
            <w:proofErr w:type="spellStart"/>
            <w:r w:rsidRPr="00406594">
              <w:rPr>
                <w:sz w:val="28"/>
                <w:szCs w:val="28"/>
                <w:lang w:val="ru-RU"/>
              </w:rPr>
              <w:t>його</w:t>
            </w:r>
            <w:proofErr w:type="spellEnd"/>
            <w:r w:rsidRPr="00406594">
              <w:rPr>
                <w:sz w:val="28"/>
                <w:szCs w:val="28"/>
                <w:lang w:val="ru-RU"/>
              </w:rPr>
              <w:t xml:space="preserve"> </w:t>
            </w:r>
            <w:proofErr w:type="spellStart"/>
            <w:r w:rsidRPr="00406594">
              <w:rPr>
                <w:sz w:val="28"/>
                <w:szCs w:val="28"/>
                <w:lang w:val="ru-RU"/>
              </w:rPr>
              <w:t>обсяг</w:t>
            </w:r>
            <w:proofErr w:type="spellEnd"/>
            <w:r w:rsidRPr="00406594">
              <w:rPr>
                <w:sz w:val="28"/>
                <w:szCs w:val="28"/>
                <w:lang w:val="ru-RU"/>
              </w:rPr>
              <w:t xml:space="preserve"> і структура. </w:t>
            </w:r>
            <w:proofErr w:type="spellStart"/>
            <w:r>
              <w:rPr>
                <w:sz w:val="28"/>
                <w:szCs w:val="28"/>
              </w:rPr>
              <w:t>Види</w:t>
            </w:r>
            <w:proofErr w:type="spellEnd"/>
            <w:r>
              <w:rPr>
                <w:sz w:val="28"/>
                <w:szCs w:val="28"/>
              </w:rPr>
              <w:t xml:space="preserve"> </w:t>
            </w:r>
            <w:proofErr w:type="spellStart"/>
            <w:r>
              <w:rPr>
                <w:sz w:val="28"/>
                <w:szCs w:val="28"/>
              </w:rPr>
              <w:t>цитувань</w:t>
            </w:r>
            <w:proofErr w:type="spellEnd"/>
            <w:r>
              <w:rPr>
                <w:sz w:val="28"/>
                <w:szCs w:val="28"/>
              </w:rPr>
              <w:t>.</w:t>
            </w:r>
          </w:p>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w w:val="95"/>
                <w:sz w:val="28"/>
                <w:szCs w:val="28"/>
                <w:lang w:val="uk-UA"/>
              </w:rPr>
              <w:lastRenderedPageBreak/>
              <w:t>С</w:t>
            </w:r>
            <w:r w:rsidRPr="00273322">
              <w:rPr>
                <w:sz w:val="28"/>
                <w:szCs w:val="28"/>
                <w:lang w:val="uk-UA"/>
              </w:rPr>
              <w:t xml:space="preserve">амостійна робота </w:t>
            </w:r>
            <w:r>
              <w:rPr>
                <w:sz w:val="28"/>
                <w:szCs w:val="28"/>
                <w:lang w:val="uk-UA"/>
              </w:rPr>
              <w:t>3</w:t>
            </w:r>
            <w:r w:rsidRPr="00273322">
              <w:rPr>
                <w:sz w:val="28"/>
                <w:szCs w:val="28"/>
                <w:lang w:val="uk-UA"/>
              </w:rPr>
              <w:t>6 год.</w:t>
            </w:r>
            <w:r>
              <w:rPr>
                <w:sz w:val="28"/>
                <w:szCs w:val="28"/>
                <w:lang w:val="uk-UA"/>
              </w:rPr>
              <w:t xml:space="preserve"> (6 тижнів по 6 год. </w:t>
            </w:r>
            <w:r>
              <w:rPr>
                <w:sz w:val="28"/>
                <w:szCs w:val="28"/>
                <w:lang w:val="uk-UA"/>
              </w:rPr>
              <w:lastRenderedPageBreak/>
              <w:t>на кожну тему)</w:t>
            </w:r>
          </w:p>
        </w:tc>
        <w:tc>
          <w:tcPr>
            <w:tcW w:w="1805"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iCs/>
                <w:sz w:val="28"/>
                <w:szCs w:val="28"/>
                <w:shd w:val="clear" w:color="auto" w:fill="FFFFFF"/>
                <w:lang w:val="uk-UA"/>
              </w:rPr>
            </w:pPr>
            <w:r>
              <w:rPr>
                <w:sz w:val="28"/>
                <w:szCs w:val="28"/>
                <w:lang w:val="uk-UA"/>
              </w:rPr>
              <w:lastRenderedPageBreak/>
              <w:t>1-15</w:t>
            </w: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r w:rsidRPr="00273322">
              <w:rPr>
                <w:sz w:val="28"/>
                <w:szCs w:val="28"/>
                <w:lang w:val="uk-UA"/>
              </w:rPr>
              <w:t>опрацювати відповідні наукові джерела</w:t>
            </w:r>
          </w:p>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w w:val="95"/>
                <w:sz w:val="28"/>
                <w:szCs w:val="28"/>
                <w:lang w:val="uk-UA"/>
              </w:rPr>
              <w:t xml:space="preserve">упродовж </w:t>
            </w:r>
            <w:r>
              <w:rPr>
                <w:w w:val="95"/>
                <w:sz w:val="28"/>
                <w:szCs w:val="28"/>
                <w:lang w:val="uk-UA"/>
              </w:rPr>
              <w:t xml:space="preserve">другого </w:t>
            </w:r>
            <w:r w:rsidRPr="00273322">
              <w:rPr>
                <w:w w:val="95"/>
                <w:sz w:val="28"/>
                <w:szCs w:val="28"/>
                <w:lang w:val="uk-UA"/>
              </w:rPr>
              <w:t xml:space="preserve">семестру </w:t>
            </w:r>
            <w:r>
              <w:rPr>
                <w:w w:val="95"/>
                <w:sz w:val="28"/>
                <w:szCs w:val="28"/>
                <w:lang w:val="uk-UA"/>
              </w:rPr>
              <w:t>(р</w:t>
            </w:r>
            <w:r w:rsidRPr="00CE40FC">
              <w:rPr>
                <w:sz w:val="28"/>
                <w:szCs w:val="28"/>
                <w:lang w:val="uk-UA"/>
              </w:rPr>
              <w:t xml:space="preserve">озподіл здійснює науковий керівник </w:t>
            </w:r>
            <w:r w:rsidRPr="00CE40FC">
              <w:rPr>
                <w:sz w:val="28"/>
                <w:szCs w:val="28"/>
                <w:lang w:val="uk-UA"/>
              </w:rPr>
              <w:lastRenderedPageBreak/>
              <w:t>разом зі студентом-магістрантом згідно із планом роботи над магістерською праце</w:t>
            </w:r>
            <w:r>
              <w:rPr>
                <w:sz w:val="28"/>
                <w:szCs w:val="28"/>
                <w:lang w:val="uk-UA"/>
              </w:rPr>
              <w:t>ю)</w:t>
            </w:r>
            <w:r w:rsidRPr="00273322">
              <w:rPr>
                <w:sz w:val="28"/>
                <w:szCs w:val="28"/>
                <w:lang w:val="uk-UA"/>
              </w:rPr>
              <w:t xml:space="preserve">  </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hideMark/>
          </w:tcPr>
          <w:p w:rsidR="00A47AD3" w:rsidRDefault="00A47AD3" w:rsidP="005A36CE">
            <w:pPr>
              <w:rPr>
                <w:b/>
                <w:iCs/>
                <w:color w:val="000000"/>
                <w:sz w:val="28"/>
                <w:szCs w:val="28"/>
                <w:shd w:val="clear" w:color="auto" w:fill="FFFFFF"/>
                <w:lang w:val="uk-UA"/>
              </w:rPr>
            </w:pPr>
            <w:r>
              <w:rPr>
                <w:b/>
                <w:iCs/>
                <w:color w:val="000000"/>
                <w:sz w:val="28"/>
                <w:szCs w:val="28"/>
                <w:shd w:val="clear" w:color="auto" w:fill="FFFFFF"/>
                <w:lang w:val="uk-UA"/>
              </w:rPr>
              <w:t>Змістовий модуль 3</w:t>
            </w:r>
            <w:r w:rsidRPr="00273322">
              <w:rPr>
                <w:b/>
                <w:iCs/>
                <w:color w:val="000000"/>
                <w:sz w:val="28"/>
                <w:szCs w:val="28"/>
                <w:shd w:val="clear" w:color="auto" w:fill="FFFFFF"/>
                <w:lang w:val="uk-UA"/>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Тематика та </w:t>
            </w:r>
            <w:proofErr w:type="spellStart"/>
            <w:r w:rsidRPr="00D51820">
              <w:rPr>
                <w:sz w:val="28"/>
                <w:szCs w:val="28"/>
                <w:lang w:val="ru-RU"/>
              </w:rPr>
              <w:t>змі</w:t>
            </w:r>
            <w:proofErr w:type="gramStart"/>
            <w:r w:rsidRPr="00D51820">
              <w:rPr>
                <w:sz w:val="28"/>
                <w:szCs w:val="28"/>
                <w:lang w:val="ru-RU"/>
              </w:rPr>
              <w:t>ст</w:t>
            </w:r>
            <w:proofErr w:type="spellEnd"/>
            <w:proofErr w:type="gram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1. </w:t>
            </w:r>
            <w:proofErr w:type="spellStart"/>
            <w:r w:rsidRPr="00D51820">
              <w:rPr>
                <w:sz w:val="28"/>
                <w:szCs w:val="28"/>
                <w:lang w:val="ru-RU"/>
              </w:rPr>
              <w:t>Основні</w:t>
            </w:r>
            <w:proofErr w:type="spellEnd"/>
            <w:r w:rsidRPr="00D51820">
              <w:rPr>
                <w:sz w:val="28"/>
                <w:szCs w:val="28"/>
                <w:lang w:val="ru-RU"/>
              </w:rPr>
              <w:t xml:space="preserve"> </w:t>
            </w:r>
            <w:r w:rsidRPr="00D51820">
              <w:rPr>
                <w:sz w:val="28"/>
                <w:szCs w:val="28"/>
                <w:lang w:val="ru-RU"/>
              </w:rPr>
              <w:lastRenderedPageBreak/>
              <w:t xml:space="preserve">засади </w:t>
            </w:r>
            <w:proofErr w:type="spellStart"/>
            <w:r w:rsidRPr="00D51820">
              <w:rPr>
                <w:sz w:val="28"/>
                <w:szCs w:val="28"/>
                <w:lang w:val="ru-RU"/>
              </w:rPr>
              <w:t>формування</w:t>
            </w:r>
            <w:proofErr w:type="spellEnd"/>
            <w:r w:rsidRPr="00D51820">
              <w:rPr>
                <w:sz w:val="28"/>
                <w:szCs w:val="28"/>
                <w:lang w:val="ru-RU"/>
              </w:rPr>
              <w:t xml:space="preserve"> плану та </w:t>
            </w:r>
            <w:proofErr w:type="spellStart"/>
            <w:proofErr w:type="gramStart"/>
            <w:r w:rsidRPr="00D51820">
              <w:rPr>
                <w:sz w:val="28"/>
                <w:szCs w:val="28"/>
                <w:lang w:val="ru-RU"/>
              </w:rPr>
              <w:t>посл</w:t>
            </w:r>
            <w:proofErr w:type="gramEnd"/>
            <w:r w:rsidRPr="00D51820">
              <w:rPr>
                <w:sz w:val="28"/>
                <w:szCs w:val="28"/>
                <w:lang w:val="ru-RU"/>
              </w:rPr>
              <w:t>ідовності</w:t>
            </w:r>
            <w:proofErr w:type="spellEnd"/>
            <w:r w:rsidRPr="00D51820">
              <w:rPr>
                <w:sz w:val="28"/>
                <w:szCs w:val="28"/>
                <w:lang w:val="ru-RU"/>
              </w:rPr>
              <w:t xml:space="preserve"> </w:t>
            </w:r>
            <w:proofErr w:type="spellStart"/>
            <w:r w:rsidRPr="00D51820">
              <w:rPr>
                <w:sz w:val="28"/>
                <w:szCs w:val="28"/>
                <w:lang w:val="ru-RU"/>
              </w:rPr>
              <w:t>опису</w:t>
            </w:r>
            <w:proofErr w:type="spellEnd"/>
            <w:r w:rsidRPr="00D51820">
              <w:rPr>
                <w:sz w:val="28"/>
                <w:szCs w:val="28"/>
                <w:lang w:val="ru-RU"/>
              </w:rPr>
              <w:t xml:space="preserve"> </w:t>
            </w:r>
            <w:proofErr w:type="spellStart"/>
            <w:r w:rsidRPr="00D51820">
              <w:rPr>
                <w:sz w:val="28"/>
                <w:szCs w:val="28"/>
                <w:lang w:val="ru-RU"/>
              </w:rPr>
              <w:t>об’єкта</w:t>
            </w:r>
            <w:proofErr w:type="spellEnd"/>
            <w:r w:rsidRPr="00D51820">
              <w:rPr>
                <w:sz w:val="28"/>
                <w:szCs w:val="28"/>
                <w:lang w:val="ru-RU"/>
              </w:rPr>
              <w:t xml:space="preserve"> </w:t>
            </w:r>
            <w:proofErr w:type="spellStart"/>
            <w:r w:rsidRPr="00D51820">
              <w:rPr>
                <w:sz w:val="28"/>
                <w:szCs w:val="28"/>
                <w:lang w:val="ru-RU"/>
              </w:rPr>
              <w:t>дослідження</w:t>
            </w:r>
            <w:proofErr w:type="spellEnd"/>
            <w:r w:rsidRPr="00D51820">
              <w:rPr>
                <w:sz w:val="28"/>
                <w:szCs w:val="28"/>
                <w:lang w:val="ru-RU"/>
              </w:rPr>
              <w:t xml:space="preserve">. </w:t>
            </w:r>
            <w:proofErr w:type="spellStart"/>
            <w:r w:rsidRPr="00D51820">
              <w:rPr>
                <w:sz w:val="28"/>
                <w:szCs w:val="28"/>
                <w:lang w:val="ru-RU"/>
              </w:rPr>
              <w:t>Ілюстративний</w:t>
            </w:r>
            <w:proofErr w:type="spellEnd"/>
            <w:r w:rsidRPr="00D51820">
              <w:rPr>
                <w:sz w:val="28"/>
                <w:szCs w:val="28"/>
                <w:lang w:val="ru-RU"/>
              </w:rPr>
              <w:t xml:space="preserve"> </w:t>
            </w:r>
            <w:proofErr w:type="spellStart"/>
            <w:r w:rsidRPr="00D51820">
              <w:rPr>
                <w:sz w:val="28"/>
                <w:szCs w:val="28"/>
                <w:lang w:val="ru-RU"/>
              </w:rPr>
              <w:t>матеріал</w:t>
            </w:r>
            <w:proofErr w:type="spellEnd"/>
            <w:r w:rsidRPr="00D51820">
              <w:rPr>
                <w:sz w:val="28"/>
                <w:szCs w:val="28"/>
                <w:lang w:val="ru-RU"/>
              </w:rPr>
              <w:t xml:space="preserve"> у </w:t>
            </w:r>
            <w:proofErr w:type="spellStart"/>
            <w:r w:rsidRPr="00D51820">
              <w:rPr>
                <w:sz w:val="28"/>
                <w:szCs w:val="28"/>
                <w:lang w:val="ru-RU"/>
              </w:rPr>
              <w:t>структурі</w:t>
            </w:r>
            <w:proofErr w:type="spellEnd"/>
            <w:r w:rsidRPr="00D51820">
              <w:rPr>
                <w:sz w:val="28"/>
                <w:szCs w:val="28"/>
                <w:lang w:val="ru-RU"/>
              </w:rPr>
              <w:t xml:space="preserve"> тексту, </w:t>
            </w:r>
            <w:proofErr w:type="spellStart"/>
            <w:r w:rsidRPr="00D51820">
              <w:rPr>
                <w:sz w:val="28"/>
                <w:szCs w:val="28"/>
                <w:lang w:val="ru-RU"/>
              </w:rPr>
              <w:t>вимоги</w:t>
            </w:r>
            <w:proofErr w:type="spellEnd"/>
            <w:r w:rsidRPr="00D51820">
              <w:rPr>
                <w:sz w:val="28"/>
                <w:szCs w:val="28"/>
                <w:lang w:val="ru-RU"/>
              </w:rPr>
              <w:t xml:space="preserve"> до </w:t>
            </w:r>
            <w:proofErr w:type="spellStart"/>
            <w:r w:rsidRPr="00D51820">
              <w:rPr>
                <w:sz w:val="28"/>
                <w:szCs w:val="28"/>
                <w:lang w:val="ru-RU"/>
              </w:rPr>
              <w:t>його</w:t>
            </w:r>
            <w:proofErr w:type="spellEnd"/>
            <w:r w:rsidRPr="00D51820">
              <w:rPr>
                <w:sz w:val="28"/>
                <w:szCs w:val="28"/>
                <w:lang w:val="ru-RU"/>
              </w:rPr>
              <w:t xml:space="preserve"> </w:t>
            </w:r>
            <w:proofErr w:type="spellStart"/>
            <w:r w:rsidRPr="00D51820">
              <w:rPr>
                <w:sz w:val="28"/>
                <w:szCs w:val="28"/>
                <w:lang w:val="ru-RU"/>
              </w:rPr>
              <w:t>введення</w:t>
            </w:r>
            <w:proofErr w:type="spellEnd"/>
            <w:r w:rsidRPr="00D51820">
              <w:rPr>
                <w:sz w:val="28"/>
                <w:szCs w:val="28"/>
                <w:lang w:val="ru-RU"/>
              </w:rPr>
              <w:t xml:space="preserve"> в текст.</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2. </w:t>
            </w:r>
            <w:proofErr w:type="spellStart"/>
            <w:r w:rsidRPr="00D51820">
              <w:rPr>
                <w:sz w:val="28"/>
                <w:szCs w:val="28"/>
                <w:lang w:val="ru-RU"/>
              </w:rPr>
              <w:t>Опис</w:t>
            </w:r>
            <w:proofErr w:type="spellEnd"/>
            <w:r w:rsidRPr="00D51820">
              <w:rPr>
                <w:sz w:val="28"/>
                <w:szCs w:val="28"/>
                <w:lang w:val="ru-RU"/>
              </w:rPr>
              <w:t xml:space="preserve"> </w:t>
            </w:r>
            <w:proofErr w:type="spellStart"/>
            <w:r w:rsidRPr="00D51820">
              <w:rPr>
                <w:sz w:val="28"/>
                <w:szCs w:val="28"/>
                <w:lang w:val="ru-RU"/>
              </w:rPr>
              <w:t>об’єкта</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ідження</w:t>
            </w:r>
            <w:proofErr w:type="spellEnd"/>
            <w:r w:rsidRPr="00D51820">
              <w:rPr>
                <w:sz w:val="28"/>
                <w:szCs w:val="28"/>
                <w:lang w:val="ru-RU"/>
              </w:rPr>
              <w:t xml:space="preserve"> за </w:t>
            </w:r>
            <w:proofErr w:type="spellStart"/>
            <w:r w:rsidRPr="00D51820">
              <w:rPr>
                <w:sz w:val="28"/>
                <w:szCs w:val="28"/>
                <w:lang w:val="ru-RU"/>
              </w:rPr>
              <w:t>типологічними</w:t>
            </w:r>
            <w:proofErr w:type="spellEnd"/>
            <w:r w:rsidRPr="00D51820">
              <w:rPr>
                <w:sz w:val="28"/>
                <w:szCs w:val="28"/>
                <w:lang w:val="ru-RU"/>
              </w:rPr>
              <w:t xml:space="preserve"> </w:t>
            </w:r>
            <w:proofErr w:type="spellStart"/>
            <w:r w:rsidRPr="00D51820">
              <w:rPr>
                <w:sz w:val="28"/>
                <w:szCs w:val="28"/>
                <w:lang w:val="ru-RU"/>
              </w:rPr>
              <w:t>ознаками</w:t>
            </w:r>
            <w:proofErr w:type="spellEnd"/>
            <w:r w:rsidRPr="00D51820">
              <w:rPr>
                <w:sz w:val="28"/>
                <w:szCs w:val="28"/>
                <w:lang w:val="ru-RU"/>
              </w:rPr>
              <w:t xml:space="preserve">. </w:t>
            </w:r>
            <w:proofErr w:type="spellStart"/>
            <w:r w:rsidRPr="00D51820">
              <w:rPr>
                <w:sz w:val="28"/>
                <w:szCs w:val="28"/>
                <w:lang w:val="ru-RU"/>
              </w:rPr>
              <w:t>Опис</w:t>
            </w:r>
            <w:proofErr w:type="spellEnd"/>
            <w:r w:rsidRPr="00D51820">
              <w:rPr>
                <w:sz w:val="28"/>
                <w:szCs w:val="28"/>
                <w:lang w:val="ru-RU"/>
              </w:rPr>
              <w:t xml:space="preserve"> </w:t>
            </w:r>
            <w:proofErr w:type="spellStart"/>
            <w:r w:rsidRPr="00D51820">
              <w:rPr>
                <w:sz w:val="28"/>
                <w:szCs w:val="28"/>
                <w:lang w:val="ru-RU"/>
              </w:rPr>
              <w:t>об’єкта</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ідження</w:t>
            </w:r>
            <w:proofErr w:type="spellEnd"/>
            <w:r w:rsidRPr="00D51820">
              <w:rPr>
                <w:sz w:val="28"/>
                <w:szCs w:val="28"/>
                <w:lang w:val="ru-RU"/>
              </w:rPr>
              <w:t xml:space="preserve"> за </w:t>
            </w:r>
            <w:proofErr w:type="spellStart"/>
            <w:r w:rsidRPr="00D51820">
              <w:rPr>
                <w:sz w:val="28"/>
                <w:szCs w:val="28"/>
                <w:lang w:val="ru-RU"/>
              </w:rPr>
              <w:t>різновидом</w:t>
            </w:r>
            <w:proofErr w:type="spellEnd"/>
            <w:r w:rsidRPr="00D51820">
              <w:rPr>
                <w:sz w:val="28"/>
                <w:szCs w:val="28"/>
                <w:lang w:val="ru-RU"/>
              </w:rPr>
              <w:t xml:space="preserve"> </w:t>
            </w:r>
            <w:proofErr w:type="spellStart"/>
            <w:r w:rsidRPr="00D51820">
              <w:rPr>
                <w:sz w:val="28"/>
                <w:szCs w:val="28"/>
                <w:lang w:val="ru-RU"/>
              </w:rPr>
              <w:t>аналізу</w:t>
            </w:r>
            <w:proofErr w:type="spellEnd"/>
            <w:r w:rsidRPr="00D51820">
              <w:rPr>
                <w:sz w:val="28"/>
                <w:szCs w:val="28"/>
                <w:lang w:val="ru-RU"/>
              </w:rPr>
              <w:t xml:space="preserve"> (</w:t>
            </w:r>
            <w:proofErr w:type="spellStart"/>
            <w:r w:rsidRPr="00D51820">
              <w:rPr>
                <w:sz w:val="28"/>
                <w:szCs w:val="28"/>
                <w:lang w:val="ru-RU"/>
              </w:rPr>
              <w:t>форми</w:t>
            </w:r>
            <w:proofErr w:type="spellEnd"/>
            <w:r w:rsidRPr="00D51820">
              <w:rPr>
                <w:sz w:val="28"/>
                <w:szCs w:val="28"/>
                <w:lang w:val="ru-RU"/>
              </w:rPr>
              <w:t xml:space="preserve">, </w:t>
            </w:r>
            <w:proofErr w:type="spellStart"/>
            <w:r w:rsidRPr="00D51820">
              <w:rPr>
                <w:sz w:val="28"/>
                <w:szCs w:val="28"/>
                <w:lang w:val="ru-RU"/>
              </w:rPr>
              <w:t>значення</w:t>
            </w:r>
            <w:proofErr w:type="spellEnd"/>
            <w:r w:rsidRPr="00D51820">
              <w:rPr>
                <w:sz w:val="28"/>
                <w:szCs w:val="28"/>
                <w:lang w:val="ru-RU"/>
              </w:rPr>
              <w:t xml:space="preserve">, </w:t>
            </w:r>
            <w:proofErr w:type="spellStart"/>
            <w:r w:rsidRPr="00D51820">
              <w:rPr>
                <w:sz w:val="28"/>
                <w:szCs w:val="28"/>
                <w:lang w:val="ru-RU"/>
              </w:rPr>
              <w:t>функції</w:t>
            </w:r>
            <w:proofErr w:type="spellEnd"/>
            <w:r w:rsidRPr="00D51820">
              <w:rPr>
                <w:sz w:val="28"/>
                <w:szCs w:val="28"/>
                <w:lang w:val="ru-RU"/>
              </w:rPr>
              <w:t>).</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3. </w:t>
            </w:r>
            <w:proofErr w:type="spellStart"/>
            <w:r w:rsidRPr="00D51820">
              <w:rPr>
                <w:sz w:val="28"/>
                <w:szCs w:val="28"/>
                <w:lang w:val="ru-RU"/>
              </w:rPr>
              <w:t>Опрацювання</w:t>
            </w:r>
            <w:proofErr w:type="spellEnd"/>
            <w:r w:rsidRPr="00D51820">
              <w:rPr>
                <w:sz w:val="28"/>
                <w:szCs w:val="28"/>
                <w:lang w:val="ru-RU"/>
              </w:rPr>
              <w:t xml:space="preserve"> </w:t>
            </w:r>
            <w:proofErr w:type="spellStart"/>
            <w:r w:rsidRPr="00D51820">
              <w:rPr>
                <w:sz w:val="28"/>
                <w:szCs w:val="28"/>
                <w:lang w:val="ru-RU"/>
              </w:rPr>
              <w:t>вступу</w:t>
            </w:r>
            <w:proofErr w:type="spellEnd"/>
            <w:r w:rsidRPr="00D51820">
              <w:rPr>
                <w:sz w:val="28"/>
                <w:szCs w:val="28"/>
                <w:lang w:val="ru-RU"/>
              </w:rPr>
              <w:t xml:space="preserve"> та </w:t>
            </w:r>
            <w:proofErr w:type="spellStart"/>
            <w:r w:rsidRPr="00D51820">
              <w:rPr>
                <w:sz w:val="28"/>
                <w:szCs w:val="28"/>
                <w:lang w:val="ru-RU"/>
              </w:rPr>
              <w:t>висновків</w:t>
            </w:r>
            <w:proofErr w:type="spellEnd"/>
            <w:r w:rsidRPr="00D51820">
              <w:rPr>
                <w:sz w:val="28"/>
                <w:szCs w:val="28"/>
                <w:lang w:val="ru-RU"/>
              </w:rPr>
              <w:t xml:space="preserve"> як </w:t>
            </w:r>
            <w:proofErr w:type="spellStart"/>
            <w:r w:rsidRPr="00D51820">
              <w:rPr>
                <w:sz w:val="28"/>
                <w:szCs w:val="28"/>
                <w:lang w:val="ru-RU"/>
              </w:rPr>
              <w:t>компоненті</w:t>
            </w:r>
            <w:proofErr w:type="gramStart"/>
            <w:r w:rsidRPr="00D51820">
              <w:rPr>
                <w:sz w:val="28"/>
                <w:szCs w:val="28"/>
                <w:lang w:val="ru-RU"/>
              </w:rPr>
              <w:t>в</w:t>
            </w:r>
            <w:proofErr w:type="spellEnd"/>
            <w:proofErr w:type="gramEnd"/>
            <w:r w:rsidRPr="00D51820">
              <w:rPr>
                <w:sz w:val="28"/>
                <w:szCs w:val="28"/>
                <w:lang w:val="ru-RU"/>
              </w:rPr>
              <w:t xml:space="preserve"> </w:t>
            </w:r>
            <w:proofErr w:type="spellStart"/>
            <w:r w:rsidRPr="00D51820">
              <w:rPr>
                <w:sz w:val="28"/>
                <w:szCs w:val="28"/>
                <w:lang w:val="ru-RU"/>
              </w:rPr>
              <w:t>магістерської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w:t>
            </w:r>
            <w:proofErr w:type="spellStart"/>
            <w:r w:rsidRPr="00D51820">
              <w:rPr>
                <w:sz w:val="28"/>
                <w:szCs w:val="28"/>
                <w:lang w:val="ru-RU"/>
              </w:rPr>
              <w:t>Література</w:t>
            </w:r>
            <w:proofErr w:type="spellEnd"/>
            <w:r w:rsidRPr="00D51820">
              <w:rPr>
                <w:sz w:val="28"/>
                <w:szCs w:val="28"/>
                <w:lang w:val="ru-RU"/>
              </w:rPr>
              <w:t xml:space="preserve">, </w:t>
            </w:r>
            <w:proofErr w:type="spellStart"/>
            <w:r w:rsidRPr="00D51820">
              <w:rPr>
                <w:sz w:val="28"/>
                <w:szCs w:val="28"/>
                <w:lang w:val="ru-RU"/>
              </w:rPr>
              <w:t>джерела</w:t>
            </w:r>
            <w:proofErr w:type="spellEnd"/>
            <w:r w:rsidRPr="00D51820">
              <w:rPr>
                <w:sz w:val="28"/>
                <w:szCs w:val="28"/>
                <w:lang w:val="ru-RU"/>
              </w:rPr>
              <w:t xml:space="preserve">, </w:t>
            </w:r>
            <w:proofErr w:type="spellStart"/>
            <w:r w:rsidRPr="00D51820">
              <w:rPr>
                <w:sz w:val="28"/>
                <w:szCs w:val="28"/>
                <w:lang w:val="ru-RU"/>
              </w:rPr>
              <w:t>додатки</w:t>
            </w:r>
            <w:proofErr w:type="spellEnd"/>
            <w:r w:rsidRPr="00D51820">
              <w:rPr>
                <w:sz w:val="28"/>
                <w:szCs w:val="28"/>
                <w:lang w:val="ru-RU"/>
              </w:rPr>
              <w:t xml:space="preserve"> </w:t>
            </w:r>
            <w:proofErr w:type="gramStart"/>
            <w:r w:rsidRPr="00D51820">
              <w:rPr>
                <w:sz w:val="28"/>
                <w:szCs w:val="28"/>
                <w:lang w:val="ru-RU"/>
              </w:rPr>
              <w:lastRenderedPageBreak/>
              <w:t>у</w:t>
            </w:r>
            <w:proofErr w:type="gramEnd"/>
            <w:r w:rsidRPr="00D51820">
              <w:rPr>
                <w:sz w:val="28"/>
                <w:szCs w:val="28"/>
                <w:lang w:val="ru-RU"/>
              </w:rPr>
              <w:t xml:space="preserve"> </w:t>
            </w:r>
            <w:proofErr w:type="spellStart"/>
            <w:r w:rsidRPr="00D51820">
              <w:rPr>
                <w:sz w:val="28"/>
                <w:szCs w:val="28"/>
                <w:lang w:val="ru-RU"/>
              </w:rPr>
              <w:t>роботі</w:t>
            </w:r>
            <w:proofErr w:type="spellEnd"/>
            <w:r w:rsidRPr="00D51820">
              <w:rPr>
                <w:sz w:val="28"/>
                <w:szCs w:val="28"/>
                <w:lang w:val="ru-RU"/>
              </w:rPr>
              <w:t xml:space="preserve">. </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4. </w:t>
            </w:r>
            <w:proofErr w:type="spellStart"/>
            <w:r w:rsidRPr="00D51820">
              <w:rPr>
                <w:sz w:val="28"/>
                <w:szCs w:val="28"/>
                <w:lang w:val="ru-RU"/>
              </w:rPr>
              <w:t>Вичитка</w:t>
            </w:r>
            <w:proofErr w:type="spellEnd"/>
            <w:r w:rsidRPr="00D51820">
              <w:rPr>
                <w:sz w:val="28"/>
                <w:szCs w:val="28"/>
                <w:lang w:val="ru-RU"/>
              </w:rPr>
              <w:t xml:space="preserve">, правка та </w:t>
            </w:r>
            <w:proofErr w:type="spellStart"/>
            <w:r w:rsidRPr="00D51820">
              <w:rPr>
                <w:sz w:val="28"/>
                <w:szCs w:val="28"/>
                <w:lang w:val="ru-RU"/>
              </w:rPr>
              <w:t>коректура</w:t>
            </w:r>
            <w:proofErr w:type="spellEnd"/>
            <w:r w:rsidRPr="00D51820">
              <w:rPr>
                <w:sz w:val="28"/>
                <w:szCs w:val="28"/>
                <w:lang w:val="ru-RU"/>
              </w:rPr>
              <w:t xml:space="preserve"> </w:t>
            </w:r>
            <w:proofErr w:type="spellStart"/>
            <w:r w:rsidRPr="00D51820">
              <w:rPr>
                <w:sz w:val="28"/>
                <w:szCs w:val="28"/>
                <w:lang w:val="ru-RU"/>
              </w:rPr>
              <w:t>наукового</w:t>
            </w:r>
            <w:proofErr w:type="spellEnd"/>
            <w:r w:rsidRPr="00D51820">
              <w:rPr>
                <w:sz w:val="28"/>
                <w:szCs w:val="28"/>
                <w:lang w:val="ru-RU"/>
              </w:rPr>
              <w:t xml:space="preserve"> тексту. </w:t>
            </w:r>
          </w:p>
          <w:p w:rsidR="00A47AD3" w:rsidRPr="00D51820" w:rsidRDefault="00A47AD3" w:rsidP="005A36CE">
            <w:pPr>
              <w:spacing w:line="360" w:lineRule="auto"/>
              <w:ind w:firstLine="709"/>
              <w:jc w:val="both"/>
              <w:rPr>
                <w:sz w:val="28"/>
                <w:szCs w:val="28"/>
                <w:lang w:val="ru-RU"/>
              </w:rPr>
            </w:pPr>
            <w:r w:rsidRPr="00D51820">
              <w:rPr>
                <w:sz w:val="28"/>
                <w:szCs w:val="28"/>
                <w:lang w:val="ru-RU"/>
              </w:rPr>
              <w:t xml:space="preserve">5. </w:t>
            </w:r>
            <w:proofErr w:type="spellStart"/>
            <w:r w:rsidRPr="00D51820">
              <w:rPr>
                <w:sz w:val="28"/>
                <w:szCs w:val="28"/>
                <w:lang w:val="ru-RU"/>
              </w:rPr>
              <w:t>Особливості</w:t>
            </w:r>
            <w:proofErr w:type="spellEnd"/>
            <w:r w:rsidRPr="00D51820">
              <w:rPr>
                <w:sz w:val="28"/>
                <w:szCs w:val="28"/>
                <w:lang w:val="ru-RU"/>
              </w:rPr>
              <w:t xml:space="preserve"> </w:t>
            </w:r>
            <w:proofErr w:type="spellStart"/>
            <w:r w:rsidRPr="00D51820">
              <w:rPr>
                <w:sz w:val="28"/>
                <w:szCs w:val="28"/>
                <w:lang w:val="ru-RU"/>
              </w:rPr>
              <w:t>дискусії</w:t>
            </w:r>
            <w:proofErr w:type="spellEnd"/>
            <w:r w:rsidRPr="00D51820">
              <w:rPr>
                <w:sz w:val="28"/>
                <w:szCs w:val="28"/>
                <w:lang w:val="ru-RU"/>
              </w:rPr>
              <w:t xml:space="preserve"> з проблематики </w:t>
            </w:r>
            <w:proofErr w:type="spellStart"/>
            <w:r w:rsidRPr="00D51820">
              <w:rPr>
                <w:sz w:val="28"/>
                <w:szCs w:val="28"/>
                <w:lang w:val="ru-RU"/>
              </w:rPr>
              <w:t>магістерської</w:t>
            </w:r>
            <w:proofErr w:type="spellEnd"/>
            <w:r w:rsidRPr="00D51820">
              <w:rPr>
                <w:sz w:val="28"/>
                <w:szCs w:val="28"/>
                <w:lang w:val="ru-RU"/>
              </w:rPr>
              <w:t xml:space="preserve"> </w:t>
            </w:r>
            <w:proofErr w:type="spellStart"/>
            <w:r w:rsidRPr="00D51820">
              <w:rPr>
                <w:sz w:val="28"/>
                <w:szCs w:val="28"/>
                <w:lang w:val="ru-RU"/>
              </w:rPr>
              <w:t>роботи</w:t>
            </w:r>
            <w:proofErr w:type="spellEnd"/>
            <w:r w:rsidRPr="00D51820">
              <w:rPr>
                <w:sz w:val="28"/>
                <w:szCs w:val="28"/>
                <w:lang w:val="ru-RU"/>
              </w:rPr>
              <w:t xml:space="preserve"> на </w:t>
            </w:r>
            <w:proofErr w:type="spellStart"/>
            <w:r w:rsidRPr="00D51820">
              <w:rPr>
                <w:sz w:val="28"/>
                <w:szCs w:val="28"/>
                <w:lang w:val="ru-RU"/>
              </w:rPr>
              <w:t>засіданні</w:t>
            </w:r>
            <w:proofErr w:type="spellEnd"/>
            <w:r w:rsidRPr="00D51820">
              <w:rPr>
                <w:sz w:val="28"/>
                <w:szCs w:val="28"/>
                <w:lang w:val="ru-RU"/>
              </w:rPr>
              <w:t xml:space="preserve"> ДЕК. </w:t>
            </w:r>
            <w:proofErr w:type="spellStart"/>
            <w:r w:rsidRPr="00D51820">
              <w:rPr>
                <w:sz w:val="28"/>
                <w:szCs w:val="28"/>
                <w:lang w:val="ru-RU"/>
              </w:rPr>
              <w:t>Рецензія</w:t>
            </w:r>
            <w:proofErr w:type="spellEnd"/>
            <w:r w:rsidRPr="00D51820">
              <w:rPr>
                <w:sz w:val="28"/>
                <w:szCs w:val="28"/>
                <w:lang w:val="ru-RU"/>
              </w:rPr>
              <w:t xml:space="preserve">. Як </w:t>
            </w:r>
            <w:proofErr w:type="spellStart"/>
            <w:r w:rsidRPr="00D51820">
              <w:rPr>
                <w:sz w:val="28"/>
                <w:szCs w:val="28"/>
                <w:lang w:val="ru-RU"/>
              </w:rPr>
              <w:t>відповідати</w:t>
            </w:r>
            <w:proofErr w:type="spellEnd"/>
            <w:r w:rsidRPr="00D51820">
              <w:rPr>
                <w:sz w:val="28"/>
                <w:szCs w:val="28"/>
                <w:lang w:val="ru-RU"/>
              </w:rPr>
              <w:t xml:space="preserve"> на </w:t>
            </w:r>
            <w:proofErr w:type="spellStart"/>
            <w:r w:rsidRPr="00D51820">
              <w:rPr>
                <w:sz w:val="28"/>
                <w:szCs w:val="28"/>
                <w:lang w:val="ru-RU"/>
              </w:rPr>
              <w:t>запитання</w:t>
            </w:r>
            <w:proofErr w:type="spellEnd"/>
            <w:r w:rsidRPr="00D51820">
              <w:rPr>
                <w:sz w:val="28"/>
                <w:szCs w:val="28"/>
                <w:lang w:val="ru-RU"/>
              </w:rPr>
              <w:t xml:space="preserve">? </w:t>
            </w:r>
          </w:p>
          <w:p w:rsidR="00A47AD3" w:rsidRPr="00273322" w:rsidRDefault="00A47AD3" w:rsidP="005A36CE">
            <w:pPr>
              <w:rPr>
                <w:iCs/>
                <w:color w:val="000000"/>
                <w:sz w:val="28"/>
                <w:szCs w:val="28"/>
                <w:shd w:val="clear" w:color="auto" w:fill="FFFFFF"/>
                <w:lang w:val="uk-UA"/>
              </w:rPr>
            </w:pPr>
            <w:r w:rsidRPr="00CE40FC">
              <w:rPr>
                <w:sz w:val="28"/>
                <w:szCs w:val="28"/>
                <w:lang w:val="ru-RU"/>
              </w:rPr>
              <w:t xml:space="preserve">6. </w:t>
            </w:r>
            <w:proofErr w:type="spellStart"/>
            <w:r w:rsidRPr="00CE40FC">
              <w:rPr>
                <w:sz w:val="28"/>
                <w:szCs w:val="28"/>
                <w:lang w:val="ru-RU"/>
              </w:rPr>
              <w:t>Опрацювання</w:t>
            </w:r>
            <w:proofErr w:type="spellEnd"/>
            <w:r w:rsidRPr="00CE40FC">
              <w:rPr>
                <w:sz w:val="28"/>
                <w:szCs w:val="28"/>
                <w:lang w:val="ru-RU"/>
              </w:rPr>
              <w:t xml:space="preserve"> </w:t>
            </w:r>
            <w:proofErr w:type="spellStart"/>
            <w:r w:rsidRPr="00CE40FC">
              <w:rPr>
                <w:sz w:val="28"/>
                <w:szCs w:val="28"/>
                <w:lang w:val="ru-RU"/>
              </w:rPr>
              <w:t>виступу</w:t>
            </w:r>
            <w:proofErr w:type="spellEnd"/>
            <w:r w:rsidRPr="00CE40FC">
              <w:rPr>
                <w:sz w:val="28"/>
                <w:szCs w:val="28"/>
                <w:lang w:val="ru-RU"/>
              </w:rPr>
              <w:t xml:space="preserve"> для </w:t>
            </w:r>
            <w:proofErr w:type="spellStart"/>
            <w:r w:rsidRPr="00CE40FC">
              <w:rPr>
                <w:sz w:val="28"/>
                <w:szCs w:val="28"/>
                <w:lang w:val="ru-RU"/>
              </w:rPr>
              <w:t>повідомлення</w:t>
            </w:r>
            <w:proofErr w:type="spellEnd"/>
            <w:r w:rsidRPr="00CE40FC">
              <w:rPr>
                <w:sz w:val="28"/>
                <w:szCs w:val="28"/>
                <w:lang w:val="ru-RU"/>
              </w:rPr>
              <w:t xml:space="preserve"> </w:t>
            </w:r>
            <w:proofErr w:type="spellStart"/>
            <w:r w:rsidRPr="00CE40FC">
              <w:rPr>
                <w:sz w:val="28"/>
                <w:szCs w:val="28"/>
                <w:lang w:val="ru-RU"/>
              </w:rPr>
              <w:t>положень</w:t>
            </w:r>
            <w:proofErr w:type="spellEnd"/>
            <w:r w:rsidRPr="00CE40FC">
              <w:rPr>
                <w:sz w:val="28"/>
                <w:szCs w:val="28"/>
                <w:lang w:val="ru-RU"/>
              </w:rPr>
              <w:t xml:space="preserve"> </w:t>
            </w:r>
            <w:proofErr w:type="spellStart"/>
            <w:r w:rsidRPr="00CE40FC">
              <w:rPr>
                <w:sz w:val="28"/>
                <w:szCs w:val="28"/>
                <w:lang w:val="ru-RU"/>
              </w:rPr>
              <w:t>магістерської</w:t>
            </w:r>
            <w:proofErr w:type="spellEnd"/>
            <w:r w:rsidRPr="00CE40FC">
              <w:rPr>
                <w:sz w:val="28"/>
                <w:szCs w:val="28"/>
                <w:lang w:val="ru-RU"/>
              </w:rPr>
              <w:t xml:space="preserve"> </w:t>
            </w:r>
            <w:proofErr w:type="spellStart"/>
            <w:r w:rsidRPr="00CE40FC">
              <w:rPr>
                <w:sz w:val="28"/>
                <w:szCs w:val="28"/>
                <w:lang w:val="ru-RU"/>
              </w:rPr>
              <w:t>роботи</w:t>
            </w:r>
            <w:proofErr w:type="spellEnd"/>
            <w:r w:rsidRPr="00CE40FC">
              <w:rPr>
                <w:sz w:val="28"/>
                <w:szCs w:val="28"/>
                <w:lang w:val="ru-RU"/>
              </w:rPr>
              <w:t xml:space="preserve"> перед ДЕК. </w:t>
            </w:r>
            <w:proofErr w:type="spellStart"/>
            <w:r>
              <w:rPr>
                <w:sz w:val="28"/>
                <w:szCs w:val="28"/>
              </w:rPr>
              <w:t>Порядок</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магістерської</w:t>
            </w:r>
            <w:proofErr w:type="spellEnd"/>
            <w:r>
              <w:rPr>
                <w:sz w:val="28"/>
                <w:szCs w:val="28"/>
              </w:rPr>
              <w:t xml:space="preserve"> </w:t>
            </w:r>
            <w:proofErr w:type="spellStart"/>
            <w:r>
              <w:rPr>
                <w:sz w:val="28"/>
                <w:szCs w:val="28"/>
              </w:rPr>
              <w:t>роботи</w:t>
            </w:r>
            <w:proofErr w:type="spellEnd"/>
            <w:r>
              <w:rPr>
                <w:sz w:val="28"/>
                <w:szCs w:val="28"/>
              </w:rPr>
              <w:t>.</w:t>
            </w: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r>
              <w:rPr>
                <w:w w:val="95"/>
                <w:sz w:val="28"/>
                <w:szCs w:val="28"/>
                <w:lang w:val="uk-UA"/>
              </w:rPr>
              <w:lastRenderedPageBreak/>
              <w:t>С</w:t>
            </w:r>
            <w:r w:rsidRPr="00273322">
              <w:rPr>
                <w:sz w:val="28"/>
                <w:szCs w:val="28"/>
                <w:lang w:val="uk-UA"/>
              </w:rPr>
              <w:t xml:space="preserve">амостійна робота </w:t>
            </w:r>
            <w:r>
              <w:rPr>
                <w:sz w:val="28"/>
                <w:szCs w:val="28"/>
                <w:lang w:val="uk-UA"/>
              </w:rPr>
              <w:t>3</w:t>
            </w:r>
            <w:r w:rsidRPr="00273322">
              <w:rPr>
                <w:sz w:val="28"/>
                <w:szCs w:val="28"/>
                <w:lang w:val="uk-UA"/>
              </w:rPr>
              <w:t>6 год.</w:t>
            </w:r>
            <w:r>
              <w:rPr>
                <w:sz w:val="28"/>
                <w:szCs w:val="28"/>
                <w:lang w:val="uk-UA"/>
              </w:rPr>
              <w:t xml:space="preserve"> (6 тижнів </w:t>
            </w:r>
            <w:r>
              <w:rPr>
                <w:sz w:val="28"/>
                <w:szCs w:val="28"/>
                <w:lang w:val="uk-UA"/>
              </w:rPr>
              <w:lastRenderedPageBreak/>
              <w:t>по 6 год. на кожну тему)</w:t>
            </w:r>
          </w:p>
        </w:tc>
        <w:tc>
          <w:tcPr>
            <w:tcW w:w="1805"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Pr>
                <w:sz w:val="28"/>
                <w:szCs w:val="28"/>
                <w:lang w:val="uk-UA"/>
              </w:rPr>
              <w:lastRenderedPageBreak/>
              <w:t>1-15</w:t>
            </w: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r w:rsidRPr="00273322">
              <w:rPr>
                <w:sz w:val="28"/>
                <w:szCs w:val="28"/>
                <w:lang w:val="uk-UA"/>
              </w:rPr>
              <w:t>опрацювати відповідні наукові джерел</w:t>
            </w:r>
            <w:r>
              <w:rPr>
                <w:sz w:val="28"/>
                <w:szCs w:val="28"/>
                <w:lang w:val="uk-UA"/>
              </w:rPr>
              <w:lastRenderedPageBreak/>
              <w:t>а</w:t>
            </w: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w w:val="95"/>
                <w:sz w:val="28"/>
                <w:szCs w:val="28"/>
                <w:lang w:val="uk-UA"/>
              </w:rPr>
              <w:t xml:space="preserve">упродовж </w:t>
            </w:r>
            <w:r>
              <w:rPr>
                <w:w w:val="95"/>
                <w:sz w:val="28"/>
                <w:szCs w:val="28"/>
                <w:lang w:val="uk-UA"/>
              </w:rPr>
              <w:t xml:space="preserve">третього </w:t>
            </w:r>
            <w:r w:rsidRPr="00273322">
              <w:rPr>
                <w:w w:val="95"/>
                <w:sz w:val="28"/>
                <w:szCs w:val="28"/>
                <w:lang w:val="uk-UA"/>
              </w:rPr>
              <w:t xml:space="preserve">семестру </w:t>
            </w:r>
            <w:r>
              <w:rPr>
                <w:w w:val="95"/>
                <w:sz w:val="28"/>
                <w:szCs w:val="28"/>
                <w:lang w:val="uk-UA"/>
              </w:rPr>
              <w:t>(р</w:t>
            </w:r>
            <w:r w:rsidRPr="00CE40FC">
              <w:rPr>
                <w:sz w:val="28"/>
                <w:szCs w:val="28"/>
                <w:lang w:val="uk-UA"/>
              </w:rPr>
              <w:t xml:space="preserve">озподіл здійснює науковий </w:t>
            </w:r>
            <w:r w:rsidRPr="00CE40FC">
              <w:rPr>
                <w:sz w:val="28"/>
                <w:szCs w:val="28"/>
                <w:lang w:val="uk-UA"/>
              </w:rPr>
              <w:lastRenderedPageBreak/>
              <w:t>керівник разом зі студентом-магістрантом згідно із планом роботи над магістерською праце</w:t>
            </w:r>
            <w:r>
              <w:rPr>
                <w:sz w:val="28"/>
                <w:szCs w:val="28"/>
                <w:lang w:val="uk-UA"/>
              </w:rPr>
              <w:t>ю)</w:t>
            </w:r>
            <w:r w:rsidRPr="00273322">
              <w:rPr>
                <w:sz w:val="28"/>
                <w:szCs w:val="28"/>
                <w:lang w:val="uk-UA"/>
              </w:rPr>
              <w:t xml:space="preserve">  </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sz w:val="28"/>
                <w:szCs w:val="28"/>
                <w:lang w:val="uk-UA"/>
              </w:rPr>
              <w:t xml:space="preserve"> </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sz w:val="28"/>
                <w:szCs w:val="28"/>
                <w:lang w:val="uk-UA"/>
              </w:rPr>
              <w:t xml:space="preserve"> </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sz w:val="28"/>
                <w:szCs w:val="28"/>
                <w:lang w:val="uk-UA"/>
              </w:rPr>
              <w:t xml:space="preserve"> </w:t>
            </w: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23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center"/>
              <w:rPr>
                <w:b/>
                <w:sz w:val="28"/>
                <w:szCs w:val="28"/>
                <w:lang w:val="uk-UA"/>
              </w:rPr>
            </w:pPr>
            <w:r w:rsidRPr="00273322">
              <w:rPr>
                <w:b/>
                <w:sz w:val="28"/>
                <w:szCs w:val="28"/>
                <w:lang w:val="uk-UA"/>
              </w:rPr>
              <w:t>6. Система оцінювання курсу</w:t>
            </w:r>
          </w:p>
          <w:p w:rsidR="00A47AD3" w:rsidRPr="00273322" w:rsidRDefault="00A47AD3" w:rsidP="005A36CE">
            <w:pPr>
              <w:jc w:val="center"/>
              <w:rPr>
                <w:b/>
                <w:sz w:val="28"/>
                <w:szCs w:val="28"/>
                <w:lang w:val="uk-UA"/>
              </w:rPr>
            </w:pP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Загальна система оцінювання курсу</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TableParagraph"/>
              <w:autoSpaceDE/>
              <w:ind w:left="2" w:right="-15"/>
              <w:jc w:val="both"/>
              <w:rPr>
                <w:sz w:val="28"/>
                <w:szCs w:val="28"/>
                <w:lang w:val="uk-UA" w:eastAsia="en-US"/>
              </w:rPr>
            </w:pPr>
            <w:r w:rsidRPr="00273322">
              <w:rPr>
                <w:sz w:val="28"/>
                <w:szCs w:val="28"/>
                <w:lang w:val="uk-UA" w:eastAsia="en-US"/>
              </w:rPr>
              <w:t xml:space="preserve">Оцінювання здійснюється за національною на ЕСТS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w:t>
            </w:r>
            <w:r w:rsidRPr="00273322">
              <w:rPr>
                <w:sz w:val="28"/>
                <w:szCs w:val="28"/>
                <w:lang w:val="uk-UA" w:eastAsia="en-US"/>
              </w:rPr>
              <w:lastRenderedPageBreak/>
              <w:t>Стефаника»).</w:t>
            </w:r>
          </w:p>
          <w:p w:rsidR="00A47AD3" w:rsidRPr="00273322" w:rsidRDefault="00A47AD3" w:rsidP="005A36CE">
            <w:pPr>
              <w:jc w:val="center"/>
              <w:rPr>
                <w:sz w:val="28"/>
                <w:szCs w:val="28"/>
                <w:lang w:val="uk-UA"/>
              </w:rPr>
            </w:pP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lastRenderedPageBreak/>
              <w:t>Вимоги до письмової роботи</w:t>
            </w:r>
          </w:p>
        </w:tc>
        <w:tc>
          <w:tcPr>
            <w:tcW w:w="6096" w:type="dxa"/>
            <w:gridSpan w:val="7"/>
            <w:tcBorders>
              <w:top w:val="single" w:sz="4" w:space="0" w:color="auto"/>
              <w:left w:val="single" w:sz="4" w:space="0" w:color="auto"/>
              <w:bottom w:val="single" w:sz="4" w:space="0" w:color="auto"/>
              <w:right w:val="single" w:sz="4" w:space="0" w:color="auto"/>
            </w:tcBorders>
          </w:tcPr>
          <w:p w:rsidR="00A47AD3" w:rsidRPr="00273322" w:rsidRDefault="00A47AD3" w:rsidP="005A36CE">
            <w:pPr>
              <w:pStyle w:val="TableParagraph"/>
              <w:autoSpaceDE/>
              <w:spacing w:line="264" w:lineRule="exact"/>
              <w:ind w:left="2"/>
              <w:rPr>
                <w:sz w:val="28"/>
                <w:szCs w:val="28"/>
                <w:lang w:val="uk-UA" w:eastAsia="en-US"/>
              </w:rPr>
            </w:pPr>
            <w:r w:rsidRPr="00273322">
              <w:rPr>
                <w:sz w:val="28"/>
                <w:szCs w:val="28"/>
                <w:lang w:val="uk-UA" w:eastAsia="en-US"/>
              </w:rPr>
              <w:t>Концептуально конкретне й емпі</w:t>
            </w:r>
            <w:r>
              <w:rPr>
                <w:sz w:val="28"/>
                <w:szCs w:val="28"/>
                <w:lang w:val="uk-UA" w:eastAsia="en-US"/>
              </w:rPr>
              <w:t xml:space="preserve">рично </w:t>
            </w:r>
            <w:proofErr w:type="spellStart"/>
            <w:r>
              <w:rPr>
                <w:sz w:val="28"/>
                <w:szCs w:val="28"/>
                <w:lang w:val="uk-UA" w:eastAsia="en-US"/>
              </w:rPr>
              <w:t>верифіковане</w:t>
            </w:r>
            <w:proofErr w:type="spellEnd"/>
            <w:r>
              <w:rPr>
                <w:sz w:val="28"/>
                <w:szCs w:val="28"/>
                <w:lang w:val="uk-UA" w:eastAsia="en-US"/>
              </w:rPr>
              <w:t xml:space="preserve"> висвітлення наукової проблеми</w:t>
            </w:r>
          </w:p>
          <w:p w:rsidR="00A47AD3" w:rsidRPr="00273322" w:rsidRDefault="00A47AD3" w:rsidP="005A36CE">
            <w:pPr>
              <w:jc w:val="both"/>
              <w:rPr>
                <w:color w:val="FF0000"/>
                <w:sz w:val="28"/>
                <w:szCs w:val="28"/>
                <w:lang w:val="uk-UA"/>
              </w:rPr>
            </w:pP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widowControl w:val="0"/>
              <w:jc w:val="center"/>
              <w:rPr>
                <w:rFonts w:ascii="Times New Roman" w:eastAsia="Times New Roman" w:hAnsi="Times New Roman" w:cs="Times New Roman"/>
                <w:sz w:val="28"/>
                <w:szCs w:val="28"/>
                <w:lang w:val="uk-UA" w:eastAsia="en-US"/>
              </w:rPr>
            </w:pP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both"/>
              <w:rPr>
                <w:sz w:val="28"/>
                <w:szCs w:val="28"/>
                <w:lang w:val="uk-UA"/>
              </w:rPr>
            </w:pPr>
            <w:r w:rsidRPr="00273322">
              <w:rPr>
                <w:sz w:val="28"/>
                <w:szCs w:val="28"/>
                <w:lang w:val="uk-UA"/>
              </w:rPr>
              <w:t xml:space="preserve"> </w:t>
            </w:r>
          </w:p>
        </w:tc>
      </w:tr>
      <w:tr w:rsidR="00A47AD3" w:rsidRPr="00273322" w:rsidTr="005A36CE">
        <w:tc>
          <w:tcPr>
            <w:tcW w:w="3510" w:type="dxa"/>
            <w:gridSpan w:val="3"/>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Умови допуску до підсумкового контролю</w:t>
            </w:r>
          </w:p>
        </w:tc>
        <w:tc>
          <w:tcPr>
            <w:tcW w:w="6096" w:type="dxa"/>
            <w:gridSpan w:val="7"/>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pStyle w:val="TableParagraph"/>
              <w:autoSpaceDE/>
              <w:spacing w:line="268" w:lineRule="exact"/>
              <w:ind w:left="2"/>
              <w:rPr>
                <w:sz w:val="28"/>
                <w:szCs w:val="28"/>
                <w:lang w:val="uk-UA" w:eastAsia="en-US"/>
              </w:rPr>
            </w:pPr>
            <w:r w:rsidRPr="00273322">
              <w:rPr>
                <w:sz w:val="28"/>
                <w:szCs w:val="28"/>
                <w:lang w:val="uk-UA" w:eastAsia="en-US"/>
              </w:rPr>
              <w:t>Виконання всіх запланованих програмою курсу форм навчальної</w:t>
            </w:r>
          </w:p>
          <w:p w:rsidR="00A47AD3" w:rsidRPr="00273322" w:rsidRDefault="00A47AD3" w:rsidP="005A36CE">
            <w:pPr>
              <w:jc w:val="both"/>
              <w:rPr>
                <w:sz w:val="28"/>
                <w:szCs w:val="28"/>
                <w:lang w:val="uk-UA"/>
              </w:rPr>
            </w:pPr>
            <w:r w:rsidRPr="00273322">
              <w:rPr>
                <w:sz w:val="28"/>
                <w:szCs w:val="28"/>
                <w:lang w:val="uk-UA"/>
              </w:rPr>
              <w:t xml:space="preserve">роботи,   які   підлягають  </w:t>
            </w:r>
            <w:r w:rsidRPr="00273322">
              <w:rPr>
                <w:spacing w:val="13"/>
                <w:sz w:val="28"/>
                <w:szCs w:val="28"/>
                <w:lang w:val="uk-UA"/>
              </w:rPr>
              <w:t xml:space="preserve"> </w:t>
            </w:r>
            <w:r w:rsidRPr="00273322">
              <w:rPr>
                <w:sz w:val="28"/>
                <w:szCs w:val="28"/>
                <w:lang w:val="uk-UA"/>
              </w:rPr>
              <w:t xml:space="preserve">контрольному </w:t>
            </w:r>
            <w:r w:rsidRPr="00273322">
              <w:rPr>
                <w:spacing w:val="59"/>
                <w:sz w:val="28"/>
                <w:szCs w:val="28"/>
                <w:lang w:val="uk-UA"/>
              </w:rPr>
              <w:t xml:space="preserve"> </w:t>
            </w:r>
            <w:r w:rsidRPr="00273322">
              <w:rPr>
                <w:sz w:val="28"/>
                <w:szCs w:val="28"/>
                <w:lang w:val="uk-UA"/>
              </w:rPr>
              <w:t>оцінюванню.</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sz w:val="28"/>
                <w:szCs w:val="28"/>
                <w:lang w:val="uk-UA"/>
              </w:rPr>
            </w:pPr>
            <w:r w:rsidRPr="00273322">
              <w:rPr>
                <w:b/>
                <w:sz w:val="28"/>
                <w:szCs w:val="28"/>
                <w:lang w:val="uk-UA"/>
              </w:rPr>
              <w:t>7. Політика курсу</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Pr="00273322" w:rsidRDefault="00A47AD3" w:rsidP="005A36CE">
            <w:pPr>
              <w:jc w:val="both"/>
              <w:rPr>
                <w:sz w:val="28"/>
                <w:szCs w:val="28"/>
                <w:lang w:val="uk-UA"/>
              </w:rPr>
            </w:pPr>
          </w:p>
          <w:p w:rsidR="00A47AD3" w:rsidRPr="00273322" w:rsidRDefault="00A47AD3" w:rsidP="005A36CE">
            <w:pPr>
              <w:pStyle w:val="TableParagraph"/>
              <w:autoSpaceDE/>
              <w:spacing w:line="249" w:lineRule="exact"/>
              <w:ind w:left="107"/>
              <w:rPr>
                <w:sz w:val="28"/>
                <w:szCs w:val="28"/>
                <w:lang w:val="uk-UA" w:eastAsia="en-US"/>
              </w:rPr>
            </w:pPr>
            <w:r w:rsidRPr="00273322">
              <w:rPr>
                <w:sz w:val="28"/>
                <w:szCs w:val="28"/>
                <w:lang w:val="uk-UA" w:eastAsia="en-US"/>
              </w:rPr>
              <w:t>Жодні форми порушення академічної доброчесності не толеруються. У випадку таких</w:t>
            </w:r>
          </w:p>
          <w:p w:rsidR="00A47AD3" w:rsidRPr="00273322" w:rsidRDefault="00A47AD3" w:rsidP="005A36CE">
            <w:pPr>
              <w:jc w:val="both"/>
              <w:rPr>
                <w:sz w:val="28"/>
                <w:szCs w:val="28"/>
                <w:lang w:val="uk-UA"/>
              </w:rPr>
            </w:pPr>
            <w:r w:rsidRPr="00273322">
              <w:rPr>
                <w:sz w:val="28"/>
                <w:szCs w:val="28"/>
                <w:lang w:val="uk-UA"/>
              </w:rPr>
              <w:t>подій – реагування відповідно до</w:t>
            </w:r>
            <w:r w:rsidRPr="00273322">
              <w:rPr>
                <w:color w:val="0000FF"/>
                <w:sz w:val="28"/>
                <w:szCs w:val="28"/>
                <w:u w:val="single" w:color="0000FF"/>
                <w:lang w:val="uk-UA"/>
              </w:rPr>
              <w:t xml:space="preserve"> Положення 1</w:t>
            </w:r>
            <w:r w:rsidRPr="00273322">
              <w:rPr>
                <w:color w:val="0000FF"/>
                <w:sz w:val="28"/>
                <w:szCs w:val="28"/>
                <w:lang w:val="uk-UA"/>
              </w:rPr>
              <w:t xml:space="preserve"> </w:t>
            </w:r>
            <w:r w:rsidRPr="00273322">
              <w:rPr>
                <w:sz w:val="28"/>
                <w:szCs w:val="28"/>
                <w:lang w:val="uk-UA"/>
              </w:rPr>
              <w:t>і</w:t>
            </w:r>
            <w:r w:rsidRPr="00273322">
              <w:rPr>
                <w:color w:val="0000FF"/>
                <w:sz w:val="28"/>
                <w:szCs w:val="28"/>
                <w:u w:val="single" w:color="0000FF"/>
                <w:lang w:val="uk-UA"/>
              </w:rPr>
              <w:t xml:space="preserve"> Положення 2</w:t>
            </w:r>
          </w:p>
          <w:p w:rsidR="00A47AD3" w:rsidRPr="00273322" w:rsidRDefault="00A47AD3" w:rsidP="005A36CE">
            <w:pPr>
              <w:jc w:val="both"/>
              <w:rPr>
                <w:sz w:val="28"/>
                <w:szCs w:val="28"/>
                <w:lang w:val="uk-UA"/>
              </w:rPr>
            </w:pPr>
            <w:r w:rsidRPr="00273322">
              <w:rPr>
                <w:sz w:val="28"/>
                <w:szCs w:val="28"/>
                <w:lang w:val="uk-UA"/>
              </w:rPr>
              <w:t xml:space="preserve"> </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hideMark/>
          </w:tcPr>
          <w:p w:rsidR="00A47AD3" w:rsidRPr="00273322" w:rsidRDefault="00A47AD3" w:rsidP="005A36CE">
            <w:pPr>
              <w:jc w:val="center"/>
              <w:rPr>
                <w:b/>
                <w:sz w:val="28"/>
                <w:szCs w:val="28"/>
                <w:lang w:val="uk-UA"/>
              </w:rPr>
            </w:pPr>
            <w:r w:rsidRPr="00273322">
              <w:rPr>
                <w:b/>
                <w:sz w:val="28"/>
                <w:szCs w:val="28"/>
                <w:lang w:val="uk-UA"/>
              </w:rPr>
              <w:t>8. Рекомендована література</w:t>
            </w:r>
          </w:p>
        </w:tc>
      </w:tr>
      <w:tr w:rsidR="00A47AD3" w:rsidRPr="00273322" w:rsidTr="005A36CE">
        <w:tc>
          <w:tcPr>
            <w:tcW w:w="9606" w:type="dxa"/>
            <w:gridSpan w:val="10"/>
            <w:tcBorders>
              <w:top w:val="single" w:sz="4" w:space="0" w:color="auto"/>
              <w:left w:val="single" w:sz="4" w:space="0" w:color="auto"/>
              <w:bottom w:val="single" w:sz="4" w:space="0" w:color="auto"/>
              <w:right w:val="single" w:sz="4" w:space="0" w:color="auto"/>
            </w:tcBorders>
          </w:tcPr>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273322">
              <w:rPr>
                <w:rFonts w:ascii="Times New Roman" w:hAnsi="Times New Roman"/>
                <w:sz w:val="28"/>
                <w:szCs w:val="28"/>
                <w:lang w:val="uk-UA"/>
              </w:rPr>
              <w:t xml:space="preserve">1. </w:t>
            </w:r>
            <w:r w:rsidRPr="00E30FFE">
              <w:rPr>
                <w:rFonts w:ascii="Times New Roman" w:hAnsi="Times New Roman"/>
                <w:sz w:val="28"/>
                <w:szCs w:val="28"/>
                <w:lang w:val="uk-UA"/>
              </w:rPr>
              <w:t xml:space="preserve">Афанасьєв А. О. Основи наукових досліджень: </w:t>
            </w:r>
            <w:proofErr w:type="spellStart"/>
            <w:r w:rsidRPr="00E30FFE">
              <w:rPr>
                <w:rFonts w:ascii="Times New Roman" w:hAnsi="Times New Roman"/>
                <w:sz w:val="28"/>
                <w:szCs w:val="28"/>
                <w:lang w:val="uk-UA"/>
              </w:rPr>
              <w:t>Навч</w:t>
            </w:r>
            <w:proofErr w:type="spellEnd"/>
            <w:r w:rsidRPr="00E30FFE">
              <w:rPr>
                <w:rFonts w:ascii="Times New Roman" w:hAnsi="Times New Roman"/>
                <w:sz w:val="28"/>
                <w:szCs w:val="28"/>
                <w:lang w:val="uk-UA"/>
              </w:rPr>
              <w:t>. посібник / А. О. Афанасьєв, Є. Ю. Кузьмін. Харків: ХНЕУ, 2005.</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Бібліографічний запис. Бібліографічний опис. Загальні вимоги та правила складання. К.: Держспоживстандарт України, 2007.</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Гавриленко О. П. Методологія наукових досліджень: </w:t>
            </w:r>
            <w:proofErr w:type="spellStart"/>
            <w:r w:rsidRPr="00E30FFE">
              <w:rPr>
                <w:rFonts w:ascii="Times New Roman" w:hAnsi="Times New Roman"/>
                <w:sz w:val="28"/>
                <w:szCs w:val="28"/>
                <w:lang w:val="uk-UA"/>
              </w:rPr>
              <w:t>навч</w:t>
            </w:r>
            <w:proofErr w:type="spellEnd"/>
            <w:r w:rsidRPr="00E30FFE">
              <w:rPr>
                <w:rFonts w:ascii="Times New Roman" w:hAnsi="Times New Roman"/>
                <w:sz w:val="28"/>
                <w:szCs w:val="28"/>
                <w:lang w:val="uk-UA"/>
              </w:rPr>
              <w:t>. Посібник. К., 2008.</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proofErr w:type="spellStart"/>
            <w:r w:rsidRPr="00E30FFE">
              <w:rPr>
                <w:rFonts w:ascii="Times New Roman" w:hAnsi="Times New Roman"/>
                <w:sz w:val="28"/>
                <w:szCs w:val="28"/>
                <w:lang w:val="uk-UA"/>
              </w:rPr>
              <w:t>Гончаренко</w:t>
            </w:r>
            <w:proofErr w:type="spellEnd"/>
            <w:r w:rsidRPr="00E30FFE">
              <w:rPr>
                <w:rFonts w:ascii="Times New Roman" w:hAnsi="Times New Roman"/>
                <w:sz w:val="28"/>
                <w:szCs w:val="28"/>
                <w:lang w:val="uk-UA"/>
              </w:rPr>
              <w:t xml:space="preserve"> С. У. Методика навчання і наукових досліджень у вищій школі: навчальний посібник / С. У. </w:t>
            </w:r>
            <w:proofErr w:type="spellStart"/>
            <w:r w:rsidRPr="00E30FFE">
              <w:rPr>
                <w:rFonts w:ascii="Times New Roman" w:hAnsi="Times New Roman"/>
                <w:sz w:val="28"/>
                <w:szCs w:val="28"/>
                <w:lang w:val="uk-UA"/>
              </w:rPr>
              <w:t>Гончаренко</w:t>
            </w:r>
            <w:proofErr w:type="spellEnd"/>
            <w:r w:rsidRPr="00E30FFE">
              <w:rPr>
                <w:rFonts w:ascii="Times New Roman" w:hAnsi="Times New Roman"/>
                <w:sz w:val="28"/>
                <w:szCs w:val="28"/>
                <w:lang w:val="uk-UA"/>
              </w:rPr>
              <w:t>, П. М. Олійник, В.К. Федоренко. К.: Вища школа, 2003.</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proofErr w:type="spellStart"/>
            <w:r w:rsidRPr="00E30FFE">
              <w:rPr>
                <w:rFonts w:ascii="Times New Roman" w:hAnsi="Times New Roman"/>
                <w:sz w:val="28"/>
                <w:szCs w:val="28"/>
                <w:lang w:val="uk-UA"/>
              </w:rPr>
              <w:t>Горбачук</w:t>
            </w:r>
            <w:proofErr w:type="spellEnd"/>
            <w:r w:rsidRPr="00E30FFE">
              <w:rPr>
                <w:rFonts w:ascii="Times New Roman" w:hAnsi="Times New Roman"/>
                <w:sz w:val="28"/>
                <w:szCs w:val="28"/>
                <w:lang w:val="uk-UA"/>
              </w:rPr>
              <w:t xml:space="preserve"> В. Т. Основи наукових досліджень: навчальний посібник / В. Т. </w:t>
            </w:r>
            <w:proofErr w:type="spellStart"/>
            <w:r w:rsidRPr="00E30FFE">
              <w:rPr>
                <w:rFonts w:ascii="Times New Roman" w:hAnsi="Times New Roman"/>
                <w:sz w:val="28"/>
                <w:szCs w:val="28"/>
                <w:lang w:val="uk-UA"/>
              </w:rPr>
              <w:t>Горбачук</w:t>
            </w:r>
            <w:proofErr w:type="spellEnd"/>
            <w:r w:rsidRPr="00E30FFE">
              <w:rPr>
                <w:rFonts w:ascii="Times New Roman" w:hAnsi="Times New Roman"/>
                <w:sz w:val="28"/>
                <w:szCs w:val="28"/>
                <w:lang w:val="uk-UA"/>
              </w:rPr>
              <w:t xml:space="preserve">, Д. В. </w:t>
            </w:r>
            <w:proofErr w:type="spellStart"/>
            <w:r w:rsidRPr="00E30FFE">
              <w:rPr>
                <w:rFonts w:ascii="Times New Roman" w:hAnsi="Times New Roman"/>
                <w:sz w:val="28"/>
                <w:szCs w:val="28"/>
                <w:lang w:val="uk-UA"/>
              </w:rPr>
              <w:t>Горбачук</w:t>
            </w:r>
            <w:proofErr w:type="spellEnd"/>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Словʼянськ</w:t>
            </w:r>
            <w:proofErr w:type="spellEnd"/>
            <w:r w:rsidRPr="00E30FFE">
              <w:rPr>
                <w:rFonts w:ascii="Times New Roman" w:hAnsi="Times New Roman"/>
                <w:sz w:val="28"/>
                <w:szCs w:val="28"/>
                <w:lang w:val="uk-UA"/>
              </w:rPr>
              <w:t>: ТОВ «Видавництво «Друкарський двір», 2013.</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proofErr w:type="spellStart"/>
            <w:r w:rsidRPr="00E30FFE">
              <w:rPr>
                <w:rFonts w:ascii="Times New Roman" w:hAnsi="Times New Roman"/>
                <w:sz w:val="28"/>
                <w:szCs w:val="28"/>
                <w:lang w:val="uk-UA"/>
              </w:rPr>
              <w:t>Еко</w:t>
            </w:r>
            <w:proofErr w:type="spellEnd"/>
            <w:r w:rsidRPr="00E30FFE">
              <w:rPr>
                <w:rFonts w:ascii="Times New Roman" w:hAnsi="Times New Roman"/>
                <w:sz w:val="28"/>
                <w:szCs w:val="28"/>
                <w:lang w:val="uk-UA"/>
              </w:rPr>
              <w:t xml:space="preserve"> У. Як написати дипломну роботу: Гуманітарні науки Тернопіль: Мандрівець, 2007.</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Ковалів Ю. Абетка дисертанта: Методологічні принципи написання дисертації. К., 2009.</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Ковальчук В. В. Основи наукових досліджень: </w:t>
            </w:r>
            <w:proofErr w:type="spellStart"/>
            <w:r w:rsidRPr="00E30FFE">
              <w:rPr>
                <w:rFonts w:ascii="Times New Roman" w:hAnsi="Times New Roman"/>
                <w:sz w:val="28"/>
                <w:szCs w:val="28"/>
                <w:lang w:val="uk-UA"/>
              </w:rPr>
              <w:t>навч</w:t>
            </w:r>
            <w:proofErr w:type="spellEnd"/>
            <w:r w:rsidRPr="00E30FFE">
              <w:rPr>
                <w:rFonts w:ascii="Times New Roman" w:hAnsi="Times New Roman"/>
                <w:sz w:val="28"/>
                <w:szCs w:val="28"/>
                <w:lang w:val="uk-UA"/>
              </w:rPr>
              <w:t xml:space="preserve">. посібник / В. В. Ковальчук, Л. М. </w:t>
            </w:r>
            <w:proofErr w:type="spellStart"/>
            <w:r w:rsidRPr="00E30FFE">
              <w:rPr>
                <w:rFonts w:ascii="Times New Roman" w:hAnsi="Times New Roman"/>
                <w:sz w:val="28"/>
                <w:szCs w:val="28"/>
                <w:lang w:val="uk-UA"/>
              </w:rPr>
              <w:t>Моїсєєв</w:t>
            </w:r>
            <w:proofErr w:type="spellEnd"/>
            <w:r w:rsidRPr="00E30FFE">
              <w:rPr>
                <w:rFonts w:ascii="Times New Roman" w:hAnsi="Times New Roman"/>
                <w:sz w:val="28"/>
                <w:szCs w:val="28"/>
                <w:lang w:val="uk-UA"/>
              </w:rPr>
              <w:t>. К.: Професіонал, 2008.</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Колесников О. В. Основи наукових досліджень: навчальний посібник. К.: Центр учбової літератури, 2011.</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Корбутяк</w:t>
            </w:r>
            <w:proofErr w:type="spellEnd"/>
            <w:r w:rsidRPr="00E30FFE">
              <w:rPr>
                <w:rFonts w:ascii="Times New Roman" w:hAnsi="Times New Roman"/>
                <w:sz w:val="28"/>
                <w:szCs w:val="28"/>
                <w:lang w:val="uk-UA"/>
              </w:rPr>
              <w:t xml:space="preserve"> В. І. Методологія системного підходу та наукових досліджень: навчальний посібник. Рівне: НУВГП, 2010.</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Крушельницька В. О. Методологія та організація наукових досліджень:  навчальний посібник. К.: Кондор, 2003.</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Основи наукових досліджень: навчальний посібник / В. С. </w:t>
            </w:r>
            <w:proofErr w:type="spellStart"/>
            <w:r w:rsidRPr="00E30FFE">
              <w:rPr>
                <w:rFonts w:ascii="Times New Roman" w:hAnsi="Times New Roman"/>
                <w:sz w:val="28"/>
                <w:szCs w:val="28"/>
                <w:lang w:val="uk-UA"/>
              </w:rPr>
              <w:t>Марцин</w:t>
            </w:r>
            <w:proofErr w:type="spellEnd"/>
            <w:r w:rsidRPr="00E30FFE">
              <w:rPr>
                <w:rFonts w:ascii="Times New Roman" w:hAnsi="Times New Roman"/>
                <w:sz w:val="28"/>
                <w:szCs w:val="28"/>
                <w:lang w:val="uk-UA"/>
              </w:rPr>
              <w:t xml:space="preserve">, </w:t>
            </w:r>
            <w:r w:rsidRPr="00E30FFE">
              <w:rPr>
                <w:rFonts w:ascii="Times New Roman" w:hAnsi="Times New Roman"/>
                <w:sz w:val="28"/>
                <w:szCs w:val="28"/>
                <w:lang w:val="uk-UA"/>
              </w:rPr>
              <w:lastRenderedPageBreak/>
              <w:t xml:space="preserve">Н. Г. </w:t>
            </w:r>
            <w:proofErr w:type="spellStart"/>
            <w:r w:rsidRPr="00E30FFE">
              <w:rPr>
                <w:rFonts w:ascii="Times New Roman" w:hAnsi="Times New Roman"/>
                <w:sz w:val="28"/>
                <w:szCs w:val="28"/>
                <w:lang w:val="uk-UA"/>
              </w:rPr>
              <w:t>Міценко</w:t>
            </w:r>
            <w:proofErr w:type="spellEnd"/>
            <w:r w:rsidRPr="00E30FFE">
              <w:rPr>
                <w:rFonts w:ascii="Times New Roman" w:hAnsi="Times New Roman"/>
                <w:sz w:val="28"/>
                <w:szCs w:val="28"/>
                <w:lang w:val="uk-UA"/>
              </w:rPr>
              <w:t xml:space="preserve">, О. А. Даниленко та ін. Львів: </w:t>
            </w:r>
            <w:proofErr w:type="spellStart"/>
            <w:r w:rsidRPr="00E30FFE">
              <w:rPr>
                <w:rFonts w:ascii="Times New Roman" w:hAnsi="Times New Roman"/>
                <w:sz w:val="28"/>
                <w:szCs w:val="28"/>
                <w:lang w:val="uk-UA"/>
              </w:rPr>
              <w:t>Ромус-Поліграф</w:t>
            </w:r>
            <w:proofErr w:type="spellEnd"/>
            <w:r w:rsidRPr="00E30FFE">
              <w:rPr>
                <w:rFonts w:ascii="Times New Roman" w:hAnsi="Times New Roman"/>
                <w:sz w:val="28"/>
                <w:szCs w:val="28"/>
                <w:lang w:val="uk-UA"/>
              </w:rPr>
              <w:t>, 2002.</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Пославська</w:t>
            </w:r>
            <w:proofErr w:type="spellEnd"/>
            <w:r w:rsidRPr="00E30FFE">
              <w:rPr>
                <w:rFonts w:ascii="Times New Roman" w:hAnsi="Times New Roman"/>
                <w:sz w:val="28"/>
                <w:szCs w:val="28"/>
                <w:lang w:val="uk-UA"/>
              </w:rPr>
              <w:t xml:space="preserve"> Н. М. Основи наукових досліджень: методичні рекомендації до курсу. Івано-Франківськ, 2017.</w:t>
            </w:r>
          </w:p>
          <w:p w:rsidR="00A47AD3" w:rsidRPr="00E30FFE" w:rsidRDefault="00A47AD3" w:rsidP="005A36CE">
            <w:pPr>
              <w:ind w:left="720"/>
              <w:jc w:val="both"/>
              <w:rPr>
                <w:sz w:val="28"/>
                <w:szCs w:val="28"/>
              </w:rPr>
            </w:pPr>
            <w:r w:rsidRPr="00D51820">
              <w:rPr>
                <w:sz w:val="28"/>
                <w:szCs w:val="28"/>
                <w:lang w:val="ru-RU"/>
              </w:rPr>
              <w:t xml:space="preserve"> </w:t>
            </w:r>
            <w:proofErr w:type="spellStart"/>
            <w:r w:rsidRPr="00D51820">
              <w:rPr>
                <w:sz w:val="28"/>
                <w:szCs w:val="28"/>
                <w:lang w:val="ru-RU"/>
              </w:rPr>
              <w:t>Філіпенко</w:t>
            </w:r>
            <w:proofErr w:type="spellEnd"/>
            <w:r w:rsidRPr="00D51820">
              <w:rPr>
                <w:sz w:val="28"/>
                <w:szCs w:val="28"/>
                <w:lang w:val="ru-RU"/>
              </w:rPr>
              <w:t xml:space="preserve"> А. С. </w:t>
            </w:r>
            <w:proofErr w:type="spellStart"/>
            <w:r w:rsidRPr="00D51820">
              <w:rPr>
                <w:sz w:val="28"/>
                <w:szCs w:val="28"/>
                <w:lang w:val="ru-RU"/>
              </w:rPr>
              <w:t>Основи</w:t>
            </w:r>
            <w:proofErr w:type="spellEnd"/>
            <w:r w:rsidRPr="00D51820">
              <w:rPr>
                <w:sz w:val="28"/>
                <w:szCs w:val="28"/>
                <w:lang w:val="ru-RU"/>
              </w:rPr>
              <w:t xml:space="preserve"> </w:t>
            </w:r>
            <w:proofErr w:type="spellStart"/>
            <w:r w:rsidRPr="00D51820">
              <w:rPr>
                <w:sz w:val="28"/>
                <w:szCs w:val="28"/>
                <w:lang w:val="ru-RU"/>
              </w:rPr>
              <w:t>наукових</w:t>
            </w:r>
            <w:proofErr w:type="spellEnd"/>
            <w:r w:rsidRPr="00D51820">
              <w:rPr>
                <w:sz w:val="28"/>
                <w:szCs w:val="28"/>
                <w:lang w:val="ru-RU"/>
              </w:rPr>
              <w:t xml:space="preserve"> </w:t>
            </w:r>
            <w:proofErr w:type="spellStart"/>
            <w:proofErr w:type="gramStart"/>
            <w:r w:rsidRPr="00D51820">
              <w:rPr>
                <w:sz w:val="28"/>
                <w:szCs w:val="28"/>
                <w:lang w:val="ru-RU"/>
              </w:rPr>
              <w:t>досл</w:t>
            </w:r>
            <w:proofErr w:type="gramEnd"/>
            <w:r w:rsidRPr="00D51820">
              <w:rPr>
                <w:sz w:val="28"/>
                <w:szCs w:val="28"/>
                <w:lang w:val="ru-RU"/>
              </w:rPr>
              <w:t>іджень</w:t>
            </w:r>
            <w:proofErr w:type="spellEnd"/>
            <w:r w:rsidRPr="00D51820">
              <w:rPr>
                <w:sz w:val="28"/>
                <w:szCs w:val="28"/>
                <w:lang w:val="ru-RU"/>
              </w:rPr>
              <w:t xml:space="preserve">: Конспект </w:t>
            </w:r>
            <w:proofErr w:type="spellStart"/>
            <w:r w:rsidRPr="00D51820">
              <w:rPr>
                <w:sz w:val="28"/>
                <w:szCs w:val="28"/>
                <w:lang w:val="ru-RU"/>
              </w:rPr>
              <w:t>лекцій</w:t>
            </w:r>
            <w:proofErr w:type="spellEnd"/>
            <w:r w:rsidRPr="00D51820">
              <w:rPr>
                <w:sz w:val="28"/>
                <w:szCs w:val="28"/>
                <w:lang w:val="ru-RU"/>
              </w:rPr>
              <w:t xml:space="preserve">. </w:t>
            </w:r>
            <w:proofErr w:type="gramStart"/>
            <w:r w:rsidRPr="00E30FFE">
              <w:rPr>
                <w:sz w:val="28"/>
                <w:szCs w:val="28"/>
              </w:rPr>
              <w:t>К.:</w:t>
            </w:r>
            <w:proofErr w:type="gramEnd"/>
            <w:r w:rsidRPr="00E30FFE">
              <w:rPr>
                <w:sz w:val="28"/>
                <w:szCs w:val="28"/>
              </w:rPr>
              <w:t xml:space="preserve"> </w:t>
            </w:r>
            <w:proofErr w:type="spellStart"/>
            <w:r w:rsidRPr="00E30FFE">
              <w:rPr>
                <w:sz w:val="28"/>
                <w:szCs w:val="28"/>
              </w:rPr>
              <w:t>Академвидав</w:t>
            </w:r>
            <w:proofErr w:type="spellEnd"/>
            <w:r w:rsidRPr="00E30FFE">
              <w:rPr>
                <w:sz w:val="28"/>
                <w:szCs w:val="28"/>
              </w:rPr>
              <w:t>, 2004.</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Шейко</w:t>
            </w:r>
            <w:proofErr w:type="spellEnd"/>
            <w:r w:rsidRPr="00E30FFE">
              <w:rPr>
                <w:rFonts w:ascii="Times New Roman" w:hAnsi="Times New Roman"/>
                <w:sz w:val="28"/>
                <w:szCs w:val="28"/>
                <w:lang w:val="uk-UA"/>
              </w:rPr>
              <w:t xml:space="preserve"> В. М. Організація та методика науково-дослідницької діяльності: підручник. К.: Знання-Прес, 2003.</w:t>
            </w:r>
          </w:p>
          <w:p w:rsidR="00A47AD3" w:rsidRPr="00E30FFE" w:rsidRDefault="00A47AD3" w:rsidP="005A36CE">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Як підготувати і захистити дисертацію на здобуття наукового ступеня: методичні поради / автор-упорядник Л. А. Пономаренко. К.: Редакція «Бюлетеня Вищої атестаційної комісії України, 2010.</w:t>
            </w:r>
          </w:p>
          <w:p w:rsidR="00A47AD3" w:rsidRPr="00273322" w:rsidRDefault="00A47AD3" w:rsidP="005A36CE">
            <w:pPr>
              <w:tabs>
                <w:tab w:val="left" w:pos="360"/>
              </w:tabs>
              <w:spacing w:line="360" w:lineRule="auto"/>
              <w:ind w:right="639"/>
              <w:jc w:val="both"/>
              <w:rPr>
                <w:sz w:val="28"/>
                <w:szCs w:val="28"/>
                <w:lang w:val="uk-UA"/>
              </w:rPr>
            </w:pPr>
          </w:p>
          <w:p w:rsidR="00A47AD3" w:rsidRPr="00273322" w:rsidRDefault="00A47AD3" w:rsidP="005A36CE">
            <w:pPr>
              <w:tabs>
                <w:tab w:val="left" w:pos="360"/>
              </w:tabs>
              <w:spacing w:line="360" w:lineRule="auto"/>
              <w:ind w:right="639"/>
              <w:jc w:val="both"/>
              <w:rPr>
                <w:sz w:val="28"/>
                <w:szCs w:val="28"/>
                <w:lang w:val="uk-UA"/>
              </w:rPr>
            </w:pPr>
          </w:p>
          <w:p w:rsidR="00A47AD3" w:rsidRPr="00273322" w:rsidRDefault="00A47AD3" w:rsidP="005A36CE">
            <w:pPr>
              <w:jc w:val="both"/>
              <w:rPr>
                <w:sz w:val="28"/>
                <w:szCs w:val="28"/>
                <w:lang w:val="uk-UA"/>
              </w:rPr>
            </w:pPr>
          </w:p>
          <w:p w:rsidR="00A47AD3" w:rsidRPr="00273322" w:rsidRDefault="00A47AD3" w:rsidP="005A36CE">
            <w:pPr>
              <w:rPr>
                <w:iCs/>
                <w:sz w:val="28"/>
                <w:szCs w:val="28"/>
                <w:shd w:val="clear" w:color="auto" w:fill="FFFFFF"/>
                <w:lang w:val="uk-UA"/>
              </w:rPr>
            </w:pPr>
          </w:p>
        </w:tc>
      </w:tr>
    </w:tbl>
    <w:p w:rsidR="00A47AD3" w:rsidRPr="00273322" w:rsidRDefault="00A47AD3" w:rsidP="00A47AD3">
      <w:pPr>
        <w:jc w:val="both"/>
        <w:rPr>
          <w:sz w:val="28"/>
          <w:szCs w:val="28"/>
        </w:rPr>
      </w:pPr>
    </w:p>
    <w:p w:rsidR="00A47AD3" w:rsidRPr="00273322" w:rsidRDefault="00A47AD3" w:rsidP="00A47AD3">
      <w:pPr>
        <w:jc w:val="both"/>
        <w:rPr>
          <w:sz w:val="28"/>
          <w:szCs w:val="28"/>
        </w:rPr>
      </w:pPr>
    </w:p>
    <w:p w:rsidR="00A47AD3" w:rsidRDefault="00A47AD3" w:rsidP="00A47AD3">
      <w:pPr>
        <w:spacing w:line="360" w:lineRule="auto"/>
        <w:jc w:val="center"/>
        <w:rPr>
          <w:sz w:val="28"/>
          <w:szCs w:val="28"/>
        </w:rPr>
      </w:pPr>
      <w:r w:rsidRPr="00273322">
        <w:rPr>
          <w:b/>
          <w:sz w:val="28"/>
          <w:szCs w:val="28"/>
        </w:rPr>
        <w:t>Викладач</w:t>
      </w:r>
      <w:r w:rsidRPr="00273322">
        <w:rPr>
          <w:sz w:val="28"/>
          <w:szCs w:val="28"/>
        </w:rPr>
        <w:t xml:space="preserve"> професор</w:t>
      </w:r>
      <w:r w:rsidRPr="00273322">
        <w:rPr>
          <w:b/>
          <w:sz w:val="28"/>
          <w:szCs w:val="28"/>
        </w:rPr>
        <w:t xml:space="preserve"> </w:t>
      </w:r>
      <w:proofErr w:type="spellStart"/>
      <w:r w:rsidRPr="00273322">
        <w:rPr>
          <w:b/>
          <w:sz w:val="28"/>
          <w:szCs w:val="28"/>
        </w:rPr>
        <w:t>Піхманець</w:t>
      </w:r>
      <w:proofErr w:type="spellEnd"/>
      <w:r w:rsidRPr="00273322">
        <w:rPr>
          <w:b/>
          <w:sz w:val="28"/>
          <w:szCs w:val="28"/>
        </w:rPr>
        <w:t xml:space="preserve"> Роман Володимирович</w:t>
      </w:r>
    </w:p>
    <w:p w:rsidR="00A47AD3" w:rsidRDefault="00A47AD3" w:rsidP="00A47AD3">
      <w:pPr>
        <w:spacing w:line="360" w:lineRule="auto"/>
        <w:jc w:val="center"/>
        <w:rPr>
          <w:sz w:val="28"/>
          <w:szCs w:val="28"/>
        </w:rPr>
      </w:pPr>
    </w:p>
    <w:p w:rsidR="00B8074E" w:rsidRDefault="00B8074E">
      <w:bookmarkStart w:id="0" w:name="_GoBack"/>
      <w:bookmarkEnd w:id="0"/>
    </w:p>
    <w:sectPr w:rsidR="00B807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64492"/>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744E28F3"/>
    <w:multiLevelType w:val="hybridMultilevel"/>
    <w:tmpl w:val="17488CB6"/>
    <w:lvl w:ilvl="0" w:tplc="BF20AC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C0"/>
    <w:rsid w:val="008532C0"/>
    <w:rsid w:val="00A47AD3"/>
    <w:rsid w:val="00B807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7AD3"/>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A47AD3"/>
    <w:pPr>
      <w:ind w:left="882" w:right="125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7AD3"/>
    <w:rPr>
      <w:rFonts w:ascii="Times New Roman" w:eastAsia="Times New Roman" w:hAnsi="Times New Roman" w:cs="Times New Roman"/>
      <w:b/>
      <w:bCs/>
      <w:sz w:val="28"/>
      <w:szCs w:val="28"/>
      <w:lang w:eastAsia="uk-UA" w:bidi="uk-UA"/>
    </w:rPr>
  </w:style>
  <w:style w:type="paragraph" w:styleId="a3">
    <w:name w:val="List Paragraph"/>
    <w:basedOn w:val="a"/>
    <w:uiPriority w:val="34"/>
    <w:qFormat/>
    <w:rsid w:val="00A47AD3"/>
    <w:pPr>
      <w:widowControl/>
      <w:autoSpaceDE/>
      <w:autoSpaceDN/>
      <w:spacing w:after="200" w:line="276" w:lineRule="auto"/>
      <w:ind w:left="720"/>
      <w:contextualSpacing/>
    </w:pPr>
    <w:rPr>
      <w:rFonts w:ascii="Calibri" w:eastAsia="Calibri" w:hAnsi="Calibri"/>
      <w:lang w:val="ru-RU" w:eastAsia="en-US" w:bidi="ar-SA"/>
    </w:rPr>
  </w:style>
  <w:style w:type="character" w:styleId="a4">
    <w:name w:val="Hyperlink"/>
    <w:uiPriority w:val="99"/>
    <w:semiHidden/>
    <w:unhideWhenUsed/>
    <w:rsid w:val="00A47AD3"/>
    <w:rPr>
      <w:color w:val="0000FF"/>
      <w:u w:val="single"/>
    </w:rPr>
  </w:style>
  <w:style w:type="paragraph" w:styleId="a5">
    <w:name w:val="Body Text"/>
    <w:basedOn w:val="a"/>
    <w:link w:val="a6"/>
    <w:uiPriority w:val="1"/>
    <w:semiHidden/>
    <w:unhideWhenUsed/>
    <w:qFormat/>
    <w:rsid w:val="00A47AD3"/>
    <w:rPr>
      <w:sz w:val="24"/>
      <w:szCs w:val="24"/>
    </w:rPr>
  </w:style>
  <w:style w:type="character" w:customStyle="1" w:styleId="a6">
    <w:name w:val="Основной текст Знак"/>
    <w:basedOn w:val="a0"/>
    <w:link w:val="a5"/>
    <w:uiPriority w:val="1"/>
    <w:semiHidden/>
    <w:rsid w:val="00A47AD3"/>
    <w:rPr>
      <w:rFonts w:ascii="Times New Roman" w:eastAsia="Times New Roman" w:hAnsi="Times New Roman" w:cs="Times New Roman"/>
      <w:sz w:val="24"/>
      <w:szCs w:val="24"/>
      <w:lang w:eastAsia="uk-UA" w:bidi="uk-UA"/>
    </w:rPr>
  </w:style>
  <w:style w:type="paragraph" w:styleId="2">
    <w:name w:val="Body Text Indent 2"/>
    <w:basedOn w:val="a"/>
    <w:link w:val="20"/>
    <w:uiPriority w:val="99"/>
    <w:semiHidden/>
    <w:unhideWhenUsed/>
    <w:rsid w:val="00A47AD3"/>
    <w:pPr>
      <w:spacing w:after="120" w:line="480" w:lineRule="auto"/>
      <w:ind w:left="283"/>
    </w:pPr>
  </w:style>
  <w:style w:type="character" w:customStyle="1" w:styleId="20">
    <w:name w:val="Основной текст с отступом 2 Знак"/>
    <w:basedOn w:val="a0"/>
    <w:link w:val="2"/>
    <w:uiPriority w:val="99"/>
    <w:semiHidden/>
    <w:rsid w:val="00A47AD3"/>
    <w:rPr>
      <w:rFonts w:ascii="Times New Roman" w:eastAsia="Times New Roman" w:hAnsi="Times New Roman" w:cs="Times New Roman"/>
      <w:lang w:eastAsia="uk-UA" w:bidi="uk-UA"/>
    </w:rPr>
  </w:style>
  <w:style w:type="paragraph" w:customStyle="1" w:styleId="TableParagraph">
    <w:name w:val="Table Paragraph"/>
    <w:basedOn w:val="a"/>
    <w:uiPriority w:val="99"/>
    <w:qFormat/>
    <w:rsid w:val="00A47AD3"/>
    <w:pPr>
      <w:ind w:left="26"/>
    </w:pPr>
  </w:style>
  <w:style w:type="paragraph" w:customStyle="1" w:styleId="11">
    <w:name w:val="Обычный1"/>
    <w:rsid w:val="00A47AD3"/>
    <w:pPr>
      <w:spacing w:after="0"/>
    </w:pPr>
    <w:rPr>
      <w:rFonts w:ascii="Arial" w:eastAsia="Arial" w:hAnsi="Arial" w:cs="Arial"/>
      <w:lang w:eastAsia="uk-UA"/>
    </w:rPr>
  </w:style>
  <w:style w:type="character" w:styleId="a7">
    <w:name w:val="Subtle Emphasis"/>
    <w:basedOn w:val="a0"/>
    <w:uiPriority w:val="19"/>
    <w:qFormat/>
    <w:rsid w:val="00A47AD3"/>
    <w:rPr>
      <w:i/>
      <w:iCs/>
      <w:color w:val="808080" w:themeColor="text1" w:themeTint="7F"/>
    </w:rPr>
  </w:style>
  <w:style w:type="character" w:customStyle="1" w:styleId="mw-headline">
    <w:name w:val="mw-headline"/>
    <w:rsid w:val="00A47AD3"/>
  </w:style>
  <w:style w:type="table" w:styleId="a8">
    <w:name w:val="Table Grid"/>
    <w:basedOn w:val="a1"/>
    <w:uiPriority w:val="59"/>
    <w:rsid w:val="00A47AD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7AD3"/>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A47AD3"/>
    <w:pPr>
      <w:ind w:left="882" w:right="125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7AD3"/>
    <w:rPr>
      <w:rFonts w:ascii="Times New Roman" w:eastAsia="Times New Roman" w:hAnsi="Times New Roman" w:cs="Times New Roman"/>
      <w:b/>
      <w:bCs/>
      <w:sz w:val="28"/>
      <w:szCs w:val="28"/>
      <w:lang w:eastAsia="uk-UA" w:bidi="uk-UA"/>
    </w:rPr>
  </w:style>
  <w:style w:type="paragraph" w:styleId="a3">
    <w:name w:val="List Paragraph"/>
    <w:basedOn w:val="a"/>
    <w:uiPriority w:val="34"/>
    <w:qFormat/>
    <w:rsid w:val="00A47AD3"/>
    <w:pPr>
      <w:widowControl/>
      <w:autoSpaceDE/>
      <w:autoSpaceDN/>
      <w:spacing w:after="200" w:line="276" w:lineRule="auto"/>
      <w:ind w:left="720"/>
      <w:contextualSpacing/>
    </w:pPr>
    <w:rPr>
      <w:rFonts w:ascii="Calibri" w:eastAsia="Calibri" w:hAnsi="Calibri"/>
      <w:lang w:val="ru-RU" w:eastAsia="en-US" w:bidi="ar-SA"/>
    </w:rPr>
  </w:style>
  <w:style w:type="character" w:styleId="a4">
    <w:name w:val="Hyperlink"/>
    <w:uiPriority w:val="99"/>
    <w:semiHidden/>
    <w:unhideWhenUsed/>
    <w:rsid w:val="00A47AD3"/>
    <w:rPr>
      <w:color w:val="0000FF"/>
      <w:u w:val="single"/>
    </w:rPr>
  </w:style>
  <w:style w:type="paragraph" w:styleId="a5">
    <w:name w:val="Body Text"/>
    <w:basedOn w:val="a"/>
    <w:link w:val="a6"/>
    <w:uiPriority w:val="1"/>
    <w:semiHidden/>
    <w:unhideWhenUsed/>
    <w:qFormat/>
    <w:rsid w:val="00A47AD3"/>
    <w:rPr>
      <w:sz w:val="24"/>
      <w:szCs w:val="24"/>
    </w:rPr>
  </w:style>
  <w:style w:type="character" w:customStyle="1" w:styleId="a6">
    <w:name w:val="Основной текст Знак"/>
    <w:basedOn w:val="a0"/>
    <w:link w:val="a5"/>
    <w:uiPriority w:val="1"/>
    <w:semiHidden/>
    <w:rsid w:val="00A47AD3"/>
    <w:rPr>
      <w:rFonts w:ascii="Times New Roman" w:eastAsia="Times New Roman" w:hAnsi="Times New Roman" w:cs="Times New Roman"/>
      <w:sz w:val="24"/>
      <w:szCs w:val="24"/>
      <w:lang w:eastAsia="uk-UA" w:bidi="uk-UA"/>
    </w:rPr>
  </w:style>
  <w:style w:type="paragraph" w:styleId="2">
    <w:name w:val="Body Text Indent 2"/>
    <w:basedOn w:val="a"/>
    <w:link w:val="20"/>
    <w:uiPriority w:val="99"/>
    <w:semiHidden/>
    <w:unhideWhenUsed/>
    <w:rsid w:val="00A47AD3"/>
    <w:pPr>
      <w:spacing w:after="120" w:line="480" w:lineRule="auto"/>
      <w:ind w:left="283"/>
    </w:pPr>
  </w:style>
  <w:style w:type="character" w:customStyle="1" w:styleId="20">
    <w:name w:val="Основной текст с отступом 2 Знак"/>
    <w:basedOn w:val="a0"/>
    <w:link w:val="2"/>
    <w:uiPriority w:val="99"/>
    <w:semiHidden/>
    <w:rsid w:val="00A47AD3"/>
    <w:rPr>
      <w:rFonts w:ascii="Times New Roman" w:eastAsia="Times New Roman" w:hAnsi="Times New Roman" w:cs="Times New Roman"/>
      <w:lang w:eastAsia="uk-UA" w:bidi="uk-UA"/>
    </w:rPr>
  </w:style>
  <w:style w:type="paragraph" w:customStyle="1" w:styleId="TableParagraph">
    <w:name w:val="Table Paragraph"/>
    <w:basedOn w:val="a"/>
    <w:uiPriority w:val="99"/>
    <w:qFormat/>
    <w:rsid w:val="00A47AD3"/>
    <w:pPr>
      <w:ind w:left="26"/>
    </w:pPr>
  </w:style>
  <w:style w:type="paragraph" w:customStyle="1" w:styleId="11">
    <w:name w:val="Обычный1"/>
    <w:rsid w:val="00A47AD3"/>
    <w:pPr>
      <w:spacing w:after="0"/>
    </w:pPr>
    <w:rPr>
      <w:rFonts w:ascii="Arial" w:eastAsia="Arial" w:hAnsi="Arial" w:cs="Arial"/>
      <w:lang w:eastAsia="uk-UA"/>
    </w:rPr>
  </w:style>
  <w:style w:type="character" w:styleId="a7">
    <w:name w:val="Subtle Emphasis"/>
    <w:basedOn w:val="a0"/>
    <w:uiPriority w:val="19"/>
    <w:qFormat/>
    <w:rsid w:val="00A47AD3"/>
    <w:rPr>
      <w:i/>
      <w:iCs/>
      <w:color w:val="808080" w:themeColor="text1" w:themeTint="7F"/>
    </w:rPr>
  </w:style>
  <w:style w:type="character" w:customStyle="1" w:styleId="mw-headline">
    <w:name w:val="mw-headline"/>
    <w:rsid w:val="00A47AD3"/>
  </w:style>
  <w:style w:type="table" w:styleId="a8">
    <w:name w:val="Table Grid"/>
    <w:basedOn w:val="a1"/>
    <w:uiPriority w:val="59"/>
    <w:rsid w:val="00A47AD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learn.pu.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f.lit@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8230</Words>
  <Characters>4692</Characters>
  <Application>Microsoft Office Word</Application>
  <DocSecurity>0</DocSecurity>
  <Lines>39</Lines>
  <Paragraphs>25</Paragraphs>
  <ScaleCrop>false</ScaleCrop>
  <Company>SPecialiST RePack</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2020-10-09T12:45:00Z</dcterms:created>
  <dcterms:modified xsi:type="dcterms:W3CDTF">2020-10-09T12:45:00Z</dcterms:modified>
</cp:coreProperties>
</file>