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69" w:rsidRDefault="00454069" w:rsidP="00454069">
      <w:pPr>
        <w:ind w:left="7513" w:hanging="6946"/>
        <w:jc w:val="center"/>
        <w:rPr>
          <w:b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№</w:t>
            </w:r>
          </w:p>
          <w:p w:rsidR="00454069" w:rsidRDefault="00454069">
            <w:pPr>
              <w:autoSpaceDN w:val="0"/>
              <w:ind w:left="142" w:hanging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Кількість</w:t>
            </w:r>
          </w:p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годин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ind w:left="142" w:hanging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Відтворення в поезії нового морально-психологічного стану суспільства, пробудження почуття гідності, патріотична пафосність і урочистість (М.Бажан “Данило Галицький“, М.Рильський „Жага“, В.Сосюри „Мій син“</w:t>
            </w:r>
          </w:p>
          <w:p w:rsidR="00454069" w:rsidRDefault="00454069">
            <w:pPr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М.Хвильовий – провідна постать літературної дискусії 1925 – 1928 років. Памфлети письменника.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Символістська драма Івана Кочерги. Романтична драма «Ярослав Мудрий»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Довженко і кіно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Творчість Євгена Маланюка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Творчість Олега Ольжича, Олени Теліги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shd w:val="clear" w:color="auto" w:fill="FFFFFF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Творча діяльність Віктора Петрова (Домонтовича)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shd w:val="clear" w:color="auto" w:fill="FFFFFF"/>
              <w:autoSpaceDN w:val="0"/>
              <w:spacing w:line="288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Поеми Юрія Клена „Прокляті роки“ та „Попіл імперій“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shd w:val="clear" w:color="auto" w:fill="FFFFFF"/>
              <w:autoSpaceDN w:val="0"/>
              <w:spacing w:line="288" w:lineRule="auto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sz w:val="24"/>
              </w:rPr>
              <w:t>Театр Леся Курбаса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Рання творчість М.Бажана. Риси поетичного стилю. Творчість Миколи Бажана повоєнного періоду (поема „Політ крізь бурю“); кристалізація стилю (зб. „Карби“, цикл „Нічні концерти“).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</w:rPr>
              <w:t>Проза Івана Багряного: Проблематика, поетика, сюжетно-композиційні особливості роману „Сад Гетсиманський”. „Тигролови” як пригодницький і політичний роман. Інші романи І.Багряного в контексті творів про стагнацію українського народу в 30-х роках ХХ століття.</w:t>
            </w:r>
          </w:p>
          <w:p w:rsidR="00454069" w:rsidRDefault="00454069">
            <w:pPr>
              <w:autoSpaceDN w:val="0"/>
              <w:rPr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8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Хроніки українського геноциду. Роман У.Самчука „Марія” та В.Барки „Жовтий князь”.</w:t>
            </w:r>
          </w:p>
          <w:p w:rsidR="00454069" w:rsidRDefault="00454069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</w:tbl>
    <w:p w:rsidR="00454069" w:rsidRDefault="00454069" w:rsidP="00454069">
      <w:pPr>
        <w:ind w:firstLine="284"/>
        <w:jc w:val="center"/>
        <w:rPr>
          <w:b/>
          <w:sz w:val="28"/>
          <w:szCs w:val="28"/>
          <w:lang w:eastAsia="ru-RU"/>
        </w:rPr>
      </w:pPr>
    </w:p>
    <w:p w:rsidR="00454069" w:rsidRDefault="00454069" w:rsidP="00454069">
      <w:pPr>
        <w:ind w:firstLine="284"/>
        <w:jc w:val="center"/>
        <w:rPr>
          <w:b/>
          <w:szCs w:val="28"/>
        </w:rPr>
      </w:pPr>
    </w:p>
    <w:p w:rsidR="00454069" w:rsidRDefault="00454069" w:rsidP="00454069">
      <w:pPr>
        <w:ind w:firstLine="284"/>
        <w:jc w:val="center"/>
        <w:rPr>
          <w:b/>
          <w:szCs w:val="28"/>
        </w:rPr>
      </w:pPr>
    </w:p>
    <w:p w:rsidR="00454069" w:rsidRDefault="00454069" w:rsidP="00454069">
      <w:pPr>
        <w:ind w:firstLine="284"/>
        <w:jc w:val="center"/>
        <w:rPr>
          <w:b/>
          <w:szCs w:val="28"/>
        </w:rPr>
      </w:pPr>
      <w:r>
        <w:rPr>
          <w:b/>
          <w:szCs w:val="28"/>
        </w:rPr>
        <w:t>П семестр</w:t>
      </w:r>
    </w:p>
    <w:p w:rsidR="00454069" w:rsidRDefault="00454069" w:rsidP="00454069">
      <w:pPr>
        <w:ind w:left="7513" w:hanging="6946"/>
        <w:jc w:val="center"/>
        <w:rPr>
          <w:b/>
          <w:szCs w:val="28"/>
        </w:rPr>
      </w:pPr>
    </w:p>
    <w:p w:rsidR="00454069" w:rsidRDefault="00454069" w:rsidP="00454069">
      <w:pPr>
        <w:ind w:left="7513" w:hanging="6946"/>
        <w:jc w:val="center"/>
        <w:rPr>
          <w:b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№</w:t>
            </w:r>
          </w:p>
          <w:p w:rsidR="00454069" w:rsidRDefault="00454069">
            <w:pPr>
              <w:autoSpaceDN w:val="0"/>
              <w:ind w:left="142" w:hanging="142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Кількість</w:t>
            </w:r>
          </w:p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годин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Перегляд фільму «Чотириброди» М.Стельмаха.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2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Пісенна творчість А.Малишка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Жанрова поліфонія та характер сміху в українській літературі процес половини ХХ ро. (О.Ковінька, Ф.Маківчук, Є.Кравченко, С.Олійник, П.Глазовий та ін.)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Каталізуючий вплив на літературний процес 80-90-х років романів „Гола душа“, „Юлія“, „Брухт“ та ін (на вибір)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Прочитати та проаналізувати «Щоденник» О.Гончара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Іван Драч: Мотиви і образи зб. „Соняшник“, „Протуберанці серця“, „До джерел“, „Вогонь з попелу“, „Сізіфів меч“. Риси поетичного стилю.  Драматичні поеми „Чорнобильська мадонна“, „Соловейко-Сольвейг“. Проблематика. Образи. Поетика. І. Драч і кіно (кінодраматургія</w:t>
            </w:r>
            <w:r>
              <w:rPr>
                <w:szCs w:val="28"/>
              </w:rPr>
              <w:t>: „</w:t>
            </w:r>
            <w:r>
              <w:rPr>
                <w:sz w:val="24"/>
              </w:rPr>
              <w:t>Криниця для спраглих“, „Іду до тебе“ та ін.).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Дмитро Павличко: Риси поетичного стилю. Сонет у творчості Д.Павличка Інтимна лірика.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Микола Вінграновський: Лірика митця. Особливості творчого почерку. Інтимна лірика (зб. „Цю жінку я люблю” та ін. Поезії).</w:t>
            </w:r>
          </w:p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Виокреслення жанрово-тематичного утворення — історичного роману П.Загребельного, Р.Іваничука, Р.Федоріва, Ю.Мушкетика; художньо-документальна проза М.Слабошпицького, В.Яворівського, В.Дрозда, С.Плачинди; науково-фантастична проза О.Бердника, Л.Копаня та ін.). </w:t>
            </w:r>
          </w:p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8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Літературно-мистецькі угрупування від 60-х до 90-х років. ХХ ст. </w:t>
            </w:r>
          </w:p>
          <w:p w:rsidR="00454069" w:rsidRDefault="00454069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Різноманітність прози 60-80-х років, динамічний розвиток усіх прозових жанрів, взаємодія їх і утворення цікавих гібридних форм (умовно-алегорична проза Є.Гуцала, В.Дрозда, В.Земляка, В.Шевчука; </w:t>
            </w:r>
          </w:p>
          <w:p w:rsidR="00454069" w:rsidRDefault="00454069">
            <w:pPr>
              <w:widowControl w:val="0"/>
              <w:shd w:val="clear" w:color="auto" w:fill="FFFFFF"/>
              <w:autoSpaceDE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lastRenderedPageBreak/>
              <w:t>6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Римарук в контексті літератури «вісімдесятників». Творчість М.Воробйова.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sz w:val="24"/>
              </w:rPr>
              <w:t>Творчий феномен  Є.Пашковського у контексті української літератури.</w:t>
            </w:r>
          </w:p>
          <w:p w:rsidR="00454069" w:rsidRDefault="00454069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  <w:tr w:rsidR="00454069" w:rsidTr="0045406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69" w:rsidRDefault="0045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Гендерна проблематика сучасної української літератури</w:t>
            </w:r>
          </w:p>
          <w:p w:rsidR="00454069" w:rsidRDefault="0045406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Феміністичний дискурс сучасної української прози. </w:t>
            </w:r>
          </w:p>
          <w:p w:rsidR="00454069" w:rsidRDefault="00454069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Особливості жіночого письма (О.Забужко, Є.Кононенко, Л.Тарнашинська, М.Дзюба, М.Матіос, С.Майданська, Г.Пагутяк та ін.).</w:t>
            </w:r>
          </w:p>
          <w:p w:rsidR="00454069" w:rsidRDefault="0045406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Сучасна українська література і кіно. Кіносценарії та екранізація творів. Популярна та жанрова література.</w:t>
            </w:r>
          </w:p>
          <w:p w:rsidR="00454069" w:rsidRDefault="00454069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069" w:rsidRDefault="00454069">
            <w:pPr>
              <w:autoSpaceDN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</w:tr>
    </w:tbl>
    <w:p w:rsidR="00454069" w:rsidRDefault="00454069" w:rsidP="00454069">
      <w:pPr>
        <w:rPr>
          <w:b/>
          <w:sz w:val="28"/>
          <w:szCs w:val="28"/>
          <w:lang w:eastAsia="ru-RU"/>
        </w:rPr>
      </w:pPr>
    </w:p>
    <w:p w:rsidR="00B475AE" w:rsidRDefault="00B475AE"/>
    <w:sectPr w:rsidR="00B475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454069"/>
    <w:rsid w:val="00454069"/>
    <w:rsid w:val="00B4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2049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2020-03-10T16:01:00Z</dcterms:created>
  <dcterms:modified xsi:type="dcterms:W3CDTF">2020-03-10T16:01:00Z</dcterms:modified>
</cp:coreProperties>
</file>