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DC32C0" w:rsidRPr="00DC32C0">
        <w:rPr>
          <w:sz w:val="28"/>
          <w:szCs w:val="28"/>
          <w:lang w:val="uk-UA"/>
        </w:rPr>
        <w:t>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C32C0">
        <w:rPr>
          <w:sz w:val="28"/>
          <w:szCs w:val="28"/>
          <w:lang w:val="uk-UA"/>
        </w:rPr>
        <w:t>української літератури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76719" w:rsidRDefault="00DC32C0" w:rsidP="00395013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  <w:r w:rsidRPr="00876719">
        <w:rPr>
          <w:b/>
          <w:color w:val="000000" w:themeColor="text1"/>
          <w:sz w:val="28"/>
          <w:szCs w:val="28"/>
          <w:u w:val="single"/>
          <w:lang w:val="uk-UA"/>
        </w:rPr>
        <w:t>Вступ до літературознавства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DC32C0" w:rsidRDefault="00B10A22" w:rsidP="00B9333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DC32C0">
        <w:rPr>
          <w:sz w:val="28"/>
          <w:szCs w:val="28"/>
          <w:lang w:val="uk-UA"/>
        </w:rPr>
        <w:t xml:space="preserve"> </w:t>
      </w:r>
      <w:r w:rsidR="00B26520">
        <w:rPr>
          <w:b/>
          <w:sz w:val="28"/>
          <w:szCs w:val="28"/>
          <w:lang w:val="uk-UA"/>
        </w:rPr>
        <w:t>бакалавр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737EB" w:rsidRDefault="00B10A22" w:rsidP="00B9333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 w:rsidR="00DC32C0">
        <w:rPr>
          <w:sz w:val="28"/>
          <w:szCs w:val="28"/>
          <w:lang w:val="uk-UA"/>
        </w:rPr>
        <w:t xml:space="preserve">  </w:t>
      </w:r>
      <w:r w:rsidR="00DC32C0" w:rsidRPr="00DC32C0">
        <w:rPr>
          <w:b/>
          <w:sz w:val="28"/>
          <w:szCs w:val="28"/>
          <w:lang w:val="uk-UA"/>
        </w:rPr>
        <w:t>035 Філологія</w:t>
      </w:r>
      <w:r w:rsidR="00DC32C0">
        <w:rPr>
          <w:b/>
          <w:sz w:val="28"/>
          <w:szCs w:val="28"/>
          <w:lang w:val="uk-UA"/>
        </w:rPr>
        <w:t xml:space="preserve"> (Польська мова і література, Чеська мова і   література)</w:t>
      </w:r>
      <w:r w:rsidR="00B737EB">
        <w:rPr>
          <w:b/>
          <w:sz w:val="28"/>
          <w:szCs w:val="28"/>
          <w:lang w:val="uk-UA"/>
        </w:rPr>
        <w:t>, 014 Середня освіта (Польська мова і література)</w:t>
      </w:r>
    </w:p>
    <w:p w:rsidR="00DC32C0" w:rsidRPr="00DC32C0" w:rsidRDefault="00DC32C0" w:rsidP="00B93336">
      <w:pPr>
        <w:rPr>
          <w:b/>
          <w:sz w:val="28"/>
          <w:szCs w:val="28"/>
          <w:lang w:val="uk-UA"/>
        </w:rPr>
      </w:pPr>
      <w:r w:rsidRPr="00DC32C0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DC32C0" w:rsidRDefault="00C9686D" w:rsidP="00C9686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01531">
        <w:rPr>
          <w:b/>
          <w:sz w:val="28"/>
          <w:szCs w:val="28"/>
          <w:lang w:val="uk-UA"/>
        </w:rPr>
        <w:t xml:space="preserve"> </w:t>
      </w:r>
      <w:r w:rsidR="00DC32C0" w:rsidRPr="00DC32C0">
        <w:rPr>
          <w:b/>
          <w:sz w:val="28"/>
          <w:szCs w:val="28"/>
          <w:lang w:val="uk-UA"/>
        </w:rPr>
        <w:t>03 Гуманітарні науки</w:t>
      </w:r>
    </w:p>
    <w:p w:rsidR="00B737EB" w:rsidRPr="00DC32C0" w:rsidRDefault="00B737EB" w:rsidP="00C968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01 Освіта/Педагогіка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01531" w:rsidRDefault="00E01531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  <w:r w:rsidR="00B737EB">
        <w:rPr>
          <w:sz w:val="28"/>
          <w:szCs w:val="28"/>
          <w:lang w:val="uk-UA"/>
        </w:rPr>
        <w:t xml:space="preserve"> </w:t>
      </w:r>
    </w:p>
    <w:p w:rsidR="00B737EB" w:rsidRDefault="00B737EB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української літератури</w:t>
      </w:r>
    </w:p>
    <w:p w:rsidR="00395013" w:rsidRDefault="00E01531" w:rsidP="006964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395013"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 w:rsidR="00395013">
        <w:rPr>
          <w:sz w:val="28"/>
          <w:szCs w:val="28"/>
          <w:lang w:val="uk-UA"/>
        </w:rPr>
        <w:t xml:space="preserve"> від </w:t>
      </w:r>
      <w:r w:rsidR="00395013"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395013"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395013">
        <w:rPr>
          <w:sz w:val="28"/>
          <w:szCs w:val="28"/>
          <w:lang w:val="uk-UA"/>
        </w:rPr>
        <w:t xml:space="preserve"> 201</w:t>
      </w:r>
      <w:r w:rsidR="00B737E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DC32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2093"/>
        <w:gridCol w:w="105"/>
        <w:gridCol w:w="1312"/>
        <w:gridCol w:w="284"/>
        <w:gridCol w:w="1663"/>
        <w:gridCol w:w="180"/>
        <w:gridCol w:w="514"/>
        <w:gridCol w:w="478"/>
        <w:gridCol w:w="766"/>
        <w:gridCol w:w="510"/>
        <w:gridCol w:w="1701"/>
      </w:tblGrid>
      <w:tr w:rsidR="00C67355" w:rsidRPr="00C67355" w:rsidTr="001874F4">
        <w:tc>
          <w:tcPr>
            <w:tcW w:w="9606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96" w:type="dxa"/>
            <w:gridSpan w:val="8"/>
          </w:tcPr>
          <w:p w:rsidR="002C2330" w:rsidRPr="003378E8" w:rsidRDefault="00DC32C0" w:rsidP="00395013">
            <w:pPr>
              <w:jc w:val="both"/>
              <w:rPr>
                <w:lang w:val="uk-UA"/>
              </w:rPr>
            </w:pPr>
            <w:r w:rsidRPr="003378E8">
              <w:rPr>
                <w:lang w:val="uk-UA"/>
              </w:rPr>
              <w:t>Вступ до літературознавства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96" w:type="dxa"/>
            <w:gridSpan w:val="8"/>
          </w:tcPr>
          <w:p w:rsidR="002C2330" w:rsidRPr="003378E8" w:rsidRDefault="001268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професор </w:t>
            </w:r>
            <w:r w:rsidR="00DC32C0" w:rsidRPr="003378E8">
              <w:rPr>
                <w:lang w:val="uk-UA"/>
              </w:rPr>
              <w:t>Хороб Степан Іванович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96" w:type="dxa"/>
            <w:gridSpan w:val="8"/>
          </w:tcPr>
          <w:p w:rsidR="002C2330" w:rsidRPr="003378E8" w:rsidRDefault="00DC32C0" w:rsidP="00395013">
            <w:pPr>
              <w:jc w:val="both"/>
              <w:rPr>
                <w:lang w:val="uk-UA"/>
              </w:rPr>
            </w:pPr>
            <w:r w:rsidRPr="003378E8">
              <w:rPr>
                <w:lang w:val="uk-UA"/>
              </w:rPr>
              <w:t>59-60-74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="00DC32C0">
              <w:rPr>
                <w:b/>
                <w:lang w:val="uk-UA"/>
              </w:rPr>
              <w:t xml:space="preserve"> </w:t>
            </w:r>
            <w:proofErr w:type="spellStart"/>
            <w:r w:rsidRPr="00ED7FF7">
              <w:rPr>
                <w:b/>
              </w:rPr>
              <w:t>викладача</w:t>
            </w:r>
            <w:proofErr w:type="spellEnd"/>
          </w:p>
        </w:tc>
        <w:tc>
          <w:tcPr>
            <w:tcW w:w="6096" w:type="dxa"/>
            <w:gridSpan w:val="8"/>
          </w:tcPr>
          <w:p w:rsidR="002C2330" w:rsidRPr="003378E8" w:rsidRDefault="00DC32C0" w:rsidP="00395013">
            <w:pPr>
              <w:jc w:val="both"/>
              <w:rPr>
                <w:lang w:val="en-US"/>
              </w:rPr>
            </w:pPr>
            <w:r w:rsidRPr="003378E8">
              <w:rPr>
                <w:lang w:val="en-US"/>
              </w:rPr>
              <w:t>kaf.lit@ukr.net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96" w:type="dxa"/>
            <w:gridSpan w:val="8"/>
          </w:tcPr>
          <w:p w:rsidR="002C2330" w:rsidRPr="003378E8" w:rsidRDefault="00ED7FF7" w:rsidP="00395013">
            <w:pPr>
              <w:jc w:val="both"/>
              <w:rPr>
                <w:lang w:val="uk-UA"/>
              </w:rPr>
            </w:pPr>
            <w:r w:rsidRPr="003378E8"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96" w:type="dxa"/>
            <w:gridSpan w:val="8"/>
          </w:tcPr>
          <w:p w:rsidR="002C2330" w:rsidRPr="003378E8" w:rsidRDefault="001701C8" w:rsidP="00395013">
            <w:pPr>
              <w:jc w:val="both"/>
              <w:rPr>
                <w:lang w:val="uk-UA"/>
              </w:rPr>
            </w:pPr>
            <w:r w:rsidRPr="003378E8">
              <w:rPr>
                <w:lang w:val="uk-UA"/>
              </w:rPr>
              <w:t>90 годин</w:t>
            </w:r>
          </w:p>
        </w:tc>
      </w:tr>
      <w:tr w:rsidR="002C2330" w:rsidRPr="00054722" w:rsidTr="001874F4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96" w:type="dxa"/>
            <w:gridSpan w:val="8"/>
          </w:tcPr>
          <w:p w:rsidR="002C2330" w:rsidRPr="003378E8" w:rsidRDefault="006300D1" w:rsidP="00395013">
            <w:pPr>
              <w:jc w:val="both"/>
              <w:rPr>
                <w:lang w:val="uk-UA"/>
              </w:rPr>
            </w:pPr>
            <w:hyperlink r:id="rId6">
              <w:r w:rsidR="003378E8" w:rsidRPr="003378E8">
                <w:rPr>
                  <w:color w:val="0000FF"/>
                  <w:u w:val="single" w:color="0000FF"/>
                </w:rPr>
                <w:t>http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://</w:t>
              </w:r>
              <w:r w:rsidR="003378E8" w:rsidRPr="003378E8">
                <w:rPr>
                  <w:color w:val="0000FF"/>
                  <w:u w:val="single" w:color="0000FF"/>
                </w:rPr>
                <w:t>www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.</w:t>
              </w:r>
              <w:r w:rsidR="003378E8" w:rsidRPr="003378E8">
                <w:rPr>
                  <w:color w:val="0000FF"/>
                  <w:u w:val="single" w:color="0000FF"/>
                </w:rPr>
                <w:t>d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-</w:t>
              </w:r>
              <w:r w:rsidR="003378E8" w:rsidRPr="003378E8">
                <w:rPr>
                  <w:color w:val="0000FF"/>
                  <w:u w:val="single" w:color="0000FF"/>
                </w:rPr>
                <w:t>learn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.</w:t>
              </w:r>
              <w:r w:rsidR="003378E8" w:rsidRPr="003378E8">
                <w:rPr>
                  <w:color w:val="0000FF"/>
                  <w:u w:val="single" w:color="0000FF"/>
                </w:rPr>
                <w:t>pu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.</w:t>
              </w:r>
              <w:r w:rsidR="003378E8" w:rsidRPr="003378E8">
                <w:rPr>
                  <w:color w:val="0000FF"/>
                  <w:u w:val="single" w:color="0000FF"/>
                </w:rPr>
                <w:t>if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.</w:t>
              </w:r>
              <w:r w:rsidR="003378E8" w:rsidRPr="003378E8">
                <w:rPr>
                  <w:color w:val="0000FF"/>
                  <w:u w:val="single" w:color="0000FF"/>
                </w:rPr>
                <w:t>ua</w:t>
              </w:r>
              <w:r w:rsidR="003378E8" w:rsidRPr="003378E8">
                <w:rPr>
                  <w:color w:val="0000FF"/>
                  <w:u w:val="single" w:color="0000FF"/>
                  <w:lang w:val="uk-UA"/>
                </w:rPr>
                <w:t>/</w:t>
              </w:r>
            </w:hyperlink>
          </w:p>
        </w:tc>
      </w:tr>
      <w:tr w:rsidR="002C2330" w:rsidRPr="00C67355" w:rsidTr="001874F4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96" w:type="dxa"/>
            <w:gridSpan w:val="8"/>
          </w:tcPr>
          <w:p w:rsidR="003378E8" w:rsidRPr="003378E8" w:rsidRDefault="003378E8" w:rsidP="003378E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Обговорення</w:t>
            </w:r>
            <w:proofErr w:type="spellEnd"/>
            <w:r w:rsidRPr="003378E8">
              <w:rPr>
                <w:rFonts w:ascii="Times New Roman" w:hAnsi="Times New Roman" w:cs="Times New Roman"/>
                <w:spacing w:val="-23"/>
                <w:w w:val="95"/>
                <w:lang w:val="ru-RU"/>
              </w:rPr>
              <w:t xml:space="preserve"> </w:t>
            </w: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загальнометодологічних</w:t>
            </w:r>
            <w:proofErr w:type="spellEnd"/>
            <w:r w:rsidRPr="003378E8">
              <w:rPr>
                <w:rFonts w:ascii="Times New Roman" w:hAnsi="Times New Roman" w:cs="Times New Roman"/>
                <w:spacing w:val="-24"/>
                <w:w w:val="95"/>
                <w:lang w:val="ru-RU"/>
              </w:rPr>
              <w:t xml:space="preserve"> </w:t>
            </w: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аспектів</w:t>
            </w:r>
            <w:proofErr w:type="spellEnd"/>
            <w:r w:rsidRPr="003378E8">
              <w:rPr>
                <w:rFonts w:ascii="Times New Roman" w:hAnsi="Times New Roman" w:cs="Times New Roman"/>
                <w:spacing w:val="-23"/>
                <w:w w:val="95"/>
                <w:lang w:val="ru-RU"/>
              </w:rPr>
              <w:t xml:space="preserve"> </w:t>
            </w: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індивідуальних</w:t>
            </w:r>
            <w:proofErr w:type="spellEnd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 xml:space="preserve"> </w:t>
            </w: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студентських</w:t>
            </w:r>
            <w:proofErr w:type="spellEnd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 xml:space="preserve"> </w:t>
            </w:r>
            <w:proofErr w:type="spell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проекті</w:t>
            </w:r>
            <w:proofErr w:type="gramStart"/>
            <w:r w:rsidRPr="003378E8">
              <w:rPr>
                <w:rFonts w:ascii="Times New Roman" w:hAnsi="Times New Roman" w:cs="Times New Roman"/>
                <w:w w:val="95"/>
                <w:lang w:val="ru-RU"/>
              </w:rPr>
              <w:t>в</w:t>
            </w:r>
            <w:proofErr w:type="spellEnd"/>
            <w:proofErr w:type="gramEnd"/>
          </w:p>
          <w:p w:rsidR="002C2330" w:rsidRPr="003378E8" w:rsidRDefault="002C2330" w:rsidP="003378E8">
            <w:pPr>
              <w:jc w:val="both"/>
              <w:rPr>
                <w:lang w:val="uk-UA"/>
              </w:rPr>
            </w:pPr>
          </w:p>
        </w:tc>
      </w:tr>
      <w:tr w:rsidR="00C67355" w:rsidRPr="00054722" w:rsidTr="001874F4">
        <w:tc>
          <w:tcPr>
            <w:tcW w:w="9606" w:type="dxa"/>
            <w:gridSpan w:val="11"/>
          </w:tcPr>
          <w:p w:rsidR="00C67355" w:rsidRDefault="00C67355" w:rsidP="00C67355">
            <w:pPr>
              <w:jc w:val="center"/>
              <w:rPr>
                <w:b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  <w:p w:rsidR="001701C8" w:rsidRPr="001701C8" w:rsidRDefault="00EF7902" w:rsidP="001701C8">
            <w:pPr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Курс «Вступ до літературознавства» є невід’ємною частиною фахової освіти студентів-філологів, яка забезпечує усвідомлення ними процесуальності та стадіальності розвитку національного письменства. Успішне засвоєння лекційно-семінарського курсу забезпечує ґрунтовну літературознавчу підготовку студентів, сприяючи при цьому вихованню національної гідності.</w:t>
            </w:r>
            <w:r w:rsidR="001701C8">
              <w:rPr>
                <w:lang w:val="uk-UA"/>
              </w:rPr>
              <w:t xml:space="preserve"> </w:t>
            </w:r>
          </w:p>
        </w:tc>
      </w:tr>
      <w:tr w:rsidR="00C67355" w:rsidRPr="00C67355" w:rsidTr="001874F4">
        <w:trPr>
          <w:trHeight w:val="321"/>
        </w:trPr>
        <w:tc>
          <w:tcPr>
            <w:tcW w:w="9606" w:type="dxa"/>
            <w:gridSpan w:val="11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054722" w:rsidTr="001874F4">
        <w:tc>
          <w:tcPr>
            <w:tcW w:w="9606" w:type="dxa"/>
            <w:gridSpan w:val="11"/>
          </w:tcPr>
          <w:p w:rsidR="002F152B" w:rsidRPr="002F152B" w:rsidRDefault="002F152B" w:rsidP="002F152B">
            <w:pPr>
              <w:pStyle w:val="2"/>
              <w:spacing w:after="0" w:line="240" w:lineRule="auto"/>
              <w:ind w:left="0" w:firstLine="709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 xml:space="preserve">Лекційно-семінарський курс «Вступ до літературознавства» має на </w:t>
            </w:r>
            <w:r w:rsidRPr="002F152B">
              <w:rPr>
                <w:b/>
                <w:sz w:val="22"/>
                <w:lang w:val="uk-UA"/>
              </w:rPr>
              <w:t>меті</w:t>
            </w:r>
            <w:r w:rsidRPr="002F152B">
              <w:rPr>
                <w:sz w:val="22"/>
                <w:lang w:val="uk-UA"/>
              </w:rPr>
              <w:t xml:space="preserve"> ознайомлення студентів з основними теоретичними засадами літературного процесу. Під час опанування згаданого курсу студенти ознайомлюються із  поняттями: літературний процес, літературно-художній твір, літературно-художній образ, зміст і форма твору, зовнішня форма художнього твору, композиція твору, жанр, стиль, літературний напрям тощо</w:t>
            </w:r>
          </w:p>
          <w:p w:rsidR="0060383D" w:rsidRPr="00EF7902" w:rsidRDefault="0060383D" w:rsidP="0060383D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</w:p>
        </w:tc>
      </w:tr>
      <w:tr w:rsidR="00C67355" w:rsidRPr="00ED7FF7" w:rsidTr="001874F4">
        <w:tc>
          <w:tcPr>
            <w:tcW w:w="9606" w:type="dxa"/>
            <w:gridSpan w:val="11"/>
          </w:tcPr>
          <w:p w:rsidR="002F152B" w:rsidRPr="002F152B" w:rsidRDefault="002F152B" w:rsidP="002F152B">
            <w:pPr>
              <w:pStyle w:val="FR1"/>
              <w:ind w:left="0" w:firstLine="720"/>
              <w:jc w:val="both"/>
              <w:rPr>
                <w:sz w:val="22"/>
                <w:szCs w:val="22"/>
              </w:rPr>
            </w:pPr>
            <w:r w:rsidRPr="002F152B">
              <w:rPr>
                <w:rFonts w:ascii="Times New Roman" w:hAnsi="Times New Roman" w:cs="Times New Roman"/>
                <w:sz w:val="22"/>
                <w:szCs w:val="22"/>
              </w:rPr>
              <w:t xml:space="preserve">Основними </w:t>
            </w:r>
            <w:r w:rsidRPr="002F152B">
              <w:rPr>
                <w:rFonts w:ascii="Times New Roman" w:hAnsi="Times New Roman" w:cs="Times New Roman"/>
                <w:b/>
                <w:sz w:val="22"/>
                <w:szCs w:val="22"/>
              </w:rPr>
              <w:t>завданнями</w:t>
            </w:r>
            <w:r w:rsidRPr="002F152B">
              <w:rPr>
                <w:rFonts w:ascii="Times New Roman" w:hAnsi="Times New Roman" w:cs="Times New Roman"/>
                <w:sz w:val="22"/>
                <w:szCs w:val="22"/>
              </w:rPr>
              <w:t xml:space="preserve"> вивчення дисципліни є досягнення студентами ґрунтовних знань основ теорії літератури, передбачених програмою, розуміння ними провідних тенденцій розвитку літературного процесу </w:t>
            </w:r>
          </w:p>
          <w:p w:rsidR="002F152B" w:rsidRPr="002F152B" w:rsidRDefault="002F152B" w:rsidP="002F152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2F152B">
              <w:rPr>
                <w:lang w:val="uk-UA"/>
              </w:rPr>
              <w:t xml:space="preserve">У результаті вивчення навчальної дисципліни студент повинен </w:t>
            </w:r>
            <w:r w:rsidRPr="002F152B">
              <w:rPr>
                <w:b/>
                <w:lang w:val="uk-UA"/>
              </w:rPr>
              <w:t>знати: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Об’єкт, предмет та завдання .; літературознавчої науки</w:t>
            </w:r>
            <w:r w:rsidR="00126896">
              <w:rPr>
                <w:sz w:val="22"/>
                <w:lang w:val="uk-UA"/>
              </w:rPr>
              <w:t>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Історію становлення</w:t>
            </w:r>
            <w:r w:rsidR="00126896">
              <w:rPr>
                <w:sz w:val="22"/>
                <w:lang w:val="uk-UA"/>
              </w:rPr>
              <w:t xml:space="preserve"> та розвитку літературознавства</w:t>
            </w:r>
            <w:r w:rsidRPr="002F152B">
              <w:rPr>
                <w:sz w:val="22"/>
                <w:lang w:val="uk-UA"/>
              </w:rPr>
              <w:t>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специфіку літературно-художнього образу;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особливості</w:t>
            </w:r>
            <w:r w:rsidR="00126896">
              <w:rPr>
                <w:sz w:val="22"/>
                <w:lang w:val="uk-UA"/>
              </w:rPr>
              <w:t xml:space="preserve"> літературно-художнього твору</w:t>
            </w:r>
            <w:r w:rsidRPr="002F152B">
              <w:rPr>
                <w:sz w:val="22"/>
                <w:lang w:val="uk-UA"/>
              </w:rPr>
              <w:t>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зміст і форму літературно-художнього твору;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lastRenderedPageBreak/>
              <w:t>специфіку зовнішньої форм художнього твору;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різновиди композиції художнього твору;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основні особливості класицизму, р</w:t>
            </w:r>
            <w:r w:rsidR="00126896">
              <w:rPr>
                <w:sz w:val="22"/>
                <w:lang w:val="uk-UA"/>
              </w:rPr>
              <w:t>омантизму, реалізму, модернізму,</w:t>
            </w:r>
            <w:r w:rsidRPr="002F152B">
              <w:rPr>
                <w:sz w:val="22"/>
                <w:lang w:val="uk-UA"/>
              </w:rPr>
              <w:t xml:space="preserve"> постмодернізму та  їхні характерні риси;</w:t>
            </w:r>
          </w:p>
          <w:p w:rsidR="002F152B" w:rsidRPr="002F152B" w:rsidRDefault="002F152B" w:rsidP="002F152B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sz w:val="22"/>
                <w:lang w:val="uk-UA"/>
              </w:rPr>
            </w:pPr>
            <w:r w:rsidRPr="002F152B">
              <w:rPr>
                <w:sz w:val="22"/>
                <w:lang w:val="uk-UA"/>
              </w:rPr>
              <w:t>творчі маніфести та особливості розвитку модерністських течій у руслі української літератури в п</w:t>
            </w:r>
            <w:r>
              <w:rPr>
                <w:sz w:val="22"/>
                <w:lang w:val="uk-UA"/>
              </w:rPr>
              <w:t>орівнянні з іншими літературами</w:t>
            </w:r>
          </w:p>
          <w:p w:rsidR="002F152B" w:rsidRPr="008300AF" w:rsidRDefault="002F152B" w:rsidP="002F152B">
            <w:pPr>
              <w:pStyle w:val="2"/>
              <w:spacing w:after="0" w:line="240" w:lineRule="auto"/>
              <w:ind w:left="426"/>
              <w:jc w:val="both"/>
              <w:rPr>
                <w:sz w:val="26"/>
                <w:szCs w:val="26"/>
                <w:lang w:val="uk-UA"/>
              </w:rPr>
            </w:pP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1874F4">
        <w:tc>
          <w:tcPr>
            <w:tcW w:w="9606" w:type="dxa"/>
            <w:gridSpan w:val="11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1D128F" w:rsidTr="001874F4">
        <w:tc>
          <w:tcPr>
            <w:tcW w:w="9606" w:type="dxa"/>
            <w:gridSpan w:val="11"/>
          </w:tcPr>
          <w:p w:rsidR="002F152B" w:rsidRPr="002F152B" w:rsidRDefault="002F152B" w:rsidP="002F152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2F152B">
              <w:rPr>
                <w:lang w:val="uk-UA"/>
              </w:rPr>
              <w:t xml:space="preserve">У результаті вивчення навчальної дисципліни студент повинен </w:t>
            </w:r>
            <w:r w:rsidRPr="002F152B">
              <w:rPr>
                <w:b/>
                <w:lang w:val="uk-UA"/>
              </w:rPr>
              <w:t>уміти: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характеризувати специфіку літературознавства та його основних і допоміжних галузей.;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з’ясовувати історичні особливості становлення літературознавства як науки;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аналізувати твір, враховуючи специфіку його компонентів;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давати самостійну оцінку твору;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розмежовувати специфічні особливості течій класицизму, романтизму, реалізму, модернізму, постмодернізму та з’ясовувати їх вияв у літературних творах;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давати характеристику модерністських течій;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виявляти роль героя у розкритті ідейного змісту твору й авторської оцінки героя;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розкривати суть і особливості розвитку реалізму в літературі кінця ХІХ – початку ХХ ст.;</w:t>
            </w:r>
          </w:p>
          <w:p w:rsidR="002F152B" w:rsidRPr="002F152B" w:rsidRDefault="002F152B" w:rsidP="002F152B">
            <w:pPr>
              <w:numPr>
                <w:ilvl w:val="0"/>
                <w:numId w:val="12"/>
              </w:numPr>
              <w:ind w:left="426" w:hanging="426"/>
              <w:jc w:val="both"/>
              <w:rPr>
                <w:lang w:val="uk-UA" w:eastAsia="uk-UA"/>
              </w:rPr>
            </w:pPr>
            <w:r w:rsidRPr="002F152B">
              <w:rPr>
                <w:lang w:val="uk-UA" w:eastAsia="uk-UA"/>
              </w:rPr>
              <w:t>з’ясовувати особливості впливу ідей епохи на проблематику й ідейну суть літературного твору.</w:t>
            </w:r>
          </w:p>
          <w:p w:rsidR="002F152B" w:rsidRPr="008300AF" w:rsidRDefault="002F152B" w:rsidP="002F152B">
            <w:p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4B79F0" w:rsidRPr="004B79F0" w:rsidRDefault="004B79F0" w:rsidP="004B79F0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B62706" w:rsidTr="001874F4">
        <w:tc>
          <w:tcPr>
            <w:tcW w:w="9606" w:type="dxa"/>
            <w:gridSpan w:val="11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1874F4">
        <w:tc>
          <w:tcPr>
            <w:tcW w:w="9606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1874F4">
        <w:tc>
          <w:tcPr>
            <w:tcW w:w="6151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55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1874F4">
        <w:tc>
          <w:tcPr>
            <w:tcW w:w="6151" w:type="dxa"/>
            <w:gridSpan w:val="7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55" w:type="dxa"/>
            <w:gridSpan w:val="4"/>
          </w:tcPr>
          <w:p w:rsidR="000C46E3" w:rsidRPr="001874F4" w:rsidRDefault="0059300B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C46E3" w:rsidRPr="00C67355" w:rsidTr="001874F4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55" w:type="dxa"/>
            <w:gridSpan w:val="4"/>
          </w:tcPr>
          <w:p w:rsidR="000C46E3" w:rsidRPr="001874F4" w:rsidRDefault="0059300B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C46E3" w:rsidRPr="00C67355" w:rsidTr="001874F4">
        <w:tc>
          <w:tcPr>
            <w:tcW w:w="6151" w:type="dxa"/>
            <w:gridSpan w:val="7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55" w:type="dxa"/>
            <w:gridSpan w:val="4"/>
          </w:tcPr>
          <w:p w:rsidR="000C46E3" w:rsidRPr="001874F4" w:rsidRDefault="0059300B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C46E3" w:rsidRPr="00C67355" w:rsidTr="001874F4">
        <w:tc>
          <w:tcPr>
            <w:tcW w:w="9606" w:type="dxa"/>
            <w:gridSpan w:val="11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1874F4">
        <w:tc>
          <w:tcPr>
            <w:tcW w:w="2198" w:type="dxa"/>
            <w:gridSpan w:val="2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3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11" w:type="dxa"/>
            <w:gridSpan w:val="2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1874F4">
        <w:tc>
          <w:tcPr>
            <w:tcW w:w="2198" w:type="dxa"/>
            <w:gridSpan w:val="2"/>
          </w:tcPr>
          <w:p w:rsidR="000C46E3" w:rsidRPr="00C67355" w:rsidRDefault="00126896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Перший</w:t>
            </w:r>
          </w:p>
        </w:tc>
        <w:tc>
          <w:tcPr>
            <w:tcW w:w="3259" w:type="dxa"/>
            <w:gridSpan w:val="3"/>
          </w:tcPr>
          <w:p w:rsidR="000C46E3" w:rsidRPr="00C67355" w:rsidRDefault="004B79F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938" w:type="dxa"/>
            <w:gridSpan w:val="4"/>
          </w:tcPr>
          <w:p w:rsidR="000C46E3" w:rsidRPr="00C67355" w:rsidRDefault="001268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  <w:tc>
          <w:tcPr>
            <w:tcW w:w="2211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1874F4">
        <w:tc>
          <w:tcPr>
            <w:tcW w:w="9606" w:type="dxa"/>
            <w:gridSpan w:val="11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D17017">
        <w:tc>
          <w:tcPr>
            <w:tcW w:w="2093" w:type="dxa"/>
          </w:tcPr>
          <w:p w:rsidR="00AC76DC" w:rsidRPr="00AC76DC" w:rsidRDefault="00AC76DC" w:rsidP="0012689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701" w:type="dxa"/>
            <w:gridSpan w:val="3"/>
          </w:tcPr>
          <w:p w:rsidR="00AC76DC" w:rsidRPr="00AC76DC" w:rsidRDefault="00AC76DC" w:rsidP="0012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="00126896"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43" w:type="dxa"/>
            <w:gridSpan w:val="2"/>
          </w:tcPr>
          <w:p w:rsidR="00AC76DC" w:rsidRPr="00C64040" w:rsidRDefault="00AC76DC" w:rsidP="00126896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992" w:type="dxa"/>
            <w:gridSpan w:val="2"/>
          </w:tcPr>
          <w:p w:rsidR="00AC76DC" w:rsidRPr="00C64040" w:rsidRDefault="00AC76DC" w:rsidP="00126896">
            <w:pPr>
              <w:rPr>
                <w:lang w:val="uk-UA"/>
              </w:rPr>
            </w:pPr>
            <w:r w:rsidRPr="00C64040">
              <w:rPr>
                <w:lang w:val="uk-UA"/>
              </w:rPr>
              <w:t xml:space="preserve">Завдання, </w:t>
            </w:r>
            <w:proofErr w:type="spellStart"/>
            <w:r w:rsidRPr="00C64040"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</w:tcPr>
          <w:p w:rsidR="00AC76DC" w:rsidRPr="00C64040" w:rsidRDefault="00AC76DC" w:rsidP="00126896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701" w:type="dxa"/>
          </w:tcPr>
          <w:p w:rsidR="00AC76DC" w:rsidRPr="00C64040" w:rsidRDefault="00AC76DC" w:rsidP="00126896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32658C" w:rsidTr="00D17017">
        <w:tc>
          <w:tcPr>
            <w:tcW w:w="2093" w:type="dxa"/>
          </w:tcPr>
          <w:p w:rsidR="001D128F" w:rsidRPr="0059300B" w:rsidRDefault="001D128F" w:rsidP="001701C8">
            <w:pPr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Модуль 1.</w:t>
            </w:r>
            <w:r w:rsidR="004123D2" w:rsidRPr="0059300B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 xml:space="preserve"> Змістовий модуль 1.</w:t>
            </w:r>
          </w:p>
          <w:p w:rsidR="001874F4" w:rsidRPr="0059300B" w:rsidRDefault="001874F4" w:rsidP="001874F4">
            <w:pPr>
              <w:spacing w:line="360" w:lineRule="auto"/>
              <w:ind w:right="-6"/>
              <w:rPr>
                <w:lang w:val="uk-UA"/>
              </w:rPr>
            </w:pPr>
            <w:r w:rsidRPr="0059300B">
              <w:rPr>
                <w:lang w:val="uk-UA"/>
              </w:rPr>
              <w:t>Літературознавство як наука</w:t>
            </w:r>
          </w:p>
          <w:p w:rsidR="001874F4" w:rsidRPr="0059300B" w:rsidRDefault="001874F4" w:rsidP="001874F4">
            <w:pPr>
              <w:spacing w:line="360" w:lineRule="auto"/>
              <w:ind w:right="-6"/>
              <w:rPr>
                <w:lang w:val="uk-UA"/>
              </w:rPr>
            </w:pPr>
            <w:r w:rsidRPr="0059300B">
              <w:rPr>
                <w:b/>
                <w:lang w:val="uk-UA"/>
              </w:rPr>
              <w:t>Тема</w:t>
            </w:r>
            <w:r w:rsidRPr="0059300B">
              <w:rPr>
                <w:b/>
              </w:rPr>
              <w:t xml:space="preserve"> </w:t>
            </w:r>
            <w:r w:rsidRPr="0059300B">
              <w:rPr>
                <w:b/>
                <w:lang w:val="uk-UA"/>
              </w:rPr>
              <w:t>1.</w:t>
            </w:r>
            <w:r w:rsidRPr="0059300B">
              <w:rPr>
                <w:lang w:val="uk-UA"/>
              </w:rPr>
              <w:t xml:space="preserve"> Літературознавство як наука. Основні літературознавчі науки (історія літератури, теорія літератури, літературна </w:t>
            </w:r>
            <w:r w:rsidRPr="0059300B">
              <w:rPr>
                <w:lang w:val="uk-UA"/>
              </w:rPr>
              <w:lastRenderedPageBreak/>
              <w:t xml:space="preserve">критика). Допоміжні літературознавчі дисципліни. </w:t>
            </w:r>
          </w:p>
          <w:p w:rsidR="001701C8" w:rsidRPr="0059300B" w:rsidRDefault="001701C8" w:rsidP="001701C8">
            <w:pP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303C37" w:rsidRPr="001874F4" w:rsidRDefault="001701C8" w:rsidP="001D128F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Лекція, </w:t>
            </w:r>
            <w:r w:rsidR="00DD1F5D">
              <w:rPr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proofErr w:type="spellStart"/>
            <w:r w:rsidR="00DD1F5D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303C37" w:rsidRPr="00303C37" w:rsidRDefault="00F91CF9" w:rsidP="00F91CF9">
            <w:pPr>
              <w:rPr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D1F5D" w:rsidRPr="00DD1F5D" w:rsidRDefault="00DD1F5D" w:rsidP="00DD1F5D">
            <w:pPr>
              <w:jc w:val="both"/>
            </w:pPr>
            <w:proofErr w:type="spellStart"/>
            <w:r w:rsidRPr="00DD1F5D">
              <w:t>Гал</w:t>
            </w:r>
            <w:proofErr w:type="spellEnd"/>
            <w:r w:rsidRPr="00DD1F5D">
              <w:rPr>
                <w:lang w:val="uk-UA"/>
              </w:rPr>
              <w:t>и</w:t>
            </w:r>
            <w:r w:rsidRPr="00DD1F5D">
              <w:t xml:space="preserve">ч О., </w:t>
            </w:r>
            <w:proofErr w:type="spellStart"/>
            <w:r w:rsidRPr="00DD1F5D">
              <w:t>Назарець</w:t>
            </w:r>
            <w:proofErr w:type="spellEnd"/>
            <w:r w:rsidRPr="00DD1F5D">
              <w:t xml:space="preserve"> В., </w:t>
            </w:r>
            <w:proofErr w:type="spellStart"/>
            <w:r w:rsidRPr="00DD1F5D">
              <w:t>Васильєв</w:t>
            </w:r>
            <w:proofErr w:type="spellEnd"/>
            <w:r w:rsidRPr="00DD1F5D">
              <w:t xml:space="preserve"> Є. </w:t>
            </w:r>
            <w:proofErr w:type="spellStart"/>
            <w:r w:rsidRPr="00DD1F5D">
              <w:t>Теорія</w:t>
            </w:r>
            <w:proofErr w:type="spellEnd"/>
            <w:r w:rsidRPr="00DD1F5D">
              <w:t xml:space="preserve"> </w:t>
            </w:r>
            <w:proofErr w:type="gramStart"/>
            <w:r w:rsidRPr="00DD1F5D">
              <w:t>л</w:t>
            </w:r>
            <w:proofErr w:type="gramEnd"/>
            <w:r w:rsidRPr="00DD1F5D">
              <w:t xml:space="preserve">ітератури. – К.: </w:t>
            </w:r>
            <w:proofErr w:type="spellStart"/>
            <w:r w:rsidRPr="00DD1F5D">
              <w:t>Либідь</w:t>
            </w:r>
            <w:proofErr w:type="spellEnd"/>
            <w:r w:rsidRPr="00DD1F5D">
              <w:t>,</w:t>
            </w:r>
            <w:r w:rsidRPr="00DD1F5D">
              <w:rPr>
                <w:lang w:val="uk-UA"/>
              </w:rPr>
              <w:t xml:space="preserve"> </w:t>
            </w:r>
            <w:r w:rsidRPr="00DD1F5D">
              <w:t>2001. – 487с. (</w:t>
            </w:r>
            <w:proofErr w:type="spellStart"/>
            <w:r w:rsidRPr="00DD1F5D">
              <w:t>читальний</w:t>
            </w:r>
            <w:proofErr w:type="spellEnd"/>
            <w:r w:rsidRPr="00DD1F5D">
              <w:t xml:space="preserve"> </w:t>
            </w:r>
            <w:proofErr w:type="gramStart"/>
            <w:r w:rsidRPr="00DD1F5D">
              <w:t xml:space="preserve">зал </w:t>
            </w:r>
            <w:proofErr w:type="spellStart"/>
            <w:r w:rsidRPr="00DD1F5D">
              <w:t>б</w:t>
            </w:r>
            <w:proofErr w:type="gramEnd"/>
            <w:r w:rsidRPr="00DD1F5D">
              <w:t>ібліотеки</w:t>
            </w:r>
            <w:proofErr w:type="spellEnd"/>
            <w:r w:rsidRPr="00DD1F5D">
              <w:t xml:space="preserve"> </w:t>
            </w:r>
            <w:r w:rsidRPr="00DD1F5D">
              <w:rPr>
                <w:lang w:val="uk-UA"/>
              </w:rPr>
              <w:t>П</w:t>
            </w:r>
            <w:r w:rsidRPr="00DD1F5D">
              <w:t>НУ).</w:t>
            </w:r>
          </w:p>
          <w:p w:rsidR="00DD1F5D" w:rsidRPr="00DD1F5D" w:rsidRDefault="00DD1F5D" w:rsidP="00DD1F5D">
            <w:pPr>
              <w:jc w:val="both"/>
              <w:rPr>
                <w:lang w:val="uk-UA"/>
              </w:rPr>
            </w:pPr>
            <w:r w:rsidRPr="00DD1F5D">
              <w:rPr>
                <w:lang w:val="uk-UA"/>
              </w:rPr>
              <w:t xml:space="preserve">Марія </w:t>
            </w:r>
            <w:proofErr w:type="spellStart"/>
            <w:r w:rsidRPr="00DD1F5D">
              <w:rPr>
                <w:lang w:val="uk-UA"/>
              </w:rPr>
              <w:t>Моклиця</w:t>
            </w:r>
            <w:proofErr w:type="spellEnd"/>
            <w:r w:rsidRPr="00DD1F5D">
              <w:rPr>
                <w:lang w:val="uk-UA"/>
              </w:rPr>
              <w:t>. Вступ до літературознавства. – Луцьк, 2011. – 468 с.</w:t>
            </w:r>
          </w:p>
          <w:p w:rsidR="00DD1F5D" w:rsidRPr="00DD1F5D" w:rsidRDefault="00DD1F5D" w:rsidP="00DD1F5D">
            <w:pPr>
              <w:jc w:val="both"/>
            </w:pPr>
            <w:proofErr w:type="spellStart"/>
            <w:r w:rsidRPr="00DD1F5D">
              <w:t>Каллер</w:t>
            </w:r>
            <w:proofErr w:type="spellEnd"/>
            <w:r w:rsidRPr="00DD1F5D">
              <w:t xml:space="preserve"> Дж. Теория </w:t>
            </w:r>
            <w:proofErr w:type="spellStart"/>
            <w:r w:rsidRPr="00DD1F5D">
              <w:t>литератури</w:t>
            </w:r>
            <w:proofErr w:type="spellEnd"/>
            <w:r w:rsidRPr="00DD1F5D">
              <w:t xml:space="preserve">. Краткое введение. – М.: </w:t>
            </w:r>
            <w:proofErr w:type="spellStart"/>
            <w:r w:rsidRPr="00DD1F5D">
              <w:lastRenderedPageBreak/>
              <w:t>Астрель</w:t>
            </w:r>
            <w:proofErr w:type="spellEnd"/>
            <w:r w:rsidRPr="00DD1F5D">
              <w:t>, 2006.– 159с.</w:t>
            </w:r>
          </w:p>
          <w:p w:rsidR="001701C8" w:rsidRPr="00DD1F5D" w:rsidRDefault="001701C8" w:rsidP="00DD1F5D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701C8" w:rsidRDefault="001701C8" w:rsidP="00AF1165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Читання книг</w:t>
            </w:r>
          </w:p>
          <w:p w:rsidR="00AF1165" w:rsidRDefault="00AF1165" w:rsidP="00AF1165">
            <w:pPr>
              <w:jc w:val="both"/>
              <w:rPr>
                <w:sz w:val="20"/>
                <w:szCs w:val="20"/>
                <w:lang w:val="uk-UA"/>
              </w:rPr>
            </w:pPr>
            <w:r w:rsidRPr="00F94117">
              <w:rPr>
                <w:sz w:val="20"/>
                <w:szCs w:val="20"/>
                <w:lang w:val="uk-UA"/>
              </w:rPr>
              <w:t>(2-4 години)</w:t>
            </w:r>
          </w:p>
          <w:p w:rsidR="00437FBB" w:rsidRPr="00437FBB" w:rsidRDefault="00437FBB" w:rsidP="00437F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701C8" w:rsidRPr="0032658C" w:rsidRDefault="001701C8" w:rsidP="00126896">
            <w:pPr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2E44C4">
              <w:t>занять</w:t>
            </w:r>
          </w:p>
        </w:tc>
      </w:tr>
      <w:tr w:rsidR="001701C8" w:rsidRPr="0032658C" w:rsidTr="00D17017">
        <w:tc>
          <w:tcPr>
            <w:tcW w:w="2093" w:type="dxa"/>
          </w:tcPr>
          <w:p w:rsidR="001701C8" w:rsidRPr="0059300B" w:rsidRDefault="001D128F" w:rsidP="001701C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Тема 2.</w:t>
            </w:r>
            <w:r w:rsidR="001874F4" w:rsidRPr="0059300B">
              <w:rPr>
                <w:lang w:val="uk-UA"/>
              </w:rPr>
              <w:t xml:space="preserve"> </w:t>
            </w:r>
            <w:proofErr w:type="spellStart"/>
            <w:r w:rsidR="001874F4" w:rsidRPr="0059300B">
              <w:rPr>
                <w:lang w:val="uk-UA"/>
              </w:rPr>
              <w:t>Зв</w:t>
            </w:r>
            <w:proofErr w:type="spellEnd"/>
            <w:r w:rsidR="001874F4" w:rsidRPr="0059300B">
              <w:t>’</w:t>
            </w:r>
            <w:proofErr w:type="spellStart"/>
            <w:r w:rsidR="001874F4" w:rsidRPr="0059300B">
              <w:rPr>
                <w:lang w:val="uk-UA"/>
              </w:rPr>
              <w:t>язок</w:t>
            </w:r>
            <w:proofErr w:type="spellEnd"/>
            <w:r w:rsidR="001874F4" w:rsidRPr="0059300B">
              <w:rPr>
                <w:lang w:val="uk-UA"/>
              </w:rPr>
              <w:t xml:space="preserve"> літературознавства з іншими фундаментальними науками. Розвиток міждисциплінарни</w:t>
            </w:r>
            <w:r w:rsidR="004123D2" w:rsidRPr="0059300B">
              <w:rPr>
                <w:lang w:val="uk-UA"/>
              </w:rPr>
              <w:t xml:space="preserve">х </w:t>
            </w:r>
            <w:r w:rsidR="001874F4" w:rsidRPr="0059300B">
              <w:rPr>
                <w:lang w:val="uk-UA"/>
              </w:rPr>
              <w:t>зв’язків в сучасному суспільстві.</w:t>
            </w:r>
          </w:p>
        </w:tc>
        <w:tc>
          <w:tcPr>
            <w:tcW w:w="1701" w:type="dxa"/>
            <w:gridSpan w:val="3"/>
          </w:tcPr>
          <w:p w:rsidR="004F389B" w:rsidRPr="001874F4" w:rsidRDefault="004F389B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 xml:space="preserve">Лекція, </w:t>
            </w:r>
            <w:r w:rsidR="00DD1F5D">
              <w:rPr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proofErr w:type="spellStart"/>
            <w:r w:rsidR="00DD1F5D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DD1F5D" w:rsidRPr="001E27F1" w:rsidRDefault="00DD1F5D" w:rsidP="00DD1F5D">
            <w:pPr>
              <w:jc w:val="both"/>
              <w:rPr>
                <w:lang w:val="uk-UA"/>
              </w:rPr>
            </w:pPr>
            <w:r w:rsidRPr="001E27F1">
              <w:rPr>
                <w:lang w:val="uk-UA"/>
              </w:rPr>
              <w:t>Іван Безпечний. Теорія літератури. – К., 2009. – 388 с.</w:t>
            </w:r>
          </w:p>
          <w:p w:rsidR="00DD1F5D" w:rsidRPr="001E27F1" w:rsidRDefault="00DD1F5D" w:rsidP="00DD1F5D">
            <w:pPr>
              <w:jc w:val="both"/>
              <w:rPr>
                <w:lang w:val="uk-UA"/>
              </w:rPr>
            </w:pPr>
            <w:r w:rsidRPr="00BA6401">
              <w:t>Введение в литературоведение</w:t>
            </w:r>
            <w:proofErr w:type="gramStart"/>
            <w:r w:rsidRPr="00BA6401">
              <w:t xml:space="preserve"> / П</w:t>
            </w:r>
            <w:proofErr w:type="gramEnd"/>
            <w:r w:rsidRPr="00BA6401">
              <w:t xml:space="preserve">од ред. Г. Поспелова и др. – </w:t>
            </w:r>
            <w:proofErr w:type="spellStart"/>
            <w:r w:rsidRPr="00BA6401">
              <w:t>М.:Высшая</w:t>
            </w:r>
            <w:proofErr w:type="spellEnd"/>
            <w:r w:rsidRPr="00BA6401">
              <w:t xml:space="preserve"> школа, 1983.– 327с. (</w:t>
            </w:r>
            <w:proofErr w:type="spellStart"/>
            <w:r w:rsidRPr="00BA6401">
              <w:t>навчальний</w:t>
            </w:r>
            <w:proofErr w:type="spellEnd"/>
            <w:r w:rsidRPr="00BA6401">
              <w:t xml:space="preserve"> абонемент </w:t>
            </w:r>
            <w:proofErr w:type="spellStart"/>
            <w:r w:rsidRPr="00BA6401">
              <w:t>бібліотеки</w:t>
            </w:r>
            <w:proofErr w:type="spellEnd"/>
            <w:r w:rsidRPr="00BA6401">
              <w:t xml:space="preserve"> ЗНУ).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F1165" w:rsidRPr="0032658C" w:rsidRDefault="00952340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наукови</w:t>
            </w:r>
            <w:r w:rsidR="00DD1F5D">
              <w:rPr>
                <w:sz w:val="20"/>
                <w:szCs w:val="20"/>
                <w:lang w:val="uk-UA"/>
              </w:rPr>
              <w:t xml:space="preserve">х джерел (2-4 </w:t>
            </w:r>
            <w:proofErr w:type="spellStart"/>
            <w:r w:rsidR="00DD1F5D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DD1F5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 </w:t>
            </w:r>
            <w:r w:rsidRPr="002E44C4">
              <w:t>занять</w:t>
            </w:r>
          </w:p>
        </w:tc>
      </w:tr>
      <w:tr w:rsidR="001701C8" w:rsidRPr="0032658C" w:rsidTr="00D17017">
        <w:tc>
          <w:tcPr>
            <w:tcW w:w="2093" w:type="dxa"/>
          </w:tcPr>
          <w:p w:rsidR="004123D2" w:rsidRPr="0059300B" w:rsidRDefault="004123D2" w:rsidP="004123D2">
            <w:pPr>
              <w:spacing w:line="360" w:lineRule="auto"/>
              <w:ind w:right="-6"/>
              <w:jc w:val="both"/>
              <w:rPr>
                <w:lang w:val="uk-UA"/>
              </w:rPr>
            </w:pPr>
            <w:r w:rsidRPr="0059300B">
              <w:rPr>
                <w:b/>
                <w:lang w:val="uk-UA"/>
              </w:rPr>
              <w:t xml:space="preserve">Змістовий модуль 2. </w:t>
            </w:r>
            <w:r w:rsidR="00952340">
              <w:rPr>
                <w:b/>
                <w:lang w:val="uk-UA"/>
              </w:rPr>
              <w:t xml:space="preserve">Тема 3. </w:t>
            </w:r>
            <w:r w:rsidR="00126896">
              <w:rPr>
                <w:lang w:val="uk-UA"/>
              </w:rPr>
              <w:t xml:space="preserve">Історія літературознавства. </w:t>
            </w:r>
            <w:proofErr w:type="spellStart"/>
            <w:r w:rsidR="00DD1F5D">
              <w:rPr>
                <w:lang w:val="uk-UA"/>
              </w:rPr>
              <w:t>Слов΄янське</w:t>
            </w:r>
            <w:proofErr w:type="spellEnd"/>
            <w:r w:rsidR="00DD1F5D">
              <w:rPr>
                <w:lang w:val="uk-UA"/>
              </w:rPr>
              <w:t xml:space="preserve"> </w:t>
            </w:r>
            <w:r w:rsidRPr="0059300B">
              <w:rPr>
                <w:lang w:val="uk-UA"/>
              </w:rPr>
              <w:t>літературознавство.</w:t>
            </w:r>
          </w:p>
          <w:p w:rsidR="001701C8" w:rsidRPr="0059300B" w:rsidRDefault="001701C8" w:rsidP="00DD1F5D">
            <w:pPr>
              <w:spacing w:line="360" w:lineRule="auto"/>
              <w:ind w:right="-6"/>
              <w:rPr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4F389B" w:rsidRDefault="00DD1F5D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>П</w:t>
            </w:r>
            <w:r w:rsidR="004F389B" w:rsidRPr="001874F4">
              <w:rPr>
                <w:color w:val="000000" w:themeColor="text1"/>
                <w:sz w:val="20"/>
                <w:szCs w:val="20"/>
                <w:lang w:val="uk-UA"/>
              </w:rPr>
              <w:t>рактичне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,</w:t>
            </w:r>
            <w:r w:rsidR="00952340">
              <w:rPr>
                <w:color w:val="000000" w:themeColor="text1"/>
                <w:sz w:val="20"/>
                <w:szCs w:val="20"/>
                <w:lang w:val="uk-UA"/>
              </w:rPr>
              <w:t xml:space="preserve"> 2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952340" w:rsidRDefault="00952340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D1F5D" w:rsidRPr="00DD1F5D" w:rsidRDefault="00952340" w:rsidP="0095234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Пи</w:t>
            </w:r>
            <w:r w:rsidR="00DD1F5D" w:rsidRPr="00DD1F5D">
              <w:rPr>
                <w:b/>
                <w:color w:val="000000" w:themeColor="text1"/>
                <w:sz w:val="20"/>
                <w:szCs w:val="20"/>
                <w:lang w:val="uk-UA"/>
              </w:rPr>
              <w:t>тання</w:t>
            </w:r>
          </w:p>
          <w:p w:rsidR="00952340" w:rsidRPr="00952340" w:rsidRDefault="00DD1F5D" w:rsidP="00952340">
            <w:pPr>
              <w:jc w:val="both"/>
              <w:rPr>
                <w:lang w:val="uk-UA"/>
              </w:rPr>
            </w:pPr>
            <w:r w:rsidRPr="00952340">
              <w:rPr>
                <w:lang w:val="uk-UA"/>
              </w:rPr>
              <w:t>Літературознавство античності, Середньовіччя, періоду Відродження.</w:t>
            </w:r>
          </w:p>
          <w:p w:rsidR="00DD1F5D" w:rsidRPr="00952340" w:rsidRDefault="00DD1F5D" w:rsidP="0095234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952340">
              <w:rPr>
                <w:lang w:val="uk-UA"/>
              </w:rPr>
              <w:t>Наука про літературу в</w:t>
            </w:r>
            <w:r w:rsidR="00952340" w:rsidRPr="00952340">
              <w:rPr>
                <w:lang w:val="uk-UA"/>
              </w:rPr>
              <w:t xml:space="preserve"> добу Просвітництва. </w:t>
            </w:r>
            <w:proofErr w:type="spellStart"/>
            <w:r w:rsidR="00952340" w:rsidRPr="00952340">
              <w:rPr>
                <w:lang w:val="uk-UA"/>
              </w:rPr>
              <w:t>Класицизм</w:t>
            </w:r>
            <w:r w:rsidR="00952340">
              <w:rPr>
                <w:lang w:val="uk-UA"/>
              </w:rPr>
              <w:t>.</w:t>
            </w:r>
            <w:r w:rsidRPr="00952340">
              <w:rPr>
                <w:lang w:val="uk-UA"/>
              </w:rPr>
              <w:t>Бароко</w:t>
            </w:r>
            <w:proofErr w:type="spellEnd"/>
            <w:r w:rsidRPr="00952340">
              <w:rPr>
                <w:lang w:val="uk-UA"/>
              </w:rPr>
              <w:t>. Літературознавчі школи, методи, течії. Новітні літературознавчі вчення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952340" w:rsidRPr="00BA6401" w:rsidRDefault="00952340" w:rsidP="00952340">
            <w:pPr>
              <w:jc w:val="both"/>
            </w:pPr>
            <w:proofErr w:type="spellStart"/>
            <w:r w:rsidRPr="00BA6401">
              <w:t>Милюгина</w:t>
            </w:r>
            <w:proofErr w:type="spellEnd"/>
            <w:r w:rsidRPr="00BA6401">
              <w:t xml:space="preserve"> Е. Г. Основы литературоведения. WEB – учебник для</w:t>
            </w:r>
            <w:r w:rsidRPr="001E27F1">
              <w:rPr>
                <w:lang w:val="uk-UA"/>
              </w:rPr>
              <w:t xml:space="preserve"> </w:t>
            </w:r>
            <w:r w:rsidRPr="00BA6401">
              <w:t>студентов педагогических факультетов университетов. – Тверь, 2001 //</w:t>
            </w:r>
            <w:proofErr w:type="spellStart"/>
            <w:r w:rsidRPr="00BA6401">
              <w:t>www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region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tver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ru</w:t>
            </w:r>
            <w:proofErr w:type="spellEnd"/>
            <w:r w:rsidRPr="00BA6401">
              <w:t>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 кафедра </w:t>
            </w:r>
            <w:r w:rsidRPr="001E27F1">
              <w:rPr>
                <w:lang w:val="uk-UA"/>
              </w:rPr>
              <w:t xml:space="preserve">світової </w:t>
            </w:r>
            <w:r w:rsidRPr="00BA6401">
              <w:t>літератури</w:t>
            </w:r>
            <w:r w:rsidRPr="001E27F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32658C" w:rsidRPr="00952340" w:rsidRDefault="00952340" w:rsidP="0095234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Kuljaciv</w:t>
            </w:r>
            <w:proofErr w:type="spellEnd"/>
            <w:r w:rsidRPr="00054722">
              <w:t xml:space="preserve"> </w:t>
            </w:r>
            <w:r>
              <w:rPr>
                <w:lang w:val="en-US"/>
              </w:rPr>
              <w:t>A</w:t>
            </w:r>
            <w:r w:rsidRPr="00054722">
              <w:t xml:space="preserve">. </w:t>
            </w:r>
            <w:proofErr w:type="spellStart"/>
            <w:r>
              <w:rPr>
                <w:lang w:val="en-US"/>
              </w:rPr>
              <w:t>Poetyka</w:t>
            </w:r>
            <w:proofErr w:type="spellEnd"/>
            <w:r w:rsidRPr="00054722">
              <w:t xml:space="preserve">. </w:t>
            </w:r>
            <w:proofErr w:type="spellStart"/>
            <w:r>
              <w:rPr>
                <w:lang w:val="en-US"/>
              </w:rPr>
              <w:t>Krac</w:t>
            </w:r>
            <w:proofErr w:type="spellEnd"/>
            <w:r>
              <w:rPr>
                <w:lang w:val="be-BY"/>
              </w:rPr>
              <w:t>о</w:t>
            </w:r>
            <w:r>
              <w:rPr>
                <w:lang w:val="en-US"/>
              </w:rPr>
              <w:t>v, 1998.</w:t>
            </w:r>
          </w:p>
        </w:tc>
        <w:tc>
          <w:tcPr>
            <w:tcW w:w="992" w:type="dxa"/>
            <w:gridSpan w:val="2"/>
          </w:tcPr>
          <w:p w:rsidR="00AF1165" w:rsidRPr="0032658C" w:rsidRDefault="00952340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наукових джерел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p</w:t>
            </w:r>
            <w:proofErr w:type="spellStart"/>
            <w:r w:rsidRPr="002E44C4">
              <w:t>анять</w:t>
            </w:r>
            <w:proofErr w:type="spellEnd"/>
          </w:p>
        </w:tc>
      </w:tr>
      <w:tr w:rsidR="001701C8" w:rsidRPr="0032658C" w:rsidTr="00D17017">
        <w:tc>
          <w:tcPr>
            <w:tcW w:w="2093" w:type="dxa"/>
          </w:tcPr>
          <w:p w:rsidR="001D128F" w:rsidRPr="0059300B" w:rsidRDefault="00233251" w:rsidP="00952340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Тема 5.</w:t>
            </w:r>
            <w:r w:rsidRPr="0059300B">
              <w:rPr>
                <w:lang w:val="uk-UA"/>
              </w:rPr>
              <w:t xml:space="preserve"> Художня література як вид мистецтва. </w:t>
            </w:r>
          </w:p>
        </w:tc>
        <w:tc>
          <w:tcPr>
            <w:tcW w:w="1701" w:type="dxa"/>
            <w:gridSpan w:val="3"/>
          </w:tcPr>
          <w:p w:rsidR="001701C8" w:rsidRDefault="00952340" w:rsidP="001701C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>П</w:t>
            </w:r>
            <w:r w:rsidR="004F389B" w:rsidRPr="001874F4">
              <w:rPr>
                <w:color w:val="000000" w:themeColor="text1"/>
                <w:sz w:val="20"/>
                <w:szCs w:val="20"/>
                <w:lang w:val="uk-UA"/>
              </w:rPr>
              <w:t>рактичне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952340" w:rsidRPr="00952340" w:rsidRDefault="00952340" w:rsidP="0095234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952340">
              <w:rPr>
                <w:b/>
                <w:color w:val="000000" w:themeColor="text1"/>
                <w:sz w:val="20"/>
                <w:szCs w:val="20"/>
                <w:lang w:val="uk-UA"/>
              </w:rPr>
              <w:t>Питання</w:t>
            </w:r>
          </w:p>
          <w:p w:rsidR="00952340" w:rsidRPr="00952340" w:rsidRDefault="00952340" w:rsidP="001701C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59300B">
              <w:rPr>
                <w:lang w:val="uk-UA"/>
              </w:rPr>
              <w:t>Часові, просторові та синтетичні види мистецтва. Образне слово та наукове поняття.</w:t>
            </w:r>
          </w:p>
        </w:tc>
        <w:tc>
          <w:tcPr>
            <w:tcW w:w="1843" w:type="dxa"/>
            <w:gridSpan w:val="2"/>
          </w:tcPr>
          <w:p w:rsidR="00952340" w:rsidRPr="001E27F1" w:rsidRDefault="00952340" w:rsidP="00952340">
            <w:pPr>
              <w:jc w:val="both"/>
              <w:rPr>
                <w:lang w:val="uk-UA"/>
              </w:rPr>
            </w:pPr>
            <w:r w:rsidRPr="00BA6401">
              <w:t xml:space="preserve">Ткаченко А. О. </w:t>
            </w:r>
            <w:proofErr w:type="spellStart"/>
            <w:r w:rsidRPr="00BA6401">
              <w:t>Мистецтво</w:t>
            </w:r>
            <w:proofErr w:type="spellEnd"/>
            <w:r w:rsidRPr="00BA6401">
              <w:t xml:space="preserve"> слова (</w:t>
            </w:r>
            <w:proofErr w:type="spellStart"/>
            <w:proofErr w:type="gramStart"/>
            <w:r w:rsidRPr="00BA6401">
              <w:t>Вступ</w:t>
            </w:r>
            <w:proofErr w:type="spellEnd"/>
            <w:proofErr w:type="gramEnd"/>
            <w:r w:rsidRPr="00BA6401">
              <w:t xml:space="preserve"> до </w:t>
            </w:r>
            <w:proofErr w:type="spellStart"/>
            <w:r w:rsidRPr="00BA6401">
              <w:t>літературознавства</w:t>
            </w:r>
            <w:proofErr w:type="spellEnd"/>
            <w:r w:rsidRPr="00BA6401">
              <w:t>):</w:t>
            </w:r>
            <w:proofErr w:type="spellStart"/>
            <w:r w:rsidRPr="00BA6401">
              <w:t>підручник</w:t>
            </w:r>
            <w:proofErr w:type="spellEnd"/>
            <w:r w:rsidRPr="00BA6401">
              <w:t xml:space="preserve"> для </w:t>
            </w:r>
            <w:proofErr w:type="spellStart"/>
            <w:r w:rsidRPr="00BA6401">
              <w:t>гуманітаріїв</w:t>
            </w:r>
            <w:proofErr w:type="spellEnd"/>
            <w:r w:rsidRPr="00BA6401">
              <w:t xml:space="preserve">. – К.: Правда </w:t>
            </w:r>
            <w:proofErr w:type="spellStart"/>
            <w:r w:rsidRPr="00BA6401">
              <w:t>Ярославичів</w:t>
            </w:r>
            <w:proofErr w:type="spellEnd"/>
            <w:r w:rsidRPr="00BA6401">
              <w:t>, 1997. – 448с.(</w:t>
            </w:r>
            <w:proofErr w:type="spellStart"/>
            <w:r w:rsidRPr="00BA6401">
              <w:t>читальний</w:t>
            </w:r>
            <w:proofErr w:type="spellEnd"/>
            <w:r w:rsidRPr="00BA6401">
              <w:t xml:space="preserve"> зал </w:t>
            </w:r>
            <w:proofErr w:type="spellStart"/>
            <w:r w:rsidRPr="00BA6401">
              <w:t>бібліотеки</w:t>
            </w:r>
            <w:proofErr w:type="spellEnd"/>
            <w:r w:rsidRPr="00BA6401">
              <w:t xml:space="preserve"> </w:t>
            </w:r>
            <w:r w:rsidRPr="001E27F1">
              <w:rPr>
                <w:lang w:val="uk-UA"/>
              </w:rPr>
              <w:t>П</w:t>
            </w:r>
            <w:r w:rsidRPr="00BA6401">
              <w:t>НУ).</w:t>
            </w:r>
          </w:p>
          <w:p w:rsidR="00952340" w:rsidRPr="00BA6401" w:rsidRDefault="00952340" w:rsidP="00952340">
            <w:pPr>
              <w:jc w:val="both"/>
            </w:pPr>
            <w:r>
              <w:rPr>
                <w:lang w:val="uk-UA"/>
              </w:rPr>
              <w:lastRenderedPageBreak/>
              <w:t>Т</w:t>
            </w:r>
            <w:proofErr w:type="spellStart"/>
            <w:r w:rsidRPr="00BA6401">
              <w:t>оршин</w:t>
            </w:r>
            <w:proofErr w:type="spellEnd"/>
            <w:r w:rsidRPr="00BA6401">
              <w:t xml:space="preserve"> А. Произведение художественной </w:t>
            </w:r>
            <w:r>
              <w:t>л</w:t>
            </w:r>
            <w:r w:rsidRPr="001E27F1">
              <w:rPr>
                <w:lang w:val="uk-UA"/>
              </w:rPr>
              <w:t>и</w:t>
            </w:r>
            <w:proofErr w:type="spellStart"/>
            <w:r>
              <w:t>тературы</w:t>
            </w:r>
            <w:proofErr w:type="spellEnd"/>
            <w:r w:rsidRPr="00BA6401">
              <w:t>. Основн</w:t>
            </w:r>
            <w:r>
              <w:t>ы</w:t>
            </w:r>
            <w:r w:rsidRPr="00BA6401">
              <w:t>е аспекты</w:t>
            </w:r>
            <w:r w:rsidRPr="001E27F1">
              <w:rPr>
                <w:lang w:val="uk-UA"/>
              </w:rPr>
              <w:t xml:space="preserve"> </w:t>
            </w:r>
            <w:r w:rsidRPr="00BA6401">
              <w:t xml:space="preserve">анализа. М.: </w:t>
            </w:r>
            <w:proofErr w:type="spellStart"/>
            <w:proofErr w:type="gramStart"/>
            <w:r w:rsidRPr="00BA6401">
              <w:t>Флинта-Наука</w:t>
            </w:r>
            <w:proofErr w:type="spellEnd"/>
            <w:proofErr w:type="gramEnd"/>
            <w:r w:rsidRPr="00BA6401">
              <w:t>, 2006. – 256с.</w:t>
            </w:r>
          </w:p>
          <w:p w:rsidR="001701C8" w:rsidRPr="00952340" w:rsidRDefault="001701C8" w:rsidP="0032658C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:rsidR="00AF1165" w:rsidRPr="0032658C" w:rsidRDefault="00952340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Опрацювання наукових джерел, аналіз художнього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 </w:t>
            </w:r>
            <w:r w:rsidRPr="002E44C4">
              <w:t>занять</w:t>
            </w:r>
          </w:p>
        </w:tc>
      </w:tr>
      <w:tr w:rsidR="001701C8" w:rsidRPr="0032658C" w:rsidTr="00D17017">
        <w:tc>
          <w:tcPr>
            <w:tcW w:w="2093" w:type="dxa"/>
          </w:tcPr>
          <w:p w:rsidR="0059300B" w:rsidRPr="0059300B" w:rsidRDefault="00952340" w:rsidP="00952340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Тема 6</w:t>
            </w:r>
            <w:r w:rsidR="0059300B"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.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Літературно-художній образ. Літературно-художній твір.</w:t>
            </w:r>
          </w:p>
        </w:tc>
        <w:tc>
          <w:tcPr>
            <w:tcW w:w="1701" w:type="dxa"/>
            <w:gridSpan w:val="3"/>
          </w:tcPr>
          <w:p w:rsidR="004F389B" w:rsidRPr="001874F4" w:rsidRDefault="004F389B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 xml:space="preserve">Лекція, </w:t>
            </w:r>
            <w:r w:rsidR="00D17017">
              <w:rPr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proofErr w:type="spellStart"/>
            <w:r w:rsidR="00D17017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  <w:r w:rsidR="00D1701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>практичне</w:t>
            </w:r>
            <w:r w:rsidR="00D17017"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 w:rsidR="00D17017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1701C8" w:rsidRPr="00952340" w:rsidRDefault="00952340" w:rsidP="0095234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2340">
              <w:rPr>
                <w:b/>
                <w:sz w:val="20"/>
                <w:szCs w:val="20"/>
                <w:lang w:val="uk-UA"/>
              </w:rPr>
              <w:t>Питання</w:t>
            </w:r>
          </w:p>
          <w:p w:rsidR="00952340" w:rsidRPr="0032658C" w:rsidRDefault="00952340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Літературно-художній образ як спосіб відображення дійсності і як спосіб буття літературного твору. Структура образу. </w:t>
            </w:r>
            <w:proofErr w:type="spellStart"/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>Автологічний</w:t>
            </w:r>
            <w:proofErr w:type="spellEnd"/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>металогічний</w:t>
            </w:r>
            <w:proofErr w:type="spellEnd"/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образи.</w:t>
            </w:r>
          </w:p>
        </w:tc>
        <w:tc>
          <w:tcPr>
            <w:tcW w:w="1843" w:type="dxa"/>
            <w:gridSpan w:val="2"/>
          </w:tcPr>
          <w:p w:rsidR="0032658C" w:rsidRDefault="00D17017" w:rsidP="0032658C">
            <w:pPr>
              <w:rPr>
                <w:lang w:val="uk-UA"/>
              </w:rPr>
            </w:pPr>
            <w:r w:rsidRPr="001E27F1">
              <w:rPr>
                <w:lang w:val="uk-UA"/>
              </w:rPr>
              <w:t>Василь Марко. Аналіз художнього твору. – К., 2013. – 256 с.</w:t>
            </w:r>
          </w:p>
          <w:p w:rsidR="00D17017" w:rsidRPr="00BA6401" w:rsidRDefault="00D17017" w:rsidP="00D17017">
            <w:pPr>
              <w:jc w:val="both"/>
            </w:pPr>
            <w:r>
              <w:rPr>
                <w:lang w:val="uk-UA"/>
              </w:rPr>
              <w:t>Т</w:t>
            </w:r>
            <w:proofErr w:type="spellStart"/>
            <w:r w:rsidRPr="00BA6401">
              <w:t>оршин</w:t>
            </w:r>
            <w:proofErr w:type="spellEnd"/>
            <w:r w:rsidRPr="00BA6401">
              <w:t xml:space="preserve"> А. Произведение художественной </w:t>
            </w:r>
            <w:r>
              <w:t>л</w:t>
            </w:r>
            <w:r w:rsidRPr="001E27F1">
              <w:rPr>
                <w:lang w:val="uk-UA"/>
              </w:rPr>
              <w:t>и</w:t>
            </w:r>
            <w:proofErr w:type="spellStart"/>
            <w:r>
              <w:t>тературы</w:t>
            </w:r>
            <w:proofErr w:type="spellEnd"/>
            <w:r w:rsidRPr="00BA6401">
              <w:t>. Основн</w:t>
            </w:r>
            <w:r>
              <w:t>ы</w:t>
            </w:r>
            <w:r w:rsidRPr="00BA6401">
              <w:t>е аспекты</w:t>
            </w:r>
            <w:r w:rsidRPr="001E27F1">
              <w:rPr>
                <w:lang w:val="uk-UA"/>
              </w:rPr>
              <w:t xml:space="preserve"> </w:t>
            </w:r>
            <w:r w:rsidRPr="00BA6401">
              <w:t xml:space="preserve">анализа. М.: </w:t>
            </w:r>
            <w:proofErr w:type="spellStart"/>
            <w:proofErr w:type="gramStart"/>
            <w:r w:rsidRPr="00BA6401">
              <w:t>Флинта-Наука</w:t>
            </w:r>
            <w:proofErr w:type="spellEnd"/>
            <w:proofErr w:type="gramEnd"/>
            <w:r w:rsidRPr="00BA6401">
              <w:t>, 2006. – 256с.</w:t>
            </w:r>
          </w:p>
          <w:p w:rsidR="00D17017" w:rsidRPr="0032658C" w:rsidRDefault="00D17017" w:rsidP="0032658C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:rsidR="00AF1165" w:rsidRPr="0032658C" w:rsidRDefault="00952340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аналіз художнього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</w:t>
            </w:r>
            <w:r w:rsidRPr="002E44C4">
              <w:t>занять</w:t>
            </w:r>
          </w:p>
        </w:tc>
      </w:tr>
      <w:tr w:rsidR="001701C8" w:rsidRPr="0032658C" w:rsidTr="00D17017">
        <w:tc>
          <w:tcPr>
            <w:tcW w:w="2093" w:type="dxa"/>
          </w:tcPr>
          <w:p w:rsidR="001701C8" w:rsidRPr="0059300B" w:rsidRDefault="0059300B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Тема 7.</w:t>
            </w: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Літературно-художній твір. Структура твору. Зміст і форма твору.</w:t>
            </w:r>
          </w:p>
        </w:tc>
        <w:tc>
          <w:tcPr>
            <w:tcW w:w="1701" w:type="dxa"/>
            <w:gridSpan w:val="3"/>
          </w:tcPr>
          <w:p w:rsidR="001701C8" w:rsidRPr="0032658C" w:rsidRDefault="004F389B" w:rsidP="00054722">
            <w:pPr>
              <w:jc w:val="both"/>
              <w:rPr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 xml:space="preserve">Лекція, </w:t>
            </w:r>
            <w:r w:rsidR="00054722">
              <w:rPr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proofErr w:type="spellStart"/>
            <w:r w:rsidR="00054722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</w:tcPr>
          <w:p w:rsidR="00054722" w:rsidRPr="001E27F1" w:rsidRDefault="00054722" w:rsidP="00054722">
            <w:pPr>
              <w:jc w:val="both"/>
              <w:rPr>
                <w:lang w:val="uk-UA"/>
              </w:rPr>
            </w:pPr>
            <w:r w:rsidRPr="001E27F1">
              <w:rPr>
                <w:lang w:val="uk-UA"/>
              </w:rPr>
              <w:t xml:space="preserve">П. В. Білоус, Т. Д. </w:t>
            </w:r>
            <w:proofErr w:type="spellStart"/>
            <w:r w:rsidRPr="001E27F1">
              <w:rPr>
                <w:lang w:val="uk-UA"/>
              </w:rPr>
              <w:t>Левченко</w:t>
            </w:r>
            <w:proofErr w:type="spellEnd"/>
            <w:r w:rsidRPr="001E27F1">
              <w:rPr>
                <w:lang w:val="uk-UA"/>
              </w:rPr>
              <w:t>. Вступ до літературознавства. – К., 2012. – 364 с.</w:t>
            </w:r>
          </w:p>
          <w:p w:rsidR="00054722" w:rsidRPr="00BA6401" w:rsidRDefault="00054722" w:rsidP="00054722">
            <w:pPr>
              <w:jc w:val="both"/>
            </w:pPr>
            <w:r w:rsidRPr="00BA6401">
              <w:t xml:space="preserve">Федотов О. Основы теории литературы. Учебное пособие в 2 частях. </w:t>
            </w:r>
            <w:proofErr w:type="gramStart"/>
            <w:r w:rsidRPr="00BA6401">
              <w:t>–М</w:t>
            </w:r>
            <w:proofErr w:type="gramEnd"/>
            <w:r w:rsidRPr="00BA6401">
              <w:t xml:space="preserve">.: </w:t>
            </w:r>
            <w:proofErr w:type="spellStart"/>
            <w:r w:rsidRPr="00BA6401">
              <w:t>Владос</w:t>
            </w:r>
            <w:proofErr w:type="spellEnd"/>
            <w:r w:rsidRPr="00BA6401">
              <w:t>, 2003. – 272 с.</w:t>
            </w:r>
          </w:p>
          <w:p w:rsidR="0032658C" w:rsidRPr="00054722" w:rsidRDefault="0032658C" w:rsidP="00170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F1165" w:rsidRPr="0032658C" w:rsidRDefault="00054722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аналіз художнього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</w:t>
            </w:r>
            <w:r w:rsidRPr="002E44C4">
              <w:t>занять</w:t>
            </w:r>
          </w:p>
        </w:tc>
      </w:tr>
      <w:tr w:rsidR="001701C8" w:rsidRPr="0032658C" w:rsidTr="00D17017">
        <w:tc>
          <w:tcPr>
            <w:tcW w:w="2093" w:type="dxa"/>
          </w:tcPr>
          <w:p w:rsidR="001701C8" w:rsidRPr="0059300B" w:rsidRDefault="001D128F" w:rsidP="00054722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 xml:space="preserve">Тема </w:t>
            </w:r>
            <w:r w:rsidR="0059300B"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8.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Зміст художнього твору. </w:t>
            </w:r>
          </w:p>
        </w:tc>
        <w:tc>
          <w:tcPr>
            <w:tcW w:w="1701" w:type="dxa"/>
            <w:gridSpan w:val="3"/>
          </w:tcPr>
          <w:p w:rsidR="008D2DC2" w:rsidRDefault="008D2DC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Лекція,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4F389B" w:rsidRDefault="0005472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</w:t>
            </w:r>
            <w:r w:rsidR="004F389B" w:rsidRPr="001874F4">
              <w:rPr>
                <w:color w:val="000000" w:themeColor="text1"/>
                <w:sz w:val="20"/>
                <w:szCs w:val="20"/>
                <w:lang w:val="uk-UA"/>
              </w:rPr>
              <w:t>рактичне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054722" w:rsidRPr="00054722" w:rsidRDefault="00054722" w:rsidP="0005472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054722">
              <w:rPr>
                <w:b/>
                <w:color w:val="000000" w:themeColor="text1"/>
                <w:sz w:val="20"/>
                <w:szCs w:val="20"/>
                <w:lang w:val="uk-UA"/>
              </w:rPr>
              <w:t>Питання</w:t>
            </w:r>
          </w:p>
          <w:p w:rsidR="001701C8" w:rsidRPr="0032658C" w:rsidRDefault="00054722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>Категорії змісту: тема, фабула, ідея, пафос, характер. Проблематика художнього твору. Форма твору. Сюжет та система образів.</w:t>
            </w:r>
          </w:p>
        </w:tc>
        <w:tc>
          <w:tcPr>
            <w:tcW w:w="1843" w:type="dxa"/>
            <w:gridSpan w:val="2"/>
          </w:tcPr>
          <w:p w:rsidR="00054722" w:rsidRPr="001E27F1" w:rsidRDefault="00054722" w:rsidP="00054722">
            <w:pPr>
              <w:jc w:val="both"/>
              <w:rPr>
                <w:lang w:val="uk-UA"/>
              </w:rPr>
            </w:pPr>
            <w:r w:rsidRPr="001E27F1">
              <w:rPr>
                <w:lang w:val="uk-UA"/>
              </w:rPr>
              <w:t xml:space="preserve">Марія </w:t>
            </w:r>
            <w:proofErr w:type="spellStart"/>
            <w:r w:rsidRPr="001E27F1">
              <w:rPr>
                <w:lang w:val="uk-UA"/>
              </w:rPr>
              <w:t>Моклиця</w:t>
            </w:r>
            <w:proofErr w:type="spellEnd"/>
            <w:r w:rsidRPr="001E27F1">
              <w:rPr>
                <w:lang w:val="uk-UA"/>
              </w:rPr>
              <w:t>. Вступ до літературознавства. – Луцьк, 2011. – 468 с.</w:t>
            </w:r>
          </w:p>
          <w:p w:rsidR="00054722" w:rsidRPr="00BA6401" w:rsidRDefault="00054722" w:rsidP="00054722">
            <w:pPr>
              <w:jc w:val="both"/>
            </w:pPr>
            <w:r w:rsidRPr="00BA6401">
              <w:t>Теоретическая поэтика: понятия и определения. Хрестоматия для</w:t>
            </w:r>
            <w:r w:rsidRPr="001E27F1">
              <w:rPr>
                <w:lang w:val="uk-UA"/>
              </w:rPr>
              <w:t xml:space="preserve"> </w:t>
            </w:r>
            <w:r w:rsidRPr="00BA6401">
              <w:t>студентов филологических факультетов / Автор-составитель</w:t>
            </w:r>
          </w:p>
          <w:p w:rsidR="001701C8" w:rsidRPr="00054722" w:rsidRDefault="001701C8" w:rsidP="001701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F1165" w:rsidRPr="0032658C" w:rsidRDefault="00054722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наукових джерел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701C8" w:rsidRPr="0032658C" w:rsidRDefault="0059300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701C8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 </w:t>
            </w:r>
            <w:r w:rsidRPr="002E44C4">
              <w:t>занять</w:t>
            </w:r>
          </w:p>
        </w:tc>
      </w:tr>
      <w:tr w:rsidR="001874F4" w:rsidRPr="0032658C" w:rsidTr="00D17017">
        <w:tc>
          <w:tcPr>
            <w:tcW w:w="2093" w:type="dxa"/>
          </w:tcPr>
          <w:p w:rsidR="001874F4" w:rsidRPr="0059300B" w:rsidRDefault="001874F4" w:rsidP="00054722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 xml:space="preserve">Тема </w:t>
            </w:r>
            <w:r w:rsidR="0059300B"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9.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Зовнішня 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 xml:space="preserve">форма літературно-художнього твору. </w:t>
            </w:r>
          </w:p>
        </w:tc>
        <w:tc>
          <w:tcPr>
            <w:tcW w:w="1701" w:type="dxa"/>
            <w:gridSpan w:val="3"/>
          </w:tcPr>
          <w:p w:rsidR="004F389B" w:rsidRDefault="0005472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П</w:t>
            </w:r>
            <w:r w:rsidR="004F389B" w:rsidRPr="001874F4">
              <w:rPr>
                <w:color w:val="000000" w:themeColor="text1"/>
                <w:sz w:val="20"/>
                <w:szCs w:val="20"/>
                <w:lang w:val="uk-UA"/>
              </w:rPr>
              <w:t>рактичне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054722" w:rsidRPr="00054722" w:rsidRDefault="00054722" w:rsidP="0005472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054722">
              <w:rPr>
                <w:b/>
                <w:color w:val="000000" w:themeColor="text1"/>
                <w:sz w:val="20"/>
                <w:szCs w:val="20"/>
                <w:lang w:val="uk-UA"/>
              </w:rPr>
              <w:t>Питання</w:t>
            </w:r>
          </w:p>
          <w:p w:rsidR="00054722" w:rsidRPr="001874F4" w:rsidRDefault="0005472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Лексико-словотв</w:t>
            </w:r>
            <w:r>
              <w:rPr>
                <w:iCs/>
                <w:color w:val="000000"/>
                <w:shd w:val="clear" w:color="auto" w:fill="FFFFFF"/>
                <w:lang w:val="uk-UA"/>
              </w:rPr>
              <w:t>ірні</w:t>
            </w: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>, лексико-контекстуальні, лексико-синонімічні засоби, стилістичні фігури</w:t>
            </w:r>
          </w:p>
          <w:p w:rsidR="001874F4" w:rsidRPr="0032658C" w:rsidRDefault="001874F4" w:rsidP="00A4137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054722" w:rsidRPr="00BA6401" w:rsidRDefault="00054722" w:rsidP="00054722">
            <w:pPr>
              <w:jc w:val="both"/>
            </w:pPr>
            <w:proofErr w:type="spellStart"/>
            <w:r w:rsidRPr="00BA6401">
              <w:lastRenderedPageBreak/>
              <w:t>Іванишин</w:t>
            </w:r>
            <w:proofErr w:type="spellEnd"/>
            <w:r w:rsidRPr="00BA6401">
              <w:t xml:space="preserve"> В., </w:t>
            </w:r>
            <w:proofErr w:type="spellStart"/>
            <w:r w:rsidRPr="00BA6401">
              <w:lastRenderedPageBreak/>
              <w:t>Іванишин</w:t>
            </w:r>
            <w:proofErr w:type="spellEnd"/>
            <w:r w:rsidRPr="00BA6401">
              <w:t xml:space="preserve"> П.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ізнання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літературного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твору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Методичний</w:t>
            </w:r>
            <w:proofErr w:type="spellEnd"/>
            <w:r w:rsidRPr="001E27F1">
              <w:rPr>
                <w:lang w:val="uk-UA"/>
              </w:rPr>
              <w:t xml:space="preserve"> </w:t>
            </w:r>
            <w:proofErr w:type="spellStart"/>
            <w:proofErr w:type="gramStart"/>
            <w:r w:rsidRPr="00BA6401">
              <w:t>пос</w:t>
            </w:r>
            <w:proofErr w:type="gramEnd"/>
            <w:r w:rsidRPr="00BA6401">
              <w:t>ібник</w:t>
            </w:r>
            <w:proofErr w:type="spellEnd"/>
            <w:r w:rsidRPr="00BA6401">
              <w:t xml:space="preserve"> для </w:t>
            </w:r>
            <w:proofErr w:type="spellStart"/>
            <w:r w:rsidRPr="00BA6401">
              <w:t>студентів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і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вчителів</w:t>
            </w:r>
            <w:proofErr w:type="spellEnd"/>
            <w:r w:rsidRPr="00BA6401">
              <w:t xml:space="preserve">. – </w:t>
            </w:r>
            <w:proofErr w:type="spellStart"/>
            <w:r w:rsidRPr="00BA6401">
              <w:t>Дрогобич</w:t>
            </w:r>
            <w:proofErr w:type="spellEnd"/>
            <w:r w:rsidRPr="00BA6401">
              <w:t xml:space="preserve">: </w:t>
            </w:r>
            <w:proofErr w:type="spellStart"/>
            <w:r w:rsidRPr="00BA6401">
              <w:t>Відродження</w:t>
            </w:r>
            <w:proofErr w:type="spellEnd"/>
            <w:r w:rsidRPr="00BA6401">
              <w:t>, 2003. –</w:t>
            </w:r>
            <w:r w:rsidRPr="001E27F1">
              <w:rPr>
                <w:lang w:val="uk-UA"/>
              </w:rPr>
              <w:t xml:space="preserve"> </w:t>
            </w:r>
            <w:r w:rsidRPr="00BA6401">
              <w:t>80с.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 кафедра </w:t>
            </w:r>
            <w:r w:rsidRPr="001E27F1">
              <w:rPr>
                <w:lang w:val="uk-UA"/>
              </w:rPr>
              <w:t xml:space="preserve">світової </w:t>
            </w:r>
            <w:r w:rsidRPr="00BA6401">
              <w:t>літератури</w:t>
            </w:r>
            <w:r w:rsidRPr="001E27F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1874F4" w:rsidRPr="00054722" w:rsidRDefault="001874F4" w:rsidP="00A4137F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874F4" w:rsidRPr="0032658C" w:rsidRDefault="00054722" w:rsidP="00A413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аналіз художнь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874F4" w:rsidRPr="0032658C" w:rsidRDefault="0059300B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 xml:space="preserve">Максимальна оцінка - </w:t>
            </w:r>
            <w:r w:rsidRPr="0032658C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lastRenderedPageBreak/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</w:t>
            </w:r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lastRenderedPageBreak/>
              <w:t xml:space="preserve">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874F4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</w:t>
            </w:r>
            <w:r w:rsidRPr="002E44C4">
              <w:t>занять</w:t>
            </w:r>
          </w:p>
        </w:tc>
      </w:tr>
      <w:tr w:rsidR="001874F4" w:rsidRPr="0032658C" w:rsidTr="00D17017">
        <w:tc>
          <w:tcPr>
            <w:tcW w:w="2093" w:type="dxa"/>
          </w:tcPr>
          <w:p w:rsidR="001874F4" w:rsidRPr="0059300B" w:rsidRDefault="0059300B" w:rsidP="00A4137F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Змістовий модуль 4.</w:t>
            </w: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Рід і жанр літературного твору. Художній метод, напрям, стиль.</w:t>
            </w:r>
          </w:p>
        </w:tc>
        <w:tc>
          <w:tcPr>
            <w:tcW w:w="1701" w:type="dxa"/>
            <w:gridSpan w:val="3"/>
          </w:tcPr>
          <w:p w:rsidR="004F389B" w:rsidRPr="001874F4" w:rsidRDefault="004F389B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 xml:space="preserve">Лекція, </w:t>
            </w:r>
            <w:r w:rsidR="00054722">
              <w:rPr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proofErr w:type="spellStart"/>
            <w:r w:rsidR="00054722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  <w:r w:rsidR="008D2DC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>практичне</w:t>
            </w:r>
            <w:r w:rsidR="00054722"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 w:rsidR="00054722"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1874F4" w:rsidRPr="0032658C" w:rsidRDefault="001874F4" w:rsidP="00A4137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1874F4" w:rsidRPr="0032658C" w:rsidRDefault="00054722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BA6401">
              <w:t>Пронин В.А. Теория литературных жанров. – М.: Логос, 2003. – 229с.</w:t>
            </w:r>
          </w:p>
        </w:tc>
        <w:tc>
          <w:tcPr>
            <w:tcW w:w="992" w:type="dxa"/>
            <w:gridSpan w:val="2"/>
          </w:tcPr>
          <w:p w:rsidR="001874F4" w:rsidRPr="0032658C" w:rsidRDefault="008D2DC2" w:rsidP="00A413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наукових джерел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874F4" w:rsidRPr="0032658C" w:rsidRDefault="0059300B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874F4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 </w:t>
            </w:r>
            <w:r w:rsidRPr="002E44C4">
              <w:t>занять</w:t>
            </w:r>
          </w:p>
        </w:tc>
      </w:tr>
      <w:tr w:rsidR="001874F4" w:rsidRPr="0032658C" w:rsidTr="00D17017">
        <w:tc>
          <w:tcPr>
            <w:tcW w:w="2093" w:type="dxa"/>
          </w:tcPr>
          <w:p w:rsidR="001874F4" w:rsidRPr="0059300B" w:rsidRDefault="001874F4" w:rsidP="00A4137F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 xml:space="preserve">Тема </w:t>
            </w:r>
            <w:r w:rsidR="0059300B"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10.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Епічний, ліричний, драматичний роди літератури. Міжродові та суміжні жанрові утворення. Проблеми </w:t>
            </w:r>
            <w:proofErr w:type="spellStart"/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>генології</w:t>
            </w:r>
            <w:proofErr w:type="spellEnd"/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  <w:gridSpan w:val="3"/>
          </w:tcPr>
          <w:p w:rsidR="001874F4" w:rsidRPr="0032658C" w:rsidRDefault="008D2DC2" w:rsidP="00A413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Практичне, 2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  <w:gridSpan w:val="2"/>
          </w:tcPr>
          <w:p w:rsidR="008D2DC2" w:rsidRPr="00BA6401" w:rsidRDefault="008D2DC2" w:rsidP="008D2DC2">
            <w:pPr>
              <w:jc w:val="both"/>
            </w:pPr>
            <w:proofErr w:type="spellStart"/>
            <w:r w:rsidRPr="00BA6401">
              <w:t>Каллер</w:t>
            </w:r>
            <w:proofErr w:type="spellEnd"/>
            <w:r w:rsidRPr="00BA6401">
              <w:t xml:space="preserve"> Дж. Теория </w:t>
            </w:r>
            <w:proofErr w:type="spellStart"/>
            <w:r w:rsidRPr="00BA6401">
              <w:t>литератури</w:t>
            </w:r>
            <w:proofErr w:type="spellEnd"/>
            <w:r w:rsidRPr="00BA6401">
              <w:t xml:space="preserve">. Краткое введение. – М.: </w:t>
            </w:r>
            <w:proofErr w:type="spellStart"/>
            <w:r w:rsidRPr="00BA6401">
              <w:t>Астрель</w:t>
            </w:r>
            <w:proofErr w:type="spellEnd"/>
            <w:r w:rsidRPr="00BA6401">
              <w:t>, 2006.– 159с.</w:t>
            </w:r>
          </w:p>
          <w:p w:rsidR="008D2DC2" w:rsidRPr="00BA6401" w:rsidRDefault="008D2DC2" w:rsidP="008D2DC2">
            <w:pPr>
              <w:jc w:val="both"/>
            </w:pPr>
            <w:r w:rsidRPr="00BA6401">
              <w:t xml:space="preserve">Наливайко Д. </w:t>
            </w:r>
            <w:proofErr w:type="spellStart"/>
            <w:r w:rsidRPr="00BA6401">
              <w:t>Теорія</w:t>
            </w:r>
            <w:proofErr w:type="spellEnd"/>
            <w:r w:rsidRPr="00BA6401">
              <w:t xml:space="preserve"> літератури та </w:t>
            </w:r>
            <w:proofErr w:type="spellStart"/>
            <w:r w:rsidRPr="00BA6401">
              <w:t>компаративістики</w:t>
            </w:r>
            <w:proofErr w:type="spellEnd"/>
            <w:r w:rsidRPr="00BA6401">
              <w:t xml:space="preserve">. – К.: </w:t>
            </w:r>
            <w:proofErr w:type="spellStart"/>
            <w:r w:rsidRPr="00BA6401">
              <w:t>Видавничий</w:t>
            </w:r>
            <w:proofErr w:type="spellEnd"/>
            <w:r w:rsidRPr="001E27F1">
              <w:rPr>
                <w:lang w:val="uk-UA"/>
              </w:rPr>
              <w:t xml:space="preserve"> </w:t>
            </w:r>
            <w:proofErr w:type="spellStart"/>
            <w:r w:rsidRPr="00BA6401">
              <w:t>дім</w:t>
            </w:r>
            <w:proofErr w:type="spellEnd"/>
            <w:r w:rsidRPr="00BA6401">
              <w:t xml:space="preserve"> „</w:t>
            </w:r>
            <w:proofErr w:type="spellStart"/>
            <w:r w:rsidRPr="00BA6401">
              <w:t>К-Могилянська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академія</w:t>
            </w:r>
            <w:proofErr w:type="spellEnd"/>
            <w:r w:rsidRPr="00BA6401">
              <w:t xml:space="preserve">”. 2006. – 347 </w:t>
            </w:r>
            <w:proofErr w:type="gramStart"/>
            <w:r w:rsidRPr="00BA6401">
              <w:t>с</w:t>
            </w:r>
            <w:proofErr w:type="gramEnd"/>
            <w:r w:rsidRPr="00BA6401">
              <w:t>.</w:t>
            </w:r>
          </w:p>
          <w:p w:rsidR="001874F4" w:rsidRPr="0032658C" w:rsidRDefault="001874F4" w:rsidP="00A4137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874F4" w:rsidRPr="0032658C" w:rsidRDefault="008D2DC2" w:rsidP="00A413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наукових джерел, аналіз художнього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874F4" w:rsidRPr="0032658C" w:rsidRDefault="0059300B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874F4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4F389B">
              <w:t xml:space="preserve">      </w:t>
            </w:r>
            <w:r w:rsidRPr="002E44C4">
              <w:t>занять</w:t>
            </w:r>
          </w:p>
        </w:tc>
      </w:tr>
      <w:tr w:rsidR="001874F4" w:rsidRPr="0032658C" w:rsidTr="00D17017">
        <w:tc>
          <w:tcPr>
            <w:tcW w:w="2093" w:type="dxa"/>
          </w:tcPr>
          <w:p w:rsidR="001874F4" w:rsidRPr="0059300B" w:rsidRDefault="001874F4" w:rsidP="00A4137F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 xml:space="preserve">Тема </w:t>
            </w:r>
            <w:r w:rsidR="0059300B" w:rsidRPr="0059300B">
              <w:rPr>
                <w:b/>
                <w:iCs/>
                <w:color w:val="000000"/>
                <w:shd w:val="clear" w:color="auto" w:fill="FFFFFF"/>
                <w:lang w:val="uk-UA"/>
              </w:rPr>
              <w:t>11.</w:t>
            </w:r>
            <w:r w:rsidR="0059300B" w:rsidRPr="0059300B">
              <w:rPr>
                <w:iCs/>
                <w:color w:val="000000"/>
                <w:shd w:val="clear" w:color="auto" w:fill="FFFFFF"/>
                <w:lang w:val="uk-UA"/>
              </w:rPr>
              <w:t xml:space="preserve"> Художній метод, напрям, стиль. Бароко, класицизм, романтизм, реалізм, модернізм, постмодернізм. Модерністські течії. Модернізм та авангардизм</w:t>
            </w:r>
          </w:p>
        </w:tc>
        <w:tc>
          <w:tcPr>
            <w:tcW w:w="1701" w:type="dxa"/>
            <w:gridSpan w:val="3"/>
          </w:tcPr>
          <w:p w:rsidR="008D2DC2" w:rsidRDefault="008D2DC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Лекція,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4F389B" w:rsidRDefault="008D2DC2" w:rsidP="004F389B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1874F4">
              <w:rPr>
                <w:color w:val="000000" w:themeColor="text1"/>
                <w:sz w:val="20"/>
                <w:szCs w:val="20"/>
                <w:lang w:val="uk-UA"/>
              </w:rPr>
              <w:t>П</w:t>
            </w:r>
            <w:r w:rsidR="004F389B" w:rsidRPr="001874F4">
              <w:rPr>
                <w:color w:val="000000" w:themeColor="text1"/>
                <w:sz w:val="20"/>
                <w:szCs w:val="20"/>
                <w:lang w:val="uk-UA"/>
              </w:rPr>
              <w:t>рактичне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2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год</w:t>
            </w:r>
            <w:proofErr w:type="spellEnd"/>
          </w:p>
          <w:p w:rsidR="008D2DC2" w:rsidRPr="008D2DC2" w:rsidRDefault="008D2DC2" w:rsidP="008D2DC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D2DC2">
              <w:rPr>
                <w:b/>
                <w:color w:val="000000" w:themeColor="text1"/>
                <w:sz w:val="20"/>
                <w:szCs w:val="20"/>
                <w:lang w:val="uk-UA"/>
              </w:rPr>
              <w:t>Питання</w:t>
            </w:r>
          </w:p>
          <w:p w:rsidR="001874F4" w:rsidRPr="0032658C" w:rsidRDefault="008D2DC2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59300B">
              <w:rPr>
                <w:iCs/>
                <w:color w:val="000000"/>
                <w:shd w:val="clear" w:color="auto" w:fill="FFFFFF"/>
                <w:lang w:val="uk-UA"/>
              </w:rPr>
              <w:t>Бароко, класицизм, романтизм, реалізм, модернізм, постмодернізм. Модерністські течії. Модернізм та авангардизм</w:t>
            </w:r>
          </w:p>
        </w:tc>
        <w:tc>
          <w:tcPr>
            <w:tcW w:w="1843" w:type="dxa"/>
            <w:gridSpan w:val="2"/>
          </w:tcPr>
          <w:p w:rsidR="008D2DC2" w:rsidRPr="00BA6401" w:rsidRDefault="008D2DC2" w:rsidP="008D2DC2">
            <w:pPr>
              <w:jc w:val="both"/>
            </w:pPr>
            <w:proofErr w:type="spellStart"/>
            <w:r w:rsidRPr="00BA6401">
              <w:t>Каллер</w:t>
            </w:r>
            <w:proofErr w:type="spellEnd"/>
            <w:r w:rsidRPr="00BA6401">
              <w:t xml:space="preserve"> Дж. Теория </w:t>
            </w:r>
            <w:proofErr w:type="spellStart"/>
            <w:r w:rsidRPr="00BA6401">
              <w:t>литератури</w:t>
            </w:r>
            <w:proofErr w:type="spellEnd"/>
            <w:r w:rsidRPr="00BA6401">
              <w:t xml:space="preserve">. Краткое введение. – М.: </w:t>
            </w:r>
            <w:proofErr w:type="spellStart"/>
            <w:r w:rsidRPr="00BA6401">
              <w:t>Астрель</w:t>
            </w:r>
            <w:proofErr w:type="spellEnd"/>
            <w:r w:rsidRPr="00BA6401">
              <w:t>, 2006.– 159с.</w:t>
            </w:r>
          </w:p>
          <w:p w:rsidR="008D2DC2" w:rsidRPr="00BA6401" w:rsidRDefault="008D2DC2" w:rsidP="008D2DC2">
            <w:pPr>
              <w:jc w:val="both"/>
            </w:pPr>
            <w:r w:rsidRPr="00BA6401">
              <w:t xml:space="preserve">Наливайко Д. </w:t>
            </w:r>
            <w:proofErr w:type="spellStart"/>
            <w:r w:rsidRPr="00BA6401">
              <w:t>Теорія</w:t>
            </w:r>
            <w:proofErr w:type="spellEnd"/>
            <w:r w:rsidRPr="00BA6401">
              <w:t xml:space="preserve"> літератури та </w:t>
            </w:r>
            <w:proofErr w:type="spellStart"/>
            <w:r w:rsidRPr="00BA6401">
              <w:t>компаративістики</w:t>
            </w:r>
            <w:proofErr w:type="spellEnd"/>
            <w:r w:rsidRPr="00BA6401">
              <w:t xml:space="preserve">. – К.: </w:t>
            </w:r>
            <w:proofErr w:type="spellStart"/>
            <w:r w:rsidRPr="00BA6401">
              <w:t>Видавничий</w:t>
            </w:r>
            <w:proofErr w:type="spellEnd"/>
            <w:r w:rsidRPr="001E27F1">
              <w:rPr>
                <w:lang w:val="uk-UA"/>
              </w:rPr>
              <w:t xml:space="preserve"> </w:t>
            </w:r>
            <w:proofErr w:type="spellStart"/>
            <w:r w:rsidRPr="00BA6401">
              <w:t>дім</w:t>
            </w:r>
            <w:proofErr w:type="spellEnd"/>
            <w:r w:rsidRPr="00BA6401">
              <w:t xml:space="preserve"> „</w:t>
            </w:r>
            <w:proofErr w:type="spellStart"/>
            <w:r w:rsidRPr="00BA6401">
              <w:t>К-Могилянська</w:t>
            </w:r>
            <w:proofErr w:type="spellEnd"/>
            <w:r w:rsidRPr="00BA6401">
              <w:t xml:space="preserve"> </w:t>
            </w:r>
            <w:proofErr w:type="spellStart"/>
            <w:r w:rsidRPr="00BA6401">
              <w:lastRenderedPageBreak/>
              <w:t>академія</w:t>
            </w:r>
            <w:proofErr w:type="spellEnd"/>
            <w:r w:rsidRPr="00BA6401">
              <w:t xml:space="preserve">”. 2006. – 347 </w:t>
            </w:r>
            <w:proofErr w:type="gramStart"/>
            <w:r w:rsidRPr="00BA6401">
              <w:t>с</w:t>
            </w:r>
            <w:proofErr w:type="gramEnd"/>
            <w:r w:rsidRPr="00BA6401">
              <w:t>.</w:t>
            </w:r>
          </w:p>
          <w:p w:rsidR="001874F4" w:rsidRPr="008D2DC2" w:rsidRDefault="001874F4" w:rsidP="00A4137F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874F4" w:rsidRPr="0032658C" w:rsidRDefault="008D2DC2" w:rsidP="00A413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Опрацювання наукових джерел, аналіз художнього твору (2-4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:rsidR="001874F4" w:rsidRPr="0032658C" w:rsidRDefault="0059300B" w:rsidP="00A4137F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701" w:type="dxa"/>
          </w:tcPr>
          <w:p w:rsidR="004F389B" w:rsidRPr="002E44C4" w:rsidRDefault="00126896" w:rsidP="004F389B">
            <w:pPr>
              <w:pStyle w:val="TableParagraph"/>
              <w:spacing w:line="254" w:lineRule="auto"/>
              <w:ind w:left="279" w:right="275" w:hanging="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lang w:val="ru-RU"/>
              </w:rPr>
              <w:t>упродовж</w:t>
            </w:r>
            <w:proofErr w:type="spellEnd"/>
            <w:r w:rsidR="004F389B" w:rsidRPr="002E44C4">
              <w:rPr>
                <w:rFonts w:ascii="Times New Roman" w:hAnsi="Times New Roman" w:cs="Times New Roman"/>
                <w:w w:val="95"/>
                <w:lang w:val="ru-RU"/>
              </w:rPr>
              <w:t xml:space="preserve"> семестру </w:t>
            </w:r>
            <w:proofErr w:type="spellStart"/>
            <w:r w:rsidR="004F389B" w:rsidRPr="002E44C4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="004F389B" w:rsidRPr="002E44C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="004F389B" w:rsidRPr="002E44C4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>розкладом</w:t>
            </w:r>
            <w:proofErr w:type="spellEnd"/>
          </w:p>
          <w:p w:rsidR="001874F4" w:rsidRPr="0032658C" w:rsidRDefault="004F389B" w:rsidP="004F389B">
            <w:pPr>
              <w:jc w:val="both"/>
              <w:rPr>
                <w:sz w:val="20"/>
                <w:szCs w:val="20"/>
                <w:lang w:val="uk-UA"/>
              </w:rPr>
            </w:pPr>
            <w:r w:rsidRPr="00126896">
              <w:t xml:space="preserve">       </w:t>
            </w:r>
            <w:r w:rsidRPr="002E44C4">
              <w:t>занять</w:t>
            </w:r>
          </w:p>
        </w:tc>
      </w:tr>
      <w:tr w:rsidR="001701C8" w:rsidRPr="001D128F" w:rsidTr="001874F4">
        <w:tc>
          <w:tcPr>
            <w:tcW w:w="9606" w:type="dxa"/>
            <w:gridSpan w:val="11"/>
          </w:tcPr>
          <w:p w:rsidR="001701C8" w:rsidRDefault="001701C8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496DE5" w:rsidRPr="00151BC4" w:rsidRDefault="00496DE5" w:rsidP="004123D2">
            <w:pPr>
              <w:jc w:val="center"/>
              <w:rPr>
                <w:b/>
                <w:lang w:val="uk-UA"/>
              </w:rPr>
            </w:pPr>
          </w:p>
        </w:tc>
      </w:tr>
      <w:tr w:rsidR="001701C8" w:rsidRPr="00C67355" w:rsidTr="001874F4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96" w:type="dxa"/>
            <w:gridSpan w:val="8"/>
          </w:tcPr>
          <w:p w:rsidR="004123D2" w:rsidRPr="00A94C5C" w:rsidRDefault="004123D2" w:rsidP="004123D2">
            <w:pPr>
              <w:jc w:val="center"/>
              <w:rPr>
                <w:szCs w:val="28"/>
                <w:lang w:val="uk-UA"/>
              </w:rPr>
            </w:pPr>
            <w:r w:rsidRPr="00A94C5C">
              <w:rPr>
                <w:szCs w:val="28"/>
                <w:lang w:val="uk-UA"/>
              </w:rPr>
              <w:t xml:space="preserve">Робота на </w:t>
            </w:r>
            <w:r>
              <w:rPr>
                <w:szCs w:val="28"/>
                <w:lang w:val="uk-UA"/>
              </w:rPr>
              <w:t>заняттях</w:t>
            </w:r>
            <w:r w:rsidRPr="00A94C5C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50</w:t>
            </w:r>
            <w:r w:rsidRPr="00A94C5C">
              <w:rPr>
                <w:szCs w:val="28"/>
                <w:lang w:val="uk-UA"/>
              </w:rPr>
              <w:t xml:space="preserve"> балів</w:t>
            </w:r>
          </w:p>
          <w:p w:rsidR="004123D2" w:rsidRPr="00A94C5C" w:rsidRDefault="004123D2" w:rsidP="004123D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Контрольна робота – 1</w:t>
            </w:r>
            <w:r w:rsidRPr="00A94C5C">
              <w:rPr>
                <w:szCs w:val="28"/>
                <w:lang w:val="uk-UA"/>
              </w:rPr>
              <w:t>0 балів</w:t>
            </w:r>
          </w:p>
          <w:p w:rsidR="004123D2" w:rsidRDefault="004123D2" w:rsidP="004123D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Тести – 5</w:t>
            </w:r>
            <w:r w:rsidRPr="00A94C5C">
              <w:rPr>
                <w:szCs w:val="28"/>
                <w:lang w:val="uk-UA"/>
              </w:rPr>
              <w:t xml:space="preserve"> балів</w:t>
            </w:r>
          </w:p>
          <w:p w:rsidR="00437FBB" w:rsidRPr="00C67355" w:rsidRDefault="004123D2" w:rsidP="004123D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Реферат – 5</w:t>
            </w:r>
            <w:r w:rsidRPr="00A94C5C">
              <w:rPr>
                <w:szCs w:val="28"/>
                <w:lang w:val="uk-UA"/>
              </w:rPr>
              <w:t xml:space="preserve"> балів</w:t>
            </w:r>
          </w:p>
        </w:tc>
      </w:tr>
      <w:tr w:rsidR="001701C8" w:rsidRPr="00C67355" w:rsidTr="001874F4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96" w:type="dxa"/>
            <w:gridSpan w:val="8"/>
          </w:tcPr>
          <w:p w:rsidR="004123D2" w:rsidRPr="004123D2" w:rsidRDefault="004123D2" w:rsidP="004123D2">
            <w:pPr>
              <w:numPr>
                <w:ilvl w:val="0"/>
                <w:numId w:val="13"/>
              </w:numPr>
              <w:tabs>
                <w:tab w:val="clear" w:pos="1429"/>
                <w:tab w:val="num" w:pos="180"/>
                <w:tab w:val="left" w:pos="720"/>
                <w:tab w:val="left" w:pos="2700"/>
                <w:tab w:val="left" w:pos="3060"/>
              </w:tabs>
              <w:spacing w:line="360" w:lineRule="auto"/>
              <w:ind w:left="0" w:firstLine="0"/>
              <w:jc w:val="center"/>
              <w:rPr>
                <w:lang w:val="uk-UA"/>
              </w:rPr>
            </w:pPr>
            <w:r w:rsidRPr="004123D2">
              <w:rPr>
                <w:b/>
                <w:lang w:val="uk-UA"/>
              </w:rPr>
              <w:t>письмові домашні роботи</w:t>
            </w:r>
            <w:r w:rsidRPr="004123D2">
              <w:rPr>
                <w:lang w:val="uk-UA"/>
              </w:rPr>
              <w:t>:</w:t>
            </w:r>
          </w:p>
          <w:p w:rsidR="004123D2" w:rsidRPr="004123D2" w:rsidRDefault="004123D2" w:rsidP="004123D2">
            <w:pPr>
              <w:tabs>
                <w:tab w:val="left" w:pos="720"/>
                <w:tab w:val="left" w:pos="2700"/>
                <w:tab w:val="left" w:pos="3060"/>
              </w:tabs>
              <w:spacing w:line="360" w:lineRule="auto"/>
              <w:jc w:val="center"/>
              <w:rPr>
                <w:lang w:val="uk-UA"/>
              </w:rPr>
            </w:pPr>
            <w:r w:rsidRPr="004123D2">
              <w:rPr>
                <w:lang w:val="uk-UA"/>
              </w:rPr>
              <w:t xml:space="preserve">аналіз </w:t>
            </w:r>
            <w:proofErr w:type="spellStart"/>
            <w:r w:rsidRPr="004123D2">
              <w:rPr>
                <w:lang w:val="uk-UA"/>
              </w:rPr>
              <w:t>удожнього</w:t>
            </w:r>
            <w:proofErr w:type="spellEnd"/>
            <w:r w:rsidRPr="004123D2">
              <w:rPr>
                <w:lang w:val="uk-UA"/>
              </w:rPr>
              <w:t xml:space="preserve"> твору в певному аспекті, винесеному на теоретичне обговорення</w:t>
            </w:r>
          </w:p>
          <w:p w:rsidR="004123D2" w:rsidRPr="004123D2" w:rsidRDefault="004123D2" w:rsidP="004123D2">
            <w:pPr>
              <w:numPr>
                <w:ilvl w:val="0"/>
                <w:numId w:val="13"/>
              </w:numPr>
              <w:tabs>
                <w:tab w:val="clear" w:pos="1429"/>
                <w:tab w:val="num" w:pos="180"/>
                <w:tab w:val="left" w:pos="720"/>
                <w:tab w:val="left" w:pos="2700"/>
                <w:tab w:val="left" w:pos="3060"/>
              </w:tabs>
              <w:spacing w:line="360" w:lineRule="auto"/>
              <w:ind w:left="0" w:firstLine="0"/>
              <w:jc w:val="center"/>
              <w:rPr>
                <w:b/>
                <w:lang w:val="uk-UA"/>
              </w:rPr>
            </w:pPr>
            <w:r w:rsidRPr="004123D2">
              <w:rPr>
                <w:b/>
                <w:lang w:val="uk-UA"/>
              </w:rPr>
              <w:t>контрольна робота</w:t>
            </w:r>
          </w:p>
          <w:p w:rsidR="004123D2" w:rsidRPr="004123D2" w:rsidRDefault="004123D2" w:rsidP="004123D2">
            <w:pPr>
              <w:tabs>
                <w:tab w:val="left" w:pos="720"/>
                <w:tab w:val="left" w:pos="2700"/>
                <w:tab w:val="left" w:pos="3060"/>
              </w:tabs>
              <w:spacing w:line="360" w:lineRule="auto"/>
              <w:jc w:val="center"/>
              <w:rPr>
                <w:lang w:val="uk-UA"/>
              </w:rPr>
            </w:pPr>
            <w:r w:rsidRPr="004123D2">
              <w:rPr>
                <w:lang w:val="uk-UA"/>
              </w:rPr>
              <w:t>орієнтовні завдання:</w:t>
            </w:r>
          </w:p>
          <w:p w:rsidR="004123D2" w:rsidRPr="004123D2" w:rsidRDefault="004123D2" w:rsidP="004123D2">
            <w:pPr>
              <w:pStyle w:val="a5"/>
              <w:numPr>
                <w:ilvl w:val="0"/>
                <w:numId w:val="14"/>
              </w:numPr>
              <w:tabs>
                <w:tab w:val="left" w:pos="720"/>
                <w:tab w:val="left" w:pos="2700"/>
                <w:tab w:val="left" w:pos="3060"/>
              </w:tabs>
              <w:spacing w:line="360" w:lineRule="auto"/>
              <w:jc w:val="center"/>
            </w:pPr>
            <w:proofErr w:type="spellStart"/>
            <w:proofErr w:type="gramStart"/>
            <w:r w:rsidRPr="004123D2">
              <w:t>л</w:t>
            </w:r>
            <w:proofErr w:type="gramEnd"/>
            <w:r w:rsidRPr="004123D2">
              <w:t>ітературно-художній</w:t>
            </w:r>
            <w:proofErr w:type="spellEnd"/>
            <w:r w:rsidRPr="004123D2">
              <w:t xml:space="preserve"> образ, </w:t>
            </w:r>
            <w:proofErr w:type="spellStart"/>
            <w:r w:rsidRPr="004123D2">
              <w:t>його</w:t>
            </w:r>
            <w:proofErr w:type="spellEnd"/>
            <w:r w:rsidRPr="004123D2">
              <w:t xml:space="preserve"> структура, </w:t>
            </w:r>
            <w:proofErr w:type="spellStart"/>
            <w:r w:rsidRPr="004123D2">
              <w:t>алегорія</w:t>
            </w:r>
            <w:proofErr w:type="spellEnd"/>
            <w:r w:rsidRPr="004123D2">
              <w:t>;</w:t>
            </w:r>
          </w:p>
          <w:p w:rsidR="004123D2" w:rsidRPr="004123D2" w:rsidRDefault="004123D2" w:rsidP="004123D2">
            <w:pPr>
              <w:pStyle w:val="a5"/>
              <w:numPr>
                <w:ilvl w:val="0"/>
                <w:numId w:val="14"/>
              </w:numPr>
              <w:tabs>
                <w:tab w:val="left" w:pos="720"/>
                <w:tab w:val="left" w:pos="2700"/>
                <w:tab w:val="left" w:pos="3060"/>
              </w:tabs>
              <w:spacing w:line="360" w:lineRule="auto"/>
              <w:jc w:val="center"/>
            </w:pPr>
            <w:proofErr w:type="spellStart"/>
            <w:r w:rsidRPr="004123D2">
              <w:t>літературно-художній</w:t>
            </w:r>
            <w:proofErr w:type="spellEnd"/>
            <w:r w:rsidRPr="004123D2">
              <w:t xml:space="preserve"> </w:t>
            </w:r>
            <w:proofErr w:type="spellStart"/>
            <w:r w:rsidRPr="004123D2">
              <w:t>тві</w:t>
            </w:r>
            <w:proofErr w:type="gramStart"/>
            <w:r w:rsidRPr="004123D2">
              <w:t>р</w:t>
            </w:r>
            <w:proofErr w:type="spellEnd"/>
            <w:proofErr w:type="gramEnd"/>
            <w:r w:rsidRPr="004123D2">
              <w:t xml:space="preserve">, </w:t>
            </w:r>
            <w:proofErr w:type="spellStart"/>
            <w:r w:rsidRPr="004123D2">
              <w:t>його</w:t>
            </w:r>
            <w:proofErr w:type="spellEnd"/>
            <w:r w:rsidRPr="004123D2">
              <w:t xml:space="preserve"> структура, </w:t>
            </w:r>
            <w:proofErr w:type="spellStart"/>
            <w:r w:rsidRPr="004123D2">
              <w:t>зміст</w:t>
            </w:r>
            <w:proofErr w:type="spellEnd"/>
            <w:r w:rsidRPr="004123D2">
              <w:t>, фабула.</w:t>
            </w:r>
          </w:p>
          <w:p w:rsidR="002C0F43" w:rsidRPr="004123D2" w:rsidRDefault="002C0F43" w:rsidP="00437FBB">
            <w:pPr>
              <w:jc w:val="both"/>
              <w:rPr>
                <w:color w:val="FF0000"/>
              </w:rPr>
            </w:pPr>
          </w:p>
        </w:tc>
      </w:tr>
      <w:tr w:rsidR="001701C8" w:rsidRPr="00C67355" w:rsidTr="001874F4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96" w:type="dxa"/>
            <w:gridSpan w:val="8"/>
          </w:tcPr>
          <w:p w:rsidR="001701C8" w:rsidRPr="00C67355" w:rsidRDefault="006F0FB8" w:rsidP="001874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</w:t>
            </w:r>
            <w:r w:rsidR="001874F4">
              <w:rPr>
                <w:lang w:val="en-US"/>
              </w:rPr>
              <w:t>50</w:t>
            </w:r>
            <w:r w:rsidR="001701C8">
              <w:rPr>
                <w:lang w:val="uk-UA"/>
              </w:rPr>
              <w:t xml:space="preserve"> балів</w:t>
            </w:r>
          </w:p>
        </w:tc>
      </w:tr>
      <w:tr w:rsidR="001701C8" w:rsidRPr="00C67355" w:rsidTr="001874F4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96" w:type="dxa"/>
            <w:gridSpan w:val="8"/>
          </w:tcPr>
          <w:p w:rsidR="001701C8" w:rsidRPr="00C67355" w:rsidRDefault="001701C8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1701C8" w:rsidRPr="00C67355" w:rsidTr="001874F4">
        <w:tc>
          <w:tcPr>
            <w:tcW w:w="9606" w:type="dxa"/>
            <w:gridSpan w:val="11"/>
          </w:tcPr>
          <w:p w:rsidR="00126896" w:rsidRDefault="00126896" w:rsidP="001701C8">
            <w:pPr>
              <w:jc w:val="center"/>
              <w:rPr>
                <w:b/>
                <w:lang w:val="uk-UA"/>
              </w:rPr>
            </w:pPr>
          </w:p>
          <w:p w:rsidR="001701C8" w:rsidRPr="00483A45" w:rsidRDefault="001701C8" w:rsidP="001701C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1C8" w:rsidRPr="00C67355" w:rsidTr="001874F4">
        <w:tc>
          <w:tcPr>
            <w:tcW w:w="9606" w:type="dxa"/>
            <w:gridSpan w:val="11"/>
          </w:tcPr>
          <w:p w:rsidR="00825D8C" w:rsidRPr="00876719" w:rsidRDefault="00825D8C" w:rsidP="001701C8">
            <w:pPr>
              <w:jc w:val="both"/>
            </w:pPr>
          </w:p>
          <w:p w:rsidR="001701C8" w:rsidRDefault="00F91CF9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Забороняються</w:t>
            </w:r>
            <w:r w:rsidR="001701C8">
              <w:rPr>
                <w:lang w:val="uk-UA"/>
              </w:rPr>
              <w:t xml:space="preserve"> плагіат та списування.</w:t>
            </w:r>
          </w:p>
          <w:p w:rsidR="001701C8" w:rsidRDefault="001701C8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1701C8" w:rsidRDefault="001701C8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1701C8" w:rsidRDefault="001701C8" w:rsidP="001701C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Обов</w:t>
            </w:r>
            <w:proofErr w:type="spellEnd"/>
            <w:r w:rsidRPr="009B3AFC">
              <w:t>’</w:t>
            </w:r>
            <w:proofErr w:type="spellStart"/>
            <w:r>
              <w:rPr>
                <w:lang w:val="uk-UA"/>
              </w:rPr>
              <w:t>язковим</w:t>
            </w:r>
            <w:proofErr w:type="spellEnd"/>
            <w:r>
              <w:rPr>
                <w:lang w:val="uk-UA"/>
              </w:rPr>
              <w:t xml:space="preserve"> є для отримання заліку відвідування більш 50% занять, написання контрольної роботи та виконання самостійної роботи. </w:t>
            </w:r>
          </w:p>
          <w:p w:rsidR="00E01531" w:rsidRPr="009B3AFC" w:rsidRDefault="00E01531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r w:rsidRPr="00E01531">
                <w:rPr>
                  <w:rStyle w:val="a8"/>
                  <w:sz w:val="24"/>
                  <w:szCs w:val="24"/>
                  <w:lang w:val="uk-UA"/>
                </w:rPr>
                <w:t>Положення 1</w:t>
              </w:r>
            </w:hyperlink>
            <w:r w:rsidRPr="00E01531">
              <w:rPr>
                <w:sz w:val="24"/>
                <w:szCs w:val="24"/>
                <w:lang w:val="uk-UA"/>
              </w:rPr>
              <w:t xml:space="preserve"> і </w:t>
            </w:r>
            <w:hyperlink r:id="rId8" w:history="1">
              <w:r w:rsidRPr="00E01531">
                <w:rPr>
                  <w:rStyle w:val="a8"/>
                  <w:sz w:val="24"/>
                  <w:szCs w:val="24"/>
                  <w:lang w:val="uk-UA"/>
                </w:rPr>
                <w:t>Положення 2</w:t>
              </w:r>
            </w:hyperlink>
          </w:p>
        </w:tc>
      </w:tr>
      <w:tr w:rsidR="001701C8" w:rsidRPr="00C67355" w:rsidTr="001874F4">
        <w:tc>
          <w:tcPr>
            <w:tcW w:w="9606" w:type="dxa"/>
            <w:gridSpan w:val="11"/>
          </w:tcPr>
          <w:p w:rsidR="001701C8" w:rsidRPr="00151BC4" w:rsidRDefault="001701C8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1C8" w:rsidRPr="00C67355" w:rsidTr="001874F4">
        <w:tc>
          <w:tcPr>
            <w:tcW w:w="9606" w:type="dxa"/>
            <w:gridSpan w:val="11"/>
          </w:tcPr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Гал</w:t>
            </w:r>
            <w:proofErr w:type="spellEnd"/>
            <w:r w:rsidRPr="00BA6401">
              <w:rPr>
                <w:lang w:val="uk-UA"/>
              </w:rPr>
              <w:t>и</w:t>
            </w:r>
            <w:r w:rsidRPr="00BA6401">
              <w:t xml:space="preserve">ч О., </w:t>
            </w:r>
            <w:proofErr w:type="spellStart"/>
            <w:r w:rsidRPr="00BA6401">
              <w:t>Назарець</w:t>
            </w:r>
            <w:proofErr w:type="spellEnd"/>
            <w:r w:rsidRPr="00BA6401">
              <w:t xml:space="preserve"> В., </w:t>
            </w:r>
            <w:proofErr w:type="spellStart"/>
            <w:r w:rsidRPr="00BA6401">
              <w:t>Васильєв</w:t>
            </w:r>
            <w:proofErr w:type="spellEnd"/>
            <w:r w:rsidRPr="00BA6401">
              <w:t xml:space="preserve"> Є. </w:t>
            </w:r>
            <w:proofErr w:type="spellStart"/>
            <w:r w:rsidRPr="00BA6401">
              <w:t>Теорія</w:t>
            </w:r>
            <w:proofErr w:type="spellEnd"/>
            <w:r w:rsidRPr="00BA6401">
              <w:t xml:space="preserve"> </w:t>
            </w:r>
            <w:proofErr w:type="gramStart"/>
            <w:r w:rsidRPr="00BA6401">
              <w:t>л</w:t>
            </w:r>
            <w:proofErr w:type="gramEnd"/>
            <w:r w:rsidRPr="00BA6401">
              <w:t>ітератури. – К.: Либідь,</w:t>
            </w:r>
            <w:r w:rsidR="00BA6401" w:rsidRPr="00BA6401">
              <w:rPr>
                <w:lang w:val="uk-UA"/>
              </w:rPr>
              <w:t xml:space="preserve"> </w:t>
            </w:r>
            <w:r w:rsidRPr="00BA6401">
              <w:t>2001. – 487с. (</w:t>
            </w:r>
            <w:proofErr w:type="spellStart"/>
            <w:r w:rsidRPr="00BA6401">
              <w:t>читальний</w:t>
            </w:r>
            <w:proofErr w:type="spellEnd"/>
            <w:r w:rsidRPr="00BA6401">
              <w:t xml:space="preserve"> </w:t>
            </w:r>
            <w:proofErr w:type="gramStart"/>
            <w:r w:rsidR="00126896" w:rsidRPr="00BA6401">
              <w:t xml:space="preserve">зал </w:t>
            </w:r>
            <w:proofErr w:type="spellStart"/>
            <w:r w:rsidR="00126896" w:rsidRPr="00BA6401">
              <w:t>б</w:t>
            </w:r>
            <w:proofErr w:type="gramEnd"/>
            <w:r w:rsidR="00126896" w:rsidRPr="00BA6401">
              <w:t>ібліотеки</w:t>
            </w:r>
            <w:proofErr w:type="spellEnd"/>
            <w:r w:rsidR="00126896" w:rsidRPr="00BA6401">
              <w:t xml:space="preserve"> </w:t>
            </w:r>
            <w:r w:rsidR="00126896" w:rsidRPr="00BA6401">
              <w:rPr>
                <w:lang w:val="uk-UA"/>
              </w:rPr>
              <w:t>П</w:t>
            </w:r>
            <w:r w:rsidRPr="00BA6401">
              <w:t>НУ).</w:t>
            </w:r>
          </w:p>
          <w:p w:rsidR="00BA6401" w:rsidRPr="00BA6401" w:rsidRDefault="00126896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rPr>
                <w:lang w:val="uk-UA"/>
              </w:rPr>
              <w:t xml:space="preserve">Марія </w:t>
            </w:r>
            <w:proofErr w:type="spellStart"/>
            <w:r w:rsidRPr="00BA6401">
              <w:rPr>
                <w:lang w:val="uk-UA"/>
              </w:rPr>
              <w:t>Моклиця</w:t>
            </w:r>
            <w:proofErr w:type="spellEnd"/>
            <w:r w:rsidRPr="00BA6401">
              <w:rPr>
                <w:lang w:val="uk-UA"/>
              </w:rPr>
              <w:t>. Вступ до літературознавства. – Луцьк, 2011. – 468 с.</w:t>
            </w:r>
          </w:p>
          <w:p w:rsidR="00BA6401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t xml:space="preserve">Ткаченко А. О. </w:t>
            </w:r>
            <w:proofErr w:type="spellStart"/>
            <w:r w:rsidRPr="00BA6401">
              <w:t>Мистецтво</w:t>
            </w:r>
            <w:proofErr w:type="spellEnd"/>
            <w:r w:rsidRPr="00BA6401">
              <w:t xml:space="preserve"> слова (</w:t>
            </w:r>
            <w:proofErr w:type="spellStart"/>
            <w:proofErr w:type="gramStart"/>
            <w:r w:rsidRPr="00BA6401">
              <w:t>Вступ</w:t>
            </w:r>
            <w:proofErr w:type="spellEnd"/>
            <w:proofErr w:type="gramEnd"/>
            <w:r w:rsidRPr="00BA6401">
              <w:t xml:space="preserve"> до </w:t>
            </w:r>
            <w:proofErr w:type="spellStart"/>
            <w:r w:rsidRPr="00BA6401">
              <w:t>літературознавства</w:t>
            </w:r>
            <w:proofErr w:type="spellEnd"/>
            <w:r w:rsidRPr="00BA6401">
              <w:t>):</w:t>
            </w:r>
            <w:proofErr w:type="spellStart"/>
            <w:r w:rsidRPr="00BA6401">
              <w:t>підручник</w:t>
            </w:r>
            <w:proofErr w:type="spellEnd"/>
            <w:r w:rsidRPr="00BA6401">
              <w:t xml:space="preserve"> для </w:t>
            </w:r>
            <w:proofErr w:type="spellStart"/>
            <w:r w:rsidRPr="00BA6401">
              <w:t>гуманітаріїв</w:t>
            </w:r>
            <w:proofErr w:type="spellEnd"/>
            <w:r w:rsidRPr="00BA6401">
              <w:t xml:space="preserve">. – К.: Правда </w:t>
            </w:r>
            <w:proofErr w:type="spellStart"/>
            <w:r w:rsidRPr="00BA6401">
              <w:t>Ярославичів</w:t>
            </w:r>
            <w:proofErr w:type="spellEnd"/>
            <w:r w:rsidRPr="00BA6401">
              <w:t>, 1997. – 448с.(</w:t>
            </w:r>
            <w:proofErr w:type="spellStart"/>
            <w:r w:rsidRPr="00BA6401">
              <w:t>читальний</w:t>
            </w:r>
            <w:proofErr w:type="spellEnd"/>
            <w:r w:rsidRPr="00BA6401">
              <w:t xml:space="preserve"> </w:t>
            </w:r>
            <w:r w:rsidR="00126896" w:rsidRPr="00BA6401">
              <w:t xml:space="preserve">зал </w:t>
            </w:r>
            <w:proofErr w:type="spellStart"/>
            <w:r w:rsidR="00126896" w:rsidRPr="00BA6401">
              <w:t>бібліотеки</w:t>
            </w:r>
            <w:proofErr w:type="spellEnd"/>
            <w:r w:rsidR="00126896" w:rsidRPr="00BA6401">
              <w:t xml:space="preserve"> </w:t>
            </w:r>
            <w:r w:rsidR="00126896" w:rsidRPr="00BA6401">
              <w:rPr>
                <w:lang w:val="uk-UA"/>
              </w:rPr>
              <w:t>П</w:t>
            </w:r>
            <w:r w:rsidRPr="00BA6401">
              <w:t>НУ).</w:t>
            </w:r>
          </w:p>
          <w:p w:rsidR="00126896" w:rsidRPr="00BA6401" w:rsidRDefault="00126896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rPr>
                <w:lang w:val="uk-UA"/>
              </w:rPr>
              <w:t xml:space="preserve">Н. С. Ференц. Основи літературознавства. </w:t>
            </w:r>
            <w:r w:rsidR="002D45C8" w:rsidRPr="00BA6401">
              <w:rPr>
                <w:lang w:val="uk-UA"/>
              </w:rPr>
              <w:t xml:space="preserve">– </w:t>
            </w:r>
            <w:r w:rsidRPr="00BA6401">
              <w:rPr>
                <w:lang w:val="uk-UA"/>
              </w:rPr>
              <w:t>К., 2011.</w:t>
            </w:r>
          </w:p>
          <w:p w:rsidR="00126896" w:rsidRPr="00BA6401" w:rsidRDefault="002D45C8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rPr>
                <w:lang w:val="uk-UA"/>
              </w:rPr>
              <w:t xml:space="preserve">П. В. Білоус, Т. Д. </w:t>
            </w:r>
            <w:proofErr w:type="spellStart"/>
            <w:r w:rsidRPr="00BA6401">
              <w:rPr>
                <w:lang w:val="uk-UA"/>
              </w:rPr>
              <w:t>Левченко</w:t>
            </w:r>
            <w:proofErr w:type="spellEnd"/>
            <w:r w:rsidRPr="00BA6401">
              <w:rPr>
                <w:lang w:val="uk-UA"/>
              </w:rPr>
              <w:t>. Вступ до літературознавства. – К., 2012. – 364 с.</w:t>
            </w:r>
          </w:p>
          <w:p w:rsidR="002D45C8" w:rsidRPr="00BA6401" w:rsidRDefault="002D45C8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rPr>
                <w:lang w:val="uk-UA"/>
              </w:rPr>
              <w:t>Василь Марко. Аналіз художнього твору. – К., 2013. – 256 с.</w:t>
            </w:r>
          </w:p>
          <w:p w:rsidR="00BA6401" w:rsidRPr="00BA6401" w:rsidRDefault="00BA6401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rPr>
                <w:lang w:val="uk-UA"/>
              </w:rPr>
              <w:t>І</w:t>
            </w:r>
            <w:r w:rsidR="002D45C8" w:rsidRPr="00BA6401">
              <w:rPr>
                <w:lang w:val="uk-UA"/>
              </w:rPr>
              <w:t>ван Безпечний. Теорія літератури. – К., 2009. – 388 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BA6401">
              <w:t>Введение в литературоведение</w:t>
            </w:r>
            <w:proofErr w:type="gramStart"/>
            <w:r w:rsidRPr="00BA6401">
              <w:t xml:space="preserve"> / П</w:t>
            </w:r>
            <w:proofErr w:type="gramEnd"/>
            <w:r w:rsidRPr="00BA6401">
              <w:t xml:space="preserve">од ред. Г. Поспелова и др. – </w:t>
            </w:r>
            <w:proofErr w:type="spellStart"/>
            <w:r w:rsidRPr="00BA6401">
              <w:t>М.:Высшая</w:t>
            </w:r>
            <w:proofErr w:type="spellEnd"/>
            <w:r w:rsidRPr="00BA6401">
              <w:t xml:space="preserve"> школа, 1983.– 327с. (</w:t>
            </w:r>
            <w:proofErr w:type="spellStart"/>
            <w:r w:rsidRPr="00BA6401">
              <w:t>навчальний</w:t>
            </w:r>
            <w:proofErr w:type="spellEnd"/>
            <w:r w:rsidRPr="00BA6401">
              <w:t xml:space="preserve"> абонемент </w:t>
            </w:r>
            <w:proofErr w:type="spellStart"/>
            <w:r w:rsidRPr="00BA6401">
              <w:t>бібліотеки</w:t>
            </w:r>
            <w:proofErr w:type="spellEnd"/>
            <w:r w:rsidRPr="00BA6401">
              <w:t xml:space="preserve"> ЗНУ).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Хализев</w:t>
            </w:r>
            <w:proofErr w:type="spellEnd"/>
            <w:r w:rsidRPr="00BA6401">
              <w:t xml:space="preserve"> В.Е. Теория литературы.– М.: Высшая школа, 1999. – 398с</w:t>
            </w:r>
            <w:proofErr w:type="gramStart"/>
            <w:r w:rsidRPr="00BA6401">
              <w:t>.</w:t>
            </w:r>
            <w:r w:rsidR="00BA6401">
              <w:t>(</w:t>
            </w:r>
            <w:proofErr w:type="spellStart"/>
            <w:proofErr w:type="gramEnd"/>
            <w:r w:rsidR="00BA6401">
              <w:t>читальний</w:t>
            </w:r>
            <w:proofErr w:type="spellEnd"/>
            <w:r w:rsidR="00BA6401">
              <w:t xml:space="preserve"> зал </w:t>
            </w:r>
            <w:proofErr w:type="spellStart"/>
            <w:r w:rsidR="00BA6401">
              <w:t>бібліотеки</w:t>
            </w:r>
            <w:proofErr w:type="spellEnd"/>
            <w:r w:rsidR="00BA6401">
              <w:t xml:space="preserve"> </w:t>
            </w:r>
            <w:r w:rsidR="00BA6401">
              <w:rPr>
                <w:lang w:val="uk-UA"/>
              </w:rPr>
              <w:t>П</w:t>
            </w:r>
            <w:r w:rsidRPr="00BA6401">
              <w:t xml:space="preserve">НУ, 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підручника</w:t>
            </w:r>
            <w:proofErr w:type="spellEnd"/>
            <w:r w:rsidRPr="00BA6401">
              <w:t xml:space="preserve"> –кафедра </w:t>
            </w:r>
            <w:r w:rsidR="00BA6401">
              <w:rPr>
                <w:lang w:val="uk-UA"/>
              </w:rPr>
              <w:t xml:space="preserve">світової </w:t>
            </w:r>
            <w:r w:rsidRPr="00BA6401">
              <w:t>літератури</w:t>
            </w:r>
            <w:r w:rsidR="00BA640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BA6401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r w:rsidRPr="00BA6401">
              <w:t xml:space="preserve">Чернец Л. В., </w:t>
            </w:r>
            <w:proofErr w:type="spellStart"/>
            <w:r w:rsidRPr="00BA6401">
              <w:t>Хализев</w:t>
            </w:r>
            <w:proofErr w:type="spellEnd"/>
            <w:r w:rsidRPr="00BA6401">
              <w:t xml:space="preserve"> В.Е. и др. Введение в литературоведение. – </w:t>
            </w:r>
            <w:proofErr w:type="spellStart"/>
            <w:r w:rsidRPr="00BA6401">
              <w:t>М.:Высшая</w:t>
            </w:r>
            <w:proofErr w:type="spellEnd"/>
            <w:r w:rsidRPr="00BA6401">
              <w:t xml:space="preserve"> школа, 2000. – 680 с.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–кафедра </w:t>
            </w:r>
            <w:r w:rsidR="00BA6401">
              <w:rPr>
                <w:lang w:val="uk-UA"/>
              </w:rPr>
              <w:t xml:space="preserve">світової </w:t>
            </w:r>
            <w:r w:rsidR="00BA6401" w:rsidRPr="00BA6401">
              <w:t>літератури</w:t>
            </w:r>
            <w:r w:rsidR="00BA640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r w:rsidRPr="00BA6401">
              <w:t>Введение в литературоведение: Учебник</w:t>
            </w:r>
            <w:proofErr w:type="gramStart"/>
            <w:r w:rsidRPr="00BA6401">
              <w:t xml:space="preserve"> / П</w:t>
            </w:r>
            <w:proofErr w:type="gramEnd"/>
            <w:r w:rsidRPr="00BA6401">
              <w:t xml:space="preserve">од ред. Л. М. </w:t>
            </w:r>
            <w:proofErr w:type="spellStart"/>
            <w:r w:rsidRPr="00BA6401">
              <w:t>Крупчанова</w:t>
            </w:r>
            <w:proofErr w:type="spellEnd"/>
            <w:r w:rsidRPr="00BA6401">
              <w:t>.– М.: „Оникс”, 2005. – 416с.</w:t>
            </w:r>
          </w:p>
          <w:p w:rsidR="001874F4" w:rsidRPr="00BA6401" w:rsidRDefault="006962DD" w:rsidP="00BA6401">
            <w:pPr>
              <w:pStyle w:val="a5"/>
              <w:numPr>
                <w:ilvl w:val="0"/>
                <w:numId w:val="17"/>
              </w:numPr>
              <w:jc w:val="both"/>
            </w:pPr>
            <w:r>
              <w:rPr>
                <w:lang w:val="uk-UA"/>
              </w:rPr>
              <w:lastRenderedPageBreak/>
              <w:t>Літературознавча енциклопедія</w:t>
            </w:r>
            <w:r w:rsidR="001874F4" w:rsidRPr="00BA6401">
              <w:t xml:space="preserve"> / </w:t>
            </w:r>
            <w:r>
              <w:rPr>
                <w:lang w:val="uk-UA"/>
              </w:rPr>
              <w:t>За</w:t>
            </w:r>
            <w:r w:rsidR="001874F4" w:rsidRPr="00BA6401">
              <w:t xml:space="preserve"> ред. </w:t>
            </w:r>
            <w:r>
              <w:rPr>
                <w:lang w:val="uk-UA"/>
              </w:rPr>
              <w:t xml:space="preserve">Ю </w:t>
            </w:r>
            <w:proofErr w:type="spellStart"/>
            <w:r>
              <w:rPr>
                <w:lang w:val="uk-UA"/>
              </w:rPr>
              <w:t>Коваліва</w:t>
            </w:r>
            <w:proofErr w:type="spellEnd"/>
            <w:r w:rsidR="001874F4" w:rsidRPr="00BA6401">
              <w:t xml:space="preserve">– </w:t>
            </w:r>
            <w:r w:rsidR="00E01531">
              <w:rPr>
                <w:lang w:val="uk-UA"/>
              </w:rPr>
              <w:t>К,</w:t>
            </w:r>
            <w:r w:rsidR="001874F4" w:rsidRPr="00BA6401">
              <w:t xml:space="preserve"> 2001. </w:t>
            </w:r>
            <w:r w:rsidR="00E01531">
              <w:rPr>
                <w:lang w:val="uk-UA"/>
              </w:rPr>
              <w:t>У 2-х т.</w:t>
            </w:r>
            <w:r w:rsidR="001874F4" w:rsidRPr="00BA6401">
              <w:t xml:space="preserve"> (</w:t>
            </w:r>
            <w:proofErr w:type="spellStart"/>
            <w:r w:rsidR="001874F4" w:rsidRPr="00BA6401">
              <w:t>читальний</w:t>
            </w:r>
            <w:proofErr w:type="spellEnd"/>
            <w:r w:rsidR="001874F4" w:rsidRPr="00BA6401">
              <w:t xml:space="preserve"> </w:t>
            </w:r>
            <w:proofErr w:type="gramStart"/>
            <w:r w:rsidR="001874F4" w:rsidRPr="00BA6401">
              <w:t>зал</w:t>
            </w:r>
            <w:r w:rsidR="00BA6401" w:rsidRPr="00BA6401">
              <w:rPr>
                <w:lang w:val="uk-UA"/>
              </w:rPr>
              <w:t xml:space="preserve"> </w:t>
            </w:r>
            <w:proofErr w:type="spellStart"/>
            <w:r w:rsidR="00E01531">
              <w:t>б</w:t>
            </w:r>
            <w:proofErr w:type="gramEnd"/>
            <w:r w:rsidR="00E01531">
              <w:t>ібліотеки</w:t>
            </w:r>
            <w:proofErr w:type="spellEnd"/>
            <w:r w:rsidR="00E01531">
              <w:t xml:space="preserve"> </w:t>
            </w:r>
            <w:r w:rsidR="00E01531">
              <w:rPr>
                <w:lang w:val="uk-UA"/>
              </w:rPr>
              <w:t>П</w:t>
            </w:r>
            <w:r w:rsidR="001874F4" w:rsidRPr="00BA6401">
              <w:t>НУ).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r w:rsidRPr="00BA6401">
              <w:t xml:space="preserve">Лексикон </w:t>
            </w:r>
            <w:proofErr w:type="spellStart"/>
            <w:r w:rsidRPr="00BA6401">
              <w:t>загального</w:t>
            </w:r>
            <w:proofErr w:type="spellEnd"/>
            <w:r w:rsidRPr="00BA6401">
              <w:t xml:space="preserve"> та </w:t>
            </w:r>
            <w:proofErr w:type="spellStart"/>
            <w:r w:rsidRPr="00BA6401">
              <w:t>порівняльного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літературознавства</w:t>
            </w:r>
            <w:proofErr w:type="spellEnd"/>
            <w:proofErr w:type="gramStart"/>
            <w:r w:rsidRPr="00BA6401">
              <w:t xml:space="preserve"> / З</w:t>
            </w:r>
            <w:proofErr w:type="gramEnd"/>
            <w:r w:rsidRPr="00BA6401">
              <w:t xml:space="preserve">а ред. А.Волкова, О. </w:t>
            </w:r>
            <w:proofErr w:type="spellStart"/>
            <w:r w:rsidRPr="00BA6401">
              <w:t>Бойченка</w:t>
            </w:r>
            <w:proofErr w:type="spellEnd"/>
            <w:r w:rsidRPr="00BA6401">
              <w:t xml:space="preserve"> та </w:t>
            </w:r>
            <w:proofErr w:type="spellStart"/>
            <w:r w:rsidRPr="00BA6401">
              <w:t>ін</w:t>
            </w:r>
            <w:proofErr w:type="spellEnd"/>
            <w:r w:rsidRPr="00BA6401">
              <w:t xml:space="preserve">. – </w:t>
            </w:r>
            <w:proofErr w:type="spellStart"/>
            <w:r w:rsidRPr="00BA6401">
              <w:t>Чернівці</w:t>
            </w:r>
            <w:proofErr w:type="spellEnd"/>
            <w:r w:rsidRPr="00BA6401">
              <w:t xml:space="preserve">: </w:t>
            </w:r>
            <w:proofErr w:type="spellStart"/>
            <w:r w:rsidRPr="00BA6401">
              <w:t>Золоті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литаври</w:t>
            </w:r>
            <w:proofErr w:type="spellEnd"/>
            <w:r w:rsidRPr="00BA6401">
              <w:t>, 2001. – 636с</w:t>
            </w:r>
            <w:proofErr w:type="gramStart"/>
            <w:r w:rsidRPr="00BA6401">
              <w:t>.(</w:t>
            </w:r>
            <w:proofErr w:type="spellStart"/>
            <w:proofErr w:type="gramEnd"/>
            <w:r w:rsidRPr="00BA6401">
              <w:t>читальний</w:t>
            </w:r>
            <w:proofErr w:type="spellEnd"/>
            <w:r w:rsidRPr="00BA6401">
              <w:t xml:space="preserve"> </w:t>
            </w:r>
            <w:r w:rsidR="00E01531">
              <w:t xml:space="preserve">зал </w:t>
            </w:r>
            <w:proofErr w:type="spellStart"/>
            <w:r w:rsidR="00E01531">
              <w:t>бібліотеки</w:t>
            </w:r>
            <w:proofErr w:type="spellEnd"/>
            <w:r w:rsidR="00E01531">
              <w:t xml:space="preserve"> </w:t>
            </w:r>
            <w:r w:rsidR="00E01531">
              <w:rPr>
                <w:lang w:val="uk-UA"/>
              </w:rPr>
              <w:t>П</w:t>
            </w:r>
            <w:r w:rsidRPr="00BA6401">
              <w:t>НУ).</w:t>
            </w:r>
          </w:p>
          <w:p w:rsidR="002D45C8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Іванишин</w:t>
            </w:r>
            <w:proofErr w:type="spellEnd"/>
            <w:r w:rsidRPr="00BA6401">
              <w:t xml:space="preserve"> В., </w:t>
            </w:r>
            <w:proofErr w:type="spellStart"/>
            <w:r w:rsidRPr="00BA6401">
              <w:t>Іванишин</w:t>
            </w:r>
            <w:proofErr w:type="spellEnd"/>
            <w:r w:rsidRPr="00BA6401">
              <w:t xml:space="preserve"> П.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ізнання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літературного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твору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Методичний</w:t>
            </w:r>
            <w:proofErr w:type="spellEnd"/>
            <w:r w:rsidR="002D45C8" w:rsidRPr="00BA6401">
              <w:rPr>
                <w:lang w:val="uk-UA"/>
              </w:rPr>
              <w:t xml:space="preserve"> </w:t>
            </w:r>
            <w:proofErr w:type="spellStart"/>
            <w:proofErr w:type="gramStart"/>
            <w:r w:rsidRPr="00BA6401">
              <w:t>пос</w:t>
            </w:r>
            <w:proofErr w:type="gramEnd"/>
            <w:r w:rsidRPr="00BA6401">
              <w:t>ібник</w:t>
            </w:r>
            <w:proofErr w:type="spellEnd"/>
            <w:r w:rsidRPr="00BA6401">
              <w:t xml:space="preserve"> для </w:t>
            </w:r>
            <w:proofErr w:type="spellStart"/>
            <w:r w:rsidRPr="00BA6401">
              <w:t>студентів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і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вчителів</w:t>
            </w:r>
            <w:proofErr w:type="spellEnd"/>
            <w:r w:rsidRPr="00BA6401">
              <w:t xml:space="preserve">. – </w:t>
            </w:r>
            <w:proofErr w:type="spellStart"/>
            <w:r w:rsidRPr="00BA6401">
              <w:t>Дрогобич</w:t>
            </w:r>
            <w:proofErr w:type="spellEnd"/>
            <w:r w:rsidRPr="00BA6401">
              <w:t xml:space="preserve">: </w:t>
            </w:r>
            <w:proofErr w:type="spellStart"/>
            <w:r w:rsidRPr="00BA6401">
              <w:t>Відродження</w:t>
            </w:r>
            <w:proofErr w:type="spellEnd"/>
            <w:r w:rsidRPr="00BA6401">
              <w:t>, 2003. –</w:t>
            </w:r>
            <w:r w:rsidR="002D45C8" w:rsidRPr="00BA6401">
              <w:rPr>
                <w:lang w:val="uk-UA"/>
              </w:rPr>
              <w:t xml:space="preserve"> </w:t>
            </w:r>
            <w:r w:rsidRPr="00BA6401">
              <w:t>80с.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 кафедра </w:t>
            </w:r>
            <w:r w:rsidR="00E01531">
              <w:rPr>
                <w:lang w:val="uk-UA"/>
              </w:rPr>
              <w:t xml:space="preserve">світової </w:t>
            </w:r>
            <w:r w:rsidRPr="00BA6401">
              <w:t>літератури</w:t>
            </w:r>
            <w:r w:rsidR="00E0153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Милюгина</w:t>
            </w:r>
            <w:proofErr w:type="spellEnd"/>
            <w:r w:rsidRPr="00BA6401">
              <w:t xml:space="preserve"> Е. Г. Основы литературоведения. WEB – учебник для</w:t>
            </w:r>
            <w:r w:rsidR="002D45C8" w:rsidRPr="00BA6401">
              <w:rPr>
                <w:lang w:val="uk-UA"/>
              </w:rPr>
              <w:t xml:space="preserve"> </w:t>
            </w:r>
            <w:r w:rsidRPr="00BA6401">
              <w:t>студентов педагогических факультетов университетов. – Тверь, 2001 //</w:t>
            </w:r>
            <w:proofErr w:type="spellStart"/>
            <w:r w:rsidRPr="00BA6401">
              <w:t>www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region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tver</w:t>
            </w:r>
            <w:proofErr w:type="spellEnd"/>
            <w:r w:rsidRPr="00BA6401">
              <w:t xml:space="preserve">. </w:t>
            </w:r>
            <w:proofErr w:type="spellStart"/>
            <w:r w:rsidRPr="00BA6401">
              <w:t>ru</w:t>
            </w:r>
            <w:proofErr w:type="spellEnd"/>
            <w:r w:rsidRPr="00BA6401">
              <w:t>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 </w:t>
            </w:r>
            <w:r w:rsidR="00E01531" w:rsidRPr="00BA6401">
              <w:t xml:space="preserve">кафедра </w:t>
            </w:r>
            <w:r w:rsidR="00E01531">
              <w:rPr>
                <w:lang w:val="uk-UA"/>
              </w:rPr>
              <w:t xml:space="preserve">світової </w:t>
            </w:r>
            <w:r w:rsidR="00E01531" w:rsidRPr="00BA6401">
              <w:t>літератури</w:t>
            </w:r>
            <w:r w:rsidR="00E0153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r w:rsidRPr="00BA6401">
              <w:t>Теоретическая поэтика: понятия и определения. Хрестоматия для</w:t>
            </w:r>
            <w:r w:rsidR="002D45C8" w:rsidRPr="00BA6401">
              <w:rPr>
                <w:lang w:val="uk-UA"/>
              </w:rPr>
              <w:t xml:space="preserve"> </w:t>
            </w:r>
            <w:r w:rsidRPr="00BA6401">
              <w:t>студентов филологических факультетов / Автор-составитель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Н.Д.Тамарченко</w:t>
            </w:r>
            <w:proofErr w:type="spellEnd"/>
            <w:r w:rsidRPr="00BA6401">
              <w:t>. – М.: РГГУ, 1999. - 286с. (</w:t>
            </w:r>
            <w:proofErr w:type="spellStart"/>
            <w:r w:rsidRPr="00BA6401">
              <w:t>електронний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варіант</w:t>
            </w:r>
            <w:proofErr w:type="spellEnd"/>
            <w:r w:rsidR="002D45C8" w:rsidRPr="00BA6401">
              <w:rPr>
                <w:lang w:val="uk-UA"/>
              </w:rPr>
              <w:t xml:space="preserve"> </w:t>
            </w:r>
            <w:proofErr w:type="spellStart"/>
            <w:proofErr w:type="gramStart"/>
            <w:r w:rsidRPr="00BA6401">
              <w:t>п</w:t>
            </w:r>
            <w:proofErr w:type="gramEnd"/>
            <w:r w:rsidRPr="00BA6401">
              <w:t>ідручника</w:t>
            </w:r>
            <w:proofErr w:type="spellEnd"/>
            <w:r w:rsidRPr="00BA6401">
              <w:t xml:space="preserve"> – </w:t>
            </w:r>
            <w:r w:rsidR="00E01531" w:rsidRPr="00BA6401">
              <w:t xml:space="preserve">кафедра </w:t>
            </w:r>
            <w:r w:rsidR="00E01531">
              <w:rPr>
                <w:lang w:val="uk-UA"/>
              </w:rPr>
              <w:t xml:space="preserve">світової </w:t>
            </w:r>
            <w:r w:rsidR="00E01531" w:rsidRPr="00BA6401">
              <w:t>літератури</w:t>
            </w:r>
            <w:r w:rsidR="00E01531">
              <w:rPr>
                <w:lang w:val="uk-UA"/>
              </w:rPr>
              <w:t xml:space="preserve"> і порівняльного літературознавства</w:t>
            </w:r>
            <w:r w:rsidRPr="00BA6401">
              <w:t>).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Каллер</w:t>
            </w:r>
            <w:proofErr w:type="spellEnd"/>
            <w:r w:rsidRPr="00BA6401">
              <w:t xml:space="preserve"> Дж. Теория </w:t>
            </w:r>
            <w:proofErr w:type="spellStart"/>
            <w:r w:rsidRPr="00BA6401">
              <w:t>литератури</w:t>
            </w:r>
            <w:proofErr w:type="spellEnd"/>
            <w:r w:rsidRPr="00BA6401">
              <w:t xml:space="preserve">. Краткое введение. – М.: </w:t>
            </w:r>
            <w:proofErr w:type="spellStart"/>
            <w:r w:rsidRPr="00BA6401">
              <w:t>Астрель</w:t>
            </w:r>
            <w:proofErr w:type="spellEnd"/>
            <w:r w:rsidRPr="00BA6401">
              <w:t>, 2006.– 159с.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r w:rsidRPr="00BA6401">
              <w:t xml:space="preserve">Наливайко Д. </w:t>
            </w:r>
            <w:proofErr w:type="spellStart"/>
            <w:r w:rsidRPr="00BA6401">
              <w:t>Теорія</w:t>
            </w:r>
            <w:proofErr w:type="spellEnd"/>
            <w:r w:rsidRPr="00BA6401">
              <w:t xml:space="preserve"> літератури та </w:t>
            </w:r>
            <w:proofErr w:type="spellStart"/>
            <w:r w:rsidRPr="00BA6401">
              <w:t>компаративістики</w:t>
            </w:r>
            <w:proofErr w:type="spellEnd"/>
            <w:r w:rsidRPr="00BA6401">
              <w:t xml:space="preserve">. – К.: </w:t>
            </w:r>
            <w:proofErr w:type="spellStart"/>
            <w:r w:rsidRPr="00BA6401">
              <w:t>Видавничий</w:t>
            </w:r>
            <w:proofErr w:type="spellEnd"/>
            <w:r w:rsidR="002D45C8" w:rsidRPr="00BA6401">
              <w:rPr>
                <w:lang w:val="uk-UA"/>
              </w:rPr>
              <w:t xml:space="preserve"> </w:t>
            </w:r>
            <w:proofErr w:type="spellStart"/>
            <w:r w:rsidRPr="00BA6401">
              <w:t>дім</w:t>
            </w:r>
            <w:proofErr w:type="spellEnd"/>
            <w:r w:rsidRPr="00BA6401">
              <w:t xml:space="preserve"> „</w:t>
            </w:r>
            <w:proofErr w:type="spellStart"/>
            <w:r w:rsidRPr="00BA6401">
              <w:t>К-Могилянська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академія</w:t>
            </w:r>
            <w:proofErr w:type="spellEnd"/>
            <w:r w:rsidRPr="00BA6401">
              <w:t xml:space="preserve">”. 2006. – 347 </w:t>
            </w:r>
            <w:proofErr w:type="gramStart"/>
            <w:r w:rsidRPr="00BA6401">
              <w:t>с</w:t>
            </w:r>
            <w:proofErr w:type="gramEnd"/>
            <w:r w:rsidRPr="00BA6401">
              <w:t>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7"/>
              </w:numPr>
              <w:jc w:val="both"/>
            </w:pPr>
            <w:proofErr w:type="spellStart"/>
            <w:r w:rsidRPr="00BA6401">
              <w:t>Торшин</w:t>
            </w:r>
            <w:proofErr w:type="spellEnd"/>
            <w:r w:rsidRPr="00BA6401">
              <w:t xml:space="preserve"> А. Произведение художественной </w:t>
            </w:r>
            <w:r w:rsidR="00E01531">
              <w:t>л</w:t>
            </w:r>
            <w:r w:rsidR="00E01531">
              <w:rPr>
                <w:lang w:val="uk-UA"/>
              </w:rPr>
              <w:t>и</w:t>
            </w:r>
            <w:proofErr w:type="spellStart"/>
            <w:r w:rsidR="00E01531">
              <w:t>тературы</w:t>
            </w:r>
            <w:proofErr w:type="spellEnd"/>
            <w:r w:rsidRPr="00BA6401">
              <w:t>. Основн</w:t>
            </w:r>
            <w:r w:rsidR="00E01531">
              <w:t>ы</w:t>
            </w:r>
            <w:r w:rsidRPr="00BA6401">
              <w:t>е аспекты</w:t>
            </w:r>
            <w:r w:rsidR="002D45C8" w:rsidRPr="00BA6401">
              <w:rPr>
                <w:lang w:val="uk-UA"/>
              </w:rPr>
              <w:t xml:space="preserve"> </w:t>
            </w:r>
            <w:r w:rsidRPr="00BA6401">
              <w:t xml:space="preserve">анализа. М.: </w:t>
            </w:r>
            <w:proofErr w:type="spellStart"/>
            <w:proofErr w:type="gramStart"/>
            <w:r w:rsidRPr="00BA6401">
              <w:t>Флинта-Наука</w:t>
            </w:r>
            <w:proofErr w:type="spellEnd"/>
            <w:proofErr w:type="gramEnd"/>
            <w:r w:rsidRPr="00BA6401">
              <w:t>, 2006. – 256с.</w:t>
            </w:r>
          </w:p>
          <w:p w:rsidR="001874F4" w:rsidRPr="00BA6401" w:rsidRDefault="001874F4" w:rsidP="00E01531">
            <w:pPr>
              <w:pStyle w:val="a5"/>
              <w:jc w:val="both"/>
            </w:pPr>
            <w:r w:rsidRPr="00BA6401">
              <w:t>.</w:t>
            </w:r>
          </w:p>
          <w:p w:rsidR="001874F4" w:rsidRPr="002D45C8" w:rsidRDefault="001874F4" w:rsidP="002D45C8">
            <w:pPr>
              <w:ind w:left="360"/>
              <w:jc w:val="center"/>
              <w:rPr>
                <w:b/>
              </w:rPr>
            </w:pPr>
            <w:proofErr w:type="spellStart"/>
            <w:r w:rsidRPr="002D45C8">
              <w:rPr>
                <w:b/>
              </w:rPr>
              <w:t>Додаткова</w:t>
            </w:r>
            <w:proofErr w:type="spellEnd"/>
            <w:r w:rsidRPr="002D45C8">
              <w:rPr>
                <w:b/>
              </w:rPr>
              <w:t>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8"/>
              </w:numPr>
              <w:jc w:val="both"/>
            </w:pPr>
            <w:proofErr w:type="spellStart"/>
            <w:r w:rsidRPr="00BA6401">
              <w:t>Антологія</w:t>
            </w:r>
            <w:proofErr w:type="spellEnd"/>
            <w:r w:rsidRPr="00BA6401">
              <w:t xml:space="preserve"> </w:t>
            </w:r>
            <w:proofErr w:type="spellStart"/>
            <w:proofErr w:type="gramStart"/>
            <w:r w:rsidRPr="00BA6401">
              <w:t>св</w:t>
            </w:r>
            <w:proofErr w:type="gramEnd"/>
            <w:r w:rsidRPr="00BA6401">
              <w:t>ітової</w:t>
            </w:r>
            <w:proofErr w:type="spellEnd"/>
            <w:r w:rsidRPr="00BA6401">
              <w:t xml:space="preserve"> </w:t>
            </w:r>
            <w:proofErr w:type="spellStart"/>
            <w:r w:rsidRPr="00BA6401">
              <w:t>літературно-критичної</w:t>
            </w:r>
            <w:proofErr w:type="spellEnd"/>
            <w:r w:rsidRPr="00BA6401">
              <w:t xml:space="preserve"> думки ХХ ст. - </w:t>
            </w:r>
            <w:proofErr w:type="spellStart"/>
            <w:r w:rsidRPr="00BA6401">
              <w:t>Львів:Літопис</w:t>
            </w:r>
            <w:proofErr w:type="spellEnd"/>
            <w:r w:rsidRPr="00BA6401">
              <w:t>, 1996. – 633 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8"/>
              </w:numPr>
              <w:jc w:val="both"/>
            </w:pPr>
            <w:proofErr w:type="spellStart"/>
            <w:r w:rsidRPr="00BA6401">
              <w:t>Борев</w:t>
            </w:r>
            <w:proofErr w:type="spellEnd"/>
            <w:r w:rsidRPr="00BA6401">
              <w:t xml:space="preserve"> Ю. </w:t>
            </w:r>
            <w:proofErr w:type="spellStart"/>
            <w:r w:rsidRPr="00BA6401">
              <w:t>Естетика</w:t>
            </w:r>
            <w:proofErr w:type="spellEnd"/>
            <w:r w:rsidRPr="00BA6401">
              <w:t xml:space="preserve">. Теория литературы. Энциклопедический </w:t>
            </w:r>
            <w:proofErr w:type="spellStart"/>
            <w:r w:rsidRPr="00BA6401">
              <w:t>словарьтерминов</w:t>
            </w:r>
            <w:proofErr w:type="spellEnd"/>
            <w:r w:rsidRPr="00BA6401">
              <w:t xml:space="preserve">. – М.: </w:t>
            </w:r>
            <w:proofErr w:type="spellStart"/>
            <w:r w:rsidRPr="00BA6401">
              <w:t>Астрель</w:t>
            </w:r>
            <w:proofErr w:type="spellEnd"/>
            <w:r w:rsidRPr="00BA6401">
              <w:t xml:space="preserve"> – АСТ, 2003. – 576 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8"/>
              </w:numPr>
              <w:jc w:val="both"/>
            </w:pPr>
            <w:r w:rsidRPr="00BA6401">
              <w:t xml:space="preserve">Федотов О. Основы теории литературы. Учебное пособие в 2 частях. </w:t>
            </w:r>
            <w:proofErr w:type="gramStart"/>
            <w:r w:rsidRPr="00BA6401">
              <w:t>–М</w:t>
            </w:r>
            <w:proofErr w:type="gramEnd"/>
            <w:r w:rsidRPr="00BA6401">
              <w:t xml:space="preserve">.: </w:t>
            </w:r>
            <w:proofErr w:type="spellStart"/>
            <w:r w:rsidRPr="00BA6401">
              <w:t>Владос</w:t>
            </w:r>
            <w:proofErr w:type="spellEnd"/>
            <w:r w:rsidRPr="00BA6401">
              <w:t>, 2003. – 272 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8"/>
              </w:numPr>
              <w:jc w:val="both"/>
            </w:pPr>
            <w:r w:rsidRPr="00BA6401">
              <w:t>Фесенко Э. Я. Теория литературы. – М.: УРСС, 2004. – 336 с.</w:t>
            </w:r>
          </w:p>
          <w:p w:rsidR="001874F4" w:rsidRPr="00BA6401" w:rsidRDefault="001874F4" w:rsidP="00BA6401">
            <w:pPr>
              <w:pStyle w:val="a5"/>
              <w:numPr>
                <w:ilvl w:val="0"/>
                <w:numId w:val="18"/>
              </w:numPr>
              <w:jc w:val="both"/>
            </w:pPr>
            <w:r w:rsidRPr="00BA6401">
              <w:t>Пронин В.А. Теория литературных жанров. – М.: Логос, 2003. – 229с.</w:t>
            </w:r>
          </w:p>
          <w:p w:rsidR="001874F4" w:rsidRDefault="001874F4" w:rsidP="002D45C8">
            <w:pPr>
              <w:jc w:val="both"/>
              <w:rPr>
                <w:lang w:val="uk-UA"/>
              </w:rPr>
            </w:pPr>
          </w:p>
          <w:p w:rsidR="001701C8" w:rsidRPr="007C558D" w:rsidRDefault="001701C8" w:rsidP="001874F4">
            <w:pPr>
              <w:rPr>
                <w:iCs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 w:rsidRPr="00A10360">
        <w:rPr>
          <w:sz w:val="28"/>
          <w:szCs w:val="28"/>
          <w:lang w:val="uk-UA"/>
        </w:rPr>
        <w:t>В</w:t>
      </w:r>
      <w:r w:rsidR="00335A19" w:rsidRPr="00A10360">
        <w:rPr>
          <w:sz w:val="28"/>
          <w:szCs w:val="28"/>
          <w:lang w:val="uk-UA"/>
        </w:rPr>
        <w:t xml:space="preserve">икладач </w:t>
      </w:r>
      <w:r w:rsidR="00BA6401">
        <w:rPr>
          <w:sz w:val="28"/>
          <w:szCs w:val="28"/>
          <w:lang w:val="uk-UA"/>
        </w:rPr>
        <w:t xml:space="preserve">____доктор філологічних наук, </w:t>
      </w:r>
      <w:r w:rsidR="00B94284" w:rsidRPr="00A10360">
        <w:rPr>
          <w:sz w:val="28"/>
          <w:szCs w:val="28"/>
          <w:lang w:val="uk-UA"/>
        </w:rPr>
        <w:t>професор</w:t>
      </w:r>
      <w:r w:rsidR="00B94284">
        <w:rPr>
          <w:b/>
          <w:sz w:val="28"/>
          <w:szCs w:val="28"/>
          <w:lang w:val="uk-UA"/>
        </w:rPr>
        <w:t xml:space="preserve"> Хороб Степан Іванович</w:t>
      </w:r>
    </w:p>
    <w:p w:rsidR="00496DE5" w:rsidRDefault="00496DE5" w:rsidP="002B4D5C">
      <w:pPr>
        <w:rPr>
          <w:sz w:val="28"/>
          <w:szCs w:val="28"/>
          <w:lang w:val="uk-UA"/>
        </w:rPr>
      </w:pP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3376146"/>
    <w:multiLevelType w:val="hybridMultilevel"/>
    <w:tmpl w:val="0CC65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C2FBB"/>
    <w:multiLevelType w:val="hybridMultilevel"/>
    <w:tmpl w:val="35D0BC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4821C4D"/>
    <w:multiLevelType w:val="hybridMultilevel"/>
    <w:tmpl w:val="D97AA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B246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6622F"/>
    <w:multiLevelType w:val="hybridMultilevel"/>
    <w:tmpl w:val="BC76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DA2323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A4992"/>
    <w:multiLevelType w:val="hybridMultilevel"/>
    <w:tmpl w:val="BE9E3ED0"/>
    <w:lvl w:ilvl="0" w:tplc="FDE861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2761A6D"/>
    <w:multiLevelType w:val="hybridMultilevel"/>
    <w:tmpl w:val="1DEA1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F403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19"/>
  </w:num>
  <w:num w:numId="8">
    <w:abstractNumId w:val="9"/>
  </w:num>
  <w:num w:numId="9">
    <w:abstractNumId w:val="3"/>
  </w:num>
  <w:num w:numId="10">
    <w:abstractNumId w:val="4"/>
  </w:num>
  <w:num w:numId="11">
    <w:abstractNumId w:val="18"/>
  </w:num>
  <w:num w:numId="12">
    <w:abstractNumId w:val="2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17"/>
  </w:num>
  <w:num w:numId="19">
    <w:abstractNumId w:val="1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30859"/>
    <w:rsid w:val="00054722"/>
    <w:rsid w:val="00072283"/>
    <w:rsid w:val="000C46E3"/>
    <w:rsid w:val="001039A3"/>
    <w:rsid w:val="00126896"/>
    <w:rsid w:val="00133825"/>
    <w:rsid w:val="00151BC4"/>
    <w:rsid w:val="001701C8"/>
    <w:rsid w:val="001874F4"/>
    <w:rsid w:val="00193CEB"/>
    <w:rsid w:val="001B1DB1"/>
    <w:rsid w:val="001D128F"/>
    <w:rsid w:val="002111D6"/>
    <w:rsid w:val="00233251"/>
    <w:rsid w:val="00254871"/>
    <w:rsid w:val="002B3AB7"/>
    <w:rsid w:val="002B4D5C"/>
    <w:rsid w:val="002C0F43"/>
    <w:rsid w:val="002C2330"/>
    <w:rsid w:val="002D45C8"/>
    <w:rsid w:val="002F152B"/>
    <w:rsid w:val="00303C37"/>
    <w:rsid w:val="00320ECC"/>
    <w:rsid w:val="0032658C"/>
    <w:rsid w:val="00335A19"/>
    <w:rsid w:val="003378E8"/>
    <w:rsid w:val="00353465"/>
    <w:rsid w:val="00373614"/>
    <w:rsid w:val="00395013"/>
    <w:rsid w:val="00396C8A"/>
    <w:rsid w:val="004123D2"/>
    <w:rsid w:val="00437FBB"/>
    <w:rsid w:val="00483A45"/>
    <w:rsid w:val="00496DE5"/>
    <w:rsid w:val="004B79F0"/>
    <w:rsid w:val="004F389B"/>
    <w:rsid w:val="004F7AFF"/>
    <w:rsid w:val="0059300B"/>
    <w:rsid w:val="005E2704"/>
    <w:rsid w:val="005E4662"/>
    <w:rsid w:val="0060383D"/>
    <w:rsid w:val="006300D1"/>
    <w:rsid w:val="006519A1"/>
    <w:rsid w:val="00654CF9"/>
    <w:rsid w:val="006962DD"/>
    <w:rsid w:val="006964CC"/>
    <w:rsid w:val="006A14B2"/>
    <w:rsid w:val="006B5781"/>
    <w:rsid w:val="006B7385"/>
    <w:rsid w:val="006F0FB8"/>
    <w:rsid w:val="00784AB3"/>
    <w:rsid w:val="007C558D"/>
    <w:rsid w:val="007F2500"/>
    <w:rsid w:val="00825D8C"/>
    <w:rsid w:val="00827963"/>
    <w:rsid w:val="00876719"/>
    <w:rsid w:val="008D2DC2"/>
    <w:rsid w:val="008E63E4"/>
    <w:rsid w:val="009506C9"/>
    <w:rsid w:val="00952340"/>
    <w:rsid w:val="0095499A"/>
    <w:rsid w:val="00955820"/>
    <w:rsid w:val="009A2779"/>
    <w:rsid w:val="009D6394"/>
    <w:rsid w:val="00A10360"/>
    <w:rsid w:val="00AB324B"/>
    <w:rsid w:val="00AB7E26"/>
    <w:rsid w:val="00AC76DC"/>
    <w:rsid w:val="00AF1165"/>
    <w:rsid w:val="00B07379"/>
    <w:rsid w:val="00B10A22"/>
    <w:rsid w:val="00B26520"/>
    <w:rsid w:val="00B62706"/>
    <w:rsid w:val="00B67C5A"/>
    <w:rsid w:val="00B737EB"/>
    <w:rsid w:val="00B93336"/>
    <w:rsid w:val="00B94284"/>
    <w:rsid w:val="00BA6401"/>
    <w:rsid w:val="00BC32A7"/>
    <w:rsid w:val="00C64040"/>
    <w:rsid w:val="00C67355"/>
    <w:rsid w:val="00C81B4F"/>
    <w:rsid w:val="00C9686D"/>
    <w:rsid w:val="00CA1BE2"/>
    <w:rsid w:val="00CA2E6E"/>
    <w:rsid w:val="00CB1D22"/>
    <w:rsid w:val="00D17017"/>
    <w:rsid w:val="00D74B80"/>
    <w:rsid w:val="00DC32C0"/>
    <w:rsid w:val="00DD1F5D"/>
    <w:rsid w:val="00E01531"/>
    <w:rsid w:val="00E4002D"/>
    <w:rsid w:val="00E47CD7"/>
    <w:rsid w:val="00E923C3"/>
    <w:rsid w:val="00ED7FF7"/>
    <w:rsid w:val="00EE1819"/>
    <w:rsid w:val="00EE4289"/>
    <w:rsid w:val="00EF7902"/>
    <w:rsid w:val="00F9137E"/>
    <w:rsid w:val="00F91CF9"/>
    <w:rsid w:val="00F9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2">
    <w:name w:val="Body Text Indent 2"/>
    <w:basedOn w:val="a"/>
    <w:link w:val="20"/>
    <w:uiPriority w:val="99"/>
    <w:rsid w:val="002F152B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152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1">
    <w:name w:val="FR1"/>
    <w:rsid w:val="002F152B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378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37F39-3E6F-4EB7-B424-6B8DDD9F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8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SamLab.ws</cp:lastModifiedBy>
  <cp:revision>22</cp:revision>
  <cp:lastPrinted>2019-11-19T10:56:00Z</cp:lastPrinted>
  <dcterms:created xsi:type="dcterms:W3CDTF">2019-10-03T20:08:00Z</dcterms:created>
  <dcterms:modified xsi:type="dcterms:W3CDTF">2020-01-17T10:57:00Z</dcterms:modified>
</cp:coreProperties>
</file>