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4F98" w14:textId="77777777" w:rsidR="006047A6" w:rsidRDefault="006047A6" w:rsidP="006047A6">
      <w:pPr>
        <w:pStyle w:val="Title"/>
      </w:pPr>
      <w:r>
        <w:t>ПРОГРАМОВІ ВИМОГИ</w:t>
      </w:r>
    </w:p>
    <w:p w14:paraId="4392490B" w14:textId="77777777" w:rsidR="006047A6" w:rsidRDefault="006047A6" w:rsidP="006047A6">
      <w:pPr>
        <w:jc w:val="center"/>
        <w:rPr>
          <w:b/>
        </w:rPr>
      </w:pPr>
      <w:r>
        <w:rPr>
          <w:b/>
        </w:rPr>
        <w:t>з курсу  “Вступ до мовознавства” для студентів філологічного факультету</w:t>
      </w:r>
    </w:p>
    <w:p w14:paraId="5E090821" w14:textId="77777777" w:rsidR="006047A6" w:rsidRDefault="006047A6" w:rsidP="006047A6"/>
    <w:p w14:paraId="1B89D1BA" w14:textId="77777777" w:rsidR="006047A6" w:rsidRDefault="006047A6" w:rsidP="006047A6">
      <w:pPr>
        <w:pStyle w:val="BodyTextIndent"/>
        <w:numPr>
          <w:ilvl w:val="0"/>
          <w:numId w:val="1"/>
        </w:numPr>
        <w:spacing w:before="120" w:after="60"/>
        <w:ind w:left="0" w:firstLine="720"/>
        <w:jc w:val="both"/>
      </w:pPr>
      <w:r>
        <w:t>Мовознавство як наука про мову. Значення мовознавства. Прикладна лінгвістика.</w:t>
      </w:r>
    </w:p>
    <w:p w14:paraId="113F8A17" w14:textId="77777777" w:rsidR="006047A6" w:rsidRDefault="006047A6" w:rsidP="006047A6">
      <w:pPr>
        <w:spacing w:after="60"/>
        <w:ind w:firstLine="709"/>
        <w:jc w:val="both"/>
      </w:pPr>
      <w:r>
        <w:t>2. Місце мовознавства серед інших наук та його зв</w:t>
      </w:r>
      <w:r>
        <w:rPr>
          <w:lang w:val="be-BY"/>
        </w:rPr>
        <w:t>’</w:t>
      </w:r>
      <w:r>
        <w:t>язок з суспільними і природничими науками.</w:t>
      </w:r>
    </w:p>
    <w:p w14:paraId="4DA14CB3" w14:textId="77777777" w:rsidR="006047A6" w:rsidRDefault="006047A6" w:rsidP="006047A6">
      <w:pPr>
        <w:pStyle w:val="BodyTextIndent"/>
        <w:spacing w:after="60"/>
        <w:ind w:left="709"/>
      </w:pPr>
      <w:r>
        <w:t>3. Методи дослідження мови. Синхронне та діахронне вивчення мов.</w:t>
      </w:r>
    </w:p>
    <w:p w14:paraId="40085FA5" w14:textId="77777777" w:rsidR="006047A6" w:rsidRDefault="006047A6" w:rsidP="006047A6">
      <w:pPr>
        <w:pStyle w:val="BodyTextIndent"/>
        <w:spacing w:after="60"/>
        <w:ind w:firstLine="426"/>
      </w:pPr>
      <w:r>
        <w:t>4. Суспільний характер мови. Біологічне й психічне в мові.</w:t>
      </w:r>
    </w:p>
    <w:p w14:paraId="1C4A1702" w14:textId="77777777" w:rsidR="006047A6" w:rsidRDefault="006047A6" w:rsidP="006047A6">
      <w:pPr>
        <w:spacing w:after="60"/>
        <w:ind w:firstLine="720"/>
      </w:pPr>
      <w:r>
        <w:t>5. Функції мови в суспільстві.</w:t>
      </w:r>
    </w:p>
    <w:p w14:paraId="616167F0" w14:textId="77777777" w:rsidR="006047A6" w:rsidRDefault="006047A6" w:rsidP="006047A6">
      <w:pPr>
        <w:spacing w:after="60"/>
        <w:ind w:firstLine="720"/>
      </w:pPr>
      <w:r>
        <w:t>6. Мова як засіб національного самозбереження.</w:t>
      </w:r>
    </w:p>
    <w:p w14:paraId="70DD5593" w14:textId="77777777" w:rsidR="006047A6" w:rsidRDefault="006047A6" w:rsidP="006047A6">
      <w:pPr>
        <w:spacing w:after="60"/>
        <w:ind w:firstLine="720"/>
      </w:pPr>
      <w:r>
        <w:t>7. Мова і мислення.</w:t>
      </w:r>
    </w:p>
    <w:p w14:paraId="7628DE1D" w14:textId="77777777" w:rsidR="006047A6" w:rsidRDefault="006047A6" w:rsidP="006047A6">
      <w:pPr>
        <w:spacing w:after="60"/>
        <w:ind w:firstLine="720"/>
      </w:pPr>
      <w:r>
        <w:t>8. Мова як особлива знакова система.</w:t>
      </w:r>
    </w:p>
    <w:p w14:paraId="18DDE62A" w14:textId="77777777" w:rsidR="006047A6" w:rsidRDefault="006047A6" w:rsidP="006047A6">
      <w:pPr>
        <w:spacing w:after="60"/>
        <w:ind w:firstLine="720"/>
      </w:pPr>
      <w:r>
        <w:t>9. Мова і мовлення.</w:t>
      </w:r>
    </w:p>
    <w:p w14:paraId="13D394D4" w14:textId="77777777" w:rsidR="006047A6" w:rsidRDefault="006047A6" w:rsidP="006047A6">
      <w:pPr>
        <w:spacing w:after="60"/>
        <w:ind w:firstLine="720"/>
      </w:pPr>
      <w:r>
        <w:t>10. Поняття про територіальні й соціальні діалекти.</w:t>
      </w:r>
    </w:p>
    <w:p w14:paraId="37014C01" w14:textId="77777777" w:rsidR="006047A6" w:rsidRDefault="006047A6" w:rsidP="006047A6">
      <w:pPr>
        <w:spacing w:after="60"/>
        <w:ind w:firstLine="720"/>
      </w:pPr>
      <w:r>
        <w:t>11. Поняття про структурно-функціональні стилі мови.</w:t>
      </w:r>
    </w:p>
    <w:p w14:paraId="47CD84AD" w14:textId="77777777" w:rsidR="006047A6" w:rsidRDefault="006047A6" w:rsidP="006047A6">
      <w:pPr>
        <w:spacing w:after="60"/>
        <w:ind w:firstLine="720"/>
      </w:pPr>
      <w:r>
        <w:t>12. Поняття структури мови і мовної системи.</w:t>
      </w:r>
    </w:p>
    <w:p w14:paraId="3267B12C" w14:textId="77777777" w:rsidR="006047A6" w:rsidRDefault="006047A6" w:rsidP="006047A6">
      <w:pPr>
        <w:spacing w:after="60"/>
        <w:ind w:firstLine="720"/>
      </w:pPr>
      <w:r>
        <w:t>13. Рівні (яруси) мови. Розділи мовознавства.</w:t>
      </w:r>
    </w:p>
    <w:p w14:paraId="4F04B408" w14:textId="77777777" w:rsidR="006047A6" w:rsidRDefault="006047A6" w:rsidP="006047A6">
      <w:pPr>
        <w:spacing w:after="60"/>
        <w:ind w:firstLine="720"/>
      </w:pPr>
      <w:r>
        <w:t>14. Функції елементів мовної структури.</w:t>
      </w:r>
    </w:p>
    <w:p w14:paraId="027B88F4" w14:textId="77777777" w:rsidR="006047A6" w:rsidRDefault="006047A6" w:rsidP="006047A6">
      <w:pPr>
        <w:spacing w:after="60"/>
        <w:ind w:firstLine="720"/>
      </w:pPr>
      <w:r>
        <w:t>15. Три аспекти у вивченні звуків.</w:t>
      </w:r>
    </w:p>
    <w:p w14:paraId="58419749" w14:textId="77777777" w:rsidR="006047A6" w:rsidRDefault="006047A6" w:rsidP="006047A6">
      <w:pPr>
        <w:spacing w:after="60"/>
        <w:ind w:firstLine="720"/>
      </w:pPr>
      <w:r>
        <w:t>16. Принципи класифікації звуків мови. Система голосних. Дифтонги, поліфтонги.</w:t>
      </w:r>
    </w:p>
    <w:p w14:paraId="6755B086" w14:textId="77777777" w:rsidR="006047A6" w:rsidRDefault="006047A6" w:rsidP="006047A6">
      <w:pPr>
        <w:spacing w:after="60"/>
        <w:ind w:firstLine="720"/>
      </w:pPr>
      <w:r>
        <w:t>17. Класифікація приголосних звуків.</w:t>
      </w:r>
    </w:p>
    <w:p w14:paraId="5D61EFD3" w14:textId="77777777" w:rsidR="006047A6" w:rsidRDefault="006047A6" w:rsidP="006047A6">
      <w:pPr>
        <w:spacing w:after="60"/>
        <w:ind w:firstLine="720"/>
      </w:pPr>
      <w:r>
        <w:t>18. Наголос, його типи і функції.</w:t>
      </w:r>
    </w:p>
    <w:p w14:paraId="113A681E" w14:textId="77777777" w:rsidR="006047A6" w:rsidRDefault="006047A6" w:rsidP="006047A6">
      <w:pPr>
        <w:spacing w:after="60"/>
        <w:ind w:firstLine="720"/>
      </w:pPr>
      <w:r>
        <w:t>19. Такт. Енклітики й проклітики.</w:t>
      </w:r>
    </w:p>
    <w:p w14:paraId="08B9010C" w14:textId="77777777" w:rsidR="006047A6" w:rsidRDefault="006047A6" w:rsidP="006047A6">
      <w:pPr>
        <w:spacing w:after="60"/>
        <w:ind w:firstLine="720"/>
      </w:pPr>
      <w:r>
        <w:t>20. Склад. Основні теорії складу. Види складів.</w:t>
      </w:r>
    </w:p>
    <w:p w14:paraId="3C69DB0A" w14:textId="77777777" w:rsidR="006047A6" w:rsidRDefault="006047A6" w:rsidP="006047A6">
      <w:pPr>
        <w:spacing w:after="60"/>
        <w:ind w:firstLine="720"/>
      </w:pPr>
      <w:r>
        <w:t>21. Інтонація та її елементи.</w:t>
      </w:r>
    </w:p>
    <w:p w14:paraId="4404D285" w14:textId="77777777" w:rsidR="006047A6" w:rsidRDefault="006047A6" w:rsidP="006047A6">
      <w:pPr>
        <w:spacing w:after="60"/>
        <w:ind w:firstLine="720"/>
      </w:pPr>
      <w:r>
        <w:t>22. Позиційні та комбінаторні звукові зміни.</w:t>
      </w:r>
    </w:p>
    <w:p w14:paraId="080D0186" w14:textId="77777777" w:rsidR="006047A6" w:rsidRDefault="006047A6" w:rsidP="006047A6">
      <w:pPr>
        <w:spacing w:after="60"/>
        <w:ind w:firstLine="720"/>
      </w:pPr>
      <w:r>
        <w:t xml:space="preserve">23. Поняття про фонему. Інваріант і варіанти фонем. </w:t>
      </w:r>
    </w:p>
    <w:p w14:paraId="760036E9" w14:textId="77777777" w:rsidR="006047A6" w:rsidRDefault="006047A6" w:rsidP="006047A6">
      <w:pPr>
        <w:spacing w:after="60"/>
        <w:ind w:firstLine="720"/>
      </w:pPr>
      <w:r>
        <w:t>24. Поняття про систему фонем. Диференц</w:t>
      </w:r>
      <w:r>
        <w:rPr>
          <w:lang w:val="uk-UA"/>
        </w:rPr>
        <w:t>ій</w:t>
      </w:r>
      <w:r>
        <w:t>ні й інтегральні ознаки фонем. Фонологічні опозиції.</w:t>
      </w:r>
    </w:p>
    <w:p w14:paraId="0147828F" w14:textId="77777777" w:rsidR="006047A6" w:rsidRDefault="006047A6" w:rsidP="006047A6">
      <w:pPr>
        <w:spacing w:after="60"/>
        <w:ind w:firstLine="720"/>
      </w:pPr>
      <w:r>
        <w:t>25. Орфоепія. Основні правила української орфоепії.</w:t>
      </w:r>
    </w:p>
    <w:p w14:paraId="2F684972" w14:textId="77777777" w:rsidR="006047A6" w:rsidRDefault="006047A6" w:rsidP="006047A6">
      <w:pPr>
        <w:spacing w:after="60"/>
        <w:ind w:firstLine="720"/>
      </w:pPr>
      <w:r>
        <w:t>26. Походження й основні етапи розвитку письма.</w:t>
      </w:r>
    </w:p>
    <w:p w14:paraId="4ED6554F" w14:textId="77777777" w:rsidR="006047A6" w:rsidRDefault="006047A6" w:rsidP="006047A6">
      <w:pPr>
        <w:spacing w:after="60"/>
        <w:ind w:firstLine="720"/>
      </w:pPr>
      <w:r>
        <w:t>27. Графіка й алфавіт. Сучасний український алфавіт.</w:t>
      </w:r>
    </w:p>
    <w:p w14:paraId="0F939434" w14:textId="77777777" w:rsidR="006047A6" w:rsidRDefault="006047A6" w:rsidP="006047A6">
      <w:pPr>
        <w:spacing w:after="60"/>
        <w:ind w:firstLine="720"/>
      </w:pPr>
      <w:r>
        <w:t>28. Орфографія та її принципи.</w:t>
      </w:r>
    </w:p>
    <w:p w14:paraId="2BA93841" w14:textId="77777777" w:rsidR="006047A6" w:rsidRDefault="006047A6" w:rsidP="006047A6">
      <w:pPr>
        <w:spacing w:after="60"/>
        <w:ind w:firstLine="720"/>
      </w:pPr>
      <w:r>
        <w:t>29. Слово як предмет лексикології.</w:t>
      </w:r>
    </w:p>
    <w:p w14:paraId="15DFD348" w14:textId="77777777" w:rsidR="006047A6" w:rsidRDefault="006047A6" w:rsidP="006047A6">
      <w:pPr>
        <w:spacing w:after="60"/>
        <w:ind w:firstLine="720"/>
      </w:pPr>
      <w:r>
        <w:t>30. Лексичне значення слова. Мотивовані й немотивовані значення слів. Слова повнозначні й неповнозначні.</w:t>
      </w:r>
    </w:p>
    <w:p w14:paraId="46B93770" w14:textId="77777777" w:rsidR="006047A6" w:rsidRDefault="006047A6" w:rsidP="006047A6">
      <w:pPr>
        <w:spacing w:after="60"/>
        <w:ind w:firstLine="720"/>
      </w:pPr>
      <w:r>
        <w:t>31. Моносемія та полісемія. Типи переносних значень слів.</w:t>
      </w:r>
    </w:p>
    <w:p w14:paraId="4A90AC10" w14:textId="77777777" w:rsidR="006047A6" w:rsidRDefault="006047A6" w:rsidP="006047A6">
      <w:pPr>
        <w:spacing w:after="60"/>
        <w:ind w:firstLine="720"/>
      </w:pPr>
      <w:r>
        <w:t>32. Омонімія. Типи омонімів. Пароніми.</w:t>
      </w:r>
    </w:p>
    <w:p w14:paraId="2B25BCA1" w14:textId="77777777" w:rsidR="006047A6" w:rsidRDefault="006047A6" w:rsidP="006047A6">
      <w:pPr>
        <w:spacing w:after="60"/>
        <w:ind w:firstLine="720"/>
      </w:pPr>
      <w:r>
        <w:lastRenderedPageBreak/>
        <w:t>33. Синонімія. Табу й евфемізми. Антонімія.</w:t>
      </w:r>
    </w:p>
    <w:p w14:paraId="61C225A8" w14:textId="77777777" w:rsidR="006047A6" w:rsidRDefault="006047A6" w:rsidP="006047A6">
      <w:pPr>
        <w:spacing w:after="60"/>
        <w:ind w:firstLine="720"/>
      </w:pPr>
      <w:r>
        <w:t>34. Стилістичне розшарування словникового складу мови. Лексика книжної мови. Розмовні слова. Просторічна лексика, діалектизми, професіоналізми і терміни; жаргонні й вульгарні слова.</w:t>
      </w:r>
    </w:p>
    <w:p w14:paraId="702B8E92" w14:textId="77777777" w:rsidR="006047A6" w:rsidRDefault="006047A6" w:rsidP="006047A6">
      <w:pPr>
        <w:spacing w:after="60"/>
        <w:ind w:firstLine="720"/>
      </w:pPr>
      <w:r>
        <w:t>35. Історичні зміни словникового складу мови. Архаїзми, історизми. Неологізми, оказіоналізми.</w:t>
      </w:r>
    </w:p>
    <w:p w14:paraId="5209707F" w14:textId="77777777" w:rsidR="006047A6" w:rsidRDefault="006047A6" w:rsidP="006047A6">
      <w:pPr>
        <w:spacing w:after="60"/>
        <w:ind w:firstLine="720"/>
      </w:pPr>
      <w:r>
        <w:t>36. Основні шляхи збагачення словникового складу мови.</w:t>
      </w:r>
    </w:p>
    <w:p w14:paraId="4F2DA2E9" w14:textId="77777777" w:rsidR="006047A6" w:rsidRDefault="006047A6" w:rsidP="006047A6">
      <w:pPr>
        <w:spacing w:after="60"/>
        <w:ind w:firstLine="720"/>
        <w:jc w:val="both"/>
      </w:pPr>
      <w:r>
        <w:t>37. Лексикографія. Типи словників.</w:t>
      </w:r>
    </w:p>
    <w:p w14:paraId="24CF9844" w14:textId="77777777" w:rsidR="006047A6" w:rsidRDefault="006047A6" w:rsidP="006047A6">
      <w:pPr>
        <w:spacing w:after="60"/>
        <w:ind w:firstLine="720"/>
        <w:jc w:val="both"/>
      </w:pPr>
      <w:r>
        <w:t>38. Граматична будова мови як предмет граматики. Основні одиниці граматичної будови мови: морфема, словоформа, словосполучення і речення.</w:t>
      </w:r>
    </w:p>
    <w:p w14:paraId="4B113774" w14:textId="77777777" w:rsidR="006047A6" w:rsidRPr="00C40E71" w:rsidRDefault="006047A6" w:rsidP="006047A6">
      <w:pPr>
        <w:spacing w:after="60"/>
        <w:ind w:firstLine="720"/>
        <w:jc w:val="both"/>
        <w:rPr>
          <w:lang w:val="uk-UA"/>
        </w:rPr>
      </w:pPr>
      <w:r>
        <w:t>39. Поняття морфеми. Морфема і морф. Типи морфем.</w:t>
      </w:r>
      <w:r>
        <w:rPr>
          <w:lang w:val="uk-UA"/>
        </w:rPr>
        <w:t xml:space="preserve"> Типи афіксів.</w:t>
      </w:r>
    </w:p>
    <w:p w14:paraId="6E89334E" w14:textId="77777777" w:rsidR="006047A6" w:rsidRDefault="006047A6" w:rsidP="006047A6">
      <w:pPr>
        <w:spacing w:after="60"/>
        <w:ind w:firstLine="720"/>
        <w:jc w:val="both"/>
      </w:pPr>
      <w:r>
        <w:t>40. Морфемна будова слова. Історична змінність морфемної будови слова.</w:t>
      </w:r>
    </w:p>
    <w:p w14:paraId="20823332" w14:textId="77777777" w:rsidR="006047A6" w:rsidRDefault="006047A6" w:rsidP="006047A6">
      <w:pPr>
        <w:spacing w:after="60"/>
        <w:ind w:firstLine="720"/>
        <w:jc w:val="both"/>
      </w:pPr>
      <w:r>
        <w:t>41. Реляційна і дериваційна функції афіксів. Поняття про словотвір (дериватологію).</w:t>
      </w:r>
    </w:p>
    <w:p w14:paraId="3DF2C262" w14:textId="77777777" w:rsidR="006047A6" w:rsidRDefault="006047A6" w:rsidP="006047A6">
      <w:pPr>
        <w:spacing w:after="60"/>
        <w:ind w:firstLine="720"/>
        <w:jc w:val="both"/>
      </w:pPr>
      <w:r>
        <w:t>42. Граматичне значення.</w:t>
      </w:r>
    </w:p>
    <w:p w14:paraId="2517EC71" w14:textId="77777777" w:rsidR="006047A6" w:rsidRDefault="006047A6" w:rsidP="006047A6">
      <w:pPr>
        <w:spacing w:after="60"/>
        <w:ind w:firstLine="720"/>
        <w:jc w:val="both"/>
      </w:pPr>
      <w:r>
        <w:t>43. Синтетичні й аналітичні засоби вираження граматичних значень слів.</w:t>
      </w:r>
    </w:p>
    <w:p w14:paraId="21D65F6E" w14:textId="77777777" w:rsidR="006047A6" w:rsidRDefault="006047A6" w:rsidP="006047A6">
      <w:pPr>
        <w:spacing w:after="60"/>
        <w:ind w:firstLine="720"/>
        <w:jc w:val="both"/>
      </w:pPr>
      <w:r>
        <w:t>44. Граматична форма слова.</w:t>
      </w:r>
    </w:p>
    <w:p w14:paraId="3817B12A" w14:textId="77777777" w:rsidR="006047A6" w:rsidRDefault="006047A6" w:rsidP="006047A6">
      <w:pPr>
        <w:spacing w:after="60"/>
        <w:ind w:firstLine="720"/>
        <w:jc w:val="both"/>
      </w:pPr>
      <w:r>
        <w:t>45. Поняття про граматичні категорії.</w:t>
      </w:r>
    </w:p>
    <w:p w14:paraId="7FF4668E" w14:textId="77777777" w:rsidR="006047A6" w:rsidRDefault="006047A6" w:rsidP="006047A6">
      <w:pPr>
        <w:spacing w:after="60"/>
        <w:ind w:firstLine="720"/>
        <w:jc w:val="both"/>
      </w:pPr>
      <w:r>
        <w:t>46. Частини мови як лексико-граматичні класи слів.</w:t>
      </w:r>
    </w:p>
    <w:p w14:paraId="5E0F4EAB" w14:textId="77777777" w:rsidR="006047A6" w:rsidRDefault="006047A6" w:rsidP="006047A6">
      <w:pPr>
        <w:pStyle w:val="BodyTextIndent"/>
        <w:spacing w:after="60"/>
        <w:ind w:left="709"/>
        <w:jc w:val="both"/>
      </w:pPr>
      <w:r>
        <w:t>47. Перехід слів із одного лексико-граматичного розряду в інший.</w:t>
      </w:r>
    </w:p>
    <w:p w14:paraId="0C49E458" w14:textId="77777777" w:rsidR="006047A6" w:rsidRDefault="006047A6" w:rsidP="006047A6">
      <w:pPr>
        <w:spacing w:after="60"/>
        <w:ind w:firstLine="720"/>
        <w:jc w:val="both"/>
      </w:pPr>
      <w:r>
        <w:t>48. Поняття про словосполучення. Синтаксичні зв</w:t>
      </w:r>
      <w:r>
        <w:rPr>
          <w:lang w:val="be-BY"/>
        </w:rPr>
        <w:t>’</w:t>
      </w:r>
      <w:r>
        <w:t>язки слів у словосполученнях.</w:t>
      </w:r>
    </w:p>
    <w:p w14:paraId="09C9BEDE" w14:textId="77777777" w:rsidR="006047A6" w:rsidRDefault="006047A6" w:rsidP="006047A6">
      <w:pPr>
        <w:spacing w:after="60"/>
        <w:ind w:firstLine="720"/>
        <w:jc w:val="both"/>
      </w:pPr>
      <w:r>
        <w:t>49. Речення як основна комунікативна одиниця мови</w:t>
      </w:r>
    </w:p>
    <w:p w14:paraId="1BABF549" w14:textId="77777777" w:rsidR="006047A6" w:rsidRDefault="006047A6" w:rsidP="006047A6">
      <w:pPr>
        <w:spacing w:after="60"/>
        <w:ind w:firstLine="720"/>
        <w:jc w:val="both"/>
      </w:pPr>
      <w:r>
        <w:t>50. Типи речень.</w:t>
      </w:r>
    </w:p>
    <w:p w14:paraId="2EEDB28F" w14:textId="77777777" w:rsidR="006047A6" w:rsidRDefault="006047A6" w:rsidP="006047A6">
      <w:pPr>
        <w:spacing w:after="60"/>
        <w:ind w:firstLine="720"/>
        <w:jc w:val="both"/>
      </w:pPr>
      <w:r>
        <w:t>51. Проблема походження мови.</w:t>
      </w:r>
    </w:p>
    <w:p w14:paraId="6FE7E4E6" w14:textId="77777777" w:rsidR="006047A6" w:rsidRDefault="006047A6" w:rsidP="006047A6">
      <w:pPr>
        <w:spacing w:after="60"/>
        <w:ind w:firstLine="720"/>
        <w:jc w:val="both"/>
      </w:pPr>
      <w:r>
        <w:t>52. Об</w:t>
      </w:r>
      <w:r>
        <w:rPr>
          <w:lang w:val="be-BY"/>
        </w:rPr>
        <w:t>’єктивний характер законів розвитку мови. Основні процеси історичного розвитку мов: диференціація й інтеграція. Поняття про субстрат і суперстрат.</w:t>
      </w:r>
    </w:p>
    <w:p w14:paraId="2E453A4D" w14:textId="77777777" w:rsidR="006047A6" w:rsidRDefault="006047A6" w:rsidP="006047A6">
      <w:pPr>
        <w:spacing w:after="60"/>
        <w:ind w:firstLine="720"/>
        <w:jc w:val="both"/>
      </w:pPr>
      <w:r>
        <w:t>53. Мови міжнародного спілкування. Штучні міжнародні мови.</w:t>
      </w:r>
    </w:p>
    <w:p w14:paraId="30DA616F" w14:textId="77777777" w:rsidR="006047A6" w:rsidRDefault="006047A6" w:rsidP="006047A6">
      <w:pPr>
        <w:spacing w:after="60"/>
        <w:ind w:firstLine="720"/>
        <w:jc w:val="both"/>
      </w:pPr>
      <w:r>
        <w:t>54. Генеалогічна класифікація мов світу. Основні сім</w:t>
      </w:r>
      <w:r>
        <w:rPr>
          <w:lang w:val="be-BY"/>
        </w:rPr>
        <w:t>’ї мов.</w:t>
      </w:r>
    </w:p>
    <w:p w14:paraId="44D8A169" w14:textId="77777777" w:rsidR="006047A6" w:rsidRDefault="006047A6" w:rsidP="006047A6">
      <w:pPr>
        <w:spacing w:after="60"/>
        <w:ind w:firstLine="720"/>
        <w:jc w:val="both"/>
      </w:pPr>
      <w:r>
        <w:t>55. Типологічна (морфологічна) класифікація мов.</w:t>
      </w:r>
    </w:p>
    <w:p w14:paraId="45B51AED" w14:textId="0211E7B4" w:rsidR="006047A6" w:rsidRDefault="006047A6" w:rsidP="006047A6">
      <w:pPr>
        <w:spacing w:after="60"/>
        <w:ind w:firstLine="720"/>
        <w:jc w:val="both"/>
        <w:rPr>
          <w:lang w:val="be-BY"/>
        </w:rPr>
      </w:pPr>
      <w:r>
        <w:t>56. Політика й практика лінгвоциду в Україні. Рідномовні обов</w:t>
      </w:r>
      <w:r>
        <w:rPr>
          <w:lang w:val="be-BY"/>
        </w:rPr>
        <w:t>’язки громадянина.</w:t>
      </w:r>
    </w:p>
    <w:p w14:paraId="03F2A0DD" w14:textId="22A59E9A" w:rsidR="006A51E3" w:rsidRDefault="006A51E3" w:rsidP="006047A6">
      <w:pPr>
        <w:spacing w:after="60"/>
        <w:ind w:firstLine="720"/>
        <w:jc w:val="both"/>
      </w:pPr>
      <w:r>
        <w:rPr>
          <w:lang w:val="be-BY"/>
        </w:rPr>
        <w:t>57. “Студентський путівник” – порадник першокурсника: основні положення.</w:t>
      </w:r>
    </w:p>
    <w:p w14:paraId="4FD6D182" w14:textId="77777777" w:rsidR="006047A6" w:rsidRPr="008B0AE9" w:rsidRDefault="006047A6" w:rsidP="006047A6">
      <w:pPr>
        <w:ind w:firstLine="709"/>
        <w:jc w:val="both"/>
        <w:rPr>
          <w:lang w:val="uk-UA"/>
        </w:rPr>
      </w:pPr>
    </w:p>
    <w:p w14:paraId="488E01F2" w14:textId="77777777" w:rsidR="00950F84" w:rsidRDefault="00950F84"/>
    <w:sectPr w:rsidR="00950F84" w:rsidSect="007B2827">
      <w:footerReference w:type="even" r:id="rId5"/>
      <w:footerReference w:type="default" r:id="rId6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5924" w14:textId="77777777" w:rsidR="00F20CE5" w:rsidRDefault="006A51E3" w:rsidP="00486A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D8B003" w14:textId="77777777" w:rsidR="00F20CE5" w:rsidRDefault="006A51E3" w:rsidP="00486A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0C33" w14:textId="77777777" w:rsidR="00F20CE5" w:rsidRDefault="006A51E3" w:rsidP="00486A2A">
    <w:pPr>
      <w:pStyle w:val="Footer"/>
      <w:framePr w:wrap="around" w:vAnchor="text" w:hAnchor="margin" w:xAlign="right" w:y="1"/>
      <w:rPr>
        <w:rStyle w:val="PageNumber"/>
      </w:rPr>
    </w:pPr>
  </w:p>
  <w:p w14:paraId="1A01E6E2" w14:textId="77777777" w:rsidR="00F20CE5" w:rsidRDefault="006A51E3" w:rsidP="00486A2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007E1"/>
    <w:multiLevelType w:val="singleLevel"/>
    <w:tmpl w:val="CDCC93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A6"/>
    <w:rsid w:val="006047A6"/>
    <w:rsid w:val="00657286"/>
    <w:rsid w:val="006A51E3"/>
    <w:rsid w:val="0095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BEF9"/>
  <w15:chartTrackingRefBased/>
  <w15:docId w15:val="{F134F29C-AD47-463D-886C-38B81E4D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047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047A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PageNumber">
    <w:name w:val="page number"/>
    <w:basedOn w:val="DefaultParagraphFont"/>
    <w:rsid w:val="006047A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47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47A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6047A6"/>
    <w:pPr>
      <w:spacing w:before="120"/>
      <w:ind w:firstLine="720"/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6047A6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pena</dc:creator>
  <cp:keywords/>
  <dc:description/>
  <cp:lastModifiedBy>oscar pena</cp:lastModifiedBy>
  <cp:revision>2</cp:revision>
  <dcterms:created xsi:type="dcterms:W3CDTF">2021-08-25T09:21:00Z</dcterms:created>
  <dcterms:modified xsi:type="dcterms:W3CDTF">2021-08-25T09:24:00Z</dcterms:modified>
</cp:coreProperties>
</file>