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60443B" w:rsidRPr="0060443B" w:rsidRDefault="0060443B" w:rsidP="0060443B">
      <w:pPr>
        <w:jc w:val="center"/>
        <w:rPr>
          <w:sz w:val="32"/>
          <w:szCs w:val="32"/>
        </w:rPr>
      </w:pPr>
      <w:r w:rsidRPr="0060443B">
        <w:rPr>
          <w:color w:val="000000"/>
          <w:sz w:val="32"/>
          <w:szCs w:val="32"/>
          <w:lang w:val="uk-UA"/>
        </w:rPr>
        <w:t>Навчально-науковий Інститут</w:t>
      </w:r>
      <w:r w:rsidRPr="0060443B">
        <w:rPr>
          <w:b/>
          <w:bCs/>
          <w:color w:val="000000"/>
          <w:sz w:val="32"/>
          <w:szCs w:val="32"/>
        </w:rPr>
        <w:t xml:space="preserve"> </w:t>
      </w:r>
      <w:r w:rsidRPr="0060443B">
        <w:rPr>
          <w:color w:val="000000"/>
          <w:sz w:val="32"/>
          <w:szCs w:val="32"/>
          <w:lang w:val="uk-UA"/>
        </w:rPr>
        <w:t>мистецтв</w:t>
      </w:r>
    </w:p>
    <w:p w:rsidR="0060443B" w:rsidRPr="0060443B" w:rsidRDefault="0060443B" w:rsidP="0060443B"/>
    <w:p w:rsidR="0060443B" w:rsidRPr="0060443B" w:rsidRDefault="0060443B" w:rsidP="0060443B">
      <w:pPr>
        <w:jc w:val="center"/>
        <w:rPr>
          <w:sz w:val="32"/>
          <w:szCs w:val="32"/>
        </w:rPr>
      </w:pPr>
      <w:r w:rsidRPr="0060443B">
        <w:rPr>
          <w:color w:val="000000"/>
          <w:sz w:val="32"/>
          <w:szCs w:val="32"/>
          <w:lang w:val="uk-UA"/>
        </w:rPr>
        <w:t>Кафедра</w:t>
      </w:r>
      <w:r w:rsidRPr="0060443B">
        <w:rPr>
          <w:color w:val="000000"/>
          <w:sz w:val="32"/>
          <w:szCs w:val="32"/>
        </w:rPr>
        <w:t xml:space="preserve"> </w:t>
      </w:r>
      <w:r w:rsidRPr="0060443B">
        <w:rPr>
          <w:color w:val="000000"/>
          <w:sz w:val="32"/>
          <w:szCs w:val="32"/>
          <w:lang w:val="uk-UA"/>
        </w:rPr>
        <w:t>музичної україністики та народно-інструментального мистецтва</w:t>
      </w:r>
    </w:p>
    <w:p w:rsidR="00395013" w:rsidRPr="0060443B" w:rsidRDefault="00395013" w:rsidP="00395013">
      <w:pPr>
        <w:jc w:val="center"/>
        <w:rPr>
          <w:b/>
          <w:sz w:val="28"/>
          <w:szCs w:val="28"/>
        </w:rPr>
      </w:pPr>
    </w:p>
    <w:p w:rsidR="00395013" w:rsidRDefault="00395013" w:rsidP="00395013">
      <w:pPr>
        <w:jc w:val="center"/>
        <w:rPr>
          <w:sz w:val="28"/>
          <w:szCs w:val="28"/>
          <w:lang w:val="uk-UA"/>
        </w:rPr>
      </w:pPr>
    </w:p>
    <w:p w:rsidR="0060443B" w:rsidRDefault="0060443B" w:rsidP="00395013">
      <w:pPr>
        <w:jc w:val="center"/>
        <w:rPr>
          <w:sz w:val="28"/>
          <w:szCs w:val="28"/>
          <w:lang w:val="uk-UA"/>
        </w:rPr>
      </w:pPr>
    </w:p>
    <w:p w:rsidR="0060443B" w:rsidRDefault="0060443B"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60443B" w:rsidRPr="0060443B" w:rsidRDefault="0060443B" w:rsidP="0060443B">
      <w:pPr>
        <w:jc w:val="center"/>
        <w:rPr>
          <w:b/>
          <w:bCs/>
          <w:sz w:val="28"/>
          <w:szCs w:val="28"/>
          <w:lang w:val="uk-UA"/>
        </w:rPr>
      </w:pPr>
      <w:r w:rsidRPr="0060443B">
        <w:rPr>
          <w:b/>
          <w:bCs/>
          <w:sz w:val="28"/>
          <w:szCs w:val="28"/>
          <w:lang w:val="uk-UA"/>
        </w:rPr>
        <w:t xml:space="preserve">КУРСОВА РОБОТА З </w:t>
      </w:r>
      <w:r w:rsidR="00953EBD">
        <w:rPr>
          <w:b/>
          <w:bCs/>
          <w:sz w:val="28"/>
          <w:szCs w:val="28"/>
          <w:lang w:val="uk-UA"/>
        </w:rPr>
        <w:t>ІСТОРІЇ, ТЕОРІЇ ТА МЕТОДИКИ ВИКОНАВСТВА</w:t>
      </w:r>
    </w:p>
    <w:p w:rsidR="0060443B" w:rsidRPr="0060443B" w:rsidRDefault="0060443B" w:rsidP="0060443B">
      <w:pPr>
        <w:jc w:val="center"/>
      </w:pPr>
    </w:p>
    <w:p w:rsidR="0060443B" w:rsidRDefault="0060443B" w:rsidP="0060443B">
      <w:pPr>
        <w:rPr>
          <w:lang w:val="uk-UA"/>
        </w:rPr>
      </w:pPr>
    </w:p>
    <w:p w:rsidR="0060443B" w:rsidRDefault="0060443B" w:rsidP="0060443B">
      <w:pPr>
        <w:rPr>
          <w:lang w:val="uk-UA"/>
        </w:rPr>
      </w:pPr>
    </w:p>
    <w:p w:rsidR="0001660F" w:rsidRDefault="0001660F" w:rsidP="0001660F">
      <w:pPr>
        <w:jc w:val="center"/>
        <w:rPr>
          <w:color w:val="000000"/>
          <w:sz w:val="28"/>
          <w:szCs w:val="28"/>
          <w:lang w:val="en-US"/>
        </w:rPr>
      </w:pPr>
      <w:proofErr w:type="spellStart"/>
      <w:r w:rsidRPr="0001660F">
        <w:rPr>
          <w:color w:val="000000"/>
          <w:sz w:val="28"/>
          <w:szCs w:val="28"/>
        </w:rPr>
        <w:t>Освітн</w:t>
      </w:r>
      <w:r w:rsidRPr="0001660F">
        <w:rPr>
          <w:color w:val="000000"/>
          <w:sz w:val="28"/>
          <w:szCs w:val="28"/>
          <w:lang w:val="uk-UA"/>
        </w:rPr>
        <w:t>ьо-професійна</w:t>
      </w:r>
      <w:proofErr w:type="spellEnd"/>
      <w:r w:rsidRPr="0001660F">
        <w:rPr>
          <w:color w:val="000000"/>
          <w:sz w:val="28"/>
          <w:szCs w:val="28"/>
        </w:rPr>
        <w:t xml:space="preserve"> </w:t>
      </w:r>
      <w:proofErr w:type="spellStart"/>
      <w:r w:rsidRPr="0001660F">
        <w:rPr>
          <w:color w:val="000000"/>
          <w:sz w:val="28"/>
          <w:szCs w:val="28"/>
        </w:rPr>
        <w:t>програма</w:t>
      </w:r>
      <w:proofErr w:type="spellEnd"/>
    </w:p>
    <w:p w:rsidR="0001660F" w:rsidRPr="0001660F" w:rsidRDefault="0001660F" w:rsidP="0001660F">
      <w:pPr>
        <w:jc w:val="center"/>
        <w:rPr>
          <w:b/>
          <w:bCs/>
          <w:sz w:val="28"/>
          <w:szCs w:val="28"/>
          <w:lang w:val="uk-UA"/>
        </w:rPr>
      </w:pPr>
      <w:r w:rsidRPr="0001660F">
        <w:rPr>
          <w:color w:val="000000"/>
          <w:sz w:val="28"/>
          <w:szCs w:val="28"/>
        </w:rPr>
        <w:t xml:space="preserve"> </w:t>
      </w:r>
      <w:r w:rsidRPr="0001660F">
        <w:rPr>
          <w:b/>
          <w:color w:val="000000"/>
          <w:sz w:val="28"/>
          <w:szCs w:val="28"/>
          <w:lang w:val="uk-UA"/>
        </w:rPr>
        <w:t>«</w:t>
      </w:r>
      <w:r w:rsidRPr="0001660F">
        <w:rPr>
          <w:b/>
          <w:bCs/>
          <w:sz w:val="28"/>
          <w:szCs w:val="28"/>
          <w:lang w:val="uk-UA"/>
        </w:rPr>
        <w:t>Інструментально-виконавське мистецтво»</w:t>
      </w:r>
    </w:p>
    <w:p w:rsidR="0001660F" w:rsidRPr="0001660F" w:rsidRDefault="0001660F" w:rsidP="0001660F">
      <w:pPr>
        <w:jc w:val="center"/>
      </w:pPr>
      <w:r w:rsidRPr="0001660F">
        <w:rPr>
          <w:bCs/>
          <w:sz w:val="28"/>
          <w:szCs w:val="28"/>
          <w:lang w:val="uk-UA"/>
        </w:rPr>
        <w:t>за першим (бакалаврським) рівнем</w:t>
      </w:r>
    </w:p>
    <w:p w:rsidR="0001660F" w:rsidRPr="0001660F" w:rsidRDefault="0001660F" w:rsidP="0001660F">
      <w:pPr>
        <w:jc w:val="center"/>
      </w:pPr>
    </w:p>
    <w:p w:rsidR="0060443B" w:rsidRPr="0060443B" w:rsidRDefault="0060443B" w:rsidP="0060443B">
      <w:pPr>
        <w:rPr>
          <w:lang w:val="uk-UA"/>
        </w:rPr>
      </w:pPr>
    </w:p>
    <w:p w:rsidR="0060443B" w:rsidRPr="0060443B" w:rsidRDefault="0060443B" w:rsidP="0060443B">
      <w:pPr>
        <w:jc w:val="center"/>
        <w:rPr>
          <w:lang w:val="uk-UA"/>
        </w:rPr>
      </w:pPr>
      <w:r w:rsidRPr="0060443B">
        <w:rPr>
          <w:color w:val="000000"/>
          <w:sz w:val="28"/>
          <w:szCs w:val="28"/>
          <w:lang w:val="uk-UA"/>
        </w:rPr>
        <w:t>Спеціальність:  025 Музичне мистецтво</w:t>
      </w:r>
    </w:p>
    <w:p w:rsidR="0060443B" w:rsidRPr="0060443B" w:rsidRDefault="0060443B" w:rsidP="0060443B">
      <w:pPr>
        <w:rPr>
          <w:lang w:val="uk-UA"/>
        </w:rPr>
      </w:pPr>
    </w:p>
    <w:p w:rsidR="0060443B" w:rsidRPr="0060443B" w:rsidRDefault="0060443B" w:rsidP="0060443B">
      <w:pPr>
        <w:jc w:val="center"/>
        <w:rPr>
          <w:lang w:val="uk-UA"/>
        </w:rPr>
      </w:pPr>
      <w:r w:rsidRPr="0060443B">
        <w:rPr>
          <w:color w:val="000000"/>
          <w:sz w:val="28"/>
          <w:szCs w:val="28"/>
          <w:lang w:val="uk-UA"/>
        </w:rPr>
        <w:t>Галузь знань:  02 Культура і мистецтво</w:t>
      </w:r>
    </w:p>
    <w:p w:rsidR="00B10A22" w:rsidRDefault="0060443B" w:rsidP="0060443B">
      <w:pPr>
        <w:jc w:val="center"/>
        <w:rPr>
          <w:sz w:val="28"/>
          <w:szCs w:val="28"/>
          <w:lang w:val="uk-UA"/>
        </w:rPr>
      </w:pPr>
      <w:r w:rsidRPr="0060443B">
        <w:rPr>
          <w:lang w:val="uk-UA"/>
        </w:rPr>
        <w:br/>
      </w:r>
      <w:r w:rsidRPr="0060443B">
        <w:rPr>
          <w:lang w:val="uk-UA"/>
        </w:rPr>
        <w:br/>
      </w:r>
      <w:r w:rsidRPr="0060443B">
        <w:rPr>
          <w:lang w:val="uk-UA"/>
        </w:rPr>
        <w:br/>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01660F" w:rsidRPr="0001660F" w:rsidRDefault="0001660F" w:rsidP="0001660F">
      <w:pPr>
        <w:jc w:val="right"/>
        <w:rPr>
          <w:sz w:val="28"/>
          <w:szCs w:val="28"/>
          <w:lang w:val="uk-UA"/>
        </w:rPr>
      </w:pPr>
      <w:r w:rsidRPr="0001660F">
        <w:rPr>
          <w:sz w:val="28"/>
          <w:szCs w:val="28"/>
          <w:lang w:val="uk-UA"/>
        </w:rPr>
        <w:t>Затверджено на засіданні кафедри</w:t>
      </w:r>
    </w:p>
    <w:p w:rsidR="00395013" w:rsidRDefault="0001660F" w:rsidP="0001660F">
      <w:pPr>
        <w:jc w:val="right"/>
        <w:rPr>
          <w:sz w:val="28"/>
          <w:szCs w:val="28"/>
          <w:lang w:val="uk-UA"/>
        </w:rPr>
      </w:pPr>
      <w:r w:rsidRPr="0001660F">
        <w:rPr>
          <w:sz w:val="28"/>
          <w:szCs w:val="28"/>
          <w:lang w:val="uk-UA"/>
        </w:rPr>
        <w:t xml:space="preserve">Протокол №1 від «31» серпня 2021 р.  </w:t>
      </w:r>
    </w:p>
    <w:p w:rsidR="00395013" w:rsidRDefault="00395013" w:rsidP="00395013">
      <w:pPr>
        <w:jc w:val="both"/>
        <w:rPr>
          <w:sz w:val="28"/>
          <w:szCs w:val="28"/>
          <w:lang w:val="uk-UA"/>
        </w:rPr>
      </w:pPr>
    </w:p>
    <w:p w:rsidR="0001660F" w:rsidRDefault="0001660F" w:rsidP="00BC32A7">
      <w:pPr>
        <w:jc w:val="center"/>
        <w:rPr>
          <w:sz w:val="28"/>
          <w:szCs w:val="28"/>
          <w:lang w:val="en-US"/>
        </w:rPr>
      </w:pPr>
    </w:p>
    <w:p w:rsidR="0001660F" w:rsidRDefault="0001660F" w:rsidP="00BC32A7">
      <w:pPr>
        <w:jc w:val="center"/>
        <w:rPr>
          <w:sz w:val="28"/>
          <w:szCs w:val="28"/>
          <w:lang w:val="en-US"/>
        </w:rPr>
      </w:pPr>
    </w:p>
    <w:p w:rsidR="00395013" w:rsidRPr="0001660F" w:rsidRDefault="00395013" w:rsidP="00BC32A7">
      <w:pPr>
        <w:jc w:val="center"/>
        <w:rPr>
          <w:sz w:val="28"/>
          <w:szCs w:val="28"/>
          <w:lang w:val="en-US"/>
        </w:rPr>
      </w:pPr>
      <w:bookmarkStart w:id="0" w:name="_GoBack"/>
      <w:bookmarkEnd w:id="0"/>
      <w:r>
        <w:rPr>
          <w:sz w:val="28"/>
          <w:szCs w:val="28"/>
          <w:lang w:val="uk-UA"/>
        </w:rPr>
        <w:t>м. Івано-Франківськ - 20</w:t>
      </w:r>
      <w:r w:rsidR="0001660F">
        <w:rPr>
          <w:sz w:val="28"/>
          <w:szCs w:val="28"/>
          <w:lang w:val="en-US"/>
        </w:rPr>
        <w:t>21</w:t>
      </w:r>
    </w:p>
    <w:p w:rsidR="00ED3B06" w:rsidRDefault="00ED3B06">
      <w:pPr>
        <w:spacing w:after="200" w:line="276" w:lineRule="auto"/>
        <w:rPr>
          <w:b/>
          <w:sz w:val="28"/>
          <w:szCs w:val="28"/>
          <w:lang w:val="uk-UA"/>
        </w:rPr>
      </w:pPr>
      <w:r>
        <w:rPr>
          <w:b/>
          <w:sz w:val="28"/>
          <w:szCs w:val="28"/>
          <w:lang w:val="uk-UA"/>
        </w:rPr>
        <w:br w:type="page"/>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7A16CE" w:rsidRPr="00193CEB" w:rsidRDefault="007A16CE"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тематика курсових робіт</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870"/>
        <w:gridCol w:w="744"/>
        <w:gridCol w:w="791"/>
        <w:gridCol w:w="178"/>
        <w:gridCol w:w="1354"/>
        <w:gridCol w:w="821"/>
        <w:gridCol w:w="681"/>
        <w:gridCol w:w="798"/>
        <w:gridCol w:w="745"/>
        <w:gridCol w:w="1589"/>
      </w:tblGrid>
      <w:tr w:rsidR="00C67355" w:rsidRPr="00C67355" w:rsidTr="005A6176">
        <w:tc>
          <w:tcPr>
            <w:tcW w:w="9571" w:type="dxa"/>
            <w:gridSpan w:val="10"/>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411B21">
        <w:tc>
          <w:tcPr>
            <w:tcW w:w="3484"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087" w:type="dxa"/>
            <w:gridSpan w:val="6"/>
          </w:tcPr>
          <w:p w:rsidR="0060443B" w:rsidRPr="0060443B" w:rsidRDefault="0060443B" w:rsidP="0060443B">
            <w:pPr>
              <w:jc w:val="both"/>
            </w:pPr>
            <w:proofErr w:type="spellStart"/>
            <w:r w:rsidRPr="0060443B">
              <w:t>Курсова</w:t>
            </w:r>
            <w:proofErr w:type="spellEnd"/>
            <w:r w:rsidRPr="0060443B">
              <w:t xml:space="preserve"> робота з </w:t>
            </w:r>
            <w:proofErr w:type="spellStart"/>
            <w:r w:rsidRPr="0060443B">
              <w:t>історії</w:t>
            </w:r>
            <w:proofErr w:type="spellEnd"/>
            <w:r w:rsidRPr="0060443B">
              <w:t xml:space="preserve">, </w:t>
            </w:r>
            <w:proofErr w:type="spellStart"/>
            <w:r w:rsidRPr="0060443B">
              <w:t>теорії</w:t>
            </w:r>
            <w:proofErr w:type="spellEnd"/>
            <w:r w:rsidRPr="0060443B">
              <w:t xml:space="preserve"> та методики </w:t>
            </w:r>
            <w:proofErr w:type="spellStart"/>
            <w:r w:rsidRPr="0060443B">
              <w:t>виконавства</w:t>
            </w:r>
            <w:proofErr w:type="spellEnd"/>
          </w:p>
          <w:p w:rsidR="002C2330" w:rsidRPr="0060443B" w:rsidRDefault="002C2330" w:rsidP="00395013">
            <w:pPr>
              <w:jc w:val="both"/>
            </w:pPr>
          </w:p>
        </w:tc>
      </w:tr>
      <w:tr w:rsidR="002C2330" w:rsidRPr="00C67355" w:rsidTr="00411B21">
        <w:tc>
          <w:tcPr>
            <w:tcW w:w="3484" w:type="dxa"/>
            <w:gridSpan w:val="4"/>
          </w:tcPr>
          <w:p w:rsidR="002C2330" w:rsidRPr="00C67355" w:rsidRDefault="002C2330" w:rsidP="00EE1819">
            <w:pPr>
              <w:rPr>
                <w:b/>
                <w:lang w:val="uk-UA"/>
              </w:rPr>
            </w:pPr>
            <w:r w:rsidRPr="00C67355">
              <w:rPr>
                <w:b/>
                <w:lang w:val="uk-UA"/>
              </w:rPr>
              <w:t>Викладач (-і)</w:t>
            </w:r>
          </w:p>
        </w:tc>
        <w:tc>
          <w:tcPr>
            <w:tcW w:w="6087" w:type="dxa"/>
            <w:gridSpan w:val="6"/>
          </w:tcPr>
          <w:p w:rsidR="002C2330" w:rsidRPr="00C67355" w:rsidRDefault="0060443B" w:rsidP="00395013">
            <w:pPr>
              <w:jc w:val="both"/>
              <w:rPr>
                <w:lang w:val="uk-UA"/>
              </w:rPr>
            </w:pPr>
            <w:r>
              <w:rPr>
                <w:lang w:val="uk-UA"/>
              </w:rPr>
              <w:t>Князєв Владислав Федорович</w:t>
            </w:r>
          </w:p>
        </w:tc>
      </w:tr>
      <w:tr w:rsidR="002C2330" w:rsidRPr="00C67355" w:rsidTr="00411B21">
        <w:tc>
          <w:tcPr>
            <w:tcW w:w="3484" w:type="dxa"/>
            <w:gridSpan w:val="4"/>
          </w:tcPr>
          <w:p w:rsidR="002C2330" w:rsidRPr="00C67355" w:rsidRDefault="00EE1819" w:rsidP="00EE1819">
            <w:pPr>
              <w:rPr>
                <w:b/>
                <w:lang w:val="uk-UA"/>
              </w:rPr>
            </w:pPr>
            <w:r w:rsidRPr="00C67355">
              <w:rPr>
                <w:b/>
                <w:lang w:val="uk-UA"/>
              </w:rPr>
              <w:t>Контактний телефон викладача</w:t>
            </w:r>
          </w:p>
        </w:tc>
        <w:tc>
          <w:tcPr>
            <w:tcW w:w="6087" w:type="dxa"/>
            <w:gridSpan w:val="6"/>
          </w:tcPr>
          <w:p w:rsidR="002C2330" w:rsidRPr="00C67355" w:rsidRDefault="0060443B" w:rsidP="00395013">
            <w:pPr>
              <w:jc w:val="both"/>
              <w:rPr>
                <w:lang w:val="uk-UA"/>
              </w:rPr>
            </w:pPr>
            <w:r>
              <w:rPr>
                <w:lang w:val="uk-UA"/>
              </w:rPr>
              <w:t>050 980 43 42</w:t>
            </w:r>
          </w:p>
        </w:tc>
      </w:tr>
      <w:tr w:rsidR="002C2330" w:rsidRPr="00C67355" w:rsidTr="00411B21">
        <w:tc>
          <w:tcPr>
            <w:tcW w:w="3484"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087" w:type="dxa"/>
            <w:gridSpan w:val="6"/>
          </w:tcPr>
          <w:p w:rsidR="002C2330" w:rsidRPr="004B4CB6" w:rsidRDefault="004B4CB6" w:rsidP="00395013">
            <w:pPr>
              <w:jc w:val="both"/>
              <w:rPr>
                <w:lang w:val="en-US"/>
              </w:rPr>
            </w:pPr>
            <w:r>
              <w:rPr>
                <w:lang w:val="en-US"/>
              </w:rPr>
              <w:t>kniazevvlad75@gmail.com</w:t>
            </w:r>
          </w:p>
        </w:tc>
      </w:tr>
      <w:tr w:rsidR="002C2330" w:rsidRPr="00C67355" w:rsidTr="00411B21">
        <w:tc>
          <w:tcPr>
            <w:tcW w:w="3484" w:type="dxa"/>
            <w:gridSpan w:val="4"/>
          </w:tcPr>
          <w:p w:rsidR="002C2330" w:rsidRPr="00C67355" w:rsidRDefault="00EE1819" w:rsidP="00395013">
            <w:pPr>
              <w:jc w:val="both"/>
              <w:rPr>
                <w:b/>
                <w:lang w:val="uk-UA"/>
              </w:rPr>
            </w:pPr>
            <w:r w:rsidRPr="00C67355">
              <w:rPr>
                <w:b/>
                <w:lang w:val="uk-UA"/>
              </w:rPr>
              <w:t>Формат дисципліни</w:t>
            </w:r>
          </w:p>
        </w:tc>
        <w:tc>
          <w:tcPr>
            <w:tcW w:w="6087" w:type="dxa"/>
            <w:gridSpan w:val="6"/>
          </w:tcPr>
          <w:p w:rsidR="002C2330" w:rsidRPr="004B4CB6" w:rsidRDefault="004B4CB6" w:rsidP="00395013">
            <w:pPr>
              <w:jc w:val="both"/>
              <w:rPr>
                <w:lang w:val="uk-UA"/>
              </w:rPr>
            </w:pPr>
            <w:r>
              <w:rPr>
                <w:lang w:val="uk-UA"/>
              </w:rPr>
              <w:t>Очна, заочна форма</w:t>
            </w:r>
          </w:p>
        </w:tc>
      </w:tr>
      <w:tr w:rsidR="002C2330" w:rsidRPr="00C67355" w:rsidTr="00411B21">
        <w:tc>
          <w:tcPr>
            <w:tcW w:w="3484" w:type="dxa"/>
            <w:gridSpan w:val="4"/>
          </w:tcPr>
          <w:p w:rsidR="002C2330" w:rsidRPr="00C67355" w:rsidRDefault="00EE1819" w:rsidP="00395013">
            <w:pPr>
              <w:jc w:val="both"/>
              <w:rPr>
                <w:b/>
                <w:lang w:val="uk-UA"/>
              </w:rPr>
            </w:pPr>
            <w:r w:rsidRPr="00C67355">
              <w:rPr>
                <w:b/>
                <w:lang w:val="uk-UA"/>
              </w:rPr>
              <w:t>Обсяг дисципліни</w:t>
            </w:r>
          </w:p>
        </w:tc>
        <w:tc>
          <w:tcPr>
            <w:tcW w:w="6087" w:type="dxa"/>
            <w:gridSpan w:val="6"/>
          </w:tcPr>
          <w:p w:rsidR="002C2330" w:rsidRPr="00C67355" w:rsidRDefault="004B4CB6" w:rsidP="00395013">
            <w:pPr>
              <w:jc w:val="both"/>
              <w:rPr>
                <w:lang w:val="uk-UA"/>
              </w:rPr>
            </w:pPr>
            <w:r>
              <w:rPr>
                <w:lang w:val="uk-UA"/>
              </w:rPr>
              <w:t>3 кредити ЄКТС</w:t>
            </w:r>
            <w:r w:rsidR="00A56FC3">
              <w:rPr>
                <w:lang w:val="uk-UA"/>
              </w:rPr>
              <w:t>, 90 год.</w:t>
            </w:r>
          </w:p>
        </w:tc>
      </w:tr>
      <w:tr w:rsidR="002C2330" w:rsidRPr="00C67355" w:rsidTr="00411B21">
        <w:tc>
          <w:tcPr>
            <w:tcW w:w="3484"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6087" w:type="dxa"/>
            <w:gridSpan w:val="6"/>
          </w:tcPr>
          <w:p w:rsidR="002C2330" w:rsidRPr="00C67355" w:rsidRDefault="004B4CB6" w:rsidP="00395013">
            <w:pPr>
              <w:jc w:val="both"/>
              <w:rPr>
                <w:lang w:val="uk-UA"/>
              </w:rPr>
            </w:pPr>
            <w:r>
              <w:rPr>
                <w:lang w:val="uk-UA"/>
              </w:rPr>
              <w:t>-</w:t>
            </w:r>
          </w:p>
        </w:tc>
      </w:tr>
      <w:tr w:rsidR="002C2330" w:rsidRPr="00C67355" w:rsidTr="00411B21">
        <w:tc>
          <w:tcPr>
            <w:tcW w:w="3484" w:type="dxa"/>
            <w:gridSpan w:val="4"/>
          </w:tcPr>
          <w:p w:rsidR="002C2330" w:rsidRPr="00C67355" w:rsidRDefault="00EE1819" w:rsidP="00395013">
            <w:pPr>
              <w:jc w:val="both"/>
              <w:rPr>
                <w:b/>
                <w:lang w:val="uk-UA"/>
              </w:rPr>
            </w:pPr>
            <w:r w:rsidRPr="00C67355">
              <w:rPr>
                <w:b/>
                <w:lang w:val="uk-UA"/>
              </w:rPr>
              <w:t>Консультації</w:t>
            </w:r>
          </w:p>
        </w:tc>
        <w:tc>
          <w:tcPr>
            <w:tcW w:w="6087" w:type="dxa"/>
            <w:gridSpan w:val="6"/>
          </w:tcPr>
          <w:p w:rsidR="002C2330" w:rsidRPr="00C67355" w:rsidRDefault="004B4CB6" w:rsidP="00395013">
            <w:pPr>
              <w:jc w:val="both"/>
              <w:rPr>
                <w:lang w:val="uk-UA"/>
              </w:rPr>
            </w:pPr>
            <w:r w:rsidRPr="004B4CB6">
              <w:rPr>
                <w:lang w:val="uk-UA"/>
              </w:rPr>
              <w:t>Відповідно до індивідуального графіку контролю самостійної роботи студента, а також в режимі он-лайн консультацій через електронну пошту викладача</w:t>
            </w:r>
          </w:p>
        </w:tc>
      </w:tr>
      <w:tr w:rsidR="00C67355" w:rsidRPr="00C67355" w:rsidTr="005A6176">
        <w:tc>
          <w:tcPr>
            <w:tcW w:w="9571" w:type="dxa"/>
            <w:gridSpan w:val="10"/>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C67355" w:rsidTr="005A6176">
        <w:tc>
          <w:tcPr>
            <w:tcW w:w="9571" w:type="dxa"/>
            <w:gridSpan w:val="10"/>
          </w:tcPr>
          <w:p w:rsidR="00412DB4" w:rsidRPr="00412DB4" w:rsidRDefault="00412DB4" w:rsidP="00412DB4">
            <w:pPr>
              <w:jc w:val="both"/>
              <w:rPr>
                <w:lang w:val="uk-UA"/>
              </w:rPr>
            </w:pPr>
            <w:r w:rsidRPr="00412DB4">
              <w:rPr>
                <w:b/>
                <w:lang w:val="uk-UA"/>
              </w:rPr>
              <w:t>Курсова робота</w:t>
            </w:r>
            <w:r w:rsidRPr="00412DB4">
              <w:rPr>
                <w:lang w:val="uk-UA"/>
              </w:rPr>
              <w:t xml:space="preserve"> – це відносно самостійне наукове дослідження, яке готується з метою публічного захисту. Основним завданням написання є продемонструвати рівень своєї кваліфікації, навчитись самостійно здійснювати науковий пошук, а також вирішувати конкретні наукові завдання.</w:t>
            </w:r>
          </w:p>
          <w:p w:rsidR="00412DB4" w:rsidRPr="00412DB4" w:rsidRDefault="00412DB4" w:rsidP="00412DB4">
            <w:pPr>
              <w:jc w:val="both"/>
              <w:rPr>
                <w:lang w:val="uk-UA"/>
              </w:rPr>
            </w:pPr>
            <w:r w:rsidRPr="00412DB4">
              <w:rPr>
                <w:lang w:val="uk-UA"/>
              </w:rPr>
              <w:t xml:space="preserve">Така робота наукового змісту повинна бути позначена внутрішньою єдністю та відображати хід та результати опрацювання обраної проблематики. Вибір теми, етапи підготовки, пошук бібліографічних джерел, вивчення їх та добір фактичного матеріалу, методика написання, правила оформлення мають багато спільних рис із </w:t>
            </w:r>
            <w:r>
              <w:rPr>
                <w:lang w:val="uk-UA"/>
              </w:rPr>
              <w:t>дипломн</w:t>
            </w:r>
            <w:r w:rsidRPr="00412DB4">
              <w:rPr>
                <w:lang w:val="uk-UA"/>
              </w:rPr>
              <w:t>ою роботою студента.</w:t>
            </w:r>
          </w:p>
          <w:p w:rsidR="00412DB4" w:rsidRPr="00412DB4" w:rsidRDefault="00412DB4" w:rsidP="00412DB4">
            <w:pPr>
              <w:jc w:val="both"/>
              <w:rPr>
                <w:lang w:val="uk-UA"/>
              </w:rPr>
            </w:pPr>
            <w:r w:rsidRPr="00412DB4">
              <w:rPr>
                <w:lang w:val="uk-UA"/>
              </w:rPr>
              <w:t>Науковий рівень курсової роботи повинен відповідати академічному рівню та навчальній програмі з предмета. Виходячи з того, що курсова робота – це фактично лише перший крок студента до науково-дослідницької та науково-педагогічної діяльності, курсова робота не може розглядатись я</w:t>
            </w:r>
            <w:r w:rsidR="00953EBD">
              <w:rPr>
                <w:lang w:val="uk-UA"/>
              </w:rPr>
              <w:t>к наукове дослідження високого рівня</w:t>
            </w:r>
            <w:r w:rsidRPr="00412DB4">
              <w:rPr>
                <w:lang w:val="uk-UA"/>
              </w:rPr>
              <w:t>, оскільки вона є просто свідченням про наявність у студента певних знань, умінь і навичок. Таким чином виконання зазначеної роботи повинне не стільки вирішувати наукові проблеми, завдання, скільки засвідчити, що її автор здатний належним чином вести науковий пошук, розпізнавати професійні проблеми, знати загальні методи їх вирішення.</w:t>
            </w:r>
          </w:p>
          <w:p w:rsidR="00C67355" w:rsidRDefault="00412DB4" w:rsidP="00412DB4">
            <w:pPr>
              <w:jc w:val="both"/>
              <w:rPr>
                <w:lang w:val="uk-UA"/>
              </w:rPr>
            </w:pPr>
            <w:r w:rsidRPr="00412DB4">
              <w:rPr>
                <w:lang w:val="uk-UA"/>
              </w:rPr>
              <w:t>У роботі необхідно стисло, логічно й аргументовано викладати зміст і результати дослідження, уникати загальних слів, бездоказових тверджень, тавтології.</w:t>
            </w:r>
          </w:p>
          <w:p w:rsidR="005344F6" w:rsidRPr="00C67355" w:rsidRDefault="005344F6" w:rsidP="00412DB4">
            <w:pPr>
              <w:jc w:val="both"/>
              <w:rPr>
                <w:lang w:val="uk-UA"/>
              </w:rPr>
            </w:pPr>
            <w:r w:rsidRPr="005344F6">
              <w:rPr>
                <w:lang w:val="uk-UA"/>
              </w:rPr>
              <w:t>При виборі теми дослідження слід брати до уваги загальний рівень підготовки студента у даній сфері, його власні наукові ідеї, уподобання, а також наявність наукового доробку в дослідженні обраної проблематики.</w:t>
            </w:r>
          </w:p>
        </w:tc>
      </w:tr>
      <w:tr w:rsidR="00C67355" w:rsidRPr="00C67355" w:rsidTr="005A6176">
        <w:tc>
          <w:tcPr>
            <w:tcW w:w="9571"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5A6176">
        <w:tc>
          <w:tcPr>
            <w:tcW w:w="9571" w:type="dxa"/>
            <w:gridSpan w:val="10"/>
          </w:tcPr>
          <w:p w:rsidR="007138D4" w:rsidRPr="007138D4" w:rsidRDefault="007138D4" w:rsidP="007138D4">
            <w:pPr>
              <w:jc w:val="both"/>
              <w:rPr>
                <w:lang w:val="uk-UA"/>
              </w:rPr>
            </w:pPr>
            <w:r w:rsidRPr="007138D4">
              <w:rPr>
                <w:lang w:val="uk-UA"/>
              </w:rPr>
              <w:t>Мета курсу: дати студентам теоретичні знання та прищепити певні практичні навички, потрібні для їхньої майбутньої виконавської та педагогічної діяльності, розглянути широке коло питань, пов’язаних з проведенням уроку зі спеціального інструменту (баян, акордеон) на різних етапах навчання, з особливостями роботи над інструктивним матеріалом та музичними творами різних форм і жанрів.</w:t>
            </w:r>
          </w:p>
          <w:p w:rsidR="007138D4" w:rsidRPr="007138D4" w:rsidRDefault="007138D4" w:rsidP="007138D4">
            <w:pPr>
              <w:jc w:val="both"/>
              <w:rPr>
                <w:lang w:val="uk-UA"/>
              </w:rPr>
            </w:pPr>
            <w:r w:rsidRPr="007138D4">
              <w:rPr>
                <w:lang w:val="uk-UA"/>
              </w:rPr>
              <w:t xml:space="preserve">Цілі курсу: </w:t>
            </w:r>
          </w:p>
          <w:p w:rsidR="007138D4" w:rsidRPr="007138D4" w:rsidRDefault="007138D4" w:rsidP="007138D4">
            <w:pPr>
              <w:jc w:val="both"/>
              <w:rPr>
                <w:lang w:val="uk-UA"/>
              </w:rPr>
            </w:pPr>
            <w:r w:rsidRPr="007138D4">
              <w:rPr>
                <w:lang w:val="uk-UA"/>
              </w:rPr>
              <w:t>•</w:t>
            </w:r>
            <w:r w:rsidRPr="007138D4">
              <w:rPr>
                <w:lang w:val="uk-UA"/>
              </w:rPr>
              <w:tab/>
              <w:t xml:space="preserve">ознайомити із психофізіологічними особливостями формування виконавської майстерності; </w:t>
            </w:r>
          </w:p>
          <w:p w:rsidR="007138D4" w:rsidRPr="007138D4" w:rsidRDefault="007138D4" w:rsidP="007138D4">
            <w:pPr>
              <w:jc w:val="both"/>
              <w:rPr>
                <w:lang w:val="uk-UA"/>
              </w:rPr>
            </w:pPr>
            <w:r w:rsidRPr="007138D4">
              <w:rPr>
                <w:lang w:val="uk-UA"/>
              </w:rPr>
              <w:t>•</w:t>
            </w:r>
            <w:r w:rsidRPr="007138D4">
              <w:rPr>
                <w:lang w:val="uk-UA"/>
              </w:rPr>
              <w:tab/>
              <w:t xml:space="preserve">вивчення методики проведення уроку на різних етапах навчання; </w:t>
            </w:r>
          </w:p>
          <w:p w:rsidR="007138D4" w:rsidRPr="007138D4" w:rsidRDefault="007138D4" w:rsidP="007138D4">
            <w:pPr>
              <w:jc w:val="both"/>
              <w:rPr>
                <w:lang w:val="uk-UA"/>
              </w:rPr>
            </w:pPr>
            <w:r w:rsidRPr="007138D4">
              <w:rPr>
                <w:lang w:val="uk-UA"/>
              </w:rPr>
              <w:lastRenderedPageBreak/>
              <w:t>•</w:t>
            </w:r>
            <w:r w:rsidRPr="007138D4">
              <w:rPr>
                <w:lang w:val="uk-UA"/>
              </w:rPr>
              <w:tab/>
              <w:t xml:space="preserve">оволодіння  теоретичними основами виконавства на народних інструментах, які охоплюють питання аналізу природи специфічних технічних прийомів, процесу планомірного розвитку окремих сторін музичних здібностей та музичного мислення учнів у поєднанні із опануванням специфікою інструменту; </w:t>
            </w:r>
          </w:p>
          <w:p w:rsidR="007138D4" w:rsidRPr="007138D4" w:rsidRDefault="007138D4" w:rsidP="007138D4">
            <w:pPr>
              <w:jc w:val="both"/>
              <w:rPr>
                <w:lang w:val="uk-UA"/>
              </w:rPr>
            </w:pPr>
            <w:r w:rsidRPr="007138D4">
              <w:rPr>
                <w:lang w:val="uk-UA"/>
              </w:rPr>
              <w:t>•</w:t>
            </w:r>
            <w:r w:rsidRPr="007138D4">
              <w:rPr>
                <w:lang w:val="uk-UA"/>
              </w:rPr>
              <w:tab/>
              <w:t>опанувати методи опрацювання музичного матеріалу;</w:t>
            </w:r>
          </w:p>
          <w:p w:rsidR="007138D4" w:rsidRPr="007138D4" w:rsidRDefault="007138D4" w:rsidP="007138D4">
            <w:pPr>
              <w:jc w:val="both"/>
              <w:rPr>
                <w:lang w:val="uk-UA"/>
              </w:rPr>
            </w:pPr>
            <w:r w:rsidRPr="007138D4">
              <w:rPr>
                <w:lang w:val="uk-UA"/>
              </w:rPr>
              <w:t>•</w:t>
            </w:r>
            <w:r w:rsidRPr="007138D4">
              <w:rPr>
                <w:lang w:val="uk-UA"/>
              </w:rPr>
              <w:tab/>
              <w:t>знати особливості роботи над інструктивним матеріалом;</w:t>
            </w:r>
          </w:p>
          <w:p w:rsidR="00C67355" w:rsidRDefault="007138D4" w:rsidP="007138D4">
            <w:pPr>
              <w:jc w:val="both"/>
              <w:rPr>
                <w:lang w:val="uk-UA"/>
              </w:rPr>
            </w:pPr>
            <w:r w:rsidRPr="007138D4">
              <w:rPr>
                <w:lang w:val="uk-UA"/>
              </w:rPr>
              <w:t>•</w:t>
            </w:r>
            <w:r w:rsidRPr="007138D4">
              <w:rPr>
                <w:lang w:val="uk-UA"/>
              </w:rPr>
              <w:tab/>
              <w:t>оволодіння основними етапами роботи над музичним твором.</w:t>
            </w:r>
          </w:p>
          <w:p w:rsidR="007138D4" w:rsidRDefault="007138D4" w:rsidP="007138D4">
            <w:pPr>
              <w:shd w:val="clear" w:color="auto" w:fill="FFFFFF"/>
              <w:ind w:firstLine="709"/>
              <w:jc w:val="both"/>
              <w:rPr>
                <w:b/>
                <w:bCs/>
                <w:spacing w:val="-6"/>
                <w:lang w:val="uk-UA"/>
              </w:rPr>
            </w:pPr>
          </w:p>
          <w:p w:rsidR="007138D4" w:rsidRPr="007138D4" w:rsidRDefault="007138D4" w:rsidP="007138D4">
            <w:pPr>
              <w:shd w:val="clear" w:color="auto" w:fill="FFFFFF"/>
              <w:ind w:firstLine="709"/>
              <w:jc w:val="both"/>
              <w:rPr>
                <w:lang w:val="uk-UA"/>
              </w:rPr>
            </w:pPr>
            <w:r w:rsidRPr="007138D4">
              <w:rPr>
                <w:b/>
                <w:bCs/>
                <w:spacing w:val="-6"/>
                <w:lang w:val="uk-UA"/>
              </w:rPr>
              <w:t>Метою</w:t>
            </w:r>
            <w:r w:rsidRPr="007138D4">
              <w:rPr>
                <w:spacing w:val="-6"/>
                <w:lang w:val="uk-UA"/>
              </w:rPr>
              <w:t xml:space="preserve"> </w:t>
            </w:r>
            <w:r w:rsidR="009F62EE">
              <w:rPr>
                <w:lang w:val="uk-UA"/>
              </w:rPr>
              <w:t>нап</w:t>
            </w:r>
            <w:r>
              <w:rPr>
                <w:lang w:val="uk-UA"/>
              </w:rPr>
              <w:t>исання</w:t>
            </w:r>
            <w:r w:rsidRPr="007138D4">
              <w:rPr>
                <w:i/>
                <w:iCs/>
                <w:lang w:val="uk-UA"/>
              </w:rPr>
              <w:t xml:space="preserve"> </w:t>
            </w:r>
            <w:r w:rsidRPr="007138D4">
              <w:rPr>
                <w:bCs/>
                <w:iCs/>
                <w:lang w:val="uk-UA"/>
              </w:rPr>
              <w:t>курсової роботи</w:t>
            </w:r>
            <w:r w:rsidRPr="007138D4">
              <w:rPr>
                <w:lang w:val="uk-UA"/>
              </w:rPr>
              <w:t xml:space="preserve"> є</w:t>
            </w:r>
            <w:r w:rsidRPr="007138D4">
              <w:rPr>
                <w:spacing w:val="-6"/>
                <w:lang w:val="uk-UA"/>
              </w:rPr>
              <w:t xml:space="preserve"> формування вміння студента </w:t>
            </w:r>
            <w:r w:rsidRPr="007138D4">
              <w:rPr>
                <w:lang w:val="uk-UA"/>
              </w:rPr>
              <w:t xml:space="preserve">самостійно виконати навчально-наукове дослідження з </w:t>
            </w:r>
            <w:r>
              <w:rPr>
                <w:lang w:val="uk-UA"/>
              </w:rPr>
              <w:t>методичн</w:t>
            </w:r>
            <w:r w:rsidRPr="007138D4">
              <w:rPr>
                <w:lang w:val="uk-UA"/>
              </w:rPr>
              <w:t xml:space="preserve">о-педагогічної проблематики на основі закріплення, систематизації та узагальнення науково-теоретичних знань і методологічних підходів у </w:t>
            </w:r>
            <w:r>
              <w:rPr>
                <w:lang w:val="uk-UA"/>
              </w:rPr>
              <w:t>сфер</w:t>
            </w:r>
            <w:r w:rsidRPr="007138D4">
              <w:rPr>
                <w:lang w:val="uk-UA"/>
              </w:rPr>
              <w:t xml:space="preserve">і </w:t>
            </w:r>
            <w:r>
              <w:rPr>
                <w:lang w:val="uk-UA"/>
              </w:rPr>
              <w:t>історії, теорії та методики</w:t>
            </w:r>
            <w:r w:rsidR="009F62EE">
              <w:rPr>
                <w:lang w:val="uk-UA"/>
              </w:rPr>
              <w:t xml:space="preserve"> виконавства</w:t>
            </w:r>
            <w:r w:rsidRPr="007138D4">
              <w:rPr>
                <w:lang w:val="uk-UA"/>
              </w:rPr>
              <w:t xml:space="preserve">; </w:t>
            </w:r>
            <w:r w:rsidR="009F62EE">
              <w:rPr>
                <w:lang w:val="uk-UA"/>
              </w:rPr>
              <w:t>здобуття відповідних</w:t>
            </w:r>
            <w:r w:rsidRPr="007138D4">
              <w:rPr>
                <w:lang w:val="uk-UA"/>
              </w:rPr>
              <w:t xml:space="preserve"> </w:t>
            </w:r>
            <w:r w:rsidR="009F62EE">
              <w:rPr>
                <w:lang w:val="uk-UA"/>
              </w:rPr>
              <w:t>в</w:t>
            </w:r>
            <w:r w:rsidRPr="007138D4">
              <w:rPr>
                <w:lang w:val="uk-UA"/>
              </w:rPr>
              <w:t>мінь</w:t>
            </w:r>
            <w:r w:rsidR="009F62EE">
              <w:rPr>
                <w:lang w:val="uk-UA"/>
              </w:rPr>
              <w:t xml:space="preserve"> та навичок у</w:t>
            </w:r>
            <w:r w:rsidRPr="007138D4">
              <w:rPr>
                <w:lang w:val="uk-UA"/>
              </w:rPr>
              <w:t xml:space="preserve"> вирішенн</w:t>
            </w:r>
            <w:r w:rsidR="009F62EE">
              <w:rPr>
                <w:lang w:val="uk-UA"/>
              </w:rPr>
              <w:t>і</w:t>
            </w:r>
            <w:r w:rsidRPr="007138D4">
              <w:rPr>
                <w:lang w:val="uk-UA"/>
              </w:rPr>
              <w:t xml:space="preserve"> конкретних практичних завдань у майбутній музично-виконавській</w:t>
            </w:r>
            <w:r w:rsidR="009F62EE">
              <w:rPr>
                <w:lang w:val="uk-UA"/>
              </w:rPr>
              <w:t xml:space="preserve"> та</w:t>
            </w:r>
            <w:r w:rsidRPr="007138D4">
              <w:rPr>
                <w:lang w:val="uk-UA"/>
              </w:rPr>
              <w:t xml:space="preserve"> педагогічній діяльності.</w:t>
            </w:r>
          </w:p>
          <w:p w:rsidR="007138D4" w:rsidRDefault="009F62EE" w:rsidP="0028353F">
            <w:pPr>
              <w:ind w:firstLine="567"/>
              <w:jc w:val="both"/>
              <w:rPr>
                <w:lang w:val="uk-UA"/>
              </w:rPr>
            </w:pPr>
            <w:r w:rsidRPr="0028353F">
              <w:rPr>
                <w:b/>
                <w:lang w:val="uk-UA"/>
              </w:rPr>
              <w:t>Цілі курсу</w:t>
            </w:r>
            <w:r w:rsidR="007138D4" w:rsidRPr="007138D4">
              <w:rPr>
                <w:lang w:val="uk-UA"/>
              </w:rPr>
              <w:t>:</w:t>
            </w:r>
          </w:p>
          <w:p w:rsidR="009F62EE" w:rsidRPr="009F62EE" w:rsidRDefault="0028353F" w:rsidP="0028353F">
            <w:pPr>
              <w:pStyle w:val="a5"/>
              <w:numPr>
                <w:ilvl w:val="0"/>
                <w:numId w:val="8"/>
              </w:numPr>
              <w:ind w:left="142" w:hanging="142"/>
              <w:jc w:val="both"/>
              <w:rPr>
                <w:lang w:val="uk-UA"/>
              </w:rPr>
            </w:pPr>
            <w:r>
              <w:rPr>
                <w:lang w:val="uk-UA"/>
              </w:rPr>
              <w:t xml:space="preserve"> </w:t>
            </w:r>
            <w:r w:rsidR="009F62EE" w:rsidRPr="009F62EE">
              <w:rPr>
                <w:lang w:val="uk-UA"/>
              </w:rPr>
              <w:t>оволодіння  теоретичними основами виконавства на народних інструментах</w:t>
            </w:r>
            <w:r>
              <w:rPr>
                <w:lang w:val="uk-UA"/>
              </w:rPr>
              <w:t>;</w:t>
            </w:r>
          </w:p>
          <w:p w:rsidR="00940189" w:rsidRPr="007138D4" w:rsidRDefault="00940189" w:rsidP="00940189">
            <w:pPr>
              <w:numPr>
                <w:ilvl w:val="0"/>
                <w:numId w:val="7"/>
              </w:numPr>
              <w:tabs>
                <w:tab w:val="left" w:pos="155"/>
              </w:tabs>
              <w:ind w:left="155" w:hanging="155"/>
              <w:jc w:val="both"/>
              <w:rPr>
                <w:lang w:val="uk-UA"/>
              </w:rPr>
            </w:pPr>
            <w:r>
              <w:rPr>
                <w:lang w:val="uk-UA"/>
              </w:rPr>
              <w:t>формування здатності до</w:t>
            </w:r>
            <w:r w:rsidR="007138D4" w:rsidRPr="007138D4">
              <w:rPr>
                <w:lang w:val="uk-UA"/>
              </w:rPr>
              <w:t xml:space="preserve"> самоорганізації </w:t>
            </w:r>
            <w:r>
              <w:rPr>
                <w:lang w:val="uk-UA"/>
              </w:rPr>
              <w:t>науков</w:t>
            </w:r>
            <w:r w:rsidR="007138D4" w:rsidRPr="007138D4">
              <w:rPr>
                <w:lang w:val="uk-UA"/>
              </w:rPr>
              <w:t>ого потенціалу</w:t>
            </w:r>
            <w:r>
              <w:rPr>
                <w:lang w:val="uk-UA"/>
              </w:rPr>
              <w:t xml:space="preserve"> студента;</w:t>
            </w:r>
          </w:p>
          <w:p w:rsidR="007138D4" w:rsidRDefault="007138D4" w:rsidP="007138D4">
            <w:pPr>
              <w:numPr>
                <w:ilvl w:val="0"/>
                <w:numId w:val="7"/>
              </w:numPr>
              <w:tabs>
                <w:tab w:val="left" w:pos="155"/>
              </w:tabs>
              <w:ind w:left="155" w:hanging="155"/>
              <w:jc w:val="both"/>
              <w:rPr>
                <w:lang w:val="uk-UA"/>
              </w:rPr>
            </w:pPr>
            <w:r w:rsidRPr="007138D4">
              <w:rPr>
                <w:lang w:val="uk-UA"/>
              </w:rPr>
              <w:t>формування музично-виконавського і педагогічного професіоналізму через реалізацію науково-теоретичних зна</w:t>
            </w:r>
            <w:r w:rsidR="00940189">
              <w:rPr>
                <w:lang w:val="uk-UA"/>
              </w:rPr>
              <w:t>нь з історії, теорії та методики гри</w:t>
            </w:r>
            <w:r w:rsidR="0028353F">
              <w:rPr>
                <w:lang w:val="uk-UA"/>
              </w:rPr>
              <w:t xml:space="preserve"> на інструменті</w:t>
            </w:r>
            <w:r w:rsidRPr="007138D4">
              <w:rPr>
                <w:lang w:val="uk-UA"/>
              </w:rPr>
              <w:t>;</w:t>
            </w:r>
          </w:p>
          <w:p w:rsidR="0028353F" w:rsidRDefault="0028353F" w:rsidP="007138D4">
            <w:pPr>
              <w:numPr>
                <w:ilvl w:val="0"/>
                <w:numId w:val="7"/>
              </w:numPr>
              <w:tabs>
                <w:tab w:val="left" w:pos="155"/>
              </w:tabs>
              <w:ind w:left="155" w:hanging="155"/>
              <w:jc w:val="both"/>
              <w:rPr>
                <w:lang w:val="uk-UA"/>
              </w:rPr>
            </w:pPr>
            <w:r>
              <w:rPr>
                <w:lang w:val="uk-UA"/>
              </w:rPr>
              <w:t>формування здатності до практичного застосування методики та організаційних засад наукового дослідження;</w:t>
            </w:r>
          </w:p>
          <w:p w:rsidR="0028353F" w:rsidRPr="0028353F" w:rsidRDefault="0028353F" w:rsidP="0028353F">
            <w:pPr>
              <w:pStyle w:val="a5"/>
              <w:numPr>
                <w:ilvl w:val="0"/>
                <w:numId w:val="7"/>
              </w:numPr>
              <w:ind w:left="142" w:hanging="142"/>
              <w:jc w:val="both"/>
              <w:rPr>
                <w:lang w:val="uk-UA"/>
              </w:rPr>
            </w:pPr>
            <w:r w:rsidRPr="0028353F">
              <w:rPr>
                <w:lang w:val="uk-UA"/>
              </w:rPr>
              <w:t>уміти здійснювати пошук, систематизацію, аналіз та узагальнення наукової інформації та</w:t>
            </w:r>
          </w:p>
          <w:p w:rsidR="0028353F" w:rsidRPr="00940189" w:rsidRDefault="0028353F" w:rsidP="0028353F">
            <w:pPr>
              <w:ind w:left="142" w:hanging="142"/>
              <w:jc w:val="both"/>
              <w:rPr>
                <w:lang w:val="uk-UA"/>
              </w:rPr>
            </w:pPr>
            <w:r w:rsidRPr="00940189">
              <w:rPr>
                <w:lang w:val="uk-UA"/>
              </w:rPr>
              <w:t>практичних</w:t>
            </w:r>
            <w:r>
              <w:rPr>
                <w:lang w:val="uk-UA"/>
              </w:rPr>
              <w:t xml:space="preserve"> </w:t>
            </w:r>
            <w:r w:rsidRPr="00940189">
              <w:rPr>
                <w:lang w:val="uk-UA"/>
              </w:rPr>
              <w:t xml:space="preserve">розробок у </w:t>
            </w:r>
            <w:r>
              <w:rPr>
                <w:lang w:val="uk-UA"/>
              </w:rPr>
              <w:t>сфері історії, теорії та методики виконавства.</w:t>
            </w:r>
          </w:p>
          <w:p w:rsidR="007138D4" w:rsidRPr="00C67355" w:rsidRDefault="007138D4" w:rsidP="0028353F">
            <w:pPr>
              <w:jc w:val="both"/>
              <w:rPr>
                <w:lang w:val="uk-UA"/>
              </w:rPr>
            </w:pPr>
          </w:p>
        </w:tc>
      </w:tr>
      <w:tr w:rsidR="001039A3" w:rsidRPr="00C67355" w:rsidTr="005A6176">
        <w:tc>
          <w:tcPr>
            <w:tcW w:w="9571" w:type="dxa"/>
            <w:gridSpan w:val="10"/>
          </w:tcPr>
          <w:p w:rsidR="001039A3" w:rsidRPr="001039A3" w:rsidRDefault="001039A3" w:rsidP="001039A3">
            <w:pPr>
              <w:jc w:val="center"/>
              <w:rPr>
                <w:b/>
                <w:lang w:val="uk-UA"/>
              </w:rPr>
            </w:pPr>
            <w:r w:rsidRPr="001039A3">
              <w:rPr>
                <w:b/>
                <w:lang w:val="uk-UA"/>
              </w:rPr>
              <w:lastRenderedPageBreak/>
              <w:t>4. Результати навчання</w:t>
            </w:r>
            <w:r>
              <w:rPr>
                <w:b/>
                <w:lang w:val="uk-UA"/>
              </w:rPr>
              <w:t xml:space="preserve"> (компетентності)</w:t>
            </w:r>
          </w:p>
        </w:tc>
      </w:tr>
      <w:tr w:rsidR="001039A3" w:rsidRPr="0028353F" w:rsidTr="005A6176">
        <w:tc>
          <w:tcPr>
            <w:tcW w:w="9571" w:type="dxa"/>
            <w:gridSpan w:val="10"/>
          </w:tcPr>
          <w:p w:rsidR="0028353F" w:rsidRPr="0028353F" w:rsidRDefault="0028353F" w:rsidP="00FD3747">
            <w:pPr>
              <w:ind w:left="284"/>
              <w:jc w:val="both"/>
              <w:rPr>
                <w:lang w:val="uk-UA"/>
              </w:rPr>
            </w:pPr>
            <w:r w:rsidRPr="0028353F">
              <w:rPr>
                <w:lang w:val="uk-UA"/>
              </w:rPr>
              <w:t>•</w:t>
            </w:r>
            <w:r w:rsidRPr="0028353F">
              <w:rPr>
                <w:lang w:val="uk-UA"/>
              </w:rPr>
              <w:tab/>
              <w:t>здатність спілкуватися державною мовою як усно, так і письмово;</w:t>
            </w:r>
          </w:p>
          <w:p w:rsidR="0028353F" w:rsidRPr="0028353F" w:rsidRDefault="0028353F" w:rsidP="00FD3747">
            <w:pPr>
              <w:ind w:left="284"/>
              <w:jc w:val="both"/>
              <w:rPr>
                <w:lang w:val="uk-UA"/>
              </w:rPr>
            </w:pPr>
            <w:r w:rsidRPr="0028353F">
              <w:rPr>
                <w:lang w:val="uk-UA"/>
              </w:rPr>
              <w:t>•</w:t>
            </w:r>
            <w:r w:rsidRPr="0028353F">
              <w:rPr>
                <w:lang w:val="uk-UA"/>
              </w:rPr>
              <w:tab/>
            </w:r>
            <w:r w:rsidR="00FD3747">
              <w:rPr>
                <w:lang w:val="uk-UA"/>
              </w:rPr>
              <w:t xml:space="preserve">розвиток </w:t>
            </w:r>
            <w:r w:rsidRPr="0028353F">
              <w:rPr>
                <w:lang w:val="uk-UA"/>
              </w:rPr>
              <w:t>креативн</w:t>
            </w:r>
            <w:r w:rsidR="00FD3747">
              <w:rPr>
                <w:lang w:val="uk-UA"/>
              </w:rPr>
              <w:t>ості</w:t>
            </w:r>
            <w:r w:rsidRPr="0028353F">
              <w:rPr>
                <w:lang w:val="uk-UA"/>
              </w:rPr>
              <w:t xml:space="preserve">, </w:t>
            </w:r>
            <w:r w:rsidR="00FD3747">
              <w:rPr>
                <w:lang w:val="uk-UA"/>
              </w:rPr>
              <w:t>системного мислення;</w:t>
            </w:r>
          </w:p>
          <w:p w:rsidR="0028353F" w:rsidRPr="0028353F" w:rsidRDefault="0028353F" w:rsidP="0028353F">
            <w:pPr>
              <w:ind w:left="284"/>
              <w:jc w:val="both"/>
              <w:rPr>
                <w:lang w:val="uk-UA"/>
              </w:rPr>
            </w:pPr>
            <w:r w:rsidRPr="0028353F">
              <w:rPr>
                <w:lang w:val="uk-UA"/>
              </w:rPr>
              <w:t>•</w:t>
            </w:r>
            <w:r w:rsidRPr="0028353F">
              <w:rPr>
                <w:lang w:val="uk-UA"/>
              </w:rPr>
              <w:tab/>
              <w:t>відповідальність за якість виконуваної роботи.</w:t>
            </w:r>
          </w:p>
          <w:p w:rsidR="0028353F" w:rsidRPr="0028353F" w:rsidRDefault="0028353F" w:rsidP="0028353F">
            <w:pPr>
              <w:ind w:left="284"/>
              <w:jc w:val="both"/>
              <w:rPr>
                <w:lang w:val="uk-UA"/>
              </w:rPr>
            </w:pPr>
            <w:r w:rsidRPr="0028353F">
              <w:rPr>
                <w:lang w:val="uk-UA"/>
              </w:rPr>
              <w:t>•</w:t>
            </w:r>
            <w:r w:rsidRPr="0028353F">
              <w:rPr>
                <w:lang w:val="uk-UA"/>
              </w:rPr>
              <w:tab/>
              <w:t>здатність до організації власної науково-дослідницької діяльності;</w:t>
            </w:r>
          </w:p>
          <w:p w:rsidR="0028353F" w:rsidRPr="0028353F" w:rsidRDefault="0028353F" w:rsidP="0028353F">
            <w:pPr>
              <w:ind w:left="284"/>
              <w:jc w:val="both"/>
              <w:rPr>
                <w:lang w:val="uk-UA"/>
              </w:rPr>
            </w:pPr>
            <w:r w:rsidRPr="0028353F">
              <w:rPr>
                <w:lang w:val="uk-UA"/>
              </w:rPr>
              <w:t>•</w:t>
            </w:r>
            <w:r w:rsidRPr="0028353F">
              <w:rPr>
                <w:lang w:val="uk-UA"/>
              </w:rPr>
              <w:tab/>
              <w:t>здатність до пошуку, опрацювання та аналізу інформації з різних джерел;</w:t>
            </w:r>
          </w:p>
          <w:p w:rsidR="0028353F" w:rsidRPr="0028353F" w:rsidRDefault="0028353F" w:rsidP="0028353F">
            <w:pPr>
              <w:ind w:left="284"/>
              <w:jc w:val="both"/>
              <w:rPr>
                <w:lang w:val="uk-UA"/>
              </w:rPr>
            </w:pPr>
            <w:r w:rsidRPr="0028353F">
              <w:rPr>
                <w:lang w:val="uk-UA"/>
              </w:rPr>
              <w:t>•</w:t>
            </w:r>
            <w:r w:rsidRPr="0028353F">
              <w:rPr>
                <w:lang w:val="uk-UA"/>
              </w:rPr>
              <w:tab/>
              <w:t>уміння працювати з інформацією в глобальних комп’ютерних мережах;</w:t>
            </w:r>
          </w:p>
          <w:p w:rsidR="0028353F" w:rsidRPr="0028353F" w:rsidRDefault="0028353F" w:rsidP="0028353F">
            <w:pPr>
              <w:ind w:left="284"/>
              <w:jc w:val="both"/>
              <w:rPr>
                <w:lang w:val="uk-UA"/>
              </w:rPr>
            </w:pPr>
            <w:r w:rsidRPr="0028353F">
              <w:rPr>
                <w:lang w:val="uk-UA"/>
              </w:rPr>
              <w:t>•</w:t>
            </w:r>
            <w:r w:rsidRPr="0028353F">
              <w:rPr>
                <w:lang w:val="uk-UA"/>
              </w:rPr>
              <w:tab/>
              <w:t>здатність до планомі</w:t>
            </w:r>
            <w:r w:rsidR="00FD3747">
              <w:rPr>
                <w:lang w:val="uk-UA"/>
              </w:rPr>
              <w:t>рної індивідуальної</w:t>
            </w:r>
            <w:r w:rsidRPr="0028353F">
              <w:rPr>
                <w:lang w:val="uk-UA"/>
              </w:rPr>
              <w:t xml:space="preserve"> дослідницької діяльності;</w:t>
            </w:r>
          </w:p>
          <w:p w:rsidR="0028353F" w:rsidRPr="0028353F" w:rsidRDefault="0028353F" w:rsidP="0028353F">
            <w:pPr>
              <w:ind w:left="284"/>
              <w:jc w:val="both"/>
              <w:rPr>
                <w:lang w:val="uk-UA"/>
              </w:rPr>
            </w:pPr>
            <w:r w:rsidRPr="0028353F">
              <w:rPr>
                <w:lang w:val="uk-UA"/>
              </w:rPr>
              <w:t>•</w:t>
            </w:r>
            <w:r w:rsidRPr="0028353F">
              <w:rPr>
                <w:lang w:val="uk-UA"/>
              </w:rPr>
              <w:tab/>
              <w:t>здатність логічно вірно ви</w:t>
            </w:r>
            <w:r w:rsidR="00FD3747">
              <w:rPr>
                <w:lang w:val="uk-UA"/>
              </w:rPr>
              <w:t>кладати свої думки</w:t>
            </w:r>
            <w:r w:rsidRPr="0028353F">
              <w:rPr>
                <w:lang w:val="uk-UA"/>
              </w:rPr>
              <w:t>.</w:t>
            </w:r>
          </w:p>
          <w:p w:rsidR="0028353F" w:rsidRPr="0028353F" w:rsidRDefault="0028353F" w:rsidP="0028353F">
            <w:pPr>
              <w:ind w:left="284"/>
              <w:jc w:val="both"/>
              <w:rPr>
                <w:lang w:val="uk-UA"/>
              </w:rPr>
            </w:pPr>
            <w:r w:rsidRPr="0028353F">
              <w:rPr>
                <w:lang w:val="uk-UA"/>
              </w:rPr>
              <w:t>•</w:t>
            </w:r>
            <w:r w:rsidRPr="0028353F">
              <w:rPr>
                <w:lang w:val="uk-UA"/>
              </w:rPr>
              <w:tab/>
              <w:t>здатність вільно оперувати фаховою термінологією для розв’язання професійних завдань;</w:t>
            </w:r>
          </w:p>
          <w:p w:rsidR="0028353F" w:rsidRPr="0028353F" w:rsidRDefault="0028353F" w:rsidP="0028353F">
            <w:pPr>
              <w:ind w:left="284"/>
              <w:jc w:val="both"/>
              <w:rPr>
                <w:lang w:val="uk-UA"/>
              </w:rPr>
            </w:pPr>
            <w:r w:rsidRPr="0028353F">
              <w:rPr>
                <w:lang w:val="uk-UA"/>
              </w:rPr>
              <w:t>•</w:t>
            </w:r>
            <w:r w:rsidRPr="0028353F">
              <w:rPr>
                <w:lang w:val="uk-UA"/>
              </w:rPr>
              <w:tab/>
              <w:t xml:space="preserve">здатність оволодівати необхідним комплексом </w:t>
            </w:r>
            <w:r w:rsidR="00FD3747">
              <w:rPr>
                <w:lang w:val="uk-UA"/>
              </w:rPr>
              <w:t>методичн</w:t>
            </w:r>
            <w:r w:rsidRPr="0028353F">
              <w:rPr>
                <w:lang w:val="uk-UA"/>
              </w:rPr>
              <w:t xml:space="preserve">о-педагогічних знань у </w:t>
            </w:r>
            <w:r w:rsidR="00FD3747">
              <w:rPr>
                <w:lang w:val="uk-UA"/>
              </w:rPr>
              <w:t>сфері історії, теорії та методики виконавства</w:t>
            </w:r>
            <w:r w:rsidRPr="0028353F">
              <w:rPr>
                <w:lang w:val="uk-UA"/>
              </w:rPr>
              <w:t>;</w:t>
            </w:r>
          </w:p>
          <w:p w:rsidR="0028353F" w:rsidRPr="0028353F" w:rsidRDefault="0028353F" w:rsidP="0028353F">
            <w:pPr>
              <w:ind w:left="284"/>
              <w:jc w:val="both"/>
              <w:rPr>
                <w:lang w:val="uk-UA"/>
              </w:rPr>
            </w:pPr>
            <w:r w:rsidRPr="0028353F">
              <w:rPr>
                <w:lang w:val="uk-UA"/>
              </w:rPr>
              <w:t>•</w:t>
            </w:r>
            <w:r w:rsidRPr="0028353F">
              <w:rPr>
                <w:lang w:val="uk-UA"/>
              </w:rPr>
              <w:tab/>
              <w:t xml:space="preserve">здатність використовувати в професійній діяльності систематизовані теоретичні і практичні </w:t>
            </w:r>
            <w:r w:rsidR="00FD3747">
              <w:rPr>
                <w:lang w:val="uk-UA"/>
              </w:rPr>
              <w:t>надбан</w:t>
            </w:r>
            <w:r w:rsidRPr="0028353F">
              <w:rPr>
                <w:lang w:val="uk-UA"/>
              </w:rPr>
              <w:t>ня традиційних і новітніх теорій, напрямів, методів і технологій у галузях  педагогіки та методики навчання гри на музичних інструментах;</w:t>
            </w:r>
          </w:p>
          <w:p w:rsidR="0028353F" w:rsidRPr="0028353F" w:rsidRDefault="0028353F" w:rsidP="0028353F">
            <w:pPr>
              <w:ind w:left="284"/>
              <w:jc w:val="both"/>
              <w:rPr>
                <w:lang w:val="uk-UA"/>
              </w:rPr>
            </w:pPr>
            <w:r w:rsidRPr="0028353F">
              <w:rPr>
                <w:lang w:val="uk-UA"/>
              </w:rPr>
              <w:t>•</w:t>
            </w:r>
            <w:r w:rsidRPr="0028353F">
              <w:rPr>
                <w:lang w:val="uk-UA"/>
              </w:rPr>
              <w:tab/>
              <w:t>вміння застосовувати професійно-профільовані знання у репетиційній, концертній, педагогічній, науково-дослідницькій, музично-просвітницькій роботі;</w:t>
            </w:r>
          </w:p>
          <w:p w:rsidR="0028353F" w:rsidRPr="0028353F" w:rsidRDefault="0028353F" w:rsidP="0028353F">
            <w:pPr>
              <w:ind w:left="284"/>
              <w:jc w:val="both"/>
              <w:rPr>
                <w:lang w:val="uk-UA"/>
              </w:rPr>
            </w:pPr>
            <w:r w:rsidRPr="0028353F">
              <w:rPr>
                <w:lang w:val="uk-UA"/>
              </w:rPr>
              <w:t>•</w:t>
            </w:r>
            <w:r w:rsidRPr="0028353F">
              <w:rPr>
                <w:lang w:val="uk-UA"/>
              </w:rPr>
              <w:tab/>
              <w:t>здатність до професійно-виконавського та педагогічного самовдосконалення</w:t>
            </w:r>
            <w:r w:rsidR="005A6176">
              <w:rPr>
                <w:lang w:val="uk-UA"/>
              </w:rPr>
              <w:t>.</w:t>
            </w:r>
          </w:p>
          <w:p w:rsidR="0028353F" w:rsidRPr="0028353F" w:rsidRDefault="0028353F" w:rsidP="0028353F">
            <w:pPr>
              <w:ind w:left="284"/>
              <w:jc w:val="both"/>
              <w:rPr>
                <w:lang w:val="uk-UA"/>
              </w:rPr>
            </w:pPr>
          </w:p>
          <w:p w:rsidR="0028353F" w:rsidRPr="0028353F" w:rsidRDefault="0028353F" w:rsidP="0028353F">
            <w:pPr>
              <w:ind w:left="284"/>
              <w:jc w:val="both"/>
              <w:rPr>
                <w:lang w:val="uk-UA"/>
              </w:rPr>
            </w:pPr>
            <w:r w:rsidRPr="0028353F">
              <w:rPr>
                <w:lang w:val="uk-UA"/>
              </w:rPr>
              <w:t xml:space="preserve">У результаті виконання курсової роботи студенти повинні </w:t>
            </w:r>
            <w:r w:rsidRPr="005A6176">
              <w:rPr>
                <w:b/>
                <w:lang w:val="uk-UA"/>
              </w:rPr>
              <w:t>знати:</w:t>
            </w:r>
          </w:p>
          <w:p w:rsidR="0028353F" w:rsidRPr="0028353F" w:rsidRDefault="0028353F" w:rsidP="0028353F">
            <w:pPr>
              <w:ind w:left="284"/>
              <w:jc w:val="both"/>
              <w:rPr>
                <w:lang w:val="uk-UA"/>
              </w:rPr>
            </w:pPr>
            <w:r w:rsidRPr="0028353F">
              <w:rPr>
                <w:lang w:val="uk-UA"/>
              </w:rPr>
              <w:t>•</w:t>
            </w:r>
            <w:r w:rsidRPr="0028353F">
              <w:rPr>
                <w:lang w:val="uk-UA"/>
              </w:rPr>
              <w:tab/>
              <w:t>основні вимоги до структури та змісту курсової роботи;</w:t>
            </w:r>
          </w:p>
          <w:p w:rsidR="0028353F" w:rsidRPr="0028353F" w:rsidRDefault="0028353F" w:rsidP="0028353F">
            <w:pPr>
              <w:ind w:left="284"/>
              <w:jc w:val="both"/>
              <w:rPr>
                <w:lang w:val="uk-UA"/>
              </w:rPr>
            </w:pPr>
            <w:r w:rsidRPr="0028353F">
              <w:rPr>
                <w:lang w:val="uk-UA"/>
              </w:rPr>
              <w:t>•</w:t>
            </w:r>
            <w:r w:rsidRPr="0028353F">
              <w:rPr>
                <w:lang w:val="uk-UA"/>
              </w:rPr>
              <w:tab/>
              <w:t>основні етапи виконання курсової роботи;</w:t>
            </w:r>
          </w:p>
          <w:p w:rsidR="0028353F" w:rsidRPr="0028353F" w:rsidRDefault="0028353F" w:rsidP="0028353F">
            <w:pPr>
              <w:ind w:left="284"/>
              <w:jc w:val="both"/>
              <w:rPr>
                <w:lang w:val="uk-UA"/>
              </w:rPr>
            </w:pPr>
            <w:r w:rsidRPr="0028353F">
              <w:rPr>
                <w:lang w:val="uk-UA"/>
              </w:rPr>
              <w:t>•</w:t>
            </w:r>
            <w:r w:rsidRPr="0028353F">
              <w:rPr>
                <w:lang w:val="uk-UA"/>
              </w:rPr>
              <w:tab/>
              <w:t>характеристику та особливості методів наукового дослідження;</w:t>
            </w:r>
          </w:p>
          <w:p w:rsidR="0028353F" w:rsidRPr="0028353F" w:rsidRDefault="0028353F" w:rsidP="0028353F">
            <w:pPr>
              <w:ind w:left="284"/>
              <w:jc w:val="both"/>
              <w:rPr>
                <w:lang w:val="uk-UA"/>
              </w:rPr>
            </w:pPr>
            <w:r w:rsidRPr="0028353F">
              <w:rPr>
                <w:lang w:val="uk-UA"/>
              </w:rPr>
              <w:t>•</w:t>
            </w:r>
            <w:r w:rsidRPr="0028353F">
              <w:rPr>
                <w:lang w:val="uk-UA"/>
              </w:rPr>
              <w:tab/>
              <w:t>методи бібліографічного пошуку та аналізу науково-методичної літератури;</w:t>
            </w:r>
          </w:p>
          <w:p w:rsidR="0028353F" w:rsidRPr="0028353F" w:rsidRDefault="0028353F" w:rsidP="005A6176">
            <w:pPr>
              <w:ind w:left="284"/>
              <w:jc w:val="both"/>
              <w:rPr>
                <w:lang w:val="uk-UA"/>
              </w:rPr>
            </w:pPr>
            <w:r w:rsidRPr="0028353F">
              <w:rPr>
                <w:lang w:val="uk-UA"/>
              </w:rPr>
              <w:t>•</w:t>
            </w:r>
            <w:r w:rsidRPr="0028353F">
              <w:rPr>
                <w:lang w:val="uk-UA"/>
              </w:rPr>
              <w:tab/>
              <w:t>техніко-орфографічні правила оформлення наукового тексту та особливості науков</w:t>
            </w:r>
            <w:r w:rsidR="005A6176">
              <w:rPr>
                <w:lang w:val="uk-UA"/>
              </w:rPr>
              <w:t>ого стилю викладення матеріалу;</w:t>
            </w:r>
          </w:p>
          <w:p w:rsidR="0028353F" w:rsidRPr="005A6176" w:rsidRDefault="005A6176" w:rsidP="0028353F">
            <w:pPr>
              <w:ind w:left="284"/>
              <w:jc w:val="both"/>
              <w:rPr>
                <w:b/>
                <w:lang w:val="uk-UA"/>
              </w:rPr>
            </w:pPr>
            <w:r>
              <w:rPr>
                <w:b/>
                <w:lang w:val="uk-UA"/>
              </w:rPr>
              <w:t>В</w:t>
            </w:r>
            <w:r w:rsidR="0028353F" w:rsidRPr="005A6176">
              <w:rPr>
                <w:b/>
                <w:lang w:val="uk-UA"/>
              </w:rPr>
              <w:t xml:space="preserve">міти: </w:t>
            </w:r>
          </w:p>
          <w:p w:rsidR="0028353F" w:rsidRPr="0028353F" w:rsidRDefault="0028353F" w:rsidP="0028353F">
            <w:pPr>
              <w:ind w:left="284"/>
              <w:jc w:val="both"/>
              <w:rPr>
                <w:lang w:val="uk-UA"/>
              </w:rPr>
            </w:pPr>
            <w:r w:rsidRPr="0028353F">
              <w:rPr>
                <w:lang w:val="uk-UA"/>
              </w:rPr>
              <w:lastRenderedPageBreak/>
              <w:t>•</w:t>
            </w:r>
            <w:r w:rsidRPr="0028353F">
              <w:rPr>
                <w:lang w:val="uk-UA"/>
              </w:rPr>
              <w:tab/>
              <w:t>здійснювати аналіз теоретичних та експериментальних даних;</w:t>
            </w:r>
          </w:p>
          <w:p w:rsidR="0028353F" w:rsidRPr="0028353F" w:rsidRDefault="0028353F" w:rsidP="0028353F">
            <w:pPr>
              <w:ind w:left="284"/>
              <w:jc w:val="both"/>
              <w:rPr>
                <w:lang w:val="uk-UA"/>
              </w:rPr>
            </w:pPr>
            <w:r w:rsidRPr="0028353F">
              <w:rPr>
                <w:lang w:val="uk-UA"/>
              </w:rPr>
              <w:t>•</w:t>
            </w:r>
            <w:r w:rsidRPr="0028353F">
              <w:rPr>
                <w:lang w:val="uk-UA"/>
              </w:rPr>
              <w:tab/>
              <w:t>застосовувати сучасні ефективні засоби роботи з науковою та навчально-методичною літературою;</w:t>
            </w:r>
          </w:p>
          <w:p w:rsidR="0028353F" w:rsidRPr="0028353F" w:rsidRDefault="0028353F" w:rsidP="0028353F">
            <w:pPr>
              <w:ind w:left="284"/>
              <w:jc w:val="both"/>
              <w:rPr>
                <w:lang w:val="uk-UA"/>
              </w:rPr>
            </w:pPr>
            <w:r w:rsidRPr="0028353F">
              <w:rPr>
                <w:lang w:val="uk-UA"/>
              </w:rPr>
              <w:t>•</w:t>
            </w:r>
            <w:r w:rsidRPr="0028353F">
              <w:rPr>
                <w:lang w:val="uk-UA"/>
              </w:rPr>
              <w:tab/>
              <w:t>методично грамотно працювати з текстами наукових джерел;</w:t>
            </w:r>
          </w:p>
          <w:p w:rsidR="0028353F" w:rsidRPr="0028353F" w:rsidRDefault="0028353F" w:rsidP="0028353F">
            <w:pPr>
              <w:ind w:left="284"/>
              <w:jc w:val="both"/>
              <w:rPr>
                <w:lang w:val="uk-UA"/>
              </w:rPr>
            </w:pPr>
            <w:r w:rsidRPr="0028353F">
              <w:rPr>
                <w:lang w:val="uk-UA"/>
              </w:rPr>
              <w:t>•</w:t>
            </w:r>
            <w:r w:rsidRPr="0028353F">
              <w:rPr>
                <w:lang w:val="uk-UA"/>
              </w:rPr>
              <w:tab/>
              <w:t xml:space="preserve">формулювати висновки та узагальнення; </w:t>
            </w:r>
          </w:p>
          <w:p w:rsidR="0028353F" w:rsidRPr="0028353F" w:rsidRDefault="0028353F" w:rsidP="0028353F">
            <w:pPr>
              <w:ind w:left="284"/>
              <w:jc w:val="both"/>
              <w:rPr>
                <w:lang w:val="uk-UA"/>
              </w:rPr>
            </w:pPr>
            <w:r w:rsidRPr="0028353F">
              <w:rPr>
                <w:lang w:val="uk-UA"/>
              </w:rPr>
              <w:t>•</w:t>
            </w:r>
            <w:r w:rsidRPr="0028353F">
              <w:rPr>
                <w:lang w:val="uk-UA"/>
              </w:rPr>
              <w:tab/>
              <w:t>обґрунтовувати практичну значущість результатів дослідження;</w:t>
            </w:r>
          </w:p>
          <w:p w:rsidR="0028353F" w:rsidRPr="0028353F" w:rsidRDefault="0028353F" w:rsidP="0028353F">
            <w:pPr>
              <w:ind w:left="284"/>
              <w:jc w:val="both"/>
              <w:rPr>
                <w:lang w:val="uk-UA"/>
              </w:rPr>
            </w:pPr>
            <w:r w:rsidRPr="0028353F">
              <w:rPr>
                <w:lang w:val="uk-UA"/>
              </w:rPr>
              <w:t>•</w:t>
            </w:r>
            <w:r w:rsidRPr="0028353F">
              <w:rPr>
                <w:lang w:val="uk-UA"/>
              </w:rPr>
              <w:tab/>
              <w:t>письмово оформляти результати наукового дослідження;</w:t>
            </w:r>
          </w:p>
          <w:p w:rsidR="001039A3" w:rsidRPr="00C67355" w:rsidRDefault="0028353F" w:rsidP="0028353F">
            <w:pPr>
              <w:ind w:left="284"/>
              <w:jc w:val="both"/>
              <w:rPr>
                <w:lang w:val="uk-UA"/>
              </w:rPr>
            </w:pPr>
            <w:r w:rsidRPr="0028353F">
              <w:rPr>
                <w:lang w:val="uk-UA"/>
              </w:rPr>
              <w:t>•</w:t>
            </w:r>
            <w:r w:rsidRPr="0028353F">
              <w:rPr>
                <w:lang w:val="uk-UA"/>
              </w:rPr>
              <w:tab/>
              <w:t xml:space="preserve">публічно захищати результати свого </w:t>
            </w:r>
            <w:r w:rsidR="005A6176">
              <w:rPr>
                <w:lang w:val="uk-UA"/>
              </w:rPr>
              <w:t>дослідження, в</w:t>
            </w:r>
            <w:r w:rsidRPr="0028353F">
              <w:rPr>
                <w:lang w:val="uk-UA"/>
              </w:rPr>
              <w:t>міння самостійно вирішувати конкретні наукові завдання та застосовувати навики публічного мовлення, ведення дискусії й полеміки.</w:t>
            </w:r>
          </w:p>
        </w:tc>
      </w:tr>
      <w:tr w:rsidR="00C67355" w:rsidRPr="00C67355" w:rsidTr="005A6176">
        <w:tc>
          <w:tcPr>
            <w:tcW w:w="9571" w:type="dxa"/>
            <w:gridSpan w:val="10"/>
          </w:tcPr>
          <w:p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C67355" w:rsidTr="005A6176">
        <w:tc>
          <w:tcPr>
            <w:tcW w:w="9571" w:type="dxa"/>
            <w:gridSpan w:val="10"/>
          </w:tcPr>
          <w:p w:rsidR="00C67355" w:rsidRPr="00C67355" w:rsidRDefault="005A6176" w:rsidP="00C67355">
            <w:pPr>
              <w:jc w:val="center"/>
              <w:rPr>
                <w:lang w:val="uk-UA"/>
              </w:rPr>
            </w:pPr>
            <w:r w:rsidRPr="005A6176">
              <w:rPr>
                <w:color w:val="000000"/>
                <w:lang w:val="uk-UA"/>
              </w:rPr>
              <w:t xml:space="preserve">Обсяг курсу для </w:t>
            </w:r>
            <w:r w:rsidRPr="005A6176">
              <w:rPr>
                <w:bCs/>
                <w:color w:val="000000"/>
                <w:lang w:val="uk-UA"/>
              </w:rPr>
              <w:t>очної</w:t>
            </w:r>
            <w:r w:rsidRPr="005A6176">
              <w:rPr>
                <w:color w:val="000000"/>
                <w:lang w:val="uk-UA"/>
              </w:rPr>
              <w:t xml:space="preserve"> та </w:t>
            </w:r>
            <w:r w:rsidRPr="005A6176">
              <w:rPr>
                <w:bCs/>
                <w:color w:val="000000"/>
                <w:lang w:val="uk-UA"/>
              </w:rPr>
              <w:t>заочної</w:t>
            </w:r>
            <w:r w:rsidRPr="005A6176">
              <w:rPr>
                <w:color w:val="000000"/>
                <w:lang w:val="uk-UA"/>
              </w:rPr>
              <w:t xml:space="preserve"> форми навчання </w:t>
            </w:r>
            <w:r w:rsidRPr="005A6176">
              <w:rPr>
                <w:sz w:val="28"/>
                <w:szCs w:val="28"/>
                <w:lang w:val="uk-UA"/>
              </w:rPr>
              <w:t xml:space="preserve">– </w:t>
            </w:r>
            <w:r w:rsidRPr="005A6176">
              <w:rPr>
                <w:lang w:val="uk-UA"/>
              </w:rPr>
              <w:t>один семестр</w:t>
            </w:r>
          </w:p>
        </w:tc>
      </w:tr>
      <w:tr w:rsidR="00C67355" w:rsidRPr="00C67355" w:rsidTr="00411B21">
        <w:tc>
          <w:tcPr>
            <w:tcW w:w="5705" w:type="dxa"/>
            <w:gridSpan w:val="6"/>
          </w:tcPr>
          <w:p w:rsidR="00C67355" w:rsidRPr="000C46E3" w:rsidRDefault="00C67355" w:rsidP="00C67355">
            <w:pPr>
              <w:jc w:val="center"/>
              <w:rPr>
                <w:lang w:val="uk-UA"/>
              </w:rPr>
            </w:pPr>
            <w:r w:rsidRPr="000C46E3">
              <w:rPr>
                <w:lang w:val="uk-UA"/>
              </w:rPr>
              <w:t>Вид заняття</w:t>
            </w:r>
          </w:p>
        </w:tc>
        <w:tc>
          <w:tcPr>
            <w:tcW w:w="3866" w:type="dxa"/>
            <w:gridSpan w:val="4"/>
          </w:tcPr>
          <w:p w:rsidR="00C67355" w:rsidRPr="000C46E3" w:rsidRDefault="00C67355" w:rsidP="000C46E3">
            <w:pPr>
              <w:jc w:val="center"/>
              <w:rPr>
                <w:lang w:val="uk-UA"/>
              </w:rPr>
            </w:pPr>
            <w:r w:rsidRPr="000C46E3">
              <w:rPr>
                <w:lang w:val="uk-UA"/>
              </w:rPr>
              <w:t>Загальна кількість годин</w:t>
            </w:r>
          </w:p>
        </w:tc>
      </w:tr>
      <w:tr w:rsidR="000C46E3" w:rsidRPr="00C67355" w:rsidTr="00411B21">
        <w:tc>
          <w:tcPr>
            <w:tcW w:w="5705" w:type="dxa"/>
            <w:gridSpan w:val="6"/>
          </w:tcPr>
          <w:p w:rsidR="000C46E3" w:rsidRDefault="000C46E3" w:rsidP="00442173">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866" w:type="dxa"/>
            <w:gridSpan w:val="4"/>
          </w:tcPr>
          <w:p w:rsidR="000C46E3" w:rsidRPr="000C46E3" w:rsidRDefault="000C46E3" w:rsidP="00395013">
            <w:pPr>
              <w:jc w:val="both"/>
              <w:rPr>
                <w:lang w:val="uk-UA"/>
              </w:rPr>
            </w:pPr>
          </w:p>
        </w:tc>
      </w:tr>
      <w:tr w:rsidR="000C46E3" w:rsidRPr="00C67355" w:rsidTr="00411B21">
        <w:tc>
          <w:tcPr>
            <w:tcW w:w="5705" w:type="dxa"/>
            <w:gridSpan w:val="6"/>
          </w:tcPr>
          <w:p w:rsidR="000C46E3" w:rsidRDefault="000C46E3" w:rsidP="00442173">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866" w:type="dxa"/>
            <w:gridSpan w:val="4"/>
          </w:tcPr>
          <w:p w:rsidR="000C46E3" w:rsidRPr="00C67355" w:rsidRDefault="000C46E3" w:rsidP="00395013">
            <w:pPr>
              <w:jc w:val="both"/>
              <w:rPr>
                <w:lang w:val="uk-UA"/>
              </w:rPr>
            </w:pPr>
          </w:p>
        </w:tc>
      </w:tr>
      <w:tr w:rsidR="000C46E3" w:rsidRPr="00C67355" w:rsidTr="00411B21">
        <w:tc>
          <w:tcPr>
            <w:tcW w:w="5705" w:type="dxa"/>
            <w:gridSpan w:val="6"/>
          </w:tcPr>
          <w:p w:rsidR="000C46E3" w:rsidRDefault="000C46E3" w:rsidP="00442173">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866" w:type="dxa"/>
            <w:gridSpan w:val="4"/>
          </w:tcPr>
          <w:p w:rsidR="000C46E3" w:rsidRPr="00C67355" w:rsidRDefault="005A6176" w:rsidP="005A6176">
            <w:pPr>
              <w:jc w:val="center"/>
              <w:rPr>
                <w:lang w:val="uk-UA"/>
              </w:rPr>
            </w:pPr>
            <w:r>
              <w:rPr>
                <w:lang w:val="uk-UA"/>
              </w:rPr>
              <w:t>90 год.</w:t>
            </w:r>
          </w:p>
        </w:tc>
      </w:tr>
      <w:tr w:rsidR="000C46E3" w:rsidRPr="00C67355" w:rsidTr="005A6176">
        <w:tc>
          <w:tcPr>
            <w:tcW w:w="9571" w:type="dxa"/>
            <w:gridSpan w:val="10"/>
          </w:tcPr>
          <w:p w:rsidR="000C46E3" w:rsidRPr="000C46E3" w:rsidRDefault="000C46E3" w:rsidP="000C46E3">
            <w:pPr>
              <w:jc w:val="center"/>
              <w:rPr>
                <w:lang w:val="uk-UA"/>
              </w:rPr>
            </w:pPr>
            <w:r w:rsidRPr="000C46E3">
              <w:rPr>
                <w:lang w:val="uk-UA"/>
              </w:rPr>
              <w:t>Ознаки курсу</w:t>
            </w:r>
          </w:p>
        </w:tc>
      </w:tr>
      <w:tr w:rsidR="000C46E3" w:rsidRPr="00C67355" w:rsidTr="00411B21">
        <w:tc>
          <w:tcPr>
            <w:tcW w:w="2511" w:type="dxa"/>
            <w:gridSpan w:val="2"/>
            <w:vAlign w:val="center"/>
          </w:tcPr>
          <w:p w:rsidR="000C46E3" w:rsidRPr="000C46E3" w:rsidRDefault="000C46E3"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58" w:type="dxa"/>
            <w:gridSpan w:val="3"/>
            <w:vAlign w:val="center"/>
          </w:tcPr>
          <w:p w:rsidR="000C46E3" w:rsidRPr="000C46E3" w:rsidRDefault="000C46E3"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346" w:type="dxa"/>
            <w:gridSpan w:val="3"/>
          </w:tcPr>
          <w:p w:rsidR="000C46E3" w:rsidRPr="000C46E3" w:rsidRDefault="000C46E3"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56" w:type="dxa"/>
            <w:gridSpan w:val="2"/>
          </w:tcPr>
          <w:p w:rsidR="000C46E3" w:rsidRPr="00483A45" w:rsidRDefault="00483A45"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sidRPr="005A6176">
              <w:rPr>
                <w:rFonts w:ascii="Times New Roman" w:eastAsia="Times New Roman" w:hAnsi="Times New Roman" w:cs="Times New Roman"/>
                <w:sz w:val="24"/>
                <w:szCs w:val="24"/>
                <w:lang w:val="ru-RU"/>
              </w:rPr>
              <w:t>/</w:t>
            </w:r>
          </w:p>
          <w:p w:rsidR="000C46E3" w:rsidRPr="000C46E3" w:rsidRDefault="000C46E3" w:rsidP="00442173">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21894" w:rsidRPr="00B12297" w:rsidTr="00411B21">
        <w:tc>
          <w:tcPr>
            <w:tcW w:w="2511" w:type="dxa"/>
            <w:gridSpan w:val="2"/>
          </w:tcPr>
          <w:p w:rsidR="005A6176" w:rsidRPr="005A6176" w:rsidRDefault="005A6176" w:rsidP="005A6176">
            <w:pPr>
              <w:jc w:val="center"/>
              <w:rPr>
                <w:lang w:val="en-US"/>
              </w:rPr>
            </w:pPr>
            <w:r>
              <w:rPr>
                <w:lang w:val="en-US"/>
              </w:rPr>
              <w:t>V</w:t>
            </w:r>
          </w:p>
        </w:tc>
        <w:tc>
          <w:tcPr>
            <w:tcW w:w="2358" w:type="dxa"/>
            <w:gridSpan w:val="3"/>
          </w:tcPr>
          <w:p w:rsidR="005A6176" w:rsidRPr="00C6345D" w:rsidRDefault="005A6176" w:rsidP="00442173">
            <w:pPr>
              <w:jc w:val="center"/>
              <w:rPr>
                <w:lang w:val="uk-UA"/>
              </w:rPr>
            </w:pPr>
            <w:r w:rsidRPr="00C6345D">
              <w:rPr>
                <w:lang w:val="uk-UA"/>
              </w:rPr>
              <w:t>025 «Музичне мистецтво»</w:t>
            </w:r>
          </w:p>
        </w:tc>
        <w:tc>
          <w:tcPr>
            <w:tcW w:w="2346" w:type="dxa"/>
            <w:gridSpan w:val="3"/>
          </w:tcPr>
          <w:p w:rsidR="005A6176" w:rsidRPr="00C6345D" w:rsidRDefault="005A6176" w:rsidP="00442173">
            <w:pPr>
              <w:jc w:val="center"/>
              <w:rPr>
                <w:lang w:val="uk-UA"/>
              </w:rPr>
            </w:pPr>
            <w:r>
              <w:rPr>
                <w:lang w:val="en-US"/>
              </w:rPr>
              <w:t>3</w:t>
            </w:r>
            <w:r>
              <w:rPr>
                <w:lang w:val="uk-UA"/>
              </w:rPr>
              <w:t>-й</w:t>
            </w:r>
          </w:p>
        </w:tc>
        <w:tc>
          <w:tcPr>
            <w:tcW w:w="2356" w:type="dxa"/>
            <w:gridSpan w:val="2"/>
          </w:tcPr>
          <w:p w:rsidR="005A6176" w:rsidRPr="00C6345D" w:rsidRDefault="005A6176" w:rsidP="00442173">
            <w:pPr>
              <w:jc w:val="center"/>
              <w:rPr>
                <w:lang w:val="uk-UA"/>
              </w:rPr>
            </w:pPr>
            <w:r w:rsidRPr="00C6345D">
              <w:rPr>
                <w:color w:val="000000"/>
                <w:lang w:val="uk-UA"/>
              </w:rPr>
              <w:t>Нормативний</w:t>
            </w:r>
          </w:p>
        </w:tc>
      </w:tr>
      <w:tr w:rsidR="00AC76DC" w:rsidRPr="00C67355" w:rsidTr="005A6176">
        <w:tc>
          <w:tcPr>
            <w:tcW w:w="9571" w:type="dxa"/>
            <w:gridSpan w:val="10"/>
          </w:tcPr>
          <w:p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503E96" w:rsidRPr="00C67355" w:rsidTr="00411B21">
        <w:tc>
          <w:tcPr>
            <w:tcW w:w="1748" w:type="dxa"/>
          </w:tcPr>
          <w:p w:rsidR="00AC76DC" w:rsidRPr="00AC76DC" w:rsidRDefault="00AC76DC" w:rsidP="00AC76DC">
            <w:pPr>
              <w:jc w:val="center"/>
              <w:rPr>
                <w:lang w:val="uk-UA"/>
              </w:rPr>
            </w:pPr>
            <w:r w:rsidRPr="00AC76DC">
              <w:rPr>
                <w:color w:val="000000"/>
              </w:rPr>
              <w:t>Тема, план</w:t>
            </w:r>
          </w:p>
        </w:tc>
        <w:tc>
          <w:tcPr>
            <w:tcW w:w="1557"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564" w:type="dxa"/>
            <w:gridSpan w:val="2"/>
          </w:tcPr>
          <w:p w:rsidR="00AC76DC" w:rsidRPr="00AC76DC" w:rsidRDefault="00AC76DC" w:rsidP="00AC76DC">
            <w:pPr>
              <w:jc w:val="center"/>
              <w:rPr>
                <w:lang w:val="uk-UA"/>
              </w:rPr>
            </w:pPr>
            <w:r w:rsidRPr="00AC76DC">
              <w:rPr>
                <w:lang w:val="uk-UA"/>
              </w:rPr>
              <w:t>Література</w:t>
            </w:r>
          </w:p>
        </w:tc>
        <w:tc>
          <w:tcPr>
            <w:tcW w:w="1548" w:type="dxa"/>
            <w:gridSpan w:val="2"/>
          </w:tcPr>
          <w:p w:rsidR="00AC76DC" w:rsidRPr="00AC76DC" w:rsidRDefault="00AC76DC" w:rsidP="00AC76DC">
            <w:pPr>
              <w:jc w:val="center"/>
              <w:rPr>
                <w:lang w:val="uk-UA"/>
              </w:rPr>
            </w:pPr>
            <w:r>
              <w:rPr>
                <w:lang w:val="uk-UA"/>
              </w:rPr>
              <w:t xml:space="preserve">Завдання, </w:t>
            </w:r>
            <w:proofErr w:type="spellStart"/>
            <w:r>
              <w:rPr>
                <w:lang w:val="uk-UA"/>
              </w:rPr>
              <w:t>год</w:t>
            </w:r>
            <w:proofErr w:type="spellEnd"/>
          </w:p>
        </w:tc>
        <w:tc>
          <w:tcPr>
            <w:tcW w:w="1562" w:type="dxa"/>
            <w:gridSpan w:val="2"/>
          </w:tcPr>
          <w:p w:rsidR="00AC76DC" w:rsidRPr="00AC76DC" w:rsidRDefault="00AC76DC" w:rsidP="00AC76DC">
            <w:pPr>
              <w:jc w:val="center"/>
              <w:rPr>
                <w:lang w:val="uk-UA"/>
              </w:rPr>
            </w:pPr>
            <w:r>
              <w:rPr>
                <w:lang w:val="uk-UA"/>
              </w:rPr>
              <w:t>Вага оцінки</w:t>
            </w:r>
          </w:p>
        </w:tc>
        <w:tc>
          <w:tcPr>
            <w:tcW w:w="1592" w:type="dxa"/>
          </w:tcPr>
          <w:p w:rsidR="00AC76DC" w:rsidRPr="00AC76DC" w:rsidRDefault="00AC76DC" w:rsidP="00AC76DC">
            <w:pPr>
              <w:jc w:val="center"/>
              <w:rPr>
                <w:lang w:val="uk-UA"/>
              </w:rPr>
            </w:pPr>
            <w:r>
              <w:rPr>
                <w:lang w:val="uk-UA"/>
              </w:rPr>
              <w:t>Термін виконання</w:t>
            </w:r>
          </w:p>
        </w:tc>
      </w:tr>
      <w:tr w:rsidR="00503E96" w:rsidRPr="00C67355" w:rsidTr="00411B21">
        <w:tc>
          <w:tcPr>
            <w:tcW w:w="1748" w:type="dxa"/>
          </w:tcPr>
          <w:p w:rsidR="00AC76DC" w:rsidRPr="00AC76DC" w:rsidRDefault="00AC76DC" w:rsidP="00395013">
            <w:pPr>
              <w:jc w:val="both"/>
              <w:rPr>
                <w:lang w:val="uk-UA"/>
              </w:rPr>
            </w:pPr>
          </w:p>
        </w:tc>
        <w:tc>
          <w:tcPr>
            <w:tcW w:w="1557" w:type="dxa"/>
            <w:gridSpan w:val="2"/>
          </w:tcPr>
          <w:p w:rsidR="00AC76DC" w:rsidRPr="00AC76DC" w:rsidRDefault="00AC76DC" w:rsidP="00395013">
            <w:pPr>
              <w:jc w:val="both"/>
              <w:rPr>
                <w:lang w:val="uk-UA"/>
              </w:rPr>
            </w:pPr>
          </w:p>
        </w:tc>
        <w:tc>
          <w:tcPr>
            <w:tcW w:w="1564" w:type="dxa"/>
            <w:gridSpan w:val="2"/>
          </w:tcPr>
          <w:p w:rsidR="00AC76DC" w:rsidRPr="00AC76DC" w:rsidRDefault="00AC76DC" w:rsidP="00395013">
            <w:pPr>
              <w:jc w:val="both"/>
              <w:rPr>
                <w:lang w:val="uk-UA"/>
              </w:rPr>
            </w:pPr>
          </w:p>
        </w:tc>
        <w:tc>
          <w:tcPr>
            <w:tcW w:w="1548" w:type="dxa"/>
            <w:gridSpan w:val="2"/>
          </w:tcPr>
          <w:p w:rsidR="00AC76DC" w:rsidRPr="00AC76DC" w:rsidRDefault="00AC76DC" w:rsidP="00395013">
            <w:pPr>
              <w:jc w:val="both"/>
              <w:rPr>
                <w:lang w:val="uk-UA"/>
              </w:rPr>
            </w:pPr>
          </w:p>
        </w:tc>
        <w:tc>
          <w:tcPr>
            <w:tcW w:w="1562" w:type="dxa"/>
            <w:gridSpan w:val="2"/>
          </w:tcPr>
          <w:p w:rsidR="00AC76DC" w:rsidRPr="00AC76DC" w:rsidRDefault="00AC76DC" w:rsidP="00395013">
            <w:pPr>
              <w:jc w:val="both"/>
              <w:rPr>
                <w:lang w:val="uk-UA"/>
              </w:rPr>
            </w:pPr>
          </w:p>
        </w:tc>
        <w:tc>
          <w:tcPr>
            <w:tcW w:w="1592" w:type="dxa"/>
          </w:tcPr>
          <w:p w:rsidR="00AC76DC" w:rsidRPr="00AC76DC" w:rsidRDefault="00AC76DC" w:rsidP="00395013">
            <w:pPr>
              <w:jc w:val="both"/>
              <w:rPr>
                <w:lang w:val="uk-UA"/>
              </w:rPr>
            </w:pPr>
          </w:p>
        </w:tc>
      </w:tr>
      <w:tr w:rsidR="00021894" w:rsidRPr="00626D0F" w:rsidTr="00411B21">
        <w:trPr>
          <w:trHeight w:val="2103"/>
        </w:trPr>
        <w:tc>
          <w:tcPr>
            <w:tcW w:w="1748" w:type="dxa"/>
          </w:tcPr>
          <w:p w:rsidR="005A6176" w:rsidRPr="00785F2E" w:rsidRDefault="005A6176" w:rsidP="00312A17">
            <w:pPr>
              <w:jc w:val="center"/>
              <w:rPr>
                <w:lang w:val="uk-UA"/>
              </w:rPr>
            </w:pPr>
            <w:r w:rsidRPr="0038234F">
              <w:rPr>
                <w:lang w:val="uk-UA"/>
              </w:rPr>
              <w:t>Вибір та затвердження</w:t>
            </w:r>
            <w:r w:rsidRPr="005E6448">
              <w:t xml:space="preserve"> теми</w:t>
            </w:r>
            <w:r>
              <w:rPr>
                <w:lang w:val="uk-UA"/>
              </w:rPr>
              <w:t xml:space="preserve"> дослідження.</w:t>
            </w:r>
          </w:p>
          <w:p w:rsidR="005A6176" w:rsidRPr="00312A17" w:rsidRDefault="005A6176" w:rsidP="00312A17">
            <w:pPr>
              <w:pStyle w:val="21"/>
              <w:tabs>
                <w:tab w:val="left" w:pos="1134"/>
              </w:tabs>
              <w:spacing w:line="240" w:lineRule="auto"/>
              <w:ind w:firstLine="0"/>
              <w:jc w:val="center"/>
              <w:rPr>
                <w:rFonts w:ascii="Times New Roman" w:hAnsi="Times New Roman"/>
                <w:iCs/>
                <w:lang w:eastAsia="uk-UA"/>
              </w:rPr>
            </w:pPr>
            <w:r w:rsidRPr="00312A17">
              <w:rPr>
                <w:rFonts w:ascii="Times New Roman" w:hAnsi="Times New Roman" w:cs="Arial"/>
                <w:bCs/>
                <w:iCs/>
                <w:color w:val="000000"/>
                <w:lang w:eastAsia="ru-RU"/>
              </w:rPr>
              <w:t>Складання індивідуального</w:t>
            </w:r>
            <w:r w:rsidR="00021894" w:rsidRPr="00312A17">
              <w:rPr>
                <w:rFonts w:ascii="Times New Roman" w:hAnsi="Times New Roman" w:cs="Arial"/>
                <w:bCs/>
                <w:iCs/>
                <w:color w:val="000000"/>
                <w:lang w:eastAsia="ru-RU"/>
              </w:rPr>
              <w:t xml:space="preserve"> плану</w:t>
            </w:r>
            <w:r w:rsidRPr="00312A17">
              <w:rPr>
                <w:rFonts w:ascii="Times New Roman" w:hAnsi="Times New Roman" w:cs="Arial"/>
                <w:bCs/>
                <w:iCs/>
                <w:color w:val="000000"/>
                <w:lang w:eastAsia="ru-RU"/>
              </w:rPr>
              <w:t xml:space="preserve"> </w:t>
            </w:r>
            <w:r w:rsidRPr="00312A17">
              <w:rPr>
                <w:rFonts w:ascii="Times New Roman" w:hAnsi="Times New Roman" w:cs="Arial"/>
                <w:iCs/>
                <w:color w:val="000000"/>
                <w:lang w:eastAsia="ru-RU"/>
              </w:rPr>
              <w:t>роботи.</w:t>
            </w:r>
          </w:p>
          <w:p w:rsidR="005A6176" w:rsidRPr="00785F2E" w:rsidRDefault="005A6176" w:rsidP="00312A17">
            <w:pPr>
              <w:jc w:val="center"/>
              <w:rPr>
                <w:lang w:val="uk-UA"/>
              </w:rPr>
            </w:pP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5A6176" w:rsidP="00312A17">
            <w:pPr>
              <w:jc w:val="center"/>
              <w:rPr>
                <w:lang w:val="uk-UA"/>
              </w:rPr>
            </w:pPr>
            <w:r>
              <w:rPr>
                <w:lang w:val="uk-UA"/>
              </w:rPr>
              <w:t xml:space="preserve">науково-методична література за темою </w:t>
            </w:r>
            <w:r w:rsidR="00312A17">
              <w:rPr>
                <w:lang w:val="uk-UA"/>
              </w:rPr>
              <w:t>курсової роботи</w:t>
            </w:r>
          </w:p>
        </w:tc>
        <w:tc>
          <w:tcPr>
            <w:tcW w:w="1548" w:type="dxa"/>
            <w:gridSpan w:val="2"/>
          </w:tcPr>
          <w:p w:rsidR="005A6176" w:rsidRPr="00F3273C" w:rsidRDefault="00312A17" w:rsidP="00312A17">
            <w:pPr>
              <w:jc w:val="center"/>
              <w:rPr>
                <w:lang w:val="uk-UA"/>
              </w:rPr>
            </w:pPr>
            <w:r>
              <w:rPr>
                <w:lang w:val="uk-UA"/>
              </w:rPr>
              <w:t>5</w:t>
            </w:r>
          </w:p>
        </w:tc>
        <w:tc>
          <w:tcPr>
            <w:tcW w:w="1562" w:type="dxa"/>
            <w:gridSpan w:val="2"/>
          </w:tcPr>
          <w:p w:rsidR="00021894" w:rsidRPr="00893343" w:rsidRDefault="00021894" w:rsidP="00312A17">
            <w:pPr>
              <w:jc w:val="center"/>
              <w:rPr>
                <w:lang w:val="uk-UA"/>
              </w:rPr>
            </w:pPr>
            <w:r w:rsidRPr="00893343">
              <w:rPr>
                <w:lang w:val="uk-UA"/>
              </w:rPr>
              <w:t>Згідно системи оцінювання курсу</w:t>
            </w: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t>1-й тиждень</w:t>
            </w:r>
          </w:p>
          <w:p w:rsidR="005A6176" w:rsidRPr="00C6345D" w:rsidRDefault="005A6176" w:rsidP="00312A17">
            <w:pPr>
              <w:jc w:val="center"/>
              <w:rPr>
                <w:lang w:val="uk-UA"/>
              </w:rPr>
            </w:pPr>
            <w:r>
              <w:rPr>
                <w:lang w:val="uk-UA"/>
              </w:rPr>
              <w:t>3</w:t>
            </w:r>
            <w:r w:rsidRPr="00C6345D">
              <w:rPr>
                <w:lang w:val="uk-UA"/>
              </w:rPr>
              <w:t>-го семестру</w:t>
            </w:r>
          </w:p>
        </w:tc>
      </w:tr>
      <w:tr w:rsidR="00021894" w:rsidRPr="00626D0F" w:rsidTr="00411B21">
        <w:trPr>
          <w:trHeight w:val="2508"/>
        </w:trPr>
        <w:tc>
          <w:tcPr>
            <w:tcW w:w="1748" w:type="dxa"/>
          </w:tcPr>
          <w:p w:rsidR="00021894" w:rsidRDefault="005A6176" w:rsidP="00312A17">
            <w:pPr>
              <w:jc w:val="center"/>
              <w:rPr>
                <w:lang w:val="uk-UA"/>
              </w:rPr>
            </w:pPr>
            <w:r w:rsidRPr="00DE6D62">
              <w:rPr>
                <w:bCs/>
                <w:color w:val="000000"/>
                <w:lang w:val="uk-UA"/>
              </w:rPr>
              <w:t>Пошук наукової літератури за темою</w:t>
            </w:r>
            <w:r>
              <w:rPr>
                <w:color w:val="000000"/>
                <w:lang w:val="uk-UA"/>
              </w:rPr>
              <w:t>.</w:t>
            </w:r>
          </w:p>
          <w:p w:rsidR="00021894" w:rsidRDefault="00021894" w:rsidP="00312A17">
            <w:pPr>
              <w:jc w:val="center"/>
              <w:rPr>
                <w:lang w:val="uk-UA"/>
              </w:rPr>
            </w:pPr>
            <w:r w:rsidRPr="00DE6D62">
              <w:rPr>
                <w:bCs/>
                <w:color w:val="000000"/>
                <w:lang w:val="uk-UA"/>
              </w:rPr>
              <w:t>Формулювання орієнтовних назв розділів та підрозділів</w:t>
            </w:r>
            <w:r>
              <w:rPr>
                <w:bCs/>
                <w:color w:val="000000"/>
                <w:lang w:val="uk-UA"/>
              </w:rPr>
              <w:t>.</w:t>
            </w:r>
          </w:p>
          <w:p w:rsidR="005A6176" w:rsidRPr="00C6345D" w:rsidRDefault="005A6176" w:rsidP="00312A17">
            <w:pPr>
              <w:jc w:val="center"/>
              <w:rPr>
                <w:lang w:val="uk-UA"/>
              </w:rPr>
            </w:pPr>
            <w:r>
              <w:rPr>
                <w:lang w:val="uk-UA"/>
              </w:rPr>
              <w:t>Формування структури</w:t>
            </w:r>
            <w:r w:rsidR="00021894">
              <w:rPr>
                <w:lang w:val="uk-UA"/>
              </w:rPr>
              <w:t>, визначення назв розділів та підрозділів</w:t>
            </w:r>
            <w:r>
              <w:rPr>
                <w:lang w:val="uk-UA"/>
              </w:rPr>
              <w:t xml:space="preserve"> курсової роботи.</w:t>
            </w:r>
          </w:p>
        </w:tc>
        <w:tc>
          <w:tcPr>
            <w:tcW w:w="1557" w:type="dxa"/>
            <w:gridSpan w:val="2"/>
          </w:tcPr>
          <w:p w:rsidR="005A6176" w:rsidRDefault="005A6176" w:rsidP="00312A17">
            <w:pPr>
              <w:jc w:val="center"/>
              <w:rPr>
                <w:lang w:val="uk-UA"/>
              </w:rPr>
            </w:pPr>
            <w:r>
              <w:rPr>
                <w:lang w:val="uk-UA"/>
              </w:rPr>
              <w:t>Самостійна робота</w:t>
            </w: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Pr="00C6345D" w:rsidRDefault="005A6176" w:rsidP="00312A17">
            <w:pPr>
              <w:jc w:val="center"/>
              <w:rPr>
                <w:lang w:val="uk-UA"/>
              </w:rPr>
            </w:pPr>
          </w:p>
        </w:tc>
        <w:tc>
          <w:tcPr>
            <w:tcW w:w="1564" w:type="dxa"/>
            <w:gridSpan w:val="2"/>
          </w:tcPr>
          <w:p w:rsidR="005A6176" w:rsidRDefault="00312A17" w:rsidP="00312A17">
            <w:pPr>
              <w:jc w:val="center"/>
              <w:rPr>
                <w:lang w:val="uk-UA"/>
              </w:rPr>
            </w:pPr>
            <w:r>
              <w:rPr>
                <w:lang w:val="uk-UA"/>
              </w:rPr>
              <w:t>науково-методична література за темою курсової роботи</w:t>
            </w:r>
          </w:p>
          <w:p w:rsidR="005A6176" w:rsidRDefault="005A6176" w:rsidP="00312A17">
            <w:pPr>
              <w:jc w:val="center"/>
              <w:rPr>
                <w:lang w:val="uk-UA"/>
              </w:rPr>
            </w:pPr>
          </w:p>
          <w:p w:rsidR="005A6176" w:rsidRPr="00C6345D" w:rsidRDefault="005A6176" w:rsidP="00312A17">
            <w:pPr>
              <w:jc w:val="center"/>
              <w:rPr>
                <w:lang w:val="uk-UA"/>
              </w:rPr>
            </w:pPr>
          </w:p>
        </w:tc>
        <w:tc>
          <w:tcPr>
            <w:tcW w:w="1548" w:type="dxa"/>
            <w:gridSpan w:val="2"/>
          </w:tcPr>
          <w:p w:rsidR="005A6176" w:rsidRPr="00860CAE" w:rsidRDefault="00312A17" w:rsidP="00312A17">
            <w:pPr>
              <w:pStyle w:val="Default"/>
              <w:jc w:val="center"/>
              <w:rPr>
                <w:bCs/>
                <w:lang w:val="uk-UA"/>
              </w:rPr>
            </w:pPr>
            <w:r>
              <w:rPr>
                <w:bCs/>
                <w:lang w:val="uk-UA"/>
              </w:rPr>
              <w:t>10</w:t>
            </w:r>
          </w:p>
        </w:tc>
        <w:tc>
          <w:tcPr>
            <w:tcW w:w="1562" w:type="dxa"/>
            <w:gridSpan w:val="2"/>
          </w:tcPr>
          <w:p w:rsidR="005A6176" w:rsidRDefault="005A6176" w:rsidP="00312A17">
            <w:pPr>
              <w:jc w:val="center"/>
              <w:rPr>
                <w:lang w:val="uk-UA"/>
              </w:rPr>
            </w:pPr>
          </w:p>
          <w:p w:rsidR="005A6176" w:rsidRDefault="00021894" w:rsidP="00312A17">
            <w:pPr>
              <w:jc w:val="center"/>
              <w:rPr>
                <w:lang w:val="uk-UA"/>
              </w:rPr>
            </w:pPr>
            <w:r w:rsidRPr="00021894">
              <w:rPr>
                <w:lang w:val="uk-UA"/>
              </w:rPr>
              <w:t>Згідно системи оцінювання курсу</w:t>
            </w: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t>2-й тиждень</w:t>
            </w:r>
          </w:p>
          <w:p w:rsidR="005A6176" w:rsidRDefault="005A6176" w:rsidP="00312A17">
            <w:pPr>
              <w:jc w:val="center"/>
              <w:rPr>
                <w:lang w:val="uk-UA"/>
              </w:rPr>
            </w:pPr>
            <w:r>
              <w:rPr>
                <w:lang w:val="uk-UA"/>
              </w:rPr>
              <w:t>3</w:t>
            </w:r>
            <w:r w:rsidRPr="00C6345D">
              <w:rPr>
                <w:lang w:val="uk-UA"/>
              </w:rPr>
              <w:t>-го семестру</w:t>
            </w: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p>
          <w:p w:rsidR="005A6176" w:rsidRDefault="005A6176" w:rsidP="00312A17">
            <w:pPr>
              <w:jc w:val="center"/>
              <w:rPr>
                <w:lang w:val="uk-UA"/>
              </w:rPr>
            </w:pPr>
            <w:r>
              <w:rPr>
                <w:lang w:val="uk-UA"/>
              </w:rPr>
              <w:t>3-й тиждень</w:t>
            </w:r>
          </w:p>
          <w:p w:rsidR="005A6176" w:rsidRDefault="005A6176" w:rsidP="00312A17">
            <w:pPr>
              <w:jc w:val="center"/>
              <w:rPr>
                <w:lang w:val="uk-UA"/>
              </w:rPr>
            </w:pPr>
            <w:r>
              <w:rPr>
                <w:lang w:val="uk-UA"/>
              </w:rPr>
              <w:t>3</w:t>
            </w:r>
            <w:r w:rsidRPr="00C6345D">
              <w:rPr>
                <w:lang w:val="uk-UA"/>
              </w:rPr>
              <w:t>-го семестру</w:t>
            </w:r>
          </w:p>
          <w:p w:rsidR="005A6176" w:rsidRPr="00C6345D" w:rsidRDefault="005A6176" w:rsidP="00312A17">
            <w:pPr>
              <w:jc w:val="center"/>
              <w:rPr>
                <w:lang w:val="uk-UA"/>
              </w:rPr>
            </w:pPr>
          </w:p>
        </w:tc>
      </w:tr>
      <w:tr w:rsidR="00021894" w:rsidRPr="00626D0F" w:rsidTr="00411B21">
        <w:trPr>
          <w:trHeight w:val="3021"/>
        </w:trPr>
        <w:tc>
          <w:tcPr>
            <w:tcW w:w="1748" w:type="dxa"/>
          </w:tcPr>
          <w:p w:rsidR="005A6176" w:rsidRPr="0047139B" w:rsidRDefault="00312A17" w:rsidP="00312A17">
            <w:pPr>
              <w:jc w:val="center"/>
              <w:rPr>
                <w:sz w:val="28"/>
                <w:szCs w:val="28"/>
                <w:lang w:val="uk-UA"/>
              </w:rPr>
            </w:pPr>
            <w:r>
              <w:rPr>
                <w:lang w:val="uk-UA"/>
              </w:rPr>
              <w:lastRenderedPageBreak/>
              <w:t>Опрацювання літератури за темою курсової роботи</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5A6176" w:rsidRPr="00C6345D" w:rsidRDefault="00312A17" w:rsidP="00312A17">
            <w:pPr>
              <w:jc w:val="center"/>
              <w:rPr>
                <w:lang w:val="uk-UA"/>
              </w:rPr>
            </w:pPr>
            <w:r>
              <w:rPr>
                <w:lang w:val="uk-UA"/>
              </w:rPr>
              <w:t>20</w:t>
            </w:r>
          </w:p>
        </w:tc>
        <w:tc>
          <w:tcPr>
            <w:tcW w:w="1562" w:type="dxa"/>
            <w:gridSpan w:val="2"/>
          </w:tcPr>
          <w:p w:rsidR="005A6176" w:rsidRDefault="005A6176" w:rsidP="00312A17">
            <w:pPr>
              <w:jc w:val="center"/>
              <w:rPr>
                <w:lang w:val="uk-UA"/>
              </w:rPr>
            </w:pPr>
          </w:p>
          <w:p w:rsidR="00021894" w:rsidRPr="00021894" w:rsidRDefault="00021894" w:rsidP="00312A17">
            <w:pPr>
              <w:jc w:val="center"/>
              <w:rPr>
                <w:lang w:val="uk-UA"/>
              </w:rPr>
            </w:pPr>
            <w:r w:rsidRPr="00021894">
              <w:rPr>
                <w:lang w:val="uk-UA"/>
              </w:rPr>
              <w:t>Згідно системи оцінювання курсу</w:t>
            </w:r>
          </w:p>
          <w:p w:rsidR="00021894" w:rsidRPr="00C6345D" w:rsidRDefault="00021894" w:rsidP="00312A17">
            <w:pPr>
              <w:jc w:val="center"/>
              <w:rPr>
                <w:lang w:val="uk-UA"/>
              </w:rPr>
            </w:pPr>
          </w:p>
        </w:tc>
        <w:tc>
          <w:tcPr>
            <w:tcW w:w="1592" w:type="dxa"/>
          </w:tcPr>
          <w:p w:rsidR="005A6176" w:rsidRPr="00C6345D" w:rsidRDefault="005A6176" w:rsidP="00312A17">
            <w:pPr>
              <w:jc w:val="center"/>
              <w:rPr>
                <w:lang w:val="uk-UA"/>
              </w:rPr>
            </w:pPr>
            <w:r>
              <w:rPr>
                <w:lang w:val="uk-UA"/>
              </w:rPr>
              <w:t>4-7-й тиждень 3</w:t>
            </w:r>
            <w:r w:rsidRPr="00C6345D">
              <w:rPr>
                <w:lang w:val="uk-UA"/>
              </w:rPr>
              <w:t>-го семестру</w:t>
            </w:r>
          </w:p>
          <w:p w:rsidR="005A6176" w:rsidRPr="00C6345D" w:rsidRDefault="005A6176" w:rsidP="00312A17">
            <w:pPr>
              <w:jc w:val="center"/>
              <w:rPr>
                <w:lang w:val="uk-UA"/>
              </w:rPr>
            </w:pPr>
          </w:p>
        </w:tc>
      </w:tr>
      <w:tr w:rsidR="00021894" w:rsidRPr="00626D0F" w:rsidTr="00411B21">
        <w:trPr>
          <w:trHeight w:val="113"/>
        </w:trPr>
        <w:tc>
          <w:tcPr>
            <w:tcW w:w="1748" w:type="dxa"/>
          </w:tcPr>
          <w:p w:rsidR="005A6176" w:rsidRPr="00C6345D" w:rsidRDefault="005A6176" w:rsidP="00312A17">
            <w:pPr>
              <w:jc w:val="center"/>
              <w:rPr>
                <w:lang w:val="uk-UA"/>
              </w:rPr>
            </w:pPr>
            <w:r>
              <w:rPr>
                <w:lang w:val="uk-UA"/>
              </w:rPr>
              <w:t>Написання практичної частини курсової роботи.</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5A6176" w:rsidRPr="00C6345D" w:rsidRDefault="00312A17" w:rsidP="00312A17">
            <w:pPr>
              <w:jc w:val="center"/>
              <w:rPr>
                <w:lang w:val="uk-UA"/>
              </w:rPr>
            </w:pPr>
            <w:r>
              <w:rPr>
                <w:lang w:val="uk-UA"/>
              </w:rPr>
              <w:t>40</w:t>
            </w:r>
          </w:p>
        </w:tc>
        <w:tc>
          <w:tcPr>
            <w:tcW w:w="1562" w:type="dxa"/>
            <w:gridSpan w:val="2"/>
          </w:tcPr>
          <w:p w:rsidR="00021894" w:rsidRPr="00021894" w:rsidRDefault="00021894" w:rsidP="00312A17">
            <w:pPr>
              <w:jc w:val="center"/>
              <w:rPr>
                <w:lang w:val="uk-UA"/>
              </w:rPr>
            </w:pPr>
            <w:r w:rsidRPr="00021894">
              <w:rPr>
                <w:lang w:val="uk-UA"/>
              </w:rPr>
              <w:t>Згідно системи оцінювання курсу</w:t>
            </w:r>
          </w:p>
          <w:p w:rsidR="005A6176" w:rsidRPr="00C6345D" w:rsidRDefault="005A6176" w:rsidP="00312A17">
            <w:pPr>
              <w:jc w:val="center"/>
              <w:rPr>
                <w:lang w:val="uk-UA"/>
              </w:rPr>
            </w:pPr>
          </w:p>
        </w:tc>
        <w:tc>
          <w:tcPr>
            <w:tcW w:w="1592" w:type="dxa"/>
          </w:tcPr>
          <w:p w:rsidR="005A6176" w:rsidRPr="00C6345D" w:rsidRDefault="005A6176" w:rsidP="00312A17">
            <w:pPr>
              <w:jc w:val="center"/>
              <w:rPr>
                <w:lang w:val="uk-UA"/>
              </w:rPr>
            </w:pPr>
            <w:r>
              <w:rPr>
                <w:lang w:val="uk-UA"/>
              </w:rPr>
              <w:t>8-11-й тиждень 3</w:t>
            </w:r>
            <w:r w:rsidRPr="00C6345D">
              <w:rPr>
                <w:lang w:val="uk-UA"/>
              </w:rPr>
              <w:t>-го семестру</w:t>
            </w:r>
          </w:p>
        </w:tc>
      </w:tr>
      <w:tr w:rsidR="00021894" w:rsidRPr="00626D0F" w:rsidTr="00411B21">
        <w:tc>
          <w:tcPr>
            <w:tcW w:w="1748" w:type="dxa"/>
          </w:tcPr>
          <w:p w:rsidR="005A6176" w:rsidRPr="00C6345D" w:rsidRDefault="005A6176" w:rsidP="00312A17">
            <w:pPr>
              <w:jc w:val="center"/>
              <w:rPr>
                <w:lang w:val="uk-UA"/>
              </w:rPr>
            </w:pPr>
            <w:r>
              <w:rPr>
                <w:bCs/>
                <w:color w:val="000000"/>
                <w:lang w:val="uk-UA"/>
              </w:rPr>
              <w:t>Ф</w:t>
            </w:r>
            <w:r w:rsidRPr="005E6448">
              <w:rPr>
                <w:bCs/>
                <w:color w:val="000000"/>
                <w:lang w:val="uk-UA"/>
              </w:rPr>
              <w:t>ормулювання висновків та інтерпретація одержаних результатів</w:t>
            </w:r>
            <w:r>
              <w:rPr>
                <w:bCs/>
                <w:color w:val="000000"/>
                <w:lang w:val="uk-UA"/>
              </w:rPr>
              <w:t>.</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5A6176" w:rsidRPr="00C6345D" w:rsidRDefault="00312A17" w:rsidP="00312A17">
            <w:pPr>
              <w:jc w:val="center"/>
              <w:rPr>
                <w:lang w:val="uk-UA"/>
              </w:rPr>
            </w:pPr>
            <w:r>
              <w:rPr>
                <w:lang w:val="uk-UA"/>
              </w:rPr>
              <w:t>3</w:t>
            </w:r>
          </w:p>
        </w:tc>
        <w:tc>
          <w:tcPr>
            <w:tcW w:w="1562" w:type="dxa"/>
            <w:gridSpan w:val="2"/>
          </w:tcPr>
          <w:p w:rsidR="00021894" w:rsidRPr="00021894" w:rsidRDefault="00021894" w:rsidP="00312A17">
            <w:pPr>
              <w:jc w:val="center"/>
              <w:rPr>
                <w:lang w:val="uk-UA"/>
              </w:rPr>
            </w:pPr>
            <w:r w:rsidRPr="00021894">
              <w:rPr>
                <w:lang w:val="uk-UA"/>
              </w:rPr>
              <w:t>Згідно системи оцінювання курсу</w:t>
            </w: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t>12-й тиждень 3</w:t>
            </w:r>
            <w:r w:rsidRPr="00C6345D">
              <w:rPr>
                <w:lang w:val="uk-UA"/>
              </w:rPr>
              <w:t xml:space="preserve">-го семестру </w:t>
            </w:r>
            <w:r>
              <w:rPr>
                <w:lang w:val="uk-UA"/>
              </w:rPr>
              <w:t xml:space="preserve">для </w:t>
            </w:r>
            <w:proofErr w:type="spellStart"/>
            <w:r>
              <w:rPr>
                <w:lang w:val="uk-UA"/>
              </w:rPr>
              <w:t>студ</w:t>
            </w:r>
            <w:proofErr w:type="spellEnd"/>
            <w:r>
              <w:rPr>
                <w:lang w:val="uk-UA"/>
              </w:rPr>
              <w:t xml:space="preserve">. </w:t>
            </w:r>
            <w:proofErr w:type="spellStart"/>
            <w:r>
              <w:rPr>
                <w:lang w:val="uk-UA"/>
              </w:rPr>
              <w:t>з.ф.н</w:t>
            </w:r>
            <w:proofErr w:type="spellEnd"/>
            <w:r>
              <w:rPr>
                <w:lang w:val="uk-UA"/>
              </w:rPr>
              <w:t>.</w:t>
            </w:r>
          </w:p>
          <w:p w:rsidR="005A6176" w:rsidRDefault="005A6176" w:rsidP="00312A17">
            <w:pPr>
              <w:jc w:val="center"/>
              <w:rPr>
                <w:lang w:val="uk-UA"/>
              </w:rPr>
            </w:pPr>
          </w:p>
          <w:p w:rsidR="005A6176" w:rsidRPr="00C6345D" w:rsidRDefault="005A6176" w:rsidP="00312A17">
            <w:pPr>
              <w:jc w:val="center"/>
              <w:rPr>
                <w:lang w:val="uk-UA"/>
              </w:rPr>
            </w:pPr>
            <w:r>
              <w:rPr>
                <w:lang w:val="uk-UA"/>
              </w:rPr>
              <w:t>12-13-й тиждень 3</w:t>
            </w:r>
            <w:r w:rsidRPr="00C6345D">
              <w:rPr>
                <w:lang w:val="uk-UA"/>
              </w:rPr>
              <w:t>-г</w:t>
            </w:r>
            <w:r>
              <w:rPr>
                <w:lang w:val="uk-UA"/>
              </w:rPr>
              <w:t xml:space="preserve">о семестру для </w:t>
            </w:r>
            <w:proofErr w:type="spellStart"/>
            <w:r>
              <w:rPr>
                <w:lang w:val="uk-UA"/>
              </w:rPr>
              <w:t>студ</w:t>
            </w:r>
            <w:proofErr w:type="spellEnd"/>
            <w:r>
              <w:rPr>
                <w:lang w:val="uk-UA"/>
              </w:rPr>
              <w:t xml:space="preserve">. </w:t>
            </w:r>
            <w:proofErr w:type="spellStart"/>
            <w:r>
              <w:rPr>
                <w:lang w:val="uk-UA"/>
              </w:rPr>
              <w:t>о.ф.н</w:t>
            </w:r>
            <w:proofErr w:type="spellEnd"/>
            <w:r>
              <w:rPr>
                <w:lang w:val="uk-UA"/>
              </w:rPr>
              <w:t>.</w:t>
            </w:r>
          </w:p>
          <w:p w:rsidR="005A6176" w:rsidRPr="00C6345D" w:rsidRDefault="005A6176" w:rsidP="00312A17">
            <w:pPr>
              <w:jc w:val="center"/>
              <w:rPr>
                <w:lang w:val="uk-UA"/>
              </w:rPr>
            </w:pPr>
          </w:p>
        </w:tc>
      </w:tr>
      <w:tr w:rsidR="00021894" w:rsidRPr="00626D0F" w:rsidTr="00411B21">
        <w:tc>
          <w:tcPr>
            <w:tcW w:w="1748" w:type="dxa"/>
          </w:tcPr>
          <w:p w:rsidR="005A6176" w:rsidRDefault="00021894" w:rsidP="00312A17">
            <w:pPr>
              <w:jc w:val="center"/>
              <w:rPr>
                <w:bCs/>
                <w:color w:val="000000"/>
                <w:lang w:val="uk-UA"/>
              </w:rPr>
            </w:pPr>
            <w:r>
              <w:rPr>
                <w:bCs/>
                <w:color w:val="000000"/>
                <w:lang w:val="uk-UA"/>
              </w:rPr>
              <w:t xml:space="preserve">Редагування </w:t>
            </w:r>
            <w:r w:rsidR="005A6176" w:rsidRPr="005E6448">
              <w:rPr>
                <w:bCs/>
                <w:color w:val="000000"/>
                <w:lang w:val="uk-UA"/>
              </w:rPr>
              <w:t xml:space="preserve"> тексту, технічне оформлення та подання роботи науковому керівникові.</w:t>
            </w:r>
          </w:p>
          <w:p w:rsidR="00021894" w:rsidRPr="00C6345D" w:rsidRDefault="00021894" w:rsidP="00312A17">
            <w:pPr>
              <w:jc w:val="center"/>
              <w:rPr>
                <w:lang w:val="uk-UA"/>
              </w:rPr>
            </w:pPr>
            <w:r>
              <w:rPr>
                <w:bCs/>
                <w:color w:val="000000"/>
                <w:lang w:val="uk-UA"/>
              </w:rPr>
              <w:t>Д</w:t>
            </w:r>
            <w:r w:rsidRPr="001E5454">
              <w:rPr>
                <w:bCs/>
                <w:color w:val="000000"/>
                <w:lang w:val="uk-UA"/>
              </w:rPr>
              <w:t>оопрацювання тексту з урахуванням зауважень керівника</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021894" w:rsidRDefault="00021894" w:rsidP="00312A17">
            <w:pPr>
              <w:jc w:val="center"/>
              <w:rPr>
                <w:lang w:val="uk-UA"/>
              </w:rPr>
            </w:pPr>
          </w:p>
          <w:p w:rsidR="005A6176" w:rsidRPr="004E7B15" w:rsidRDefault="00312A17" w:rsidP="00312A17">
            <w:pPr>
              <w:jc w:val="center"/>
              <w:rPr>
                <w:lang w:val="uk-UA"/>
              </w:rPr>
            </w:pPr>
            <w:r>
              <w:rPr>
                <w:bCs/>
                <w:color w:val="000000"/>
                <w:lang w:val="uk-UA"/>
              </w:rPr>
              <w:t>5</w:t>
            </w:r>
          </w:p>
        </w:tc>
        <w:tc>
          <w:tcPr>
            <w:tcW w:w="1562" w:type="dxa"/>
            <w:gridSpan w:val="2"/>
          </w:tcPr>
          <w:p w:rsidR="00021894" w:rsidRPr="00021894" w:rsidRDefault="00021894" w:rsidP="00312A17">
            <w:pPr>
              <w:jc w:val="center"/>
              <w:rPr>
                <w:lang w:val="uk-UA"/>
              </w:rPr>
            </w:pPr>
            <w:r w:rsidRPr="00021894">
              <w:rPr>
                <w:lang w:val="uk-UA"/>
              </w:rPr>
              <w:t>Згідно системи оцінювання курсу</w:t>
            </w: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t>13-й тиждень 3</w:t>
            </w:r>
            <w:r w:rsidRPr="00C6345D">
              <w:rPr>
                <w:lang w:val="uk-UA"/>
              </w:rPr>
              <w:t>-го семестру</w:t>
            </w:r>
          </w:p>
          <w:p w:rsidR="005A6176"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з.ф.н</w:t>
            </w:r>
            <w:proofErr w:type="spellEnd"/>
            <w:r>
              <w:rPr>
                <w:lang w:val="uk-UA"/>
              </w:rPr>
              <w:t>.</w:t>
            </w:r>
          </w:p>
          <w:p w:rsidR="005A6176" w:rsidRDefault="005A6176" w:rsidP="00312A17">
            <w:pPr>
              <w:jc w:val="center"/>
              <w:rPr>
                <w:lang w:val="uk-UA"/>
              </w:rPr>
            </w:pPr>
          </w:p>
          <w:p w:rsidR="005A6176" w:rsidRDefault="005A6176" w:rsidP="00312A17">
            <w:pPr>
              <w:jc w:val="center"/>
              <w:rPr>
                <w:lang w:val="uk-UA"/>
              </w:rPr>
            </w:pPr>
            <w:r>
              <w:rPr>
                <w:lang w:val="uk-UA"/>
              </w:rPr>
              <w:t>14-15-й тиждень 3</w:t>
            </w:r>
            <w:r w:rsidRPr="00C6345D">
              <w:rPr>
                <w:lang w:val="uk-UA"/>
              </w:rPr>
              <w:t xml:space="preserve">-го семестру </w:t>
            </w:r>
            <w:r>
              <w:rPr>
                <w:lang w:val="uk-UA"/>
              </w:rPr>
              <w:t xml:space="preserve">для </w:t>
            </w:r>
            <w:proofErr w:type="spellStart"/>
            <w:r>
              <w:rPr>
                <w:lang w:val="uk-UA"/>
              </w:rPr>
              <w:t>студ</w:t>
            </w:r>
            <w:proofErr w:type="spellEnd"/>
            <w:r>
              <w:rPr>
                <w:lang w:val="uk-UA"/>
              </w:rPr>
              <w:t xml:space="preserve">. </w:t>
            </w:r>
            <w:proofErr w:type="spellStart"/>
            <w:r>
              <w:rPr>
                <w:lang w:val="uk-UA"/>
              </w:rPr>
              <w:t>о.ф.н</w:t>
            </w:r>
            <w:proofErr w:type="spellEnd"/>
            <w:r>
              <w:rPr>
                <w:lang w:val="uk-UA"/>
              </w:rPr>
              <w:t>.</w:t>
            </w:r>
          </w:p>
          <w:p w:rsidR="005A6176" w:rsidRPr="00C6345D" w:rsidRDefault="005A6176" w:rsidP="00312A17">
            <w:pPr>
              <w:jc w:val="center"/>
              <w:rPr>
                <w:lang w:val="uk-UA"/>
              </w:rPr>
            </w:pPr>
          </w:p>
        </w:tc>
      </w:tr>
      <w:tr w:rsidR="00021894" w:rsidRPr="00626D0F" w:rsidTr="00411B21">
        <w:tc>
          <w:tcPr>
            <w:tcW w:w="1748" w:type="dxa"/>
          </w:tcPr>
          <w:p w:rsidR="00021894" w:rsidRDefault="00021894" w:rsidP="00312A17">
            <w:pPr>
              <w:tabs>
                <w:tab w:val="left" w:pos="284"/>
                <w:tab w:val="left" w:pos="567"/>
              </w:tabs>
              <w:spacing w:line="200" w:lineRule="atLeast"/>
              <w:jc w:val="center"/>
              <w:rPr>
                <w:lang w:val="uk-UA"/>
              </w:rPr>
            </w:pPr>
            <w:r>
              <w:rPr>
                <w:lang w:val="uk-UA"/>
              </w:rPr>
              <w:t>Подання остаточного</w:t>
            </w:r>
            <w:r w:rsidRPr="00316A5B">
              <w:rPr>
                <w:lang w:val="uk-UA"/>
              </w:rPr>
              <w:t xml:space="preserve"> варіант</w:t>
            </w:r>
            <w:r>
              <w:rPr>
                <w:lang w:val="uk-UA"/>
              </w:rPr>
              <w:t>а</w:t>
            </w:r>
            <w:r w:rsidRPr="00316A5B">
              <w:rPr>
                <w:lang w:val="uk-UA"/>
              </w:rPr>
              <w:t xml:space="preserve"> </w:t>
            </w:r>
            <w:r>
              <w:rPr>
                <w:lang w:val="uk-UA"/>
              </w:rPr>
              <w:t>курсової роботи</w:t>
            </w:r>
            <w:r w:rsidRPr="00316A5B">
              <w:rPr>
                <w:lang w:val="uk-UA"/>
              </w:rPr>
              <w:t xml:space="preserve"> на кафедру</w:t>
            </w:r>
            <w:r>
              <w:rPr>
                <w:lang w:val="uk-UA"/>
              </w:rPr>
              <w:t>.</w:t>
            </w:r>
          </w:p>
          <w:p w:rsidR="005A6176" w:rsidRPr="00C6345D" w:rsidRDefault="005A6176" w:rsidP="00312A17">
            <w:pPr>
              <w:tabs>
                <w:tab w:val="left" w:pos="284"/>
                <w:tab w:val="left" w:pos="567"/>
              </w:tabs>
              <w:spacing w:line="200" w:lineRule="atLeast"/>
              <w:jc w:val="center"/>
              <w:rPr>
                <w:lang w:val="uk-UA"/>
              </w:rPr>
            </w:pPr>
            <w:r>
              <w:rPr>
                <w:lang w:val="uk-UA"/>
              </w:rPr>
              <w:t>Допуск до захисту курсової роботи</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5A6176" w:rsidRPr="00312A17" w:rsidRDefault="00312A17" w:rsidP="00312A17">
            <w:pPr>
              <w:pStyle w:val="Default"/>
              <w:jc w:val="center"/>
              <w:rPr>
                <w:bCs/>
                <w:sz w:val="22"/>
                <w:szCs w:val="22"/>
                <w:lang w:val="uk-UA"/>
              </w:rPr>
            </w:pPr>
            <w:r w:rsidRPr="00312A17">
              <w:rPr>
                <w:bCs/>
                <w:sz w:val="22"/>
                <w:szCs w:val="22"/>
                <w:lang w:val="uk-UA"/>
              </w:rPr>
              <w:t>2</w:t>
            </w:r>
          </w:p>
        </w:tc>
        <w:tc>
          <w:tcPr>
            <w:tcW w:w="1562" w:type="dxa"/>
            <w:gridSpan w:val="2"/>
          </w:tcPr>
          <w:p w:rsidR="00021894" w:rsidRPr="00021894" w:rsidRDefault="00021894" w:rsidP="00312A17">
            <w:pPr>
              <w:jc w:val="center"/>
              <w:rPr>
                <w:lang w:val="uk-UA"/>
              </w:rPr>
            </w:pPr>
            <w:r w:rsidRPr="00021894">
              <w:rPr>
                <w:lang w:val="uk-UA"/>
              </w:rPr>
              <w:t>Згідно системи оцінювання курсу</w:t>
            </w: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t>До 1 грудня</w:t>
            </w:r>
          </w:p>
          <w:p w:rsidR="005A6176"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з.ф.н</w:t>
            </w:r>
            <w:proofErr w:type="spellEnd"/>
            <w:r>
              <w:rPr>
                <w:lang w:val="uk-UA"/>
              </w:rPr>
              <w:t>.</w:t>
            </w:r>
          </w:p>
          <w:p w:rsidR="005A6176" w:rsidRDefault="005A6176" w:rsidP="00312A17">
            <w:pPr>
              <w:jc w:val="center"/>
              <w:rPr>
                <w:lang w:val="uk-UA"/>
              </w:rPr>
            </w:pPr>
          </w:p>
          <w:p w:rsidR="005A6176" w:rsidRDefault="005A6176" w:rsidP="00312A17">
            <w:pPr>
              <w:jc w:val="center"/>
              <w:rPr>
                <w:lang w:val="uk-UA"/>
              </w:rPr>
            </w:pPr>
            <w:r>
              <w:rPr>
                <w:lang w:val="uk-UA"/>
              </w:rPr>
              <w:t>До 15 грудня</w:t>
            </w:r>
          </w:p>
          <w:p w:rsidR="005A6176" w:rsidRPr="00C6345D"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о.ф.н</w:t>
            </w:r>
            <w:proofErr w:type="spellEnd"/>
            <w:r>
              <w:rPr>
                <w:lang w:val="uk-UA"/>
              </w:rPr>
              <w:t>.</w:t>
            </w:r>
          </w:p>
          <w:p w:rsidR="005A6176" w:rsidRPr="00C6345D" w:rsidRDefault="005A6176" w:rsidP="00312A17">
            <w:pPr>
              <w:jc w:val="center"/>
              <w:rPr>
                <w:lang w:val="uk-UA"/>
              </w:rPr>
            </w:pPr>
          </w:p>
        </w:tc>
      </w:tr>
      <w:tr w:rsidR="00021894" w:rsidRPr="00626D0F" w:rsidTr="00411B21">
        <w:tc>
          <w:tcPr>
            <w:tcW w:w="1748" w:type="dxa"/>
          </w:tcPr>
          <w:p w:rsidR="005A6176" w:rsidRPr="00C6345D" w:rsidRDefault="005A6176" w:rsidP="00312A17">
            <w:pPr>
              <w:jc w:val="center"/>
              <w:rPr>
                <w:lang w:val="uk-UA"/>
              </w:rPr>
            </w:pPr>
            <w:r>
              <w:rPr>
                <w:lang w:val="uk-UA"/>
              </w:rPr>
              <w:t xml:space="preserve">Підготовка до захисту курсової </w:t>
            </w:r>
            <w:r>
              <w:rPr>
                <w:lang w:val="uk-UA"/>
              </w:rPr>
              <w:lastRenderedPageBreak/>
              <w:t>роботи</w:t>
            </w:r>
          </w:p>
        </w:tc>
        <w:tc>
          <w:tcPr>
            <w:tcW w:w="1557" w:type="dxa"/>
            <w:gridSpan w:val="2"/>
          </w:tcPr>
          <w:p w:rsidR="005A6176" w:rsidRPr="00C6345D" w:rsidRDefault="005A6176" w:rsidP="00312A17">
            <w:pPr>
              <w:jc w:val="center"/>
              <w:rPr>
                <w:lang w:val="uk-UA"/>
              </w:rPr>
            </w:pPr>
            <w:r>
              <w:rPr>
                <w:lang w:val="uk-UA"/>
              </w:rPr>
              <w:lastRenderedPageBreak/>
              <w:t>Самостійна робота</w:t>
            </w:r>
          </w:p>
        </w:tc>
        <w:tc>
          <w:tcPr>
            <w:tcW w:w="1564" w:type="dxa"/>
            <w:gridSpan w:val="2"/>
          </w:tcPr>
          <w:p w:rsidR="005A6176" w:rsidRPr="00C6345D" w:rsidRDefault="00312A17" w:rsidP="00312A17">
            <w:pPr>
              <w:jc w:val="center"/>
              <w:rPr>
                <w:lang w:val="uk-UA"/>
              </w:rPr>
            </w:pPr>
            <w:r>
              <w:rPr>
                <w:lang w:val="uk-UA"/>
              </w:rPr>
              <w:t xml:space="preserve">науково-методична література </w:t>
            </w:r>
            <w:r>
              <w:rPr>
                <w:lang w:val="uk-UA"/>
              </w:rPr>
              <w:lastRenderedPageBreak/>
              <w:t>за темою курсової роботи</w:t>
            </w:r>
          </w:p>
        </w:tc>
        <w:tc>
          <w:tcPr>
            <w:tcW w:w="1548" w:type="dxa"/>
            <w:gridSpan w:val="2"/>
          </w:tcPr>
          <w:p w:rsidR="005A6176" w:rsidRPr="00312A17" w:rsidRDefault="00312A17" w:rsidP="00312A17">
            <w:pPr>
              <w:pStyle w:val="Default"/>
              <w:jc w:val="center"/>
              <w:rPr>
                <w:bCs/>
                <w:sz w:val="22"/>
                <w:szCs w:val="22"/>
                <w:lang w:val="uk-UA"/>
              </w:rPr>
            </w:pPr>
            <w:r w:rsidRPr="00312A17">
              <w:rPr>
                <w:bCs/>
                <w:sz w:val="22"/>
                <w:szCs w:val="22"/>
                <w:lang w:val="uk-UA"/>
              </w:rPr>
              <w:lastRenderedPageBreak/>
              <w:t>4</w:t>
            </w:r>
          </w:p>
        </w:tc>
        <w:tc>
          <w:tcPr>
            <w:tcW w:w="1562" w:type="dxa"/>
            <w:gridSpan w:val="2"/>
          </w:tcPr>
          <w:p w:rsidR="00021894" w:rsidRPr="00021894" w:rsidRDefault="00021894" w:rsidP="00312A17">
            <w:pPr>
              <w:jc w:val="center"/>
              <w:rPr>
                <w:lang w:val="uk-UA"/>
              </w:rPr>
            </w:pPr>
            <w:r w:rsidRPr="00021894">
              <w:rPr>
                <w:lang w:val="uk-UA"/>
              </w:rPr>
              <w:t xml:space="preserve">Згідно системи оцінювання </w:t>
            </w:r>
            <w:r w:rsidRPr="00021894">
              <w:rPr>
                <w:lang w:val="uk-UA"/>
              </w:rPr>
              <w:lastRenderedPageBreak/>
              <w:t>курсу</w:t>
            </w:r>
          </w:p>
          <w:p w:rsidR="005A6176" w:rsidRPr="00C6345D" w:rsidRDefault="005A6176" w:rsidP="00312A17">
            <w:pPr>
              <w:jc w:val="center"/>
              <w:rPr>
                <w:lang w:val="uk-UA"/>
              </w:rPr>
            </w:pPr>
          </w:p>
        </w:tc>
        <w:tc>
          <w:tcPr>
            <w:tcW w:w="1592" w:type="dxa"/>
          </w:tcPr>
          <w:p w:rsidR="005A6176" w:rsidRDefault="005A6176" w:rsidP="00312A17">
            <w:pPr>
              <w:jc w:val="center"/>
              <w:rPr>
                <w:lang w:val="uk-UA"/>
              </w:rPr>
            </w:pPr>
            <w:r>
              <w:rPr>
                <w:lang w:val="uk-UA"/>
              </w:rPr>
              <w:lastRenderedPageBreak/>
              <w:t>14-й тиждень 3</w:t>
            </w:r>
            <w:r w:rsidRPr="00C6345D">
              <w:rPr>
                <w:lang w:val="uk-UA"/>
              </w:rPr>
              <w:t>-го семестру</w:t>
            </w:r>
          </w:p>
          <w:p w:rsidR="005A6176" w:rsidRDefault="005A6176" w:rsidP="00312A17">
            <w:pPr>
              <w:jc w:val="center"/>
              <w:rPr>
                <w:lang w:val="uk-UA"/>
              </w:rPr>
            </w:pPr>
            <w:r>
              <w:rPr>
                <w:lang w:val="uk-UA"/>
              </w:rPr>
              <w:lastRenderedPageBreak/>
              <w:t xml:space="preserve">для </w:t>
            </w:r>
            <w:proofErr w:type="spellStart"/>
            <w:r>
              <w:rPr>
                <w:lang w:val="uk-UA"/>
              </w:rPr>
              <w:t>студ</w:t>
            </w:r>
            <w:proofErr w:type="spellEnd"/>
            <w:r>
              <w:rPr>
                <w:lang w:val="uk-UA"/>
              </w:rPr>
              <w:t xml:space="preserve">. </w:t>
            </w:r>
            <w:proofErr w:type="spellStart"/>
            <w:r>
              <w:rPr>
                <w:lang w:val="uk-UA"/>
              </w:rPr>
              <w:t>з.ф.н</w:t>
            </w:r>
            <w:proofErr w:type="spellEnd"/>
            <w:r>
              <w:rPr>
                <w:lang w:val="uk-UA"/>
              </w:rPr>
              <w:t>.</w:t>
            </w:r>
          </w:p>
          <w:p w:rsidR="005A6176" w:rsidRDefault="005A6176" w:rsidP="00312A17">
            <w:pPr>
              <w:jc w:val="center"/>
              <w:rPr>
                <w:lang w:val="uk-UA"/>
              </w:rPr>
            </w:pPr>
          </w:p>
          <w:p w:rsidR="005A6176" w:rsidRDefault="005A6176" w:rsidP="00312A17">
            <w:pPr>
              <w:jc w:val="center"/>
              <w:rPr>
                <w:lang w:val="uk-UA"/>
              </w:rPr>
            </w:pPr>
            <w:r>
              <w:rPr>
                <w:lang w:val="uk-UA"/>
              </w:rPr>
              <w:t>16-й тиждень 3</w:t>
            </w:r>
            <w:r w:rsidRPr="00C6345D">
              <w:rPr>
                <w:lang w:val="uk-UA"/>
              </w:rPr>
              <w:t>-го семестру</w:t>
            </w:r>
          </w:p>
          <w:p w:rsidR="005A6176" w:rsidRPr="00C6345D"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о.ф.н</w:t>
            </w:r>
            <w:proofErr w:type="spellEnd"/>
            <w:r>
              <w:rPr>
                <w:lang w:val="uk-UA"/>
              </w:rPr>
              <w:t>.</w:t>
            </w:r>
          </w:p>
          <w:p w:rsidR="005A6176" w:rsidRDefault="005A6176" w:rsidP="00312A17">
            <w:pPr>
              <w:jc w:val="center"/>
              <w:rPr>
                <w:lang w:val="uk-UA"/>
              </w:rPr>
            </w:pPr>
          </w:p>
          <w:p w:rsidR="005A6176" w:rsidRPr="00C6345D" w:rsidRDefault="005A6176" w:rsidP="00312A17">
            <w:pPr>
              <w:jc w:val="center"/>
              <w:rPr>
                <w:lang w:val="uk-UA"/>
              </w:rPr>
            </w:pPr>
          </w:p>
        </w:tc>
      </w:tr>
      <w:tr w:rsidR="00021894" w:rsidRPr="00626D0F" w:rsidTr="00411B21">
        <w:tc>
          <w:tcPr>
            <w:tcW w:w="1748" w:type="dxa"/>
          </w:tcPr>
          <w:p w:rsidR="005A6176" w:rsidRPr="00C6345D" w:rsidRDefault="005A6176" w:rsidP="00312A17">
            <w:pPr>
              <w:jc w:val="center"/>
              <w:rPr>
                <w:lang w:val="uk-UA"/>
              </w:rPr>
            </w:pPr>
            <w:r>
              <w:rPr>
                <w:lang w:val="uk-UA"/>
              </w:rPr>
              <w:lastRenderedPageBreak/>
              <w:t>Захист курсової роботи</w:t>
            </w:r>
          </w:p>
        </w:tc>
        <w:tc>
          <w:tcPr>
            <w:tcW w:w="1557" w:type="dxa"/>
            <w:gridSpan w:val="2"/>
          </w:tcPr>
          <w:p w:rsidR="005A6176" w:rsidRPr="00C6345D" w:rsidRDefault="005A6176" w:rsidP="00312A17">
            <w:pPr>
              <w:jc w:val="center"/>
              <w:rPr>
                <w:lang w:val="uk-UA"/>
              </w:rPr>
            </w:pPr>
            <w:r>
              <w:rPr>
                <w:lang w:val="uk-UA"/>
              </w:rPr>
              <w:t>Самостійна робота</w:t>
            </w:r>
          </w:p>
        </w:tc>
        <w:tc>
          <w:tcPr>
            <w:tcW w:w="1564" w:type="dxa"/>
            <w:gridSpan w:val="2"/>
          </w:tcPr>
          <w:p w:rsidR="005A6176" w:rsidRPr="00C6345D" w:rsidRDefault="00312A17" w:rsidP="00312A17">
            <w:pPr>
              <w:jc w:val="center"/>
              <w:rPr>
                <w:lang w:val="uk-UA"/>
              </w:rPr>
            </w:pPr>
            <w:r>
              <w:rPr>
                <w:lang w:val="uk-UA"/>
              </w:rPr>
              <w:t>науково-методична література за темою курсової роботи</w:t>
            </w:r>
          </w:p>
        </w:tc>
        <w:tc>
          <w:tcPr>
            <w:tcW w:w="1548" w:type="dxa"/>
            <w:gridSpan w:val="2"/>
          </w:tcPr>
          <w:p w:rsidR="005A6176" w:rsidRPr="00C6345D" w:rsidRDefault="00312A17" w:rsidP="00312A17">
            <w:pPr>
              <w:jc w:val="center"/>
              <w:rPr>
                <w:lang w:val="uk-UA"/>
              </w:rPr>
            </w:pPr>
            <w:r>
              <w:rPr>
                <w:lang w:val="uk-UA"/>
              </w:rPr>
              <w:t>2</w:t>
            </w:r>
          </w:p>
        </w:tc>
        <w:tc>
          <w:tcPr>
            <w:tcW w:w="1562" w:type="dxa"/>
            <w:gridSpan w:val="2"/>
          </w:tcPr>
          <w:p w:rsidR="005A6176" w:rsidRPr="00C6345D" w:rsidRDefault="005A6176" w:rsidP="00312A17">
            <w:pPr>
              <w:jc w:val="center"/>
              <w:rPr>
                <w:lang w:val="uk-UA"/>
              </w:rPr>
            </w:pPr>
            <w:r>
              <w:rPr>
                <w:lang w:val="uk-UA"/>
              </w:rPr>
              <w:t>5</w:t>
            </w:r>
            <w:r w:rsidRPr="00C6345D">
              <w:rPr>
                <w:lang w:val="uk-UA"/>
              </w:rPr>
              <w:t>0 балів</w:t>
            </w:r>
          </w:p>
        </w:tc>
        <w:tc>
          <w:tcPr>
            <w:tcW w:w="1592" w:type="dxa"/>
          </w:tcPr>
          <w:p w:rsidR="005A6176" w:rsidRDefault="005A6176" w:rsidP="00312A17">
            <w:pPr>
              <w:jc w:val="center"/>
              <w:rPr>
                <w:lang w:val="uk-UA"/>
              </w:rPr>
            </w:pPr>
            <w:r>
              <w:rPr>
                <w:lang w:val="uk-UA"/>
              </w:rPr>
              <w:t>Грудень</w:t>
            </w:r>
          </w:p>
          <w:p w:rsidR="005A6176"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з.ф.н</w:t>
            </w:r>
            <w:proofErr w:type="spellEnd"/>
            <w:r>
              <w:rPr>
                <w:lang w:val="uk-UA"/>
              </w:rPr>
              <w:t>.</w:t>
            </w:r>
          </w:p>
          <w:p w:rsidR="005A6176" w:rsidRDefault="005A6176" w:rsidP="00312A17">
            <w:pPr>
              <w:jc w:val="center"/>
              <w:rPr>
                <w:lang w:val="uk-UA"/>
              </w:rPr>
            </w:pPr>
          </w:p>
          <w:p w:rsidR="005A6176" w:rsidRDefault="005A6176" w:rsidP="00312A17">
            <w:pPr>
              <w:jc w:val="center"/>
              <w:rPr>
                <w:lang w:val="uk-UA"/>
              </w:rPr>
            </w:pPr>
            <w:r>
              <w:rPr>
                <w:lang w:val="uk-UA"/>
              </w:rPr>
              <w:t>Січень</w:t>
            </w:r>
          </w:p>
          <w:p w:rsidR="005A6176" w:rsidRPr="00C6345D" w:rsidRDefault="005A6176" w:rsidP="00312A17">
            <w:pPr>
              <w:jc w:val="center"/>
              <w:rPr>
                <w:lang w:val="uk-UA"/>
              </w:rPr>
            </w:pPr>
            <w:r>
              <w:rPr>
                <w:lang w:val="uk-UA"/>
              </w:rPr>
              <w:t xml:space="preserve">для </w:t>
            </w:r>
            <w:proofErr w:type="spellStart"/>
            <w:r>
              <w:rPr>
                <w:lang w:val="uk-UA"/>
              </w:rPr>
              <w:t>студ</w:t>
            </w:r>
            <w:proofErr w:type="spellEnd"/>
            <w:r>
              <w:rPr>
                <w:lang w:val="uk-UA"/>
              </w:rPr>
              <w:t xml:space="preserve">. </w:t>
            </w:r>
            <w:proofErr w:type="spellStart"/>
            <w:r>
              <w:rPr>
                <w:lang w:val="uk-UA"/>
              </w:rPr>
              <w:t>о.ф.н</w:t>
            </w:r>
            <w:proofErr w:type="spellEnd"/>
            <w:r>
              <w:rPr>
                <w:lang w:val="uk-UA"/>
              </w:rPr>
              <w:t>.</w:t>
            </w:r>
          </w:p>
        </w:tc>
      </w:tr>
      <w:tr w:rsidR="00151BC4" w:rsidRPr="00C67355" w:rsidTr="005A6176">
        <w:tc>
          <w:tcPr>
            <w:tcW w:w="9571" w:type="dxa"/>
            <w:gridSpan w:val="10"/>
          </w:tcPr>
          <w:p w:rsidR="00151BC4" w:rsidRPr="00151BC4" w:rsidRDefault="00151BC4" w:rsidP="00151BC4">
            <w:pPr>
              <w:jc w:val="center"/>
              <w:rPr>
                <w:b/>
                <w:lang w:val="uk-UA"/>
              </w:rPr>
            </w:pPr>
            <w:r>
              <w:rPr>
                <w:b/>
                <w:lang w:val="uk-UA"/>
              </w:rPr>
              <w:t>6</w:t>
            </w:r>
            <w:r w:rsidRPr="00151BC4">
              <w:rPr>
                <w:b/>
                <w:lang w:val="uk-UA"/>
              </w:rPr>
              <w:t>. Система оцінювання курсу</w:t>
            </w:r>
          </w:p>
        </w:tc>
      </w:tr>
      <w:tr w:rsidR="00151BC4" w:rsidRPr="00C67355" w:rsidTr="00411B21">
        <w:tc>
          <w:tcPr>
            <w:tcW w:w="3305" w:type="dxa"/>
            <w:gridSpan w:val="3"/>
          </w:tcPr>
          <w:p w:rsidR="00151BC4" w:rsidRPr="00151BC4" w:rsidRDefault="00151BC4" w:rsidP="00442173">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266" w:type="dxa"/>
            <w:gridSpan w:val="7"/>
          </w:tcPr>
          <w:p w:rsidR="00312A17" w:rsidRPr="00187B2D" w:rsidRDefault="00312A17" w:rsidP="00312A17">
            <w:pPr>
              <w:jc w:val="both"/>
              <w:rPr>
                <w:sz w:val="28"/>
                <w:szCs w:val="28"/>
                <w:lang w:val="uk-UA"/>
              </w:rPr>
            </w:pPr>
            <w:r w:rsidRPr="00187B2D">
              <w:rPr>
                <w:lang w:val="uk-UA"/>
              </w:rPr>
              <w:t>Результати захисту курсових робіт оцінюються</w:t>
            </w:r>
            <w:r w:rsidRPr="00DD5289">
              <w:rPr>
                <w:sz w:val="28"/>
                <w:szCs w:val="28"/>
                <w:lang w:val="uk-UA"/>
              </w:rPr>
              <w:t xml:space="preserve"> </w:t>
            </w:r>
            <w:r w:rsidRPr="00094AAF">
              <w:rPr>
                <w:lang w:val="uk-UA" w:eastAsia="uk-UA"/>
              </w:rPr>
              <w:t>за 100-бальною шкалою</w:t>
            </w:r>
            <w:r w:rsidRPr="00DD5289">
              <w:rPr>
                <w:sz w:val="28"/>
                <w:szCs w:val="28"/>
                <w:lang w:val="uk-UA"/>
              </w:rPr>
              <w:t xml:space="preserve"> </w:t>
            </w:r>
            <w:r>
              <w:rPr>
                <w:lang w:val="uk-UA" w:eastAsia="uk-UA"/>
              </w:rPr>
              <w:t>і переводя</w:t>
            </w:r>
            <w:r w:rsidRPr="00187B2D">
              <w:rPr>
                <w:lang w:val="uk-UA" w:eastAsia="uk-UA"/>
              </w:rPr>
              <w:t>ться у національну шкалу та шкалу ЄКТС</w:t>
            </w:r>
            <w:r>
              <w:rPr>
                <w:lang w:val="uk-UA" w:eastAsia="uk-UA"/>
              </w:rPr>
              <w:t xml:space="preserve"> </w:t>
            </w:r>
            <w:r w:rsidRPr="00094AAF">
              <w:rPr>
                <w:lang w:val="uk-UA" w:eastAsia="uk-UA"/>
              </w:rPr>
              <w:t>відповідно до</w:t>
            </w:r>
            <w:r>
              <w:rPr>
                <w:lang w:val="uk-UA" w:eastAsia="uk-UA"/>
              </w:rPr>
              <w:t xml:space="preserve"> </w:t>
            </w:r>
            <w:r w:rsidRPr="00187B2D">
              <w:rPr>
                <w:lang w:val="uk-UA"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lang w:val="uk-UA" w:eastAsia="uk-UA"/>
              </w:rPr>
              <w:t>.</w:t>
            </w:r>
          </w:p>
          <w:p w:rsidR="00312A17" w:rsidRDefault="00312A17" w:rsidP="00312A17">
            <w:pPr>
              <w:jc w:val="both"/>
              <w:rPr>
                <w:lang w:val="uk-UA"/>
              </w:rPr>
            </w:pPr>
            <w:r>
              <w:rPr>
                <w:lang w:val="uk-UA"/>
              </w:rPr>
              <w:t xml:space="preserve">Студент виконує роботу </w:t>
            </w:r>
            <w:r w:rsidRPr="00310BB4">
              <w:rPr>
                <w:color w:val="000000"/>
                <w:lang w:val="uk-UA"/>
              </w:rPr>
              <w:t>відповідно до календарного плану</w:t>
            </w:r>
            <w:r w:rsidRPr="002C2A3C">
              <w:rPr>
                <w:color w:val="000000"/>
                <w:sz w:val="28"/>
                <w:szCs w:val="28"/>
                <w:lang w:val="uk-UA"/>
              </w:rPr>
              <w:t xml:space="preserve"> </w:t>
            </w:r>
            <w:r>
              <w:rPr>
                <w:lang w:val="uk-UA"/>
              </w:rPr>
              <w:t xml:space="preserve">та подає </w:t>
            </w:r>
            <w:r w:rsidRPr="00316A5B">
              <w:rPr>
                <w:lang w:val="uk-UA"/>
              </w:rPr>
              <w:t xml:space="preserve">на кафедру </w:t>
            </w:r>
            <w:r w:rsidRPr="00316A5B">
              <w:rPr>
                <w:bCs/>
                <w:kern w:val="36"/>
                <w:lang w:val="uk-UA"/>
              </w:rPr>
              <w:t>з допуском наукового керівника до захисту</w:t>
            </w:r>
            <w:r>
              <w:rPr>
                <w:bCs/>
                <w:kern w:val="36"/>
                <w:lang w:val="uk-UA"/>
              </w:rPr>
              <w:t xml:space="preserve"> </w:t>
            </w:r>
            <w:r>
              <w:rPr>
                <w:lang w:val="uk-UA"/>
              </w:rPr>
              <w:t>на засіданні екзаменаційної комісії</w:t>
            </w:r>
            <w:r>
              <w:rPr>
                <w:bCs/>
                <w:kern w:val="36"/>
                <w:lang w:val="uk-UA"/>
              </w:rPr>
              <w:t>.</w:t>
            </w:r>
            <w:r>
              <w:rPr>
                <w:lang w:val="uk-UA"/>
              </w:rPr>
              <w:t xml:space="preserve"> </w:t>
            </w:r>
            <w:r w:rsidRPr="00094AAF">
              <w:rPr>
                <w:lang w:val="uk-UA"/>
              </w:rPr>
              <w:t xml:space="preserve">Оцінювання роботи науковим керівником здійснюється за визначеними критеріями у </w:t>
            </w:r>
            <w:r>
              <w:rPr>
                <w:lang w:val="uk-UA"/>
              </w:rPr>
              <w:t>межах 50% від загальної оцінки:</w:t>
            </w:r>
          </w:p>
          <w:p w:rsidR="0009539E" w:rsidRDefault="0009539E" w:rsidP="0009539E">
            <w:pPr>
              <w:pStyle w:val="a5"/>
              <w:numPr>
                <w:ilvl w:val="3"/>
                <w:numId w:val="5"/>
              </w:numPr>
              <w:ind w:left="353" w:hanging="353"/>
              <w:rPr>
                <w:lang w:val="uk-UA"/>
              </w:rPr>
            </w:pPr>
            <w:r w:rsidRPr="0009539E">
              <w:rPr>
                <w:lang w:val="uk-UA"/>
              </w:rPr>
              <w:t xml:space="preserve">Якість виконання теоретичної частини </w:t>
            </w:r>
            <w:r w:rsidRPr="0009539E">
              <w:rPr>
                <w:bCs/>
                <w:lang w:val="uk-UA"/>
              </w:rPr>
              <w:t>курсової</w:t>
            </w:r>
            <w:r w:rsidRPr="0009539E">
              <w:rPr>
                <w:lang w:val="uk-UA"/>
              </w:rPr>
              <w:t xml:space="preserve"> роботи: повнота літературного огляду, наявність авторського аналізу літературних джерел, грамотність цитування </w:t>
            </w:r>
            <w:r w:rsidR="00503E96">
              <w:rPr>
                <w:lang w:val="uk-UA"/>
              </w:rPr>
              <w:t>‒ 20</w:t>
            </w:r>
          </w:p>
          <w:p w:rsidR="00503E96" w:rsidRDefault="00503E96" w:rsidP="0009539E">
            <w:pPr>
              <w:pStyle w:val="a5"/>
              <w:numPr>
                <w:ilvl w:val="3"/>
                <w:numId w:val="5"/>
              </w:numPr>
              <w:ind w:left="353" w:hanging="353"/>
              <w:rPr>
                <w:lang w:val="uk-UA"/>
              </w:rPr>
            </w:pPr>
            <w:r w:rsidRPr="00094AAF">
              <w:rPr>
                <w:lang w:val="uk-UA"/>
              </w:rPr>
              <w:t>Правильність представлення емпіричних результатів та якість їхньої інтерпретації</w:t>
            </w:r>
            <w:r>
              <w:rPr>
                <w:lang w:val="uk-UA"/>
              </w:rPr>
              <w:t xml:space="preserve"> ‒ 20</w:t>
            </w:r>
          </w:p>
          <w:p w:rsidR="00503E96" w:rsidRDefault="00503E96" w:rsidP="0009539E">
            <w:pPr>
              <w:pStyle w:val="a5"/>
              <w:numPr>
                <w:ilvl w:val="3"/>
                <w:numId w:val="5"/>
              </w:numPr>
              <w:ind w:left="353" w:hanging="353"/>
              <w:rPr>
                <w:lang w:val="uk-UA"/>
              </w:rPr>
            </w:pPr>
            <w:r>
              <w:rPr>
                <w:lang w:val="uk-UA"/>
              </w:rPr>
              <w:t>Оформлення роботи ‒ 10</w:t>
            </w:r>
          </w:p>
          <w:p w:rsidR="00503E96" w:rsidRPr="0009539E" w:rsidRDefault="00503E96" w:rsidP="00503E96">
            <w:pPr>
              <w:pStyle w:val="a5"/>
              <w:ind w:left="2160"/>
              <w:rPr>
                <w:lang w:val="uk-UA"/>
              </w:rPr>
            </w:pPr>
            <w:r>
              <w:rPr>
                <w:lang w:val="uk-UA"/>
              </w:rPr>
              <w:t>Загалом ‒ 50 балів</w:t>
            </w:r>
            <w:r w:rsidR="000A2614">
              <w:rPr>
                <w:lang w:val="uk-UA"/>
              </w:rPr>
              <w:t>.</w:t>
            </w:r>
          </w:p>
          <w:p w:rsidR="00312A17" w:rsidRDefault="00312A17" w:rsidP="00312A17">
            <w:pPr>
              <w:jc w:val="both"/>
              <w:rPr>
                <w:lang w:val="uk-UA"/>
              </w:rPr>
            </w:pPr>
            <w:r>
              <w:rPr>
                <w:lang w:val="uk-UA"/>
              </w:rPr>
              <w:t>Решту – до 5</w:t>
            </w:r>
            <w:r w:rsidR="000A2614">
              <w:rPr>
                <w:lang w:val="uk-UA"/>
              </w:rPr>
              <w:t>0 балів</w:t>
            </w:r>
            <w:r w:rsidRPr="00A70B9B">
              <w:rPr>
                <w:lang w:val="uk-UA"/>
              </w:rPr>
              <w:t xml:space="preserve"> – </w:t>
            </w:r>
            <w:r w:rsidRPr="00330434">
              <w:rPr>
                <w:lang w:val="uk-UA"/>
              </w:rPr>
              <w:t>студент отримує за захист роботи</w:t>
            </w:r>
            <w:r w:rsidRPr="00A70B9B">
              <w:t xml:space="preserve"> </w:t>
            </w:r>
            <w:r>
              <w:rPr>
                <w:lang w:val="uk-UA"/>
              </w:rPr>
              <w:t>перед екзаменаційною комісією за такими критеріями: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46"/>
              <w:gridCol w:w="1594"/>
            </w:tblGrid>
            <w:tr w:rsidR="00312A17" w:rsidRPr="00F27351" w:rsidTr="00503E96">
              <w:tc>
                <w:tcPr>
                  <w:tcW w:w="4442" w:type="dxa"/>
                </w:tcPr>
                <w:p w:rsidR="00312A17" w:rsidRDefault="00312A17" w:rsidP="00442173">
                  <w:pPr>
                    <w:jc w:val="center"/>
                    <w:rPr>
                      <w:i/>
                      <w:lang w:val="uk-UA"/>
                    </w:rPr>
                  </w:pPr>
                </w:p>
                <w:p w:rsidR="00312A17" w:rsidRPr="00F27351" w:rsidRDefault="00312A17" w:rsidP="00442173">
                  <w:pPr>
                    <w:jc w:val="center"/>
                    <w:rPr>
                      <w:i/>
                      <w:lang w:val="uk-UA"/>
                    </w:rPr>
                  </w:pPr>
                  <w:r w:rsidRPr="00F27351">
                    <w:rPr>
                      <w:i/>
                      <w:sz w:val="22"/>
                      <w:szCs w:val="22"/>
                      <w:lang w:val="uk-UA"/>
                    </w:rPr>
                    <w:t>Критерії оцінювання</w:t>
                  </w:r>
                </w:p>
              </w:tc>
              <w:tc>
                <w:tcPr>
                  <w:tcW w:w="1598" w:type="dxa"/>
                </w:tcPr>
                <w:p w:rsidR="00312A17" w:rsidRPr="00F27351" w:rsidRDefault="00312A17" w:rsidP="00442173">
                  <w:pPr>
                    <w:jc w:val="center"/>
                    <w:rPr>
                      <w:i/>
                      <w:lang w:val="uk-UA"/>
                    </w:rPr>
                  </w:pPr>
                  <w:r w:rsidRPr="00F27351">
                    <w:rPr>
                      <w:i/>
                      <w:sz w:val="22"/>
                      <w:szCs w:val="22"/>
                      <w:lang w:val="uk-UA"/>
                    </w:rPr>
                    <w:t>Максимальна кількість балів</w:t>
                  </w:r>
                </w:p>
              </w:tc>
            </w:tr>
            <w:tr w:rsidR="00312A17" w:rsidRPr="00094AAF" w:rsidTr="00503E96">
              <w:tc>
                <w:tcPr>
                  <w:tcW w:w="4442" w:type="dxa"/>
                </w:tcPr>
                <w:p w:rsidR="00312A17" w:rsidRPr="00D60BDB" w:rsidRDefault="00312A17" w:rsidP="00442173">
                  <w:pPr>
                    <w:rPr>
                      <w:b/>
                      <w:bCs/>
                      <w:lang w:val="uk-UA"/>
                    </w:rPr>
                  </w:pPr>
                  <w:r w:rsidRPr="00094AAF">
                    <w:rPr>
                      <w:iCs/>
                      <w:color w:val="000000"/>
                      <w:sz w:val="22"/>
                      <w:szCs w:val="22"/>
                      <w:lang w:val="uk-UA"/>
                    </w:rPr>
                    <w:t xml:space="preserve">1. </w:t>
                  </w:r>
                  <w:r w:rsidRPr="001915F6">
                    <w:rPr>
                      <w:sz w:val="22"/>
                      <w:szCs w:val="22"/>
                      <w:lang w:val="uk-UA"/>
                    </w:rPr>
                    <w:t xml:space="preserve">Виступ студента на публічному захисті </w:t>
                  </w:r>
                  <w:r w:rsidRPr="001915F6">
                    <w:rPr>
                      <w:bCs/>
                      <w:color w:val="000000"/>
                      <w:sz w:val="22"/>
                      <w:szCs w:val="22"/>
                      <w:lang w:val="uk-UA"/>
                    </w:rPr>
                    <w:t>курсової</w:t>
                  </w:r>
                  <w:r w:rsidRPr="001915F6">
                    <w:rPr>
                      <w:sz w:val="22"/>
                      <w:szCs w:val="22"/>
                      <w:lang w:val="uk-UA"/>
                    </w:rPr>
                    <w:t xml:space="preserve"> роботи: </w:t>
                  </w:r>
                  <w:r w:rsidRPr="001915F6">
                    <w:rPr>
                      <w:color w:val="000000"/>
                      <w:sz w:val="22"/>
                      <w:szCs w:val="22"/>
                      <w:lang w:val="uk-UA"/>
                    </w:rPr>
                    <w:t>рівень опанув</w:t>
                  </w:r>
                  <w:r>
                    <w:rPr>
                      <w:color w:val="000000"/>
                      <w:sz w:val="22"/>
                      <w:szCs w:val="22"/>
                      <w:lang w:val="uk-UA"/>
                    </w:rPr>
                    <w:t xml:space="preserve">ання темою, уміння стисло і логічно викласти матеріал, </w:t>
                  </w:r>
                  <w:r w:rsidRPr="00D60BDB">
                    <w:rPr>
                      <w:sz w:val="22"/>
                      <w:szCs w:val="22"/>
                      <w:lang w:val="uk-UA"/>
                    </w:rPr>
                    <w:t>уміння інтерпретувати й аналізу</w:t>
                  </w:r>
                  <w:r>
                    <w:rPr>
                      <w:sz w:val="22"/>
                      <w:szCs w:val="22"/>
                      <w:lang w:val="uk-UA"/>
                    </w:rPr>
                    <w:t>вати</w:t>
                  </w:r>
                  <w:r>
                    <w:rPr>
                      <w:color w:val="000000"/>
                      <w:sz w:val="22"/>
                      <w:szCs w:val="22"/>
                      <w:lang w:val="uk-UA"/>
                    </w:rPr>
                    <w:t xml:space="preserve"> отримані дані, </w:t>
                  </w:r>
                  <w:r w:rsidRPr="00D60BDB">
                    <w:rPr>
                      <w:sz w:val="22"/>
                      <w:szCs w:val="22"/>
                      <w:lang w:val="uk-UA"/>
                    </w:rPr>
                    <w:t>формулювати аргументовані висновки.</w:t>
                  </w:r>
                </w:p>
              </w:tc>
              <w:tc>
                <w:tcPr>
                  <w:tcW w:w="1598" w:type="dxa"/>
                </w:tcPr>
                <w:p w:rsidR="00312A17" w:rsidRPr="00094AAF" w:rsidRDefault="00312A17" w:rsidP="00503E96">
                  <w:pPr>
                    <w:jc w:val="center"/>
                    <w:rPr>
                      <w:iCs/>
                      <w:lang w:val="uk-UA"/>
                    </w:rPr>
                  </w:pPr>
                  <w:r>
                    <w:rPr>
                      <w:sz w:val="22"/>
                      <w:szCs w:val="22"/>
                      <w:lang w:val="uk-UA"/>
                    </w:rPr>
                    <w:t>1</w:t>
                  </w:r>
                  <w:r w:rsidR="00503E96">
                    <w:rPr>
                      <w:sz w:val="22"/>
                      <w:szCs w:val="22"/>
                      <w:lang w:val="uk-UA"/>
                    </w:rPr>
                    <w:t>5</w:t>
                  </w:r>
                  <w:r w:rsidRPr="00094AAF">
                    <w:rPr>
                      <w:sz w:val="22"/>
                      <w:szCs w:val="22"/>
                      <w:lang w:val="uk-UA"/>
                    </w:rPr>
                    <w:t xml:space="preserve"> балів</w:t>
                  </w:r>
                </w:p>
              </w:tc>
            </w:tr>
            <w:tr w:rsidR="00312A17" w:rsidRPr="00094AAF" w:rsidTr="00503E96">
              <w:tc>
                <w:tcPr>
                  <w:tcW w:w="4442" w:type="dxa"/>
                </w:tcPr>
                <w:p w:rsidR="00312A17" w:rsidRPr="00094AAF" w:rsidRDefault="00503E96" w:rsidP="00442173">
                  <w:pPr>
                    <w:rPr>
                      <w:lang w:val="uk-UA"/>
                    </w:rPr>
                  </w:pPr>
                  <w:r>
                    <w:rPr>
                      <w:sz w:val="22"/>
                      <w:szCs w:val="22"/>
                      <w:lang w:val="uk-UA"/>
                    </w:rPr>
                    <w:t>2</w:t>
                  </w:r>
                  <w:r w:rsidR="00312A17" w:rsidRPr="00094AAF">
                    <w:rPr>
                      <w:sz w:val="22"/>
                      <w:szCs w:val="22"/>
                      <w:lang w:val="uk-UA"/>
                    </w:rPr>
                    <w:t xml:space="preserve">. </w:t>
                  </w:r>
                  <w:r w:rsidR="00312A17" w:rsidRPr="0035087B">
                    <w:rPr>
                      <w:sz w:val="22"/>
                      <w:szCs w:val="22"/>
                      <w:lang w:val="uk-UA"/>
                    </w:rPr>
                    <w:t>Відповіді на запитання</w:t>
                  </w:r>
                  <w:r w:rsidR="00312A17">
                    <w:rPr>
                      <w:sz w:val="22"/>
                      <w:szCs w:val="22"/>
                      <w:lang w:val="uk-UA"/>
                    </w:rPr>
                    <w:t xml:space="preserve">, </w:t>
                  </w:r>
                  <w:r w:rsidR="00312A17" w:rsidRPr="001915F6">
                    <w:rPr>
                      <w:color w:val="000000"/>
                      <w:sz w:val="22"/>
                      <w:szCs w:val="22"/>
                      <w:lang w:val="uk-UA"/>
                    </w:rPr>
                    <w:t>володіння науковою термінологією</w:t>
                  </w:r>
                  <w:r w:rsidR="00312A17">
                    <w:rPr>
                      <w:color w:val="000000"/>
                      <w:sz w:val="22"/>
                      <w:szCs w:val="22"/>
                      <w:lang w:val="uk-UA"/>
                    </w:rPr>
                    <w:t>,</w:t>
                  </w:r>
                  <w:r w:rsidR="00312A17" w:rsidRPr="004D2322">
                    <w:rPr>
                      <w:rFonts w:eastAsiaTheme="minorHAnsi"/>
                      <w:color w:val="000000"/>
                      <w:sz w:val="22"/>
                      <w:szCs w:val="22"/>
                      <w:lang w:val="uk-UA" w:eastAsia="en-US" w:bidi="he-IL"/>
                    </w:rPr>
                    <w:t xml:space="preserve"> готовність дискутувати</w:t>
                  </w:r>
                  <w:r w:rsidR="00312A17">
                    <w:rPr>
                      <w:rFonts w:eastAsiaTheme="minorHAnsi"/>
                      <w:color w:val="000000"/>
                      <w:sz w:val="22"/>
                      <w:szCs w:val="22"/>
                      <w:lang w:val="uk-UA" w:eastAsia="en-US" w:bidi="he-IL"/>
                    </w:rPr>
                    <w:t xml:space="preserve"> і аргументувати власну позицію</w:t>
                  </w:r>
                </w:p>
              </w:tc>
              <w:tc>
                <w:tcPr>
                  <w:tcW w:w="1598" w:type="dxa"/>
                </w:tcPr>
                <w:p w:rsidR="00312A17" w:rsidRPr="00094AAF" w:rsidRDefault="00503E96" w:rsidP="00442173">
                  <w:pPr>
                    <w:jc w:val="center"/>
                    <w:rPr>
                      <w:lang w:val="uk-UA"/>
                    </w:rPr>
                  </w:pPr>
                  <w:r>
                    <w:rPr>
                      <w:sz w:val="22"/>
                      <w:szCs w:val="22"/>
                      <w:lang w:val="uk-UA"/>
                    </w:rPr>
                    <w:t>2</w:t>
                  </w:r>
                  <w:r w:rsidR="00312A17" w:rsidRPr="00094AAF">
                    <w:rPr>
                      <w:sz w:val="22"/>
                      <w:szCs w:val="22"/>
                      <w:lang w:val="uk-UA"/>
                    </w:rPr>
                    <w:t>0 балів</w:t>
                  </w:r>
                </w:p>
              </w:tc>
            </w:tr>
            <w:tr w:rsidR="00312A17" w:rsidRPr="00094AAF" w:rsidTr="00503E96">
              <w:tc>
                <w:tcPr>
                  <w:tcW w:w="4442" w:type="dxa"/>
                </w:tcPr>
                <w:p w:rsidR="00312A17" w:rsidRPr="001E5454" w:rsidRDefault="00503E96" w:rsidP="00442173">
                  <w:pPr>
                    <w:rPr>
                      <w:iCs/>
                      <w:lang w:val="uk-UA"/>
                    </w:rPr>
                  </w:pPr>
                  <w:r>
                    <w:rPr>
                      <w:iCs/>
                      <w:sz w:val="22"/>
                      <w:szCs w:val="22"/>
                      <w:lang w:val="uk-UA"/>
                    </w:rPr>
                    <w:lastRenderedPageBreak/>
                    <w:t>3</w:t>
                  </w:r>
                  <w:r w:rsidR="00312A17" w:rsidRPr="001E5454">
                    <w:rPr>
                      <w:iCs/>
                      <w:sz w:val="22"/>
                      <w:szCs w:val="22"/>
                      <w:lang w:val="uk-UA"/>
                    </w:rPr>
                    <w:t xml:space="preserve">. </w:t>
                  </w:r>
                  <w:r w:rsidR="00312A17" w:rsidRPr="001E5454">
                    <w:rPr>
                      <w:color w:val="000000"/>
                      <w:sz w:val="22"/>
                      <w:szCs w:val="22"/>
                      <w:lang w:val="uk-UA"/>
                    </w:rPr>
                    <w:t>Якість оформлення роботи та ілюстративного матеріалу до захисту</w:t>
                  </w:r>
                </w:p>
              </w:tc>
              <w:tc>
                <w:tcPr>
                  <w:tcW w:w="1598" w:type="dxa"/>
                </w:tcPr>
                <w:p w:rsidR="00312A17" w:rsidRPr="00094AAF" w:rsidRDefault="00312A17" w:rsidP="00442173">
                  <w:pPr>
                    <w:jc w:val="center"/>
                    <w:rPr>
                      <w:iCs/>
                      <w:lang w:val="uk-UA"/>
                    </w:rPr>
                  </w:pPr>
                  <w:r>
                    <w:rPr>
                      <w:sz w:val="22"/>
                      <w:szCs w:val="22"/>
                      <w:lang w:val="uk-UA"/>
                    </w:rPr>
                    <w:t>10</w:t>
                  </w:r>
                  <w:r w:rsidRPr="00094AAF">
                    <w:rPr>
                      <w:sz w:val="22"/>
                      <w:szCs w:val="22"/>
                      <w:lang w:val="uk-UA"/>
                    </w:rPr>
                    <w:t xml:space="preserve"> балів</w:t>
                  </w:r>
                </w:p>
              </w:tc>
            </w:tr>
            <w:tr w:rsidR="00312A17" w:rsidRPr="00094AAF" w:rsidTr="00503E96">
              <w:tc>
                <w:tcPr>
                  <w:tcW w:w="4442" w:type="dxa"/>
                </w:tcPr>
                <w:p w:rsidR="00312A17" w:rsidRPr="001E5454" w:rsidRDefault="00503E96" w:rsidP="00442173">
                  <w:pPr>
                    <w:rPr>
                      <w:lang w:val="uk-UA"/>
                    </w:rPr>
                  </w:pPr>
                  <w:r>
                    <w:rPr>
                      <w:sz w:val="22"/>
                      <w:szCs w:val="22"/>
                      <w:lang w:val="uk-UA"/>
                    </w:rPr>
                    <w:t>4</w:t>
                  </w:r>
                  <w:r w:rsidR="00312A17" w:rsidRPr="001E5454">
                    <w:rPr>
                      <w:sz w:val="22"/>
                      <w:szCs w:val="22"/>
                      <w:lang w:val="uk-UA"/>
                    </w:rPr>
                    <w:t xml:space="preserve">. </w:t>
                  </w:r>
                  <w:r w:rsidR="00312A17" w:rsidRPr="001E5454">
                    <w:rPr>
                      <w:color w:val="000000"/>
                      <w:sz w:val="22"/>
                      <w:szCs w:val="22"/>
                      <w:lang w:val="uk-UA"/>
                    </w:rPr>
                    <w:t>Ступінь самостійності автора в розробці проблеми</w:t>
                  </w:r>
                </w:p>
              </w:tc>
              <w:tc>
                <w:tcPr>
                  <w:tcW w:w="1598" w:type="dxa"/>
                </w:tcPr>
                <w:p w:rsidR="00312A17" w:rsidRPr="00094AAF" w:rsidRDefault="00312A17" w:rsidP="00442173">
                  <w:pPr>
                    <w:jc w:val="center"/>
                    <w:rPr>
                      <w:i/>
                      <w:lang w:val="uk-UA"/>
                    </w:rPr>
                  </w:pPr>
                  <w:r>
                    <w:rPr>
                      <w:sz w:val="22"/>
                      <w:szCs w:val="22"/>
                      <w:lang w:val="uk-UA"/>
                    </w:rPr>
                    <w:t>5</w:t>
                  </w:r>
                  <w:r w:rsidRPr="00094AAF">
                    <w:rPr>
                      <w:sz w:val="22"/>
                      <w:szCs w:val="22"/>
                      <w:lang w:val="uk-UA"/>
                    </w:rPr>
                    <w:t xml:space="preserve"> балів</w:t>
                  </w:r>
                </w:p>
              </w:tc>
            </w:tr>
            <w:tr w:rsidR="00312A17" w:rsidRPr="00094AAF" w:rsidTr="00503E96">
              <w:tc>
                <w:tcPr>
                  <w:tcW w:w="4442" w:type="dxa"/>
                </w:tcPr>
                <w:p w:rsidR="00312A17" w:rsidRPr="001E5454" w:rsidRDefault="00312A17" w:rsidP="00442173">
                  <w:pPr>
                    <w:jc w:val="right"/>
                    <w:rPr>
                      <w:b/>
                      <w:bCs/>
                      <w:lang w:val="uk-UA"/>
                    </w:rPr>
                  </w:pPr>
                  <w:r w:rsidRPr="001E5454">
                    <w:rPr>
                      <w:b/>
                      <w:bCs/>
                      <w:sz w:val="22"/>
                      <w:szCs w:val="22"/>
                      <w:lang w:val="uk-UA"/>
                    </w:rPr>
                    <w:t>Загалом</w:t>
                  </w:r>
                </w:p>
              </w:tc>
              <w:tc>
                <w:tcPr>
                  <w:tcW w:w="1598" w:type="dxa"/>
                </w:tcPr>
                <w:p w:rsidR="00312A17" w:rsidRPr="00094AAF" w:rsidRDefault="00312A17" w:rsidP="00442173">
                  <w:pPr>
                    <w:jc w:val="center"/>
                    <w:rPr>
                      <w:b/>
                      <w:bCs/>
                      <w:lang w:val="uk-UA"/>
                    </w:rPr>
                  </w:pPr>
                  <w:r w:rsidRPr="00094AAF">
                    <w:rPr>
                      <w:b/>
                      <w:bCs/>
                      <w:sz w:val="22"/>
                      <w:szCs w:val="22"/>
                      <w:lang w:val="uk-UA"/>
                    </w:rPr>
                    <w:t>50 балів</w:t>
                  </w:r>
                </w:p>
              </w:tc>
            </w:tr>
          </w:tbl>
          <w:p w:rsidR="00151BC4" w:rsidRPr="00C67355" w:rsidRDefault="00312A17" w:rsidP="00395013">
            <w:pPr>
              <w:jc w:val="both"/>
              <w:rPr>
                <w:lang w:val="uk-UA"/>
              </w:rPr>
            </w:pPr>
            <w:r>
              <w:rPr>
                <w:lang w:val="uk-UA"/>
              </w:rPr>
              <w:t>Загальна оцінка, яка максимально становить 100 балів, виводиться на основі суми балів, отриманих за всі критерії.</w:t>
            </w:r>
          </w:p>
        </w:tc>
      </w:tr>
      <w:tr w:rsidR="00151BC4" w:rsidRPr="0001660F" w:rsidTr="00411B21">
        <w:tc>
          <w:tcPr>
            <w:tcW w:w="3305" w:type="dxa"/>
            <w:gridSpan w:val="3"/>
          </w:tcPr>
          <w:p w:rsidR="00151BC4" w:rsidRPr="00151BC4" w:rsidRDefault="00151BC4" w:rsidP="00442173">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6266" w:type="dxa"/>
            <w:gridSpan w:val="7"/>
          </w:tcPr>
          <w:p w:rsidR="00503E96" w:rsidRPr="00503E96" w:rsidRDefault="00503E96" w:rsidP="00503E96">
            <w:pPr>
              <w:jc w:val="both"/>
              <w:rPr>
                <w:lang w:val="uk-UA"/>
              </w:rPr>
            </w:pPr>
            <w:r w:rsidRPr="00503E96">
              <w:rPr>
                <w:lang w:val="uk-UA"/>
              </w:rPr>
              <w:t>Структурно курсова робота повинна складатися з наступних основних елементів:</w:t>
            </w:r>
          </w:p>
          <w:p w:rsidR="00503E96" w:rsidRPr="00503E96" w:rsidRDefault="00503E96" w:rsidP="00503E96">
            <w:pPr>
              <w:numPr>
                <w:ilvl w:val="0"/>
                <w:numId w:val="9"/>
              </w:numPr>
              <w:jc w:val="both"/>
              <w:rPr>
                <w:lang w:val="uk-UA"/>
              </w:rPr>
            </w:pPr>
            <w:r w:rsidRPr="00503E96">
              <w:rPr>
                <w:lang w:val="uk-UA"/>
              </w:rPr>
              <w:t>зміст,</w:t>
            </w:r>
          </w:p>
          <w:p w:rsidR="00503E96" w:rsidRPr="00503E96" w:rsidRDefault="00503E96" w:rsidP="00503E96">
            <w:pPr>
              <w:numPr>
                <w:ilvl w:val="0"/>
                <w:numId w:val="9"/>
              </w:numPr>
              <w:jc w:val="both"/>
              <w:rPr>
                <w:lang w:val="uk-UA"/>
              </w:rPr>
            </w:pPr>
            <w:r w:rsidRPr="00503E96">
              <w:rPr>
                <w:lang w:val="uk-UA"/>
              </w:rPr>
              <w:t>вступ,</w:t>
            </w:r>
          </w:p>
          <w:p w:rsidR="00503E96" w:rsidRPr="00503E96" w:rsidRDefault="00503E96" w:rsidP="00503E96">
            <w:pPr>
              <w:numPr>
                <w:ilvl w:val="0"/>
                <w:numId w:val="9"/>
              </w:numPr>
              <w:jc w:val="both"/>
              <w:rPr>
                <w:lang w:val="uk-UA"/>
              </w:rPr>
            </w:pPr>
            <w:r w:rsidRPr="00503E96">
              <w:rPr>
                <w:lang w:val="uk-UA"/>
              </w:rPr>
              <w:t>розділи основної частини,</w:t>
            </w:r>
          </w:p>
          <w:p w:rsidR="00503E96" w:rsidRPr="00503E96" w:rsidRDefault="00503E96" w:rsidP="00503E96">
            <w:pPr>
              <w:numPr>
                <w:ilvl w:val="0"/>
                <w:numId w:val="9"/>
              </w:numPr>
              <w:jc w:val="both"/>
              <w:rPr>
                <w:lang w:val="uk-UA"/>
              </w:rPr>
            </w:pPr>
            <w:r w:rsidRPr="00503E96">
              <w:rPr>
                <w:lang w:val="uk-UA"/>
              </w:rPr>
              <w:t>висновки,</w:t>
            </w:r>
          </w:p>
          <w:p w:rsidR="00503E96" w:rsidRPr="00503E96" w:rsidRDefault="00503E96" w:rsidP="00503E96">
            <w:pPr>
              <w:numPr>
                <w:ilvl w:val="0"/>
                <w:numId w:val="9"/>
              </w:numPr>
              <w:jc w:val="both"/>
              <w:rPr>
                <w:lang w:val="uk-UA"/>
              </w:rPr>
            </w:pPr>
            <w:r w:rsidRPr="00503E96">
              <w:rPr>
                <w:lang w:val="uk-UA"/>
              </w:rPr>
              <w:t>бібліографія,</w:t>
            </w:r>
          </w:p>
          <w:p w:rsidR="00503E96" w:rsidRPr="00503E96" w:rsidRDefault="00503E96" w:rsidP="00503E96">
            <w:pPr>
              <w:numPr>
                <w:ilvl w:val="0"/>
                <w:numId w:val="9"/>
              </w:numPr>
              <w:jc w:val="both"/>
              <w:rPr>
                <w:lang w:val="uk-UA"/>
              </w:rPr>
            </w:pPr>
            <w:r w:rsidRPr="00503E96">
              <w:rPr>
                <w:lang w:val="uk-UA"/>
              </w:rPr>
              <w:t>додатки (за потреби).</w:t>
            </w:r>
          </w:p>
          <w:p w:rsidR="00503E96" w:rsidRPr="00503E96" w:rsidRDefault="00503E96" w:rsidP="00503E96">
            <w:pPr>
              <w:jc w:val="both"/>
              <w:rPr>
                <w:lang w:val="uk-UA"/>
              </w:rPr>
            </w:pPr>
            <w:r w:rsidRPr="00503E96">
              <w:rPr>
                <w:lang w:val="uk-UA"/>
              </w:rPr>
              <w:t>У курсовій роботі план може мати динамічний, рухомий характер. Він  не повинен сповільнювати розвиток ідей і задумів студента при збереженні основного наукового напряму роботи. Зміст подається на початку роботи, він містить найменування та номери початкових сторінок усіх розділів, підрозділів та пунктів, якщо вони мають заголовок. Зокрема, вступу, додатків, списку літератури, тощо.</w:t>
            </w:r>
          </w:p>
          <w:p w:rsidR="00503E96" w:rsidRPr="00503E96" w:rsidRDefault="00503E96" w:rsidP="00503E96">
            <w:pPr>
              <w:jc w:val="both"/>
              <w:rPr>
                <w:lang w:val="uk-UA"/>
              </w:rPr>
            </w:pPr>
            <w:r w:rsidRPr="00503E96">
              <w:rPr>
                <w:lang w:val="uk-UA"/>
              </w:rPr>
              <w:t>Список літератури і додатки в обсяг роботи не враховуються.</w:t>
            </w:r>
            <w:r w:rsidRPr="00503E96">
              <w:rPr>
                <w:color w:val="000000"/>
                <w:lang w:val="uk-UA"/>
              </w:rPr>
              <w:t xml:space="preserve"> Роздруковується матеріал на одній стороні стандартного аркуша з дотриманням таких розмірів полів: верхнього і нижнього </w:t>
            </w:r>
            <w:r w:rsidRPr="00503E96">
              <w:rPr>
                <w:lang w:val="uk-UA"/>
              </w:rPr>
              <w:t>–</w:t>
            </w:r>
            <w:r w:rsidRPr="00503E96">
              <w:rPr>
                <w:color w:val="000000"/>
                <w:lang w:val="uk-UA"/>
              </w:rPr>
              <w:t xml:space="preserve"> по 20 мм, лівого </w:t>
            </w:r>
            <w:r w:rsidRPr="00503E96">
              <w:rPr>
                <w:lang w:val="uk-UA"/>
              </w:rPr>
              <w:t>–</w:t>
            </w:r>
            <w:r w:rsidRPr="00503E96">
              <w:rPr>
                <w:color w:val="000000"/>
                <w:lang w:val="uk-UA"/>
              </w:rPr>
              <w:t xml:space="preserve"> 25 мм, правого </w:t>
            </w:r>
            <w:r w:rsidRPr="00503E96">
              <w:rPr>
                <w:lang w:val="uk-UA"/>
              </w:rPr>
              <w:t>–</w:t>
            </w:r>
            <w:r w:rsidRPr="00503E96">
              <w:rPr>
                <w:color w:val="000000"/>
                <w:lang w:val="uk-UA"/>
              </w:rPr>
              <w:t xml:space="preserve"> 15 мм. Інтервал між рядками 1,5, кегль – 14, шрифт </w:t>
            </w:r>
            <w:r w:rsidRPr="00503E96">
              <w:rPr>
                <w:lang w:val="uk-UA"/>
              </w:rPr>
              <w:t>–</w:t>
            </w:r>
            <w:r w:rsidRPr="00503E96">
              <w:rPr>
                <w:color w:val="000000"/>
                <w:lang w:val="uk-UA"/>
              </w:rPr>
              <w:t xml:space="preserve"> </w:t>
            </w:r>
            <w:proofErr w:type="spellStart"/>
            <w:r w:rsidRPr="00503E96">
              <w:rPr>
                <w:color w:val="000000"/>
                <w:lang w:val="uk-UA"/>
              </w:rPr>
              <w:t>Times</w:t>
            </w:r>
            <w:proofErr w:type="spellEnd"/>
            <w:r w:rsidRPr="00503E96">
              <w:rPr>
                <w:color w:val="000000"/>
                <w:lang w:val="uk-UA"/>
              </w:rPr>
              <w:t xml:space="preserve"> </w:t>
            </w:r>
            <w:proofErr w:type="spellStart"/>
            <w:r w:rsidRPr="00503E96">
              <w:rPr>
                <w:color w:val="000000"/>
                <w:lang w:val="uk-UA"/>
              </w:rPr>
              <w:t>New</w:t>
            </w:r>
            <w:proofErr w:type="spellEnd"/>
            <w:r w:rsidRPr="00503E96">
              <w:rPr>
                <w:color w:val="000000"/>
                <w:lang w:val="uk-UA"/>
              </w:rPr>
              <w:t xml:space="preserve"> </w:t>
            </w:r>
            <w:proofErr w:type="spellStart"/>
            <w:r w:rsidRPr="00503E96">
              <w:rPr>
                <w:color w:val="000000"/>
                <w:lang w:val="uk-UA"/>
              </w:rPr>
              <w:t>Roman</w:t>
            </w:r>
            <w:proofErr w:type="spellEnd"/>
            <w:r w:rsidRPr="00503E96">
              <w:rPr>
                <w:color w:val="000000"/>
                <w:lang w:val="uk-UA"/>
              </w:rPr>
              <w:t>. Сторінки нумерують у верхньому правову куті</w:t>
            </w:r>
            <w:r w:rsidRPr="00503E96">
              <w:rPr>
                <w:lang w:val="uk-UA"/>
              </w:rPr>
              <w:t xml:space="preserve"> аркуша</w:t>
            </w:r>
            <w:r w:rsidRPr="00503E96">
              <w:rPr>
                <w:color w:val="000000"/>
                <w:lang w:val="uk-UA"/>
              </w:rPr>
              <w:t>. Титульний</w:t>
            </w:r>
            <w:r w:rsidRPr="00503E96">
              <w:rPr>
                <w:lang w:val="uk-UA"/>
              </w:rPr>
              <w:t xml:space="preserve"> аркуш залічують до загальної нумерації сторінок (</w:t>
            </w:r>
            <w:r w:rsidRPr="00503E96">
              <w:rPr>
                <w:color w:val="000000"/>
                <w:lang w:val="uk-UA"/>
              </w:rPr>
              <w:t xml:space="preserve">цифра 1 не ставиться, цифра 2 проставляється на сторінці зі змістом). </w:t>
            </w:r>
            <w:r w:rsidRPr="00503E96">
              <w:rPr>
                <w:lang w:val="uk-UA"/>
              </w:rPr>
              <w:t xml:space="preserve">Загальний обсяг дослідження повинен складати від 20 до </w:t>
            </w:r>
            <w:r>
              <w:rPr>
                <w:lang w:val="uk-UA"/>
              </w:rPr>
              <w:t>3</w:t>
            </w:r>
            <w:r w:rsidRPr="00503E96">
              <w:rPr>
                <w:lang w:val="uk-UA"/>
              </w:rPr>
              <w:t xml:space="preserve">0 сторінок машинописного тексту. Шрифт – </w:t>
            </w:r>
            <w:r w:rsidRPr="00503E96">
              <w:rPr>
                <w:lang w:val="en-US"/>
              </w:rPr>
              <w:t>Times</w:t>
            </w:r>
            <w:r w:rsidRPr="00503E96">
              <w:rPr>
                <w:lang w:val="uk-UA"/>
              </w:rPr>
              <w:t xml:space="preserve"> </w:t>
            </w:r>
            <w:r w:rsidRPr="00503E96">
              <w:rPr>
                <w:lang w:val="en-US"/>
              </w:rPr>
              <w:t>New</w:t>
            </w:r>
            <w:r w:rsidRPr="00503E96">
              <w:rPr>
                <w:lang w:val="uk-UA"/>
              </w:rPr>
              <w:t xml:space="preserve"> </w:t>
            </w:r>
            <w:r w:rsidRPr="00503E96">
              <w:rPr>
                <w:lang w:val="en-US"/>
              </w:rPr>
              <w:t>Roman</w:t>
            </w:r>
            <w:r w:rsidRPr="00503E96">
              <w:rPr>
                <w:lang w:val="uk-UA"/>
              </w:rPr>
              <w:t xml:space="preserve">, розмір </w:t>
            </w:r>
            <w:proofErr w:type="spellStart"/>
            <w:r w:rsidRPr="00503E96">
              <w:rPr>
                <w:lang w:val="uk-UA"/>
              </w:rPr>
              <w:t>шрифта</w:t>
            </w:r>
            <w:proofErr w:type="spellEnd"/>
            <w:r w:rsidRPr="00503E96">
              <w:rPr>
                <w:lang w:val="uk-UA"/>
              </w:rPr>
              <w:t xml:space="preserve"> 14 пунктів, відстань між рядками 1</w:t>
            </w:r>
            <w:r>
              <w:rPr>
                <w:lang w:val="uk-UA"/>
              </w:rPr>
              <w:t>,5  інтервали</w:t>
            </w:r>
            <w:r w:rsidRPr="00503E96">
              <w:rPr>
                <w:lang w:val="uk-UA"/>
              </w:rPr>
              <w:t>.</w:t>
            </w:r>
          </w:p>
          <w:p w:rsidR="00503E96" w:rsidRPr="00503E96" w:rsidRDefault="00503E96" w:rsidP="00503E96">
            <w:pPr>
              <w:jc w:val="both"/>
              <w:rPr>
                <w:lang w:val="uk-UA"/>
              </w:rPr>
            </w:pPr>
            <w:r w:rsidRPr="00503E96">
              <w:rPr>
                <w:lang w:val="uk-UA"/>
              </w:rPr>
              <w:t xml:space="preserve">Розділи і підрозділи повинні мати порядкові номери, позначені арабськими цифрами. </w:t>
            </w:r>
            <w:r w:rsidRPr="00503E96">
              <w:rPr>
                <w:spacing w:val="-2"/>
                <w:lang w:val="uk-UA"/>
              </w:rPr>
              <w:t>Складові курсової роботи «ЗМІСТ», «ВСТУП», «ВИСНОВКИ», «СПИСОК ВИКОРИСТАНИХ ДЖЕРЕЛ», «ДОДАТКИ» не нумерують</w:t>
            </w:r>
          </w:p>
          <w:p w:rsidR="00503E96" w:rsidRPr="00503E96" w:rsidRDefault="00503E96" w:rsidP="00503E96">
            <w:pPr>
              <w:jc w:val="both"/>
              <w:rPr>
                <w:lang w:val="uk-UA"/>
              </w:rPr>
            </w:pPr>
            <w:r w:rsidRPr="00503E96">
              <w:rPr>
                <w:lang w:val="uk-UA"/>
              </w:rPr>
              <w:t>У вступі розкривається сутність наукової проблеми, її значення, підстави та вихідні дані для розробки теми.</w:t>
            </w:r>
          </w:p>
          <w:p w:rsidR="00503E96" w:rsidRPr="00503E96" w:rsidRDefault="00503E96" w:rsidP="00503E96">
            <w:pPr>
              <w:jc w:val="both"/>
              <w:rPr>
                <w:lang w:val="uk-UA"/>
              </w:rPr>
            </w:pPr>
            <w:r w:rsidRPr="00503E96">
              <w:rPr>
                <w:lang w:val="uk-UA"/>
              </w:rPr>
              <w:t xml:space="preserve">Основна частина складається із розділів, підрозділів, пунктів та  підпунктів. </w:t>
            </w:r>
          </w:p>
          <w:p w:rsidR="00503E96" w:rsidRPr="00503E96" w:rsidRDefault="00503E96" w:rsidP="00503E96">
            <w:pPr>
              <w:jc w:val="both"/>
              <w:rPr>
                <w:lang w:val="uk-UA"/>
              </w:rPr>
            </w:pPr>
            <w:r w:rsidRPr="00503E96">
              <w:rPr>
                <w:lang w:val="uk-UA"/>
              </w:rPr>
              <w:t xml:space="preserve">Кожен розділ починається з нової сторінки. Основному тексту кожного з них може передувати передмова. Зміст розділів основної частини повинен відповідати темі та повністю її розкривати. Виклад матеріалу підпорядковують меті дослідження, одній провідній ідеї, чітко визначеній автором. Основна частина містить як </w:t>
            </w:r>
            <w:r w:rsidRPr="00503E96">
              <w:rPr>
                <w:lang w:val="uk-UA"/>
              </w:rPr>
              <w:lastRenderedPageBreak/>
              <w:t>правило, 2-3 розділи і декілька підрозділів з тих питань, які вирішує дослідник.</w:t>
            </w:r>
          </w:p>
          <w:p w:rsidR="00503E96" w:rsidRPr="00503E96" w:rsidRDefault="00503E96" w:rsidP="00503E96">
            <w:pPr>
              <w:jc w:val="both"/>
              <w:rPr>
                <w:lang w:val="uk-UA"/>
              </w:rPr>
            </w:pPr>
            <w:r w:rsidRPr="00503E96">
              <w:rPr>
                <w:lang w:val="uk-UA"/>
              </w:rPr>
              <w:t>Висновки – положення, щ</w:t>
            </w:r>
            <w:r w:rsidR="008D416B">
              <w:rPr>
                <w:lang w:val="uk-UA"/>
              </w:rPr>
              <w:t>о виносять</w:t>
            </w:r>
            <w:r w:rsidRPr="00503E96">
              <w:rPr>
                <w:lang w:val="uk-UA"/>
              </w:rPr>
              <w:t>ся автором для захисту. Вони  повинні мати форму синтезу накопиченої в основній частині наукової інформації (тобто послідовний), логічний, чіткий виклад головних отриманих результатів та їх співвідношення з загальною метою, конкретними завданнями. Висновки містять узагальнену підсумкову оцінку здійсненої роботи. Саме в них не</w:t>
            </w:r>
            <w:r>
              <w:rPr>
                <w:lang w:val="uk-UA"/>
              </w:rPr>
              <w:t>о</w:t>
            </w:r>
            <w:r w:rsidRPr="00503E96">
              <w:rPr>
                <w:lang w:val="uk-UA"/>
              </w:rPr>
              <w:t>бхідно наголосити на тому, що мету дослідження  досягнуто.</w:t>
            </w:r>
          </w:p>
          <w:p w:rsidR="00503E96" w:rsidRPr="00503E96" w:rsidRDefault="00503E96" w:rsidP="00503E96">
            <w:pPr>
              <w:jc w:val="both"/>
              <w:rPr>
                <w:lang w:val="uk-UA"/>
              </w:rPr>
            </w:pPr>
            <w:r w:rsidRPr="00503E96">
              <w:rPr>
                <w:lang w:val="uk-UA"/>
              </w:rPr>
              <w:t xml:space="preserve">При написанні дослідження дослідник повинен обов’язково посилатися на авторів і джерела з яких запозичив матеріали або окремі результати. </w:t>
            </w:r>
          </w:p>
          <w:p w:rsidR="00503E96" w:rsidRDefault="00503E96" w:rsidP="00503E96">
            <w:pPr>
              <w:jc w:val="both"/>
              <w:rPr>
                <w:lang w:val="uk-UA"/>
              </w:rPr>
            </w:pPr>
            <w:r w:rsidRPr="00503E96">
              <w:rPr>
                <w:lang w:val="uk-UA"/>
              </w:rPr>
              <w:t>Список використаних джерел слід розмішувати одним із таких способів: у порядку посилань у тексті (найбільш зручний для користування і рекомендований при написанні), в алфавітному порядку прізвищ авторів або заголовків.</w:t>
            </w:r>
          </w:p>
          <w:p w:rsidR="000A2614" w:rsidRPr="000A2614" w:rsidRDefault="000A2614" w:rsidP="00503E96">
            <w:pPr>
              <w:jc w:val="both"/>
              <w:rPr>
                <w:lang w:val="uk-UA"/>
              </w:rPr>
            </w:pPr>
            <w:r w:rsidRPr="000A2614">
              <w:rPr>
                <w:color w:val="000000"/>
                <w:lang w:val="uk-UA"/>
              </w:rPr>
              <w:t xml:space="preserve">Посилання в тексті оформляються згідно з нумерацією списку використаних літературних джерел, напр. [10, с. 35], де перший знак – порядковий номер за списком, а другий – номер цитованої сторінки. Список використаних джерел подається наскрізною нумерацією в алфавітному порядку авторів, оформлений із дотриманням стандартів </w:t>
            </w:r>
            <w:r w:rsidRPr="000A2614">
              <w:rPr>
                <w:lang w:val="uk-UA"/>
              </w:rPr>
              <w:t>згідно ДСТУ 2015</w:t>
            </w:r>
            <w:r>
              <w:rPr>
                <w:lang w:val="uk-UA"/>
              </w:rPr>
              <w:t>.</w:t>
            </w:r>
          </w:p>
          <w:p w:rsidR="00503E96" w:rsidRPr="00503E96" w:rsidRDefault="00503E96" w:rsidP="00503E96">
            <w:pPr>
              <w:jc w:val="both"/>
              <w:rPr>
                <w:lang w:val="uk-UA"/>
              </w:rPr>
            </w:pPr>
            <w:r w:rsidRPr="00503E96">
              <w:rPr>
                <w:lang w:val="uk-UA"/>
              </w:rPr>
              <w:t>В разі необхідності до додатків слід включати допоміжних матеріал необхідний для повноти сприйняття роботи,</w:t>
            </w:r>
            <w:r>
              <w:rPr>
                <w:lang w:val="uk-UA"/>
              </w:rPr>
              <w:t xml:space="preserve"> допоміжні ілюстрації, нотні п</w:t>
            </w:r>
            <w:r w:rsidRPr="00503E96">
              <w:rPr>
                <w:lang w:val="uk-UA"/>
              </w:rPr>
              <w:t>риклади, схеми, таблиці, фотографії тощо.</w:t>
            </w:r>
          </w:p>
          <w:p w:rsidR="00503E96" w:rsidRPr="00503E96" w:rsidRDefault="00503E96" w:rsidP="00503E96">
            <w:pPr>
              <w:jc w:val="both"/>
              <w:rPr>
                <w:lang w:val="uk-UA"/>
              </w:rPr>
            </w:pPr>
          </w:p>
          <w:p w:rsidR="00151BC4" w:rsidRPr="00C67355" w:rsidRDefault="00151BC4" w:rsidP="00395013">
            <w:pPr>
              <w:jc w:val="both"/>
              <w:rPr>
                <w:lang w:val="uk-UA"/>
              </w:rPr>
            </w:pPr>
          </w:p>
        </w:tc>
      </w:tr>
      <w:tr w:rsidR="00151BC4" w:rsidRPr="0001660F" w:rsidTr="00411B21">
        <w:tc>
          <w:tcPr>
            <w:tcW w:w="3305" w:type="dxa"/>
            <w:gridSpan w:val="3"/>
          </w:tcPr>
          <w:p w:rsidR="00151BC4" w:rsidRPr="00151BC4" w:rsidRDefault="00151BC4" w:rsidP="00442173">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266" w:type="dxa"/>
            <w:gridSpan w:val="7"/>
          </w:tcPr>
          <w:p w:rsidR="00151BC4" w:rsidRPr="000A2614" w:rsidRDefault="00411B21" w:rsidP="00395013">
            <w:pPr>
              <w:jc w:val="both"/>
              <w:rPr>
                <w:lang w:val="uk-UA"/>
              </w:rPr>
            </w:pPr>
            <w:r w:rsidRPr="000A2614">
              <w:rPr>
                <w:color w:val="000000"/>
                <w:lang w:val="uk-UA"/>
              </w:rPr>
              <w:t>Відповідність матеріалів курсової роботи встановленим критеріям і вимогам до її структури, змісту та оформленню; відсутність у тексті роботи академічного плагіату, фабрикації</w:t>
            </w:r>
            <w:r w:rsidRPr="000A2614">
              <w:rPr>
                <w:rFonts w:eastAsia="Calibri"/>
                <w:color w:val="000000"/>
                <w:lang w:val="uk-UA" w:eastAsia="en-US" w:bidi="he-IL"/>
              </w:rPr>
              <w:t xml:space="preserve"> та фальсифікації отриманих даних</w:t>
            </w:r>
            <w:r w:rsidRPr="000A2614">
              <w:rPr>
                <w:color w:val="000000"/>
                <w:lang w:val="uk-UA"/>
              </w:rPr>
              <w:t xml:space="preserve">; подання курсової роботи </w:t>
            </w:r>
            <w:r w:rsidRPr="000A2614">
              <w:rPr>
                <w:lang w:val="uk-UA"/>
              </w:rPr>
              <w:t>науковому керівникові для перевірки в установлений термін.</w:t>
            </w:r>
          </w:p>
        </w:tc>
      </w:tr>
      <w:tr w:rsidR="00151BC4" w:rsidRPr="00C67355" w:rsidTr="005A6176">
        <w:tc>
          <w:tcPr>
            <w:tcW w:w="9571" w:type="dxa"/>
            <w:gridSpan w:val="10"/>
          </w:tcPr>
          <w:p w:rsidR="00151BC4" w:rsidRPr="00483A45" w:rsidRDefault="00151BC4" w:rsidP="00151BC4">
            <w:pPr>
              <w:jc w:val="center"/>
              <w:rPr>
                <w:lang w:val="uk-UA"/>
              </w:rPr>
            </w:pPr>
            <w:r w:rsidRPr="00483A45">
              <w:rPr>
                <w:b/>
                <w:lang w:val="uk-UA"/>
              </w:rPr>
              <w:t>7. Політика курсу</w:t>
            </w:r>
          </w:p>
        </w:tc>
      </w:tr>
      <w:tr w:rsidR="00151BC4" w:rsidRPr="0001660F" w:rsidTr="005A6176">
        <w:tc>
          <w:tcPr>
            <w:tcW w:w="9571" w:type="dxa"/>
            <w:gridSpan w:val="10"/>
          </w:tcPr>
          <w:p w:rsidR="00586CEA" w:rsidRPr="00586CEA" w:rsidRDefault="00586CEA" w:rsidP="00586CEA">
            <w:pPr>
              <w:ind w:firstLine="709"/>
              <w:jc w:val="both"/>
              <w:rPr>
                <w:lang w:val="uk-UA"/>
              </w:rPr>
            </w:pPr>
            <w:r w:rsidRPr="00586CEA">
              <w:rPr>
                <w:lang w:val="uk-UA"/>
              </w:rPr>
              <w:t xml:space="preserve">Орієнтація завдань курсу на формування умінь самоорганізації творчого потенціалу студентів визначає педагогічно керовану стратегію освоєння ними конкретного алгоритму самостійної роботи в процесі індивідуальної науково-дослідної діяльності. Принципи плюралізму та стимулювання наукової ініціативи студентів регламентуються чіткими вимогами дотримання принципів академічної доброчесності, порушення якої не толеруються. </w:t>
            </w:r>
          </w:p>
          <w:p w:rsidR="00586CEA" w:rsidRPr="00586CEA" w:rsidRDefault="00586CEA" w:rsidP="00586CEA">
            <w:pPr>
              <w:ind w:firstLine="709"/>
              <w:jc w:val="both"/>
              <w:rPr>
                <w:lang w:val="uk-UA"/>
              </w:rPr>
            </w:pPr>
            <w:r w:rsidRPr="00586CEA">
              <w:rPr>
                <w:lang w:val="uk-UA"/>
              </w:rPr>
              <w:t xml:space="preserve">Ставлення студентів до політики стандартів і процедури дотримання академічної доброчесності формується впродовж усього періоду проведення курсового дослідження, а також у процесі самоаналізу та самооцінки, які здійснюються в письмовій формі під час захисту курсових робіт та подаються екзаменаційній комісії після обговорення нею його результатів. Відкритий порівняльний аналіз </w:t>
            </w:r>
            <w:proofErr w:type="spellStart"/>
            <w:r w:rsidRPr="00586CEA">
              <w:rPr>
                <w:lang w:val="uk-UA"/>
              </w:rPr>
              <w:t>самооцінок</w:t>
            </w:r>
            <w:proofErr w:type="spellEnd"/>
            <w:r w:rsidRPr="00586CEA">
              <w:rPr>
                <w:lang w:val="uk-UA"/>
              </w:rPr>
              <w:t xml:space="preserve"> студентів та суми балів, виставлених екзаменаторами, демонструє ступінь об’єктивності та неупередженості комісії в оцінці знань студентів та результатів публічного захисту ними курсової роботи.</w:t>
            </w:r>
          </w:p>
          <w:p w:rsidR="00151BC4" w:rsidRPr="00586CEA" w:rsidRDefault="00586CEA" w:rsidP="00586CEA">
            <w:pPr>
              <w:jc w:val="both"/>
              <w:rPr>
                <w:lang w:val="uk-UA"/>
              </w:rPr>
            </w:pPr>
            <w:r w:rsidRPr="00586CEA">
              <w:rPr>
                <w:rFonts w:eastAsia="Calibri"/>
                <w:lang w:val="uk-UA" w:eastAsia="en-US" w:bidi="he-IL"/>
              </w:rPr>
              <w:lastRenderedPageBreak/>
              <w:t>Усі</w:t>
            </w:r>
            <w:r w:rsidRPr="00586CEA">
              <w:rPr>
                <w:rFonts w:eastAsia="Calibri"/>
                <w:color w:val="000000"/>
                <w:lang w:val="uk-UA" w:eastAsia="en-US" w:bidi="he-IL"/>
              </w:rPr>
              <w:t xml:space="preserve"> форм</w:t>
            </w:r>
            <w:r w:rsidRPr="00586CEA">
              <w:rPr>
                <w:rFonts w:eastAsia="Calibri"/>
                <w:lang w:val="uk-UA" w:eastAsia="en-US" w:bidi="he-IL"/>
              </w:rPr>
              <w:t>и</w:t>
            </w:r>
            <w:r w:rsidRPr="00586CEA">
              <w:rPr>
                <w:rFonts w:eastAsia="Calibri"/>
                <w:color w:val="000000"/>
                <w:lang w:val="uk-UA" w:eastAsia="en-US" w:bidi="he-IL"/>
              </w:rPr>
              <w:t xml:space="preserve"> навчальної співпраці</w:t>
            </w:r>
            <w:r w:rsidRPr="00586CEA">
              <w:rPr>
                <w:rFonts w:eastAsia="Calibri"/>
                <w:lang w:val="uk-UA" w:eastAsia="en-US" w:bidi="he-IL"/>
              </w:rPr>
              <w:t xml:space="preserve"> визначаються </w:t>
            </w:r>
            <w:r w:rsidRPr="00586CEA">
              <w:rPr>
                <w:lang w:val="uk-UA"/>
              </w:rPr>
              <w:t>основними</w:t>
            </w:r>
            <w:r w:rsidRPr="00586CEA">
              <w:rPr>
                <w:color w:val="000000"/>
                <w:lang w:val="uk-UA"/>
              </w:rPr>
              <w:t xml:space="preserve"> права</w:t>
            </w:r>
            <w:r w:rsidRPr="00586CEA">
              <w:rPr>
                <w:lang w:val="uk-UA"/>
              </w:rPr>
              <w:t>ми та обов’язками</w:t>
            </w:r>
            <w:r w:rsidRPr="00586CEA">
              <w:rPr>
                <w:color w:val="000000"/>
                <w:lang w:val="uk-UA"/>
              </w:rPr>
              <w:t xml:space="preserve"> студента і наукового керівника при написанні </w:t>
            </w:r>
            <w:r w:rsidRPr="00586CEA">
              <w:rPr>
                <w:lang w:val="uk-UA"/>
              </w:rPr>
              <w:t xml:space="preserve">та захисті </w:t>
            </w:r>
            <w:r w:rsidRPr="00586CEA">
              <w:rPr>
                <w:color w:val="000000"/>
                <w:lang w:val="uk-UA"/>
              </w:rPr>
              <w:t>курсової роботи</w:t>
            </w:r>
            <w:r w:rsidRPr="00586CEA">
              <w:rPr>
                <w:lang w:val="uk-UA"/>
              </w:rPr>
              <w:t xml:space="preserve">, що регулюються вимогами </w:t>
            </w:r>
            <w:r w:rsidRPr="00586CEA">
              <w:rPr>
                <w:rFonts w:eastAsia="Calibri"/>
                <w:color w:val="000000"/>
                <w:lang w:val="uk-UA" w:eastAsia="en-US" w:bidi="he-IL"/>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 та Кодексу честі ПНУ</w:t>
            </w:r>
            <w:r w:rsidRPr="00586CEA">
              <w:rPr>
                <w:rFonts w:eastAsia="Calibri"/>
                <w:lang w:val="uk-UA" w:eastAsia="en-US" w:bidi="he-IL"/>
              </w:rPr>
              <w:t>.</w:t>
            </w:r>
          </w:p>
        </w:tc>
      </w:tr>
      <w:tr w:rsidR="00151BC4" w:rsidRPr="00C67355" w:rsidTr="005A6176">
        <w:tc>
          <w:tcPr>
            <w:tcW w:w="9571" w:type="dxa"/>
            <w:gridSpan w:val="10"/>
          </w:tcPr>
          <w:p w:rsidR="00151BC4" w:rsidRPr="00151BC4" w:rsidRDefault="00151BC4" w:rsidP="00151BC4">
            <w:pPr>
              <w:jc w:val="center"/>
              <w:rPr>
                <w:b/>
                <w:lang w:val="uk-UA"/>
              </w:rPr>
            </w:pPr>
            <w:r>
              <w:rPr>
                <w:b/>
                <w:lang w:val="uk-UA"/>
              </w:rPr>
              <w:lastRenderedPageBreak/>
              <w:t xml:space="preserve">8. </w:t>
            </w:r>
            <w:r w:rsidRPr="00151BC4">
              <w:rPr>
                <w:b/>
                <w:lang w:val="uk-UA"/>
              </w:rPr>
              <w:t>Рекомендована література</w:t>
            </w:r>
          </w:p>
        </w:tc>
      </w:tr>
      <w:tr w:rsidR="00151BC4" w:rsidRPr="00C67355" w:rsidTr="005A6176">
        <w:tc>
          <w:tcPr>
            <w:tcW w:w="9571" w:type="dxa"/>
            <w:gridSpan w:val="10"/>
          </w:tcPr>
          <w:p w:rsidR="00586CEA" w:rsidRPr="0092455F" w:rsidRDefault="00586CEA" w:rsidP="00586CEA">
            <w:pPr>
              <w:ind w:left="360"/>
              <w:jc w:val="center"/>
              <w:rPr>
                <w:b/>
              </w:rPr>
            </w:pPr>
            <w:r w:rsidRPr="0092455F">
              <w:rPr>
                <w:b/>
              </w:rPr>
              <w:t>БАЯН, АКОРДЕОН.</w:t>
            </w:r>
          </w:p>
          <w:p w:rsidR="00586CEA" w:rsidRPr="0092455F" w:rsidRDefault="00586CEA" w:rsidP="00586CEA">
            <w:pPr>
              <w:pStyle w:val="a5"/>
              <w:numPr>
                <w:ilvl w:val="3"/>
                <w:numId w:val="10"/>
              </w:numPr>
              <w:ind w:left="709" w:hanging="425"/>
              <w:jc w:val="both"/>
              <w:rPr>
                <w:lang w:val="uk-UA" w:eastAsia="uk-UA"/>
              </w:rPr>
            </w:pPr>
            <w:proofErr w:type="spellStart"/>
            <w:r w:rsidRPr="0092455F">
              <w:rPr>
                <w:lang w:val="uk-UA" w:eastAsia="uk-UA"/>
              </w:rPr>
              <w:t>Алексеев</w:t>
            </w:r>
            <w:proofErr w:type="spellEnd"/>
            <w:r w:rsidRPr="0092455F">
              <w:rPr>
                <w:lang w:val="uk-UA" w:eastAsia="uk-UA"/>
              </w:rPr>
              <w:t xml:space="preserve"> И. Д. Методика </w:t>
            </w:r>
            <w:proofErr w:type="spellStart"/>
            <w:r w:rsidRPr="0092455F">
              <w:rPr>
                <w:lang w:val="uk-UA" w:eastAsia="uk-UA"/>
              </w:rPr>
              <w:t>преподавания</w:t>
            </w:r>
            <w:proofErr w:type="spellEnd"/>
            <w:r w:rsidRPr="0092455F">
              <w:rPr>
                <w:lang w:val="uk-UA" w:eastAsia="uk-UA"/>
              </w:rPr>
              <w:t xml:space="preserve"> </w:t>
            </w:r>
            <w:proofErr w:type="spellStart"/>
            <w:r w:rsidRPr="0092455F">
              <w:rPr>
                <w:lang w:val="uk-UA" w:eastAsia="uk-UA"/>
              </w:rPr>
              <w:t>игры</w:t>
            </w:r>
            <w:proofErr w:type="spellEnd"/>
            <w:r w:rsidRPr="0092455F">
              <w:rPr>
                <w:lang w:val="uk-UA" w:eastAsia="uk-UA"/>
              </w:rPr>
              <w:t xml:space="preserve"> на </w:t>
            </w:r>
            <w:proofErr w:type="spellStart"/>
            <w:r w:rsidRPr="0092455F">
              <w:rPr>
                <w:lang w:val="uk-UA" w:eastAsia="uk-UA"/>
              </w:rPr>
              <w:t>баяне</w:t>
            </w:r>
            <w:proofErr w:type="spellEnd"/>
            <w:r w:rsidRPr="0092455F">
              <w:rPr>
                <w:lang w:val="uk-UA" w:eastAsia="uk-UA"/>
              </w:rPr>
              <w:t>. Москва,  1961.  156 с.</w:t>
            </w:r>
          </w:p>
          <w:p w:rsidR="00586CEA" w:rsidRPr="0092455F" w:rsidRDefault="00586CEA" w:rsidP="00586CEA">
            <w:pPr>
              <w:widowControl w:val="0"/>
              <w:numPr>
                <w:ilvl w:val="0"/>
                <w:numId w:val="10"/>
              </w:numPr>
              <w:jc w:val="both"/>
            </w:pPr>
            <w:r w:rsidRPr="0092455F">
              <w:t xml:space="preserve">Акимов Ю. Исполнение как форма существования музыкального произведения // </w:t>
            </w:r>
            <w:r w:rsidRPr="0092455F">
              <w:rPr>
                <w:i/>
              </w:rPr>
              <w:t>Баян и баянисты</w:t>
            </w:r>
            <w:r w:rsidRPr="0092455F">
              <w:rPr>
                <w:lang w:val="uk-UA"/>
              </w:rPr>
              <w:t>,</w:t>
            </w:r>
            <w:r w:rsidRPr="0092455F">
              <w:t xml:space="preserve"> </w:t>
            </w:r>
            <w:proofErr w:type="spellStart"/>
            <w:r w:rsidRPr="0092455F">
              <w:t>Вып</w:t>
            </w:r>
            <w:proofErr w:type="spellEnd"/>
            <w:r w:rsidRPr="0092455F">
              <w:t>.</w:t>
            </w:r>
            <w:r w:rsidRPr="0092455F">
              <w:rPr>
                <w:lang w:val="uk-UA"/>
              </w:rPr>
              <w:t xml:space="preserve"> </w:t>
            </w:r>
            <w:r w:rsidRPr="0092455F">
              <w:t xml:space="preserve">3. </w:t>
            </w:r>
            <w:r w:rsidRPr="0092455F">
              <w:rPr>
                <w:lang w:val="uk-UA" w:eastAsia="uk-UA"/>
              </w:rPr>
              <w:t xml:space="preserve">Москва, </w:t>
            </w:r>
            <w:r w:rsidRPr="0092455F">
              <w:t xml:space="preserve">1977. </w:t>
            </w:r>
            <w:r w:rsidRPr="0092455F">
              <w:rPr>
                <w:lang w:val="uk-UA"/>
              </w:rPr>
              <w:t>С</w:t>
            </w:r>
            <w:r w:rsidRPr="0092455F">
              <w:t>.</w:t>
            </w:r>
            <w:r w:rsidRPr="0092455F">
              <w:rPr>
                <w:lang w:val="uk-UA"/>
              </w:rPr>
              <w:t xml:space="preserve"> </w:t>
            </w:r>
            <w:r w:rsidRPr="0092455F">
              <w:t>147</w:t>
            </w:r>
            <w:r w:rsidRPr="0092455F">
              <w:rPr>
                <w:lang w:val="uk-UA"/>
              </w:rPr>
              <w:t>‒</w:t>
            </w:r>
            <w:r w:rsidRPr="0092455F">
              <w:t>172.</w:t>
            </w:r>
          </w:p>
          <w:p w:rsidR="00586CEA" w:rsidRPr="0092455F" w:rsidRDefault="00586CEA" w:rsidP="00586CEA">
            <w:pPr>
              <w:widowControl w:val="0"/>
              <w:numPr>
                <w:ilvl w:val="0"/>
                <w:numId w:val="10"/>
              </w:numPr>
              <w:jc w:val="both"/>
            </w:pPr>
            <w:r w:rsidRPr="0092455F">
              <w:t xml:space="preserve">Акимов Ю., </w:t>
            </w:r>
            <w:proofErr w:type="spellStart"/>
            <w:r w:rsidRPr="0092455F">
              <w:t>Кузовлев</w:t>
            </w:r>
            <w:proofErr w:type="spellEnd"/>
            <w:r w:rsidRPr="0092455F">
              <w:t xml:space="preserve"> В. О проблеме сценического самочувствия исполнителя баяниста</w:t>
            </w:r>
            <w:r w:rsidRPr="0092455F">
              <w:rPr>
                <w:lang w:val="uk-UA"/>
              </w:rPr>
              <w:t>.</w:t>
            </w:r>
            <w:r w:rsidRPr="0092455F">
              <w:t xml:space="preserve"> </w:t>
            </w:r>
            <w:r w:rsidRPr="0092455F">
              <w:rPr>
                <w:i/>
              </w:rPr>
              <w:t>Баян и баянисты</w:t>
            </w:r>
            <w:r w:rsidRPr="0092455F">
              <w:rPr>
                <w:lang w:val="uk-UA"/>
              </w:rPr>
              <w:t>.</w:t>
            </w:r>
            <w:r w:rsidRPr="0092455F">
              <w:t xml:space="preserve"> </w:t>
            </w:r>
            <w:proofErr w:type="spellStart"/>
            <w:r w:rsidRPr="0092455F">
              <w:t>Вып</w:t>
            </w:r>
            <w:proofErr w:type="spellEnd"/>
            <w:r w:rsidRPr="0092455F">
              <w:t>.</w:t>
            </w:r>
            <w:r w:rsidRPr="0092455F">
              <w:rPr>
                <w:lang w:val="uk-UA"/>
              </w:rPr>
              <w:t xml:space="preserve"> </w:t>
            </w:r>
            <w:r w:rsidRPr="0092455F">
              <w:t>4.</w:t>
            </w:r>
            <w:r w:rsidRPr="0092455F">
              <w:rPr>
                <w:lang w:val="uk-UA" w:eastAsia="uk-UA"/>
              </w:rPr>
              <w:t xml:space="preserve"> Москва, </w:t>
            </w:r>
            <w:r w:rsidRPr="0092455F">
              <w:t xml:space="preserve">1978. </w:t>
            </w:r>
            <w:r w:rsidRPr="0092455F">
              <w:rPr>
                <w:lang w:val="uk-UA"/>
              </w:rPr>
              <w:t>С</w:t>
            </w:r>
            <w:r w:rsidRPr="0092455F">
              <w:t>.79</w:t>
            </w:r>
            <w:r w:rsidRPr="0092455F">
              <w:rPr>
                <w:lang w:val="uk-UA"/>
              </w:rPr>
              <w:t>‒</w:t>
            </w:r>
            <w:r w:rsidRPr="0092455F">
              <w:t>97.</w:t>
            </w:r>
          </w:p>
          <w:p w:rsidR="00586CEA" w:rsidRPr="0092455F" w:rsidRDefault="00586CEA" w:rsidP="00586CEA">
            <w:pPr>
              <w:widowControl w:val="0"/>
              <w:numPr>
                <w:ilvl w:val="0"/>
                <w:numId w:val="10"/>
              </w:numPr>
              <w:jc w:val="both"/>
            </w:pPr>
            <w:r w:rsidRPr="0092455F">
              <w:t>Бай Ю. Методические рекомендации по совершенствованию навыков управления правильными движениями баяниста. Запорожье, 1981.</w:t>
            </w:r>
            <w:r w:rsidRPr="0092455F">
              <w:rPr>
                <w:lang w:val="uk-UA"/>
              </w:rPr>
              <w:t xml:space="preserve"> 22 с.</w:t>
            </w:r>
          </w:p>
          <w:p w:rsidR="00586CEA" w:rsidRPr="0092455F" w:rsidRDefault="00586CEA" w:rsidP="00586CEA">
            <w:pPr>
              <w:widowControl w:val="0"/>
              <w:numPr>
                <w:ilvl w:val="0"/>
                <w:numId w:val="10"/>
              </w:numPr>
              <w:jc w:val="both"/>
            </w:pPr>
            <w:r w:rsidRPr="0092455F">
              <w:t xml:space="preserve">Бай Ю. Работа баяниста над развитием техники </w:t>
            </w:r>
            <w:proofErr w:type="spellStart"/>
            <w:r w:rsidRPr="0092455F">
              <w:t>леджьеро</w:t>
            </w:r>
            <w:proofErr w:type="spellEnd"/>
            <w:r w:rsidRPr="0092455F">
              <w:t>. Запорожье, 1982.</w:t>
            </w:r>
            <w:r w:rsidRPr="0092455F">
              <w:rPr>
                <w:lang w:val="uk-UA"/>
              </w:rPr>
              <w:t xml:space="preserve"> 24 с. </w:t>
            </w:r>
          </w:p>
          <w:p w:rsidR="00586CEA" w:rsidRPr="0092455F" w:rsidRDefault="00586CEA" w:rsidP="00586CEA">
            <w:pPr>
              <w:widowControl w:val="0"/>
              <w:numPr>
                <w:ilvl w:val="0"/>
                <w:numId w:val="10"/>
              </w:numPr>
              <w:jc w:val="both"/>
            </w:pPr>
            <w:proofErr w:type="spellStart"/>
            <w:r w:rsidRPr="0092455F">
              <w:t>Бесфамильнов</w:t>
            </w:r>
            <w:proofErr w:type="spellEnd"/>
            <w:r w:rsidRPr="0092455F">
              <w:t xml:space="preserve"> В., </w:t>
            </w:r>
            <w:proofErr w:type="spellStart"/>
            <w:r w:rsidRPr="0092455F">
              <w:t>Семешко</w:t>
            </w:r>
            <w:proofErr w:type="spellEnd"/>
            <w:r w:rsidRPr="0092455F">
              <w:t xml:space="preserve"> А. Воспитание баяниста. К</w:t>
            </w:r>
            <w:proofErr w:type="spellStart"/>
            <w:r w:rsidRPr="0092455F">
              <w:rPr>
                <w:lang w:val="uk-UA"/>
              </w:rPr>
              <w:t>иїв</w:t>
            </w:r>
            <w:proofErr w:type="spellEnd"/>
            <w:r w:rsidRPr="0092455F">
              <w:rPr>
                <w:lang w:val="uk-UA"/>
              </w:rPr>
              <w:t>,</w:t>
            </w:r>
            <w:r w:rsidRPr="0092455F">
              <w:t xml:space="preserve"> </w:t>
            </w:r>
            <w:r w:rsidRPr="0092455F">
              <w:rPr>
                <w:lang w:val="uk-UA"/>
              </w:rPr>
              <w:t>1989. 198 с.</w:t>
            </w:r>
          </w:p>
          <w:p w:rsidR="00586CEA" w:rsidRPr="0092455F" w:rsidRDefault="00586CEA" w:rsidP="00586CEA">
            <w:pPr>
              <w:numPr>
                <w:ilvl w:val="0"/>
                <w:numId w:val="10"/>
              </w:numPr>
              <w:tabs>
                <w:tab w:val="left" w:pos="-2520"/>
              </w:tabs>
              <w:jc w:val="both"/>
            </w:pPr>
            <w:r w:rsidRPr="0092455F">
              <w:t>Баян и баянисты</w:t>
            </w:r>
            <w:proofErr w:type="gramStart"/>
            <w:r w:rsidRPr="0092455F">
              <w:t xml:space="preserve"> :</w:t>
            </w:r>
            <w:proofErr w:type="gramEnd"/>
            <w:r w:rsidRPr="0092455F">
              <w:t xml:space="preserve"> Сб. метод</w:t>
            </w:r>
            <w:proofErr w:type="gramStart"/>
            <w:r w:rsidRPr="0092455F">
              <w:t>.</w:t>
            </w:r>
            <w:proofErr w:type="gramEnd"/>
            <w:r w:rsidRPr="0092455F">
              <w:t xml:space="preserve"> </w:t>
            </w:r>
            <w:proofErr w:type="gramStart"/>
            <w:r w:rsidRPr="0092455F">
              <w:t>с</w:t>
            </w:r>
            <w:proofErr w:type="gramEnd"/>
            <w:r w:rsidRPr="0092455F">
              <w:t xml:space="preserve">т. – </w:t>
            </w:r>
            <w:r w:rsidRPr="0092455F">
              <w:rPr>
                <w:lang w:val="uk-UA" w:eastAsia="uk-UA"/>
              </w:rPr>
              <w:t xml:space="preserve">Москва, </w:t>
            </w:r>
            <w:r w:rsidRPr="0092455F">
              <w:t xml:space="preserve"> 1970</w:t>
            </w:r>
            <w:r w:rsidRPr="0092455F">
              <w:rPr>
                <w:lang w:val="uk-UA"/>
              </w:rPr>
              <w:t xml:space="preserve">. </w:t>
            </w:r>
            <w:r w:rsidRPr="0092455F">
              <w:t>1987.</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1 / Сост. и общ</w:t>
            </w:r>
            <w:proofErr w:type="gramStart"/>
            <w:r w:rsidRPr="0092455F">
              <w:t>.</w:t>
            </w:r>
            <w:proofErr w:type="gramEnd"/>
            <w:r w:rsidRPr="0092455F">
              <w:t xml:space="preserve"> </w:t>
            </w:r>
            <w:proofErr w:type="gramStart"/>
            <w:r w:rsidRPr="0092455F">
              <w:t>р</w:t>
            </w:r>
            <w:proofErr w:type="gramEnd"/>
            <w:r w:rsidRPr="0092455F">
              <w:t>ед. Ю. Т. Акимова, 1970.  112 с.</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2 / Сост. и общ</w:t>
            </w:r>
            <w:proofErr w:type="gramStart"/>
            <w:r w:rsidRPr="0092455F">
              <w:t>.</w:t>
            </w:r>
            <w:proofErr w:type="gramEnd"/>
            <w:r w:rsidRPr="0092455F">
              <w:t xml:space="preserve"> </w:t>
            </w:r>
            <w:proofErr w:type="gramStart"/>
            <w:r w:rsidRPr="0092455F">
              <w:t>р</w:t>
            </w:r>
            <w:proofErr w:type="gramEnd"/>
            <w:r w:rsidRPr="0092455F">
              <w:t xml:space="preserve">ед. Ю.Т. Акимова, 1974.  129 с. </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3 / Сост. и общ</w:t>
            </w:r>
            <w:proofErr w:type="gramStart"/>
            <w:r w:rsidRPr="0092455F">
              <w:t>.</w:t>
            </w:r>
            <w:proofErr w:type="gramEnd"/>
            <w:r w:rsidRPr="0092455F">
              <w:t xml:space="preserve"> </w:t>
            </w:r>
            <w:proofErr w:type="gramStart"/>
            <w:r w:rsidRPr="0092455F">
              <w:t>р</w:t>
            </w:r>
            <w:proofErr w:type="gramEnd"/>
            <w:r w:rsidRPr="0092455F">
              <w:t xml:space="preserve">ед. Ю.Т. Акимова,1977. 173 с. </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4 / Сост. и общ</w:t>
            </w:r>
            <w:proofErr w:type="gramStart"/>
            <w:r w:rsidRPr="0092455F">
              <w:t>.</w:t>
            </w:r>
            <w:proofErr w:type="gramEnd"/>
            <w:r w:rsidRPr="0092455F">
              <w:t xml:space="preserve"> </w:t>
            </w:r>
            <w:proofErr w:type="gramStart"/>
            <w:r w:rsidRPr="0092455F">
              <w:t>р</w:t>
            </w:r>
            <w:proofErr w:type="gramEnd"/>
            <w:r w:rsidRPr="0092455F">
              <w:t xml:space="preserve">ед. Ю.Т. Акимова, 1978. 116 с. </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5 / Сост. и общ</w:t>
            </w:r>
            <w:proofErr w:type="gramStart"/>
            <w:r w:rsidRPr="0092455F">
              <w:t>.</w:t>
            </w:r>
            <w:proofErr w:type="gramEnd"/>
            <w:r w:rsidRPr="0092455F">
              <w:t xml:space="preserve"> </w:t>
            </w:r>
            <w:proofErr w:type="gramStart"/>
            <w:r w:rsidRPr="0092455F">
              <w:t>р</w:t>
            </w:r>
            <w:proofErr w:type="gramEnd"/>
            <w:r w:rsidRPr="0092455F">
              <w:t>ед. Ю.Т. Акимова,1981. 133 с.</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6 / Сост. и общ</w:t>
            </w:r>
            <w:proofErr w:type="gramStart"/>
            <w:r w:rsidRPr="0092455F">
              <w:t>.</w:t>
            </w:r>
            <w:proofErr w:type="gramEnd"/>
            <w:r w:rsidRPr="0092455F">
              <w:t xml:space="preserve"> </w:t>
            </w:r>
            <w:proofErr w:type="gramStart"/>
            <w:r w:rsidRPr="0092455F">
              <w:t>р</w:t>
            </w:r>
            <w:proofErr w:type="gramEnd"/>
            <w:r w:rsidRPr="0092455F">
              <w:t>ед. Б. М. Егорова, С.</w:t>
            </w:r>
            <w:r w:rsidRPr="0092455F">
              <w:rPr>
                <w:lang w:val="uk-UA"/>
              </w:rPr>
              <w:t xml:space="preserve"> </w:t>
            </w:r>
            <w:r w:rsidRPr="0092455F">
              <w:t>В.</w:t>
            </w:r>
            <w:r w:rsidRPr="0092455F">
              <w:rPr>
                <w:lang w:val="uk-UA"/>
              </w:rPr>
              <w:t xml:space="preserve"> </w:t>
            </w:r>
            <w:proofErr w:type="spellStart"/>
            <w:r w:rsidRPr="0092455F">
              <w:t>Колобкова</w:t>
            </w:r>
            <w:proofErr w:type="spellEnd"/>
            <w:r w:rsidRPr="0092455F">
              <w:t xml:space="preserve">, 1984. 128 с. </w:t>
            </w:r>
          </w:p>
          <w:p w:rsidR="00586CEA" w:rsidRPr="0092455F" w:rsidRDefault="00586CEA" w:rsidP="00586CEA">
            <w:pPr>
              <w:numPr>
                <w:ilvl w:val="0"/>
                <w:numId w:val="10"/>
              </w:numPr>
              <w:tabs>
                <w:tab w:val="left" w:pos="-2520"/>
              </w:tabs>
              <w:jc w:val="both"/>
            </w:pPr>
            <w:r w:rsidRPr="0092455F">
              <w:t xml:space="preserve"> </w:t>
            </w:r>
            <w:proofErr w:type="spellStart"/>
            <w:r w:rsidRPr="0092455F">
              <w:t>Вып</w:t>
            </w:r>
            <w:proofErr w:type="spellEnd"/>
            <w:r w:rsidRPr="0092455F">
              <w:t>. 7 / Сост. и общ</w:t>
            </w:r>
            <w:proofErr w:type="gramStart"/>
            <w:r w:rsidRPr="0092455F">
              <w:t>.</w:t>
            </w:r>
            <w:proofErr w:type="gramEnd"/>
            <w:r w:rsidRPr="0092455F">
              <w:t xml:space="preserve"> </w:t>
            </w:r>
            <w:proofErr w:type="gramStart"/>
            <w:r w:rsidRPr="0092455F">
              <w:t>р</w:t>
            </w:r>
            <w:proofErr w:type="gramEnd"/>
            <w:r w:rsidRPr="0092455F">
              <w:t xml:space="preserve">ед. Б. М. Егорова, С. В. </w:t>
            </w:r>
            <w:proofErr w:type="spellStart"/>
            <w:r w:rsidRPr="0092455F">
              <w:t>Колобкова</w:t>
            </w:r>
            <w:proofErr w:type="spellEnd"/>
            <w:r w:rsidRPr="0092455F">
              <w:t>, 1987. 77 с.</w:t>
            </w:r>
          </w:p>
          <w:p w:rsidR="00586CEA" w:rsidRPr="0092455F" w:rsidRDefault="00586CEA" w:rsidP="00586CEA">
            <w:pPr>
              <w:numPr>
                <w:ilvl w:val="0"/>
                <w:numId w:val="10"/>
              </w:numPr>
              <w:tabs>
                <w:tab w:val="left" w:pos="-2520"/>
              </w:tabs>
              <w:jc w:val="both"/>
            </w:pPr>
            <w:r w:rsidRPr="0092455F">
              <w:t xml:space="preserve">Беляков В., </w:t>
            </w:r>
            <w:proofErr w:type="spellStart"/>
            <w:r w:rsidRPr="0092455F">
              <w:t>Стативкин</w:t>
            </w:r>
            <w:proofErr w:type="spellEnd"/>
            <w:r w:rsidRPr="0092455F">
              <w:t xml:space="preserve"> Г. Аппликатура готово-выборного баяна. </w:t>
            </w:r>
            <w:r w:rsidRPr="0092455F">
              <w:rPr>
                <w:lang w:val="uk-UA" w:eastAsia="uk-UA"/>
              </w:rPr>
              <w:t xml:space="preserve">Москва, </w:t>
            </w:r>
            <w:r w:rsidRPr="0092455F">
              <w:t xml:space="preserve"> 1978. 86 с. </w:t>
            </w:r>
          </w:p>
          <w:p w:rsidR="00586CEA" w:rsidRPr="0092455F" w:rsidRDefault="00586CEA" w:rsidP="00586CEA">
            <w:pPr>
              <w:numPr>
                <w:ilvl w:val="0"/>
                <w:numId w:val="10"/>
              </w:numPr>
              <w:tabs>
                <w:tab w:val="left" w:pos="567"/>
              </w:tabs>
              <w:jc w:val="both"/>
            </w:pPr>
            <w:r w:rsidRPr="0092455F">
              <w:t>Власов В.</w:t>
            </w:r>
            <w:r w:rsidRPr="0092455F">
              <w:rPr>
                <w:lang w:val="uk-UA"/>
              </w:rPr>
              <w:t xml:space="preserve"> </w:t>
            </w:r>
            <w:r w:rsidRPr="0092455F">
              <w:t xml:space="preserve">П. Методика работы баяниста над полифоническими произведениями. </w:t>
            </w:r>
            <w:r w:rsidRPr="0092455F">
              <w:rPr>
                <w:lang w:val="uk-UA" w:eastAsia="uk-UA"/>
              </w:rPr>
              <w:t xml:space="preserve">Москва, </w:t>
            </w:r>
            <w:r w:rsidRPr="0092455F">
              <w:t>1991. 95 с.</w:t>
            </w:r>
          </w:p>
          <w:p w:rsidR="00586CEA" w:rsidRPr="0092455F" w:rsidRDefault="00586CEA" w:rsidP="00586CEA">
            <w:pPr>
              <w:numPr>
                <w:ilvl w:val="0"/>
                <w:numId w:val="10"/>
              </w:numPr>
              <w:tabs>
                <w:tab w:val="left" w:pos="567"/>
              </w:tabs>
              <w:jc w:val="both"/>
            </w:pPr>
            <w:r w:rsidRPr="0092455F">
              <w:t>Власов В. Способы исполнения штрихов на баяне. Одесса</w:t>
            </w:r>
            <w:r w:rsidRPr="0092455F">
              <w:rPr>
                <w:lang w:val="uk-UA"/>
              </w:rPr>
              <w:t>,</w:t>
            </w:r>
            <w:r w:rsidRPr="0092455F">
              <w:t xml:space="preserve"> 1980.</w:t>
            </w:r>
            <w:r w:rsidRPr="0092455F">
              <w:rPr>
                <w:lang w:val="uk-UA"/>
              </w:rPr>
              <w:t xml:space="preserve"> </w:t>
            </w:r>
            <w:r w:rsidRPr="0092455F">
              <w:t>24 с.</w:t>
            </w:r>
          </w:p>
          <w:p w:rsidR="00586CEA" w:rsidRPr="0092455F" w:rsidRDefault="00586CEA" w:rsidP="00586CEA">
            <w:pPr>
              <w:widowControl w:val="0"/>
              <w:numPr>
                <w:ilvl w:val="0"/>
                <w:numId w:val="10"/>
              </w:numPr>
              <w:tabs>
                <w:tab w:val="left" w:pos="567"/>
              </w:tabs>
              <w:jc w:val="both"/>
            </w:pPr>
            <w:proofErr w:type="spellStart"/>
            <w:r w:rsidRPr="0092455F">
              <w:t>Вицинский</w:t>
            </w:r>
            <w:proofErr w:type="spellEnd"/>
            <w:r w:rsidRPr="0092455F">
              <w:t xml:space="preserve"> А. Психологический анализ работы пианиста-исполнителя над музыкальным произведением</w:t>
            </w:r>
            <w:r w:rsidRPr="0092455F">
              <w:rPr>
                <w:lang w:val="uk-UA"/>
              </w:rPr>
              <w:t>.</w:t>
            </w:r>
            <w:r w:rsidRPr="0092455F">
              <w:t xml:space="preserve"> </w:t>
            </w:r>
            <w:r w:rsidRPr="0092455F">
              <w:rPr>
                <w:i/>
              </w:rPr>
              <w:t>Музыкальная психология: Ежегодник.</w:t>
            </w:r>
            <w:r w:rsidRPr="0092455F">
              <w:t xml:space="preserve"> </w:t>
            </w:r>
            <w:r w:rsidRPr="0092455F">
              <w:rPr>
                <w:lang w:val="uk-UA" w:eastAsia="uk-UA"/>
              </w:rPr>
              <w:t xml:space="preserve">Москва, </w:t>
            </w:r>
            <w:r w:rsidRPr="0092455F">
              <w:t xml:space="preserve">1992.  </w:t>
            </w:r>
            <w:r w:rsidRPr="0092455F">
              <w:rPr>
                <w:lang w:val="uk-UA"/>
              </w:rPr>
              <w:t>С</w:t>
            </w:r>
            <w:r w:rsidRPr="0092455F">
              <w:t>.</w:t>
            </w:r>
            <w:r w:rsidRPr="0092455F">
              <w:rPr>
                <w:lang w:val="uk-UA"/>
              </w:rPr>
              <w:t xml:space="preserve"> </w:t>
            </w:r>
            <w:r w:rsidRPr="0092455F">
              <w:t>186</w:t>
            </w:r>
            <w:r w:rsidRPr="0092455F">
              <w:rPr>
                <w:lang w:val="uk-UA"/>
              </w:rPr>
              <w:t xml:space="preserve"> ‒</w:t>
            </w:r>
            <w:r w:rsidRPr="0092455F">
              <w:t>202.</w:t>
            </w:r>
          </w:p>
          <w:p w:rsidR="00586CEA" w:rsidRPr="0092455F" w:rsidRDefault="00586CEA" w:rsidP="00586CEA">
            <w:pPr>
              <w:widowControl w:val="0"/>
              <w:numPr>
                <w:ilvl w:val="0"/>
                <w:numId w:val="10"/>
              </w:numPr>
              <w:jc w:val="both"/>
            </w:pPr>
            <w:proofErr w:type="spellStart"/>
            <w:r w:rsidRPr="0092455F">
              <w:t>Говорушко</w:t>
            </w:r>
            <w:proofErr w:type="spellEnd"/>
            <w:r w:rsidRPr="0092455F">
              <w:t xml:space="preserve"> П. Основы игры на баяне. </w:t>
            </w:r>
            <w:r w:rsidRPr="0092455F">
              <w:rPr>
                <w:lang w:val="uk-UA" w:eastAsia="uk-UA"/>
              </w:rPr>
              <w:t xml:space="preserve">Москва, </w:t>
            </w:r>
            <w:r w:rsidRPr="0092455F">
              <w:t>1966.</w:t>
            </w:r>
            <w:r w:rsidRPr="0092455F">
              <w:rPr>
                <w:lang w:val="uk-UA"/>
              </w:rPr>
              <w:t xml:space="preserve"> 124 с.</w:t>
            </w:r>
          </w:p>
          <w:p w:rsidR="00586CEA" w:rsidRPr="0092455F" w:rsidRDefault="00586CEA" w:rsidP="00586CEA">
            <w:pPr>
              <w:widowControl w:val="0"/>
              <w:numPr>
                <w:ilvl w:val="0"/>
                <w:numId w:val="10"/>
              </w:numPr>
              <w:jc w:val="both"/>
            </w:pPr>
            <w:proofErr w:type="spellStart"/>
            <w:r w:rsidRPr="0092455F">
              <w:t>Гольденвейзер</w:t>
            </w:r>
            <w:proofErr w:type="spellEnd"/>
            <w:r w:rsidRPr="0092455F">
              <w:t xml:space="preserve"> А. Об исполнительстве</w:t>
            </w:r>
            <w:r w:rsidRPr="0092455F">
              <w:rPr>
                <w:lang w:val="uk-UA"/>
              </w:rPr>
              <w:t xml:space="preserve">. </w:t>
            </w:r>
            <w:r w:rsidRPr="0092455F">
              <w:rPr>
                <w:i/>
              </w:rPr>
              <w:t>Вопросы фортепианного исполнительства</w:t>
            </w:r>
            <w:r w:rsidRPr="0092455F">
              <w:t>:  Вып.1.</w:t>
            </w:r>
            <w:r w:rsidRPr="0092455F">
              <w:rPr>
                <w:lang w:val="uk-UA"/>
              </w:rPr>
              <w:t xml:space="preserve"> </w:t>
            </w:r>
            <w:r w:rsidRPr="0092455F">
              <w:rPr>
                <w:lang w:val="uk-UA" w:eastAsia="uk-UA"/>
              </w:rPr>
              <w:t xml:space="preserve">Москва, </w:t>
            </w:r>
            <w:r w:rsidRPr="0092455F">
              <w:t>1965. С.21</w:t>
            </w:r>
            <w:r w:rsidRPr="0092455F">
              <w:rPr>
                <w:lang w:val="uk-UA"/>
              </w:rPr>
              <w:t>‒</w:t>
            </w:r>
            <w:r w:rsidRPr="0092455F">
              <w:t>49.</w:t>
            </w:r>
          </w:p>
          <w:p w:rsidR="00586CEA" w:rsidRPr="0092455F" w:rsidRDefault="00586CEA" w:rsidP="00586CEA">
            <w:pPr>
              <w:numPr>
                <w:ilvl w:val="0"/>
                <w:numId w:val="10"/>
              </w:numPr>
              <w:jc w:val="both"/>
              <w:rPr>
                <w:lang w:eastAsia="uk-UA"/>
              </w:rPr>
            </w:pPr>
            <w:r w:rsidRPr="0092455F">
              <w:rPr>
                <w:lang w:eastAsia="uk-UA"/>
              </w:rPr>
              <w:t>Горенко Л.М. Некоторые особенности исполнения полифонических произведений И.</w:t>
            </w:r>
            <w:r w:rsidRPr="0092455F">
              <w:rPr>
                <w:lang w:val="uk-UA" w:eastAsia="uk-UA"/>
              </w:rPr>
              <w:t xml:space="preserve"> </w:t>
            </w:r>
            <w:r w:rsidRPr="0092455F">
              <w:rPr>
                <w:lang w:eastAsia="uk-UA"/>
              </w:rPr>
              <w:t>С.</w:t>
            </w:r>
            <w:r w:rsidRPr="0092455F">
              <w:rPr>
                <w:lang w:val="uk-UA" w:eastAsia="uk-UA"/>
              </w:rPr>
              <w:t xml:space="preserve"> </w:t>
            </w:r>
            <w:r w:rsidRPr="0092455F">
              <w:rPr>
                <w:lang w:eastAsia="uk-UA"/>
              </w:rPr>
              <w:t xml:space="preserve">Баха на баяне. Методические рекомендации для студентов. Харьков: 1983. </w:t>
            </w:r>
            <w:r w:rsidRPr="0092455F">
              <w:rPr>
                <w:lang w:val="uk-UA" w:eastAsia="uk-UA"/>
              </w:rPr>
              <w:t xml:space="preserve">   </w:t>
            </w:r>
            <w:r w:rsidRPr="0092455F">
              <w:rPr>
                <w:lang w:eastAsia="uk-UA"/>
              </w:rPr>
              <w:t>50 с.</w:t>
            </w:r>
          </w:p>
          <w:p w:rsidR="00586CEA" w:rsidRPr="0092455F" w:rsidRDefault="00586CEA" w:rsidP="00586CEA">
            <w:pPr>
              <w:widowControl w:val="0"/>
              <w:numPr>
                <w:ilvl w:val="0"/>
                <w:numId w:val="10"/>
              </w:numPr>
              <w:jc w:val="both"/>
            </w:pPr>
            <w:proofErr w:type="spellStart"/>
            <w:r w:rsidRPr="0092455F">
              <w:t>Готсдинер</w:t>
            </w:r>
            <w:proofErr w:type="spellEnd"/>
            <w:r w:rsidRPr="0092455F">
              <w:t xml:space="preserve"> А. Подготовка учащихся к концертным выступлениям</w:t>
            </w:r>
            <w:r w:rsidRPr="0092455F">
              <w:rPr>
                <w:lang w:val="uk-UA"/>
              </w:rPr>
              <w:t>.</w:t>
            </w:r>
            <w:r w:rsidRPr="0092455F">
              <w:t xml:space="preserve"> </w:t>
            </w:r>
            <w:r w:rsidRPr="0092455F">
              <w:rPr>
                <w:i/>
              </w:rPr>
              <w:t>Методические записки по вопросам музыкального образования</w:t>
            </w:r>
            <w:r w:rsidRPr="0092455F">
              <w:t xml:space="preserve">: </w:t>
            </w:r>
            <w:proofErr w:type="spellStart"/>
            <w:r w:rsidRPr="0092455F">
              <w:t>Вып</w:t>
            </w:r>
            <w:proofErr w:type="spellEnd"/>
            <w:r w:rsidRPr="0092455F">
              <w:t>.</w:t>
            </w:r>
            <w:r w:rsidRPr="0092455F">
              <w:rPr>
                <w:lang w:val="uk-UA"/>
              </w:rPr>
              <w:t xml:space="preserve"> </w:t>
            </w:r>
            <w:r w:rsidRPr="0092455F">
              <w:t xml:space="preserve">3. </w:t>
            </w:r>
            <w:r w:rsidRPr="0092455F">
              <w:rPr>
                <w:lang w:val="uk-UA" w:eastAsia="uk-UA"/>
              </w:rPr>
              <w:t xml:space="preserve">Москва, </w:t>
            </w:r>
            <w:r w:rsidRPr="0092455F">
              <w:t xml:space="preserve">1991. </w:t>
            </w:r>
            <w:r w:rsidRPr="0092455F">
              <w:rPr>
                <w:lang w:val="uk-UA"/>
              </w:rPr>
              <w:t>С</w:t>
            </w:r>
            <w:r w:rsidRPr="0092455F">
              <w:t>.</w:t>
            </w:r>
            <w:r w:rsidRPr="0092455F">
              <w:rPr>
                <w:lang w:val="uk-UA"/>
              </w:rPr>
              <w:t xml:space="preserve"> </w:t>
            </w:r>
            <w:r w:rsidRPr="0092455F">
              <w:t>182</w:t>
            </w:r>
            <w:r w:rsidRPr="0092455F">
              <w:rPr>
                <w:lang w:val="uk-UA"/>
              </w:rPr>
              <w:t>‒</w:t>
            </w:r>
            <w:r w:rsidRPr="0092455F">
              <w:t>192.</w:t>
            </w:r>
          </w:p>
          <w:p w:rsidR="00586CEA" w:rsidRPr="0092455F" w:rsidRDefault="00586CEA" w:rsidP="00586CEA">
            <w:pPr>
              <w:widowControl w:val="0"/>
              <w:numPr>
                <w:ilvl w:val="0"/>
                <w:numId w:val="10"/>
              </w:numPr>
              <w:jc w:val="both"/>
            </w:pPr>
            <w:r w:rsidRPr="0092455F">
              <w:t xml:space="preserve">Давидов М. </w:t>
            </w:r>
            <w:r w:rsidRPr="0092455F">
              <w:rPr>
                <w:lang w:val="uk-UA"/>
              </w:rPr>
              <w:t xml:space="preserve">Основи формування виконавської майстерності баяніста. </w:t>
            </w:r>
            <w:r w:rsidRPr="0092455F">
              <w:t>К</w:t>
            </w:r>
            <w:proofErr w:type="spellStart"/>
            <w:r w:rsidRPr="0092455F">
              <w:rPr>
                <w:lang w:val="uk-UA"/>
              </w:rPr>
              <w:t>иїв</w:t>
            </w:r>
            <w:proofErr w:type="spellEnd"/>
            <w:r w:rsidRPr="0092455F">
              <w:rPr>
                <w:lang w:val="uk-UA"/>
              </w:rPr>
              <w:t>, 1983. 188 с.</w:t>
            </w:r>
          </w:p>
          <w:p w:rsidR="00586CEA" w:rsidRPr="0092455F" w:rsidRDefault="00586CEA" w:rsidP="00586CEA">
            <w:pPr>
              <w:widowControl w:val="0"/>
              <w:numPr>
                <w:ilvl w:val="0"/>
                <w:numId w:val="10"/>
              </w:numPr>
              <w:jc w:val="both"/>
            </w:pPr>
            <w:r w:rsidRPr="0092455F">
              <w:rPr>
                <w:lang w:val="uk-UA"/>
              </w:rPr>
              <w:t xml:space="preserve">Давидов М. Теоретичні основи формування виконавської майстерності баяніста. </w:t>
            </w:r>
            <w:r w:rsidRPr="0092455F">
              <w:t>К</w:t>
            </w:r>
            <w:proofErr w:type="spellStart"/>
            <w:r w:rsidRPr="0092455F">
              <w:rPr>
                <w:lang w:val="uk-UA"/>
              </w:rPr>
              <w:t>иїв</w:t>
            </w:r>
            <w:proofErr w:type="spellEnd"/>
            <w:r w:rsidRPr="0092455F">
              <w:rPr>
                <w:lang w:val="uk-UA"/>
              </w:rPr>
              <w:t>, 1997. 202 с.</w:t>
            </w:r>
          </w:p>
          <w:p w:rsidR="00586CEA" w:rsidRPr="0092455F" w:rsidRDefault="00586CEA" w:rsidP="00586CEA">
            <w:pPr>
              <w:widowControl w:val="0"/>
              <w:numPr>
                <w:ilvl w:val="0"/>
                <w:numId w:val="10"/>
              </w:numPr>
              <w:jc w:val="both"/>
            </w:pPr>
            <w:r w:rsidRPr="0092455F">
              <w:rPr>
                <w:lang w:val="uk-UA"/>
              </w:rPr>
              <w:t xml:space="preserve">Єременко З. Виховання виконавської культури у студентів консерваторії // </w:t>
            </w:r>
            <w:r w:rsidRPr="0092455F">
              <w:rPr>
                <w:i/>
                <w:lang w:val="uk-UA"/>
              </w:rPr>
              <w:t>Мистецтво і виховання творчої особистості</w:t>
            </w:r>
            <w:r w:rsidRPr="0092455F">
              <w:rPr>
                <w:lang w:val="uk-UA"/>
              </w:rPr>
              <w:t>.</w:t>
            </w:r>
            <w:r w:rsidRPr="0092455F">
              <w:t xml:space="preserve"> К</w:t>
            </w:r>
            <w:proofErr w:type="spellStart"/>
            <w:r w:rsidRPr="0092455F">
              <w:rPr>
                <w:lang w:val="uk-UA"/>
              </w:rPr>
              <w:t>иїв</w:t>
            </w:r>
            <w:proofErr w:type="spellEnd"/>
            <w:r w:rsidRPr="0092455F">
              <w:rPr>
                <w:lang w:val="uk-UA"/>
              </w:rPr>
              <w:t>, 1988. С. 50‒119.</w:t>
            </w:r>
          </w:p>
          <w:p w:rsidR="00586CEA" w:rsidRPr="0092455F" w:rsidRDefault="00586CEA" w:rsidP="00586CEA">
            <w:pPr>
              <w:widowControl w:val="0"/>
              <w:numPr>
                <w:ilvl w:val="0"/>
                <w:numId w:val="10"/>
              </w:numPr>
              <w:jc w:val="both"/>
            </w:pPr>
            <w:r w:rsidRPr="0092455F">
              <w:t>Заболоцкий Ю. Воспитание и психологическая организация мышления музыканта-исполнителя</w:t>
            </w:r>
            <w:r w:rsidRPr="0092455F">
              <w:rPr>
                <w:lang w:val="uk-UA"/>
              </w:rPr>
              <w:t xml:space="preserve">. </w:t>
            </w:r>
            <w:r w:rsidRPr="0092455F">
              <w:rPr>
                <w:i/>
              </w:rPr>
              <w:t>Актуальные проблемы музыкального образования</w:t>
            </w:r>
            <w:r w:rsidRPr="0092455F">
              <w:t>: К</w:t>
            </w:r>
            <w:proofErr w:type="spellStart"/>
            <w:r w:rsidRPr="0092455F">
              <w:rPr>
                <w:lang w:val="uk-UA"/>
              </w:rPr>
              <w:t>иїв</w:t>
            </w:r>
            <w:proofErr w:type="spellEnd"/>
            <w:r w:rsidRPr="0092455F">
              <w:rPr>
                <w:lang w:val="uk-UA"/>
              </w:rPr>
              <w:t>,</w:t>
            </w:r>
            <w:r w:rsidRPr="0092455F">
              <w:t xml:space="preserve"> 1990. С.70-111.</w:t>
            </w:r>
          </w:p>
          <w:p w:rsidR="00586CEA" w:rsidRPr="0092455F" w:rsidRDefault="00586CEA" w:rsidP="00586CEA">
            <w:pPr>
              <w:widowControl w:val="0"/>
              <w:numPr>
                <w:ilvl w:val="0"/>
                <w:numId w:val="10"/>
              </w:numPr>
              <w:jc w:val="both"/>
            </w:pPr>
            <w:r w:rsidRPr="0092455F">
              <w:t>Коган Г. У врат мастерства</w:t>
            </w:r>
            <w:r w:rsidRPr="0092455F">
              <w:rPr>
                <w:lang w:val="uk-UA"/>
              </w:rPr>
              <w:t>.</w:t>
            </w:r>
            <w:r w:rsidRPr="0092455F">
              <w:rPr>
                <w:lang w:val="uk-UA" w:eastAsia="uk-UA"/>
              </w:rPr>
              <w:t xml:space="preserve"> Москва, </w:t>
            </w:r>
            <w:r w:rsidRPr="0092455F">
              <w:t>1969.</w:t>
            </w:r>
            <w:r w:rsidRPr="0092455F">
              <w:rPr>
                <w:lang w:val="uk-UA"/>
              </w:rPr>
              <w:t xml:space="preserve"> 198 с.</w:t>
            </w:r>
          </w:p>
          <w:p w:rsidR="00586CEA" w:rsidRPr="0092455F" w:rsidRDefault="00586CEA" w:rsidP="00586CEA">
            <w:pPr>
              <w:widowControl w:val="0"/>
              <w:numPr>
                <w:ilvl w:val="0"/>
                <w:numId w:val="10"/>
              </w:numPr>
              <w:jc w:val="both"/>
            </w:pPr>
            <w:r w:rsidRPr="0092455F">
              <w:t xml:space="preserve">Коган Г. Работа пианиста. </w:t>
            </w:r>
            <w:r w:rsidRPr="0092455F">
              <w:rPr>
                <w:lang w:val="uk-UA" w:eastAsia="uk-UA"/>
              </w:rPr>
              <w:t xml:space="preserve">Москва, </w:t>
            </w:r>
            <w:r w:rsidRPr="0092455F">
              <w:t xml:space="preserve"> 1969.</w:t>
            </w:r>
            <w:r w:rsidRPr="0092455F">
              <w:rPr>
                <w:lang w:val="uk-UA"/>
              </w:rPr>
              <w:t xml:space="preserve"> 186 с.</w:t>
            </w:r>
          </w:p>
          <w:p w:rsidR="00586CEA" w:rsidRPr="0092455F" w:rsidRDefault="00586CEA" w:rsidP="00586CEA">
            <w:pPr>
              <w:widowControl w:val="0"/>
              <w:numPr>
                <w:ilvl w:val="0"/>
                <w:numId w:val="10"/>
              </w:numPr>
              <w:jc w:val="both"/>
            </w:pPr>
            <w:r w:rsidRPr="0092455F">
              <w:lastRenderedPageBreak/>
              <w:t>Коган Г. Психотехническая школа и работа над движением при обучении игре на фортепиано. Точки зрения представителей музыкальной педагогики</w:t>
            </w:r>
            <w:r w:rsidRPr="0092455F">
              <w:rPr>
                <w:lang w:val="uk-UA"/>
              </w:rPr>
              <w:t>.</w:t>
            </w:r>
            <w:r w:rsidRPr="0092455F">
              <w:t xml:space="preserve"> </w:t>
            </w:r>
            <w:r w:rsidRPr="0092455F">
              <w:rPr>
                <w:i/>
              </w:rPr>
              <w:t>Советская музыка</w:t>
            </w:r>
            <w:r w:rsidRPr="0092455F">
              <w:t xml:space="preserve">. 1978. № 3. </w:t>
            </w:r>
            <w:r w:rsidRPr="0092455F">
              <w:rPr>
                <w:lang w:val="uk-UA"/>
              </w:rPr>
              <w:t>С</w:t>
            </w:r>
            <w:r w:rsidRPr="0092455F">
              <w:t>.</w:t>
            </w:r>
            <w:r w:rsidRPr="0092455F">
              <w:rPr>
                <w:lang w:val="uk-UA"/>
              </w:rPr>
              <w:t xml:space="preserve"> </w:t>
            </w:r>
            <w:r w:rsidRPr="0092455F">
              <w:t>99</w:t>
            </w:r>
            <w:r w:rsidRPr="0092455F">
              <w:rPr>
                <w:lang w:val="uk-UA"/>
              </w:rPr>
              <w:t>‒</w:t>
            </w:r>
            <w:r w:rsidRPr="0092455F">
              <w:t>110.</w:t>
            </w:r>
          </w:p>
          <w:p w:rsidR="00586CEA" w:rsidRPr="0092455F" w:rsidRDefault="00586CEA" w:rsidP="00586CEA">
            <w:pPr>
              <w:widowControl w:val="0"/>
              <w:numPr>
                <w:ilvl w:val="0"/>
                <w:numId w:val="10"/>
              </w:numPr>
              <w:jc w:val="both"/>
            </w:pPr>
            <w:proofErr w:type="spellStart"/>
            <w:r w:rsidRPr="0092455F">
              <w:t>Кузовлев</w:t>
            </w:r>
            <w:proofErr w:type="spellEnd"/>
            <w:r w:rsidRPr="0092455F">
              <w:t xml:space="preserve"> В. О повышении эффективности занятий в классе баяна</w:t>
            </w:r>
            <w:r w:rsidRPr="0092455F">
              <w:rPr>
                <w:lang w:val="uk-UA"/>
              </w:rPr>
              <w:t>.</w:t>
            </w:r>
            <w:r w:rsidRPr="0092455F">
              <w:t xml:space="preserve"> </w:t>
            </w:r>
            <w:r w:rsidRPr="0092455F">
              <w:rPr>
                <w:i/>
              </w:rPr>
              <w:t xml:space="preserve">Музыкальная педагогика и исполнительство на русских народных инструментах. </w:t>
            </w:r>
            <w:r w:rsidRPr="0092455F">
              <w:rPr>
                <w:lang w:val="uk-UA" w:eastAsia="uk-UA"/>
              </w:rPr>
              <w:t xml:space="preserve">Москва, </w:t>
            </w:r>
            <w:r w:rsidRPr="0092455F">
              <w:t>1984. С.</w:t>
            </w:r>
            <w:r w:rsidRPr="0092455F">
              <w:rPr>
                <w:lang w:val="uk-UA"/>
              </w:rPr>
              <w:t xml:space="preserve"> </w:t>
            </w:r>
            <w:r w:rsidRPr="0092455F">
              <w:t>80</w:t>
            </w:r>
            <w:r w:rsidRPr="0092455F">
              <w:rPr>
                <w:lang w:val="uk-UA"/>
              </w:rPr>
              <w:t>‒</w:t>
            </w:r>
            <w:r w:rsidRPr="0092455F">
              <w:t>109.</w:t>
            </w:r>
          </w:p>
          <w:p w:rsidR="00586CEA" w:rsidRPr="0092455F" w:rsidRDefault="00586CEA" w:rsidP="00586CEA">
            <w:pPr>
              <w:widowControl w:val="0"/>
              <w:numPr>
                <w:ilvl w:val="0"/>
                <w:numId w:val="10"/>
              </w:numPr>
              <w:jc w:val="both"/>
            </w:pPr>
            <w:proofErr w:type="spellStart"/>
            <w:r w:rsidRPr="0092455F">
              <w:t>Либерман</w:t>
            </w:r>
            <w:proofErr w:type="spellEnd"/>
            <w:r w:rsidRPr="0092455F">
              <w:t xml:space="preserve"> Е. Работа над фортепианной техникой. </w:t>
            </w:r>
            <w:r w:rsidRPr="0092455F">
              <w:rPr>
                <w:lang w:val="uk-UA" w:eastAsia="uk-UA"/>
              </w:rPr>
              <w:t xml:space="preserve">Москва, </w:t>
            </w:r>
            <w:r w:rsidRPr="0092455F">
              <w:t>1971.</w:t>
            </w:r>
            <w:r w:rsidRPr="0092455F">
              <w:rPr>
                <w:lang w:val="uk-UA"/>
              </w:rPr>
              <w:t xml:space="preserve"> 150 с.</w:t>
            </w:r>
          </w:p>
          <w:p w:rsidR="00586CEA" w:rsidRPr="0092455F" w:rsidRDefault="00586CEA" w:rsidP="00586CEA">
            <w:pPr>
              <w:widowControl w:val="0"/>
              <w:numPr>
                <w:ilvl w:val="0"/>
                <w:numId w:val="10"/>
              </w:numPr>
              <w:jc w:val="both"/>
            </w:pPr>
            <w:proofErr w:type="spellStart"/>
            <w:r w:rsidRPr="0092455F">
              <w:t>Липс</w:t>
            </w:r>
            <w:proofErr w:type="spellEnd"/>
            <w:r w:rsidRPr="0092455F">
              <w:t xml:space="preserve"> Ф. Искусство игры на баяне. </w:t>
            </w:r>
            <w:r w:rsidRPr="0092455F">
              <w:rPr>
                <w:lang w:val="uk-UA" w:eastAsia="uk-UA"/>
              </w:rPr>
              <w:t xml:space="preserve">Москва, </w:t>
            </w:r>
            <w:r w:rsidRPr="0092455F">
              <w:t>1985.</w:t>
            </w:r>
            <w:r w:rsidRPr="0092455F">
              <w:rPr>
                <w:lang w:val="uk-UA"/>
              </w:rPr>
              <w:t xml:space="preserve"> 177 с.</w:t>
            </w:r>
          </w:p>
          <w:p w:rsidR="00586CEA" w:rsidRPr="0092455F" w:rsidRDefault="00586CEA" w:rsidP="00586CEA">
            <w:pPr>
              <w:widowControl w:val="0"/>
              <w:numPr>
                <w:ilvl w:val="0"/>
                <w:numId w:val="10"/>
              </w:numPr>
              <w:jc w:val="both"/>
            </w:pPr>
            <w:proofErr w:type="spellStart"/>
            <w:r w:rsidRPr="0092455F">
              <w:t>Мартинсен</w:t>
            </w:r>
            <w:proofErr w:type="spellEnd"/>
            <w:r w:rsidRPr="0092455F">
              <w:t xml:space="preserve"> К. Индивидуальная фортепианная техника. </w:t>
            </w:r>
            <w:r w:rsidRPr="0092455F">
              <w:rPr>
                <w:lang w:val="uk-UA" w:eastAsia="uk-UA"/>
              </w:rPr>
              <w:t xml:space="preserve">Москва, </w:t>
            </w:r>
            <w:r w:rsidRPr="0092455F">
              <w:t>1966.</w:t>
            </w:r>
            <w:r w:rsidRPr="0092455F">
              <w:rPr>
                <w:lang w:val="uk-UA"/>
              </w:rPr>
              <w:t xml:space="preserve"> 234 с.</w:t>
            </w:r>
          </w:p>
          <w:p w:rsidR="00586CEA" w:rsidRPr="0092455F" w:rsidRDefault="00586CEA" w:rsidP="00586CEA">
            <w:pPr>
              <w:widowControl w:val="0"/>
              <w:numPr>
                <w:ilvl w:val="0"/>
                <w:numId w:val="10"/>
              </w:numPr>
              <w:jc w:val="both"/>
            </w:pPr>
            <w:proofErr w:type="spellStart"/>
            <w:r w:rsidRPr="0092455F">
              <w:t>Метнер</w:t>
            </w:r>
            <w:proofErr w:type="spellEnd"/>
            <w:r w:rsidRPr="0092455F">
              <w:t xml:space="preserve"> М. Повседневная работа пианиста и композитора. </w:t>
            </w:r>
            <w:r w:rsidRPr="0092455F">
              <w:rPr>
                <w:lang w:val="uk-UA" w:eastAsia="uk-UA"/>
              </w:rPr>
              <w:t xml:space="preserve">Москва, </w:t>
            </w:r>
            <w:r w:rsidRPr="0092455F">
              <w:t>1963.</w:t>
            </w:r>
            <w:r w:rsidRPr="0092455F">
              <w:rPr>
                <w:lang w:val="uk-UA"/>
              </w:rPr>
              <w:t xml:space="preserve"> 98 с.</w:t>
            </w:r>
          </w:p>
          <w:p w:rsidR="00586CEA" w:rsidRPr="0092455F" w:rsidRDefault="00586CEA" w:rsidP="00586CEA">
            <w:pPr>
              <w:widowControl w:val="0"/>
              <w:numPr>
                <w:ilvl w:val="0"/>
                <w:numId w:val="10"/>
              </w:numPr>
              <w:jc w:val="both"/>
              <w:rPr>
                <w:lang w:val="uk-UA"/>
              </w:rPr>
            </w:pPr>
            <w:proofErr w:type="spellStart"/>
            <w:r w:rsidRPr="0092455F">
              <w:t>Муцмахер</w:t>
            </w:r>
            <w:proofErr w:type="spellEnd"/>
            <w:r w:rsidRPr="0092455F">
              <w:t xml:space="preserve"> В. К вопросу о формировании логической памяти</w:t>
            </w:r>
            <w:r w:rsidRPr="0092455F">
              <w:rPr>
                <w:lang w:val="uk-UA"/>
              </w:rPr>
              <w:t xml:space="preserve">. </w:t>
            </w:r>
            <w:r w:rsidRPr="0092455F">
              <w:rPr>
                <w:i/>
              </w:rPr>
              <w:t>Проблемы фортепианной педагогики и исполнительства</w:t>
            </w:r>
            <w:r w:rsidRPr="0092455F">
              <w:rPr>
                <w:lang w:val="uk-UA"/>
              </w:rPr>
              <w:t>.</w:t>
            </w:r>
            <w:r w:rsidRPr="0092455F">
              <w:rPr>
                <w:lang w:val="uk-UA" w:eastAsia="uk-UA"/>
              </w:rPr>
              <w:t xml:space="preserve"> Москва,</w:t>
            </w:r>
            <w:r w:rsidRPr="0092455F">
              <w:t xml:space="preserve">1978. </w:t>
            </w:r>
            <w:r w:rsidRPr="0092455F">
              <w:rPr>
                <w:lang w:val="uk-UA"/>
              </w:rPr>
              <w:t>С</w:t>
            </w:r>
            <w:r w:rsidRPr="0092455F">
              <w:t>.</w:t>
            </w:r>
            <w:r w:rsidRPr="0092455F">
              <w:rPr>
                <w:lang w:val="uk-UA"/>
              </w:rPr>
              <w:t xml:space="preserve"> </w:t>
            </w:r>
            <w:r w:rsidRPr="0092455F">
              <w:t>48</w:t>
            </w:r>
            <w:r w:rsidRPr="0092455F">
              <w:rPr>
                <w:lang w:val="uk-UA"/>
              </w:rPr>
              <w:t>‒</w:t>
            </w:r>
            <w:r w:rsidRPr="0092455F">
              <w:t>58.</w:t>
            </w:r>
            <w:r w:rsidRPr="0092455F">
              <w:rPr>
                <w:lang w:val="uk-UA"/>
              </w:rPr>
              <w:t xml:space="preserve"> </w:t>
            </w:r>
          </w:p>
          <w:p w:rsidR="00586CEA" w:rsidRPr="0092455F" w:rsidRDefault="00586CEA" w:rsidP="00586CEA">
            <w:pPr>
              <w:widowControl w:val="0"/>
              <w:numPr>
                <w:ilvl w:val="0"/>
                <w:numId w:val="10"/>
              </w:numPr>
              <w:jc w:val="both"/>
            </w:pPr>
            <w:proofErr w:type="spellStart"/>
            <w:r w:rsidRPr="0092455F">
              <w:t>Михель</w:t>
            </w:r>
            <w:proofErr w:type="spellEnd"/>
            <w:r w:rsidRPr="0092455F">
              <w:t xml:space="preserve"> П. Психологические аспекты упражнения в процессе обучения музыке // </w:t>
            </w:r>
            <w:r w:rsidRPr="0092455F">
              <w:rPr>
                <w:i/>
              </w:rPr>
              <w:t>Вопросы воспитания музыканта исполнителя</w:t>
            </w:r>
            <w:r w:rsidRPr="0092455F">
              <w:rPr>
                <w:lang w:val="uk-UA"/>
              </w:rPr>
              <w:t>.</w:t>
            </w:r>
            <w:r w:rsidRPr="0092455F">
              <w:t xml:space="preserve"> </w:t>
            </w:r>
            <w:proofErr w:type="spellStart"/>
            <w:r w:rsidRPr="0092455F">
              <w:t>Вып</w:t>
            </w:r>
            <w:proofErr w:type="spellEnd"/>
            <w:r w:rsidRPr="0092455F">
              <w:t>.</w:t>
            </w:r>
            <w:r w:rsidRPr="0092455F">
              <w:rPr>
                <w:lang w:val="uk-UA"/>
              </w:rPr>
              <w:t xml:space="preserve"> </w:t>
            </w:r>
            <w:r w:rsidRPr="0092455F">
              <w:t xml:space="preserve">68. </w:t>
            </w:r>
            <w:r w:rsidRPr="0092455F">
              <w:rPr>
                <w:lang w:val="uk-UA" w:eastAsia="uk-UA"/>
              </w:rPr>
              <w:t xml:space="preserve">Москва, </w:t>
            </w:r>
            <w:r w:rsidRPr="0092455F">
              <w:t xml:space="preserve">1983. </w:t>
            </w:r>
            <w:r w:rsidRPr="0092455F">
              <w:rPr>
                <w:lang w:val="uk-UA"/>
              </w:rPr>
              <w:t>С</w:t>
            </w:r>
            <w:r w:rsidRPr="0092455F">
              <w:t>.</w:t>
            </w:r>
            <w:r w:rsidRPr="0092455F">
              <w:rPr>
                <w:lang w:val="uk-UA"/>
              </w:rPr>
              <w:t xml:space="preserve"> </w:t>
            </w:r>
            <w:r w:rsidRPr="0092455F">
              <w:t>25</w:t>
            </w:r>
            <w:r w:rsidRPr="0092455F">
              <w:rPr>
                <w:lang w:val="uk-UA"/>
              </w:rPr>
              <w:t>‒</w:t>
            </w:r>
            <w:r w:rsidRPr="0092455F">
              <w:t>41.</w:t>
            </w:r>
          </w:p>
          <w:p w:rsidR="00586CEA" w:rsidRPr="0092455F" w:rsidRDefault="00586CEA" w:rsidP="00586CEA">
            <w:pPr>
              <w:widowControl w:val="0"/>
              <w:numPr>
                <w:ilvl w:val="0"/>
                <w:numId w:val="10"/>
              </w:numPr>
              <w:jc w:val="both"/>
            </w:pPr>
            <w:proofErr w:type="spellStart"/>
            <w:r w:rsidRPr="0092455F">
              <w:t>Оберюхтин</w:t>
            </w:r>
            <w:proofErr w:type="spellEnd"/>
            <w:r w:rsidRPr="0092455F">
              <w:t xml:space="preserve"> М. Расчлененность музыки и смена направления движения меха</w:t>
            </w:r>
            <w:r w:rsidRPr="0092455F">
              <w:rPr>
                <w:lang w:val="uk-UA"/>
              </w:rPr>
              <w:t>.</w:t>
            </w:r>
            <w:r w:rsidRPr="0092455F">
              <w:t xml:space="preserve"> </w:t>
            </w:r>
            <w:r w:rsidRPr="0092455F">
              <w:rPr>
                <w:i/>
              </w:rPr>
              <w:t>Баян и баянисты</w:t>
            </w:r>
            <w:r w:rsidRPr="0092455F">
              <w:rPr>
                <w:lang w:val="uk-UA"/>
              </w:rPr>
              <w:t>.</w:t>
            </w:r>
            <w:r w:rsidRPr="0092455F">
              <w:t xml:space="preserve"> Вып.4.</w:t>
            </w:r>
            <w:r w:rsidRPr="0092455F">
              <w:rPr>
                <w:lang w:val="uk-UA"/>
              </w:rPr>
              <w:t xml:space="preserve"> </w:t>
            </w:r>
            <w:r w:rsidRPr="0092455F">
              <w:rPr>
                <w:lang w:val="uk-UA" w:eastAsia="uk-UA"/>
              </w:rPr>
              <w:t xml:space="preserve">Москва, </w:t>
            </w:r>
            <w:r w:rsidRPr="0092455F">
              <w:t xml:space="preserve">1978. </w:t>
            </w:r>
            <w:r w:rsidRPr="0092455F">
              <w:rPr>
                <w:lang w:val="uk-UA"/>
              </w:rPr>
              <w:t>С</w:t>
            </w:r>
            <w:r w:rsidRPr="0092455F">
              <w:t>.</w:t>
            </w:r>
            <w:r w:rsidRPr="0092455F">
              <w:rPr>
                <w:lang w:val="uk-UA"/>
              </w:rPr>
              <w:t xml:space="preserve"> </w:t>
            </w:r>
            <w:r w:rsidRPr="0092455F">
              <w:t>33</w:t>
            </w:r>
            <w:r w:rsidRPr="0092455F">
              <w:rPr>
                <w:lang w:val="uk-UA"/>
              </w:rPr>
              <w:t>‒</w:t>
            </w:r>
            <w:r w:rsidRPr="0092455F">
              <w:t>54.</w:t>
            </w:r>
          </w:p>
          <w:p w:rsidR="00586CEA" w:rsidRPr="0092455F" w:rsidRDefault="00586CEA" w:rsidP="00586CEA">
            <w:pPr>
              <w:numPr>
                <w:ilvl w:val="0"/>
                <w:numId w:val="10"/>
              </w:numPr>
              <w:jc w:val="both"/>
            </w:pPr>
            <w:proofErr w:type="spellStart"/>
            <w:r w:rsidRPr="0092455F">
              <w:rPr>
                <w:lang w:val="uk-UA" w:eastAsia="uk-UA"/>
              </w:rPr>
              <w:t>Онегин</w:t>
            </w:r>
            <w:proofErr w:type="spellEnd"/>
            <w:r w:rsidRPr="0092455F">
              <w:rPr>
                <w:lang w:val="uk-UA" w:eastAsia="uk-UA"/>
              </w:rPr>
              <w:t xml:space="preserve"> А. Е. Школа </w:t>
            </w:r>
            <w:proofErr w:type="spellStart"/>
            <w:r w:rsidRPr="0092455F">
              <w:rPr>
                <w:lang w:val="uk-UA" w:eastAsia="uk-UA"/>
              </w:rPr>
              <w:t>игры</w:t>
            </w:r>
            <w:proofErr w:type="spellEnd"/>
            <w:r w:rsidRPr="0092455F">
              <w:rPr>
                <w:lang w:val="uk-UA" w:eastAsia="uk-UA"/>
              </w:rPr>
              <w:t xml:space="preserve"> на </w:t>
            </w:r>
            <w:proofErr w:type="spellStart"/>
            <w:r w:rsidRPr="0092455F">
              <w:rPr>
                <w:lang w:val="uk-UA" w:eastAsia="uk-UA"/>
              </w:rPr>
              <w:t>баяне</w:t>
            </w:r>
            <w:proofErr w:type="spellEnd"/>
            <w:r w:rsidRPr="0092455F">
              <w:rPr>
                <w:lang w:val="uk-UA" w:eastAsia="uk-UA"/>
              </w:rPr>
              <w:t xml:space="preserve">. Москва, 1962. 224 с. </w:t>
            </w:r>
          </w:p>
          <w:p w:rsidR="00586CEA" w:rsidRPr="0092455F" w:rsidRDefault="00586CEA" w:rsidP="00586CEA">
            <w:pPr>
              <w:widowControl w:val="0"/>
              <w:numPr>
                <w:ilvl w:val="0"/>
                <w:numId w:val="10"/>
              </w:numPr>
              <w:jc w:val="both"/>
            </w:pPr>
            <w:proofErr w:type="spellStart"/>
            <w:r w:rsidRPr="0092455F">
              <w:t>Ориентлихельман</w:t>
            </w:r>
            <w:proofErr w:type="spellEnd"/>
            <w:r w:rsidRPr="0092455F">
              <w:t xml:space="preserve"> А. Подготовка ученика к открытому выступлению</w:t>
            </w:r>
            <w:r w:rsidRPr="0092455F">
              <w:rPr>
                <w:lang w:val="uk-UA"/>
              </w:rPr>
              <w:t>.</w:t>
            </w:r>
            <w:r w:rsidRPr="0092455F">
              <w:t xml:space="preserve"> </w:t>
            </w:r>
            <w:r w:rsidRPr="0092455F">
              <w:rPr>
                <w:i/>
              </w:rPr>
              <w:t>Вопросы методики начального музыкального образования</w:t>
            </w:r>
            <w:r w:rsidRPr="0092455F">
              <w:t xml:space="preserve">. </w:t>
            </w:r>
            <w:r w:rsidRPr="0092455F">
              <w:rPr>
                <w:lang w:val="uk-UA" w:eastAsia="uk-UA"/>
              </w:rPr>
              <w:t xml:space="preserve">Москва, </w:t>
            </w:r>
            <w:r w:rsidRPr="0092455F">
              <w:t xml:space="preserve">1981. </w:t>
            </w:r>
            <w:r w:rsidRPr="0092455F">
              <w:rPr>
                <w:lang w:val="uk-UA"/>
              </w:rPr>
              <w:t>С</w:t>
            </w:r>
            <w:r w:rsidRPr="0092455F">
              <w:t>.145</w:t>
            </w:r>
            <w:r w:rsidRPr="0092455F">
              <w:rPr>
                <w:lang w:val="uk-UA"/>
              </w:rPr>
              <w:t>‒</w:t>
            </w:r>
            <w:r w:rsidRPr="0092455F">
              <w:t>164.</w:t>
            </w:r>
          </w:p>
          <w:p w:rsidR="00586CEA" w:rsidRPr="0092455F" w:rsidRDefault="00586CEA" w:rsidP="00586CEA">
            <w:pPr>
              <w:numPr>
                <w:ilvl w:val="0"/>
                <w:numId w:val="10"/>
              </w:numPr>
              <w:jc w:val="both"/>
              <w:rPr>
                <w:lang w:eastAsia="uk-UA"/>
              </w:rPr>
            </w:pPr>
            <w:r w:rsidRPr="0092455F">
              <w:rPr>
                <w:lang w:val="uk-UA" w:eastAsia="uk-UA"/>
              </w:rPr>
              <w:t>По</w:t>
            </w:r>
            <w:proofErr w:type="spellStart"/>
            <w:r w:rsidRPr="0092455F">
              <w:rPr>
                <w:lang w:eastAsia="uk-UA"/>
              </w:rPr>
              <w:t>летаев</w:t>
            </w:r>
            <w:proofErr w:type="spellEnd"/>
            <w:r w:rsidRPr="0092455F">
              <w:rPr>
                <w:lang w:eastAsia="uk-UA"/>
              </w:rPr>
              <w:t xml:space="preserve"> А. Пятипальцевая аппликатура на баяне. </w:t>
            </w:r>
            <w:r w:rsidRPr="0092455F">
              <w:rPr>
                <w:lang w:val="uk-UA" w:eastAsia="uk-UA"/>
              </w:rPr>
              <w:t xml:space="preserve">Москва, </w:t>
            </w:r>
            <w:r w:rsidRPr="0092455F">
              <w:rPr>
                <w:lang w:eastAsia="uk-UA"/>
              </w:rPr>
              <w:t>1962. 27 с.</w:t>
            </w:r>
          </w:p>
          <w:p w:rsidR="00586CEA" w:rsidRPr="0092455F" w:rsidRDefault="00586CEA" w:rsidP="00586CEA">
            <w:pPr>
              <w:numPr>
                <w:ilvl w:val="0"/>
                <w:numId w:val="10"/>
              </w:numPr>
              <w:jc w:val="both"/>
              <w:rPr>
                <w:lang w:val="uk-UA" w:eastAsia="uk-UA"/>
              </w:rPr>
            </w:pPr>
            <w:proofErr w:type="spellStart"/>
            <w:r w:rsidRPr="0092455F">
              <w:t>Ризоль</w:t>
            </w:r>
            <w:proofErr w:type="spellEnd"/>
            <w:r w:rsidRPr="0092455F">
              <w:t xml:space="preserve"> Н. Принципы применения пятипальцевой аппликатуры на баяне. </w:t>
            </w:r>
            <w:r w:rsidRPr="0092455F">
              <w:rPr>
                <w:lang w:val="uk-UA" w:eastAsia="uk-UA"/>
              </w:rPr>
              <w:t xml:space="preserve">Москва, </w:t>
            </w:r>
            <w:r w:rsidRPr="0092455F">
              <w:t xml:space="preserve"> 1977. 279 с.</w:t>
            </w:r>
          </w:p>
          <w:p w:rsidR="00586CEA" w:rsidRPr="0092455F" w:rsidRDefault="00586CEA" w:rsidP="00586CEA">
            <w:pPr>
              <w:numPr>
                <w:ilvl w:val="0"/>
                <w:numId w:val="10"/>
              </w:numPr>
              <w:jc w:val="both"/>
              <w:rPr>
                <w:lang w:val="uk-UA" w:eastAsia="uk-UA"/>
              </w:rPr>
            </w:pPr>
            <w:proofErr w:type="spellStart"/>
            <w:r w:rsidRPr="0092455F">
              <w:t>Ризоль</w:t>
            </w:r>
            <w:proofErr w:type="spellEnd"/>
            <w:r w:rsidRPr="0092455F">
              <w:t xml:space="preserve"> Н.</w:t>
            </w:r>
            <w:r w:rsidRPr="0092455F">
              <w:rPr>
                <w:lang w:val="uk-UA"/>
              </w:rPr>
              <w:t xml:space="preserve"> </w:t>
            </w:r>
            <w:r w:rsidRPr="0092455F">
              <w:t xml:space="preserve">И., </w:t>
            </w:r>
            <w:proofErr w:type="spellStart"/>
            <w:r w:rsidRPr="0092455F">
              <w:t>Яшкевич</w:t>
            </w:r>
            <w:proofErr w:type="spellEnd"/>
            <w:r w:rsidRPr="0092455F">
              <w:t xml:space="preserve"> И.</w:t>
            </w:r>
            <w:r w:rsidRPr="0092455F">
              <w:rPr>
                <w:lang w:val="uk-UA"/>
              </w:rPr>
              <w:t xml:space="preserve"> </w:t>
            </w:r>
            <w:r w:rsidRPr="0092455F">
              <w:t>А. Школа двойных нот для баяна. К</w:t>
            </w:r>
            <w:proofErr w:type="spellStart"/>
            <w:r w:rsidRPr="0092455F">
              <w:rPr>
                <w:lang w:val="uk-UA"/>
              </w:rPr>
              <w:t>иїв</w:t>
            </w:r>
            <w:proofErr w:type="spellEnd"/>
            <w:r w:rsidRPr="0092455F">
              <w:rPr>
                <w:lang w:val="uk-UA"/>
              </w:rPr>
              <w:t>,</w:t>
            </w:r>
            <w:r w:rsidRPr="0092455F">
              <w:t xml:space="preserve"> 1989. 57с.</w:t>
            </w:r>
          </w:p>
          <w:p w:rsidR="00586CEA" w:rsidRPr="0092455F" w:rsidRDefault="00586CEA" w:rsidP="00586CEA">
            <w:pPr>
              <w:widowControl w:val="0"/>
              <w:numPr>
                <w:ilvl w:val="0"/>
                <w:numId w:val="10"/>
              </w:numPr>
              <w:jc w:val="both"/>
            </w:pPr>
            <w:proofErr w:type="spellStart"/>
            <w:r w:rsidRPr="0092455F">
              <w:t>Савшинский</w:t>
            </w:r>
            <w:proofErr w:type="spellEnd"/>
            <w:r w:rsidRPr="0092455F">
              <w:t xml:space="preserve"> С. Пианист и его работа. </w:t>
            </w:r>
            <w:proofErr w:type="spellStart"/>
            <w:r w:rsidRPr="0092455F">
              <w:rPr>
                <w:lang w:val="uk-UA"/>
              </w:rPr>
              <w:t>Ленинград</w:t>
            </w:r>
            <w:proofErr w:type="spellEnd"/>
            <w:r w:rsidRPr="0092455F">
              <w:t>, 1961.</w:t>
            </w:r>
            <w:r w:rsidRPr="0092455F">
              <w:rPr>
                <w:lang w:val="uk-UA"/>
              </w:rPr>
              <w:t xml:space="preserve"> 188 с.</w:t>
            </w:r>
          </w:p>
          <w:p w:rsidR="00586CEA" w:rsidRPr="0092455F" w:rsidRDefault="00586CEA" w:rsidP="00586CEA">
            <w:pPr>
              <w:widowControl w:val="0"/>
              <w:numPr>
                <w:ilvl w:val="0"/>
                <w:numId w:val="10"/>
              </w:numPr>
              <w:jc w:val="both"/>
            </w:pPr>
            <w:proofErr w:type="spellStart"/>
            <w:r w:rsidRPr="0092455F">
              <w:t>Савшинский</w:t>
            </w:r>
            <w:proofErr w:type="spellEnd"/>
            <w:r w:rsidRPr="0092455F">
              <w:t xml:space="preserve"> С. Работа пианиста над музыкальным произведением. Л</w:t>
            </w:r>
            <w:proofErr w:type="spellStart"/>
            <w:r w:rsidRPr="0092455F">
              <w:rPr>
                <w:lang w:val="uk-UA"/>
              </w:rPr>
              <w:t>енинград</w:t>
            </w:r>
            <w:proofErr w:type="spellEnd"/>
            <w:r w:rsidRPr="0092455F">
              <w:rPr>
                <w:lang w:val="uk-UA"/>
              </w:rPr>
              <w:t>,</w:t>
            </w:r>
            <w:r w:rsidRPr="0092455F">
              <w:t xml:space="preserve"> 1964.</w:t>
            </w:r>
            <w:r w:rsidRPr="0092455F">
              <w:rPr>
                <w:lang w:val="uk-UA"/>
              </w:rPr>
              <w:t xml:space="preserve"> 234 с.</w:t>
            </w:r>
          </w:p>
          <w:p w:rsidR="00586CEA" w:rsidRPr="0092455F" w:rsidRDefault="00586CEA" w:rsidP="00586CEA">
            <w:pPr>
              <w:numPr>
                <w:ilvl w:val="0"/>
                <w:numId w:val="10"/>
              </w:numPr>
              <w:jc w:val="both"/>
            </w:pPr>
            <w:proofErr w:type="spellStart"/>
            <w:r w:rsidRPr="0092455F">
              <w:t>Семешко</w:t>
            </w:r>
            <w:proofErr w:type="spellEnd"/>
            <w:r w:rsidRPr="0092455F">
              <w:t xml:space="preserve"> А.</w:t>
            </w:r>
            <w:r w:rsidRPr="0092455F">
              <w:rPr>
                <w:lang w:val="uk-UA"/>
              </w:rPr>
              <w:t xml:space="preserve"> </w:t>
            </w:r>
            <w:r w:rsidRPr="0092455F">
              <w:t xml:space="preserve">А. Баян в </w:t>
            </w:r>
            <w:proofErr w:type="spellStart"/>
            <w:r w:rsidRPr="0092455F">
              <w:t>педвузі</w:t>
            </w:r>
            <w:proofErr w:type="spellEnd"/>
            <w:r w:rsidRPr="0092455F">
              <w:rPr>
                <w:lang w:val="uk-UA"/>
              </w:rPr>
              <w:t xml:space="preserve">. </w:t>
            </w:r>
            <w:proofErr w:type="spellStart"/>
            <w:r w:rsidRPr="0092455F">
              <w:t>Кривий</w:t>
            </w:r>
            <w:proofErr w:type="spellEnd"/>
            <w:r w:rsidRPr="0092455F">
              <w:t xml:space="preserve"> </w:t>
            </w:r>
            <w:proofErr w:type="spellStart"/>
            <w:proofErr w:type="gramStart"/>
            <w:r w:rsidRPr="0092455F">
              <w:t>Р</w:t>
            </w:r>
            <w:proofErr w:type="gramEnd"/>
            <w:r w:rsidRPr="0092455F">
              <w:t>іг</w:t>
            </w:r>
            <w:proofErr w:type="spellEnd"/>
            <w:r w:rsidRPr="0092455F">
              <w:rPr>
                <w:lang w:val="uk-UA"/>
              </w:rPr>
              <w:t>,</w:t>
            </w:r>
            <w:r w:rsidRPr="0092455F">
              <w:t xml:space="preserve"> 1993. 150 с.</w:t>
            </w:r>
          </w:p>
          <w:p w:rsidR="00586CEA" w:rsidRPr="0092455F" w:rsidRDefault="00586CEA" w:rsidP="00586CEA">
            <w:pPr>
              <w:widowControl w:val="0"/>
              <w:numPr>
                <w:ilvl w:val="0"/>
                <w:numId w:val="10"/>
              </w:numPr>
              <w:jc w:val="both"/>
            </w:pPr>
            <w:r w:rsidRPr="0092455F">
              <w:t>Соколов Ф. О музыкальной памяти пианистов исполнителей</w:t>
            </w:r>
            <w:r w:rsidRPr="0092455F">
              <w:rPr>
                <w:lang w:val="uk-UA"/>
              </w:rPr>
              <w:t xml:space="preserve">. </w:t>
            </w:r>
            <w:r w:rsidRPr="0092455F">
              <w:rPr>
                <w:i/>
              </w:rPr>
              <w:t>Музыкальное исполнительство:</w:t>
            </w:r>
            <w:r w:rsidRPr="0092455F">
              <w:t xml:space="preserve"> № 6. 1970. </w:t>
            </w:r>
            <w:r w:rsidRPr="0092455F">
              <w:rPr>
                <w:lang w:val="uk-UA"/>
              </w:rPr>
              <w:t>С</w:t>
            </w:r>
            <w:r w:rsidRPr="0092455F">
              <w:t>.144</w:t>
            </w:r>
            <w:r w:rsidRPr="0092455F">
              <w:rPr>
                <w:lang w:val="uk-UA"/>
              </w:rPr>
              <w:t>‒</w:t>
            </w:r>
            <w:r w:rsidRPr="0092455F">
              <w:t>160.</w:t>
            </w:r>
          </w:p>
          <w:p w:rsidR="00586CEA" w:rsidRPr="0092455F" w:rsidRDefault="00586CEA" w:rsidP="00586CEA">
            <w:pPr>
              <w:widowControl w:val="0"/>
              <w:numPr>
                <w:ilvl w:val="0"/>
                <w:numId w:val="10"/>
              </w:numPr>
              <w:jc w:val="both"/>
            </w:pPr>
            <w:r w:rsidRPr="0092455F">
              <w:t xml:space="preserve">Цыпин Г. Обучение игре на фортепиано. </w:t>
            </w:r>
            <w:r w:rsidRPr="0092455F">
              <w:rPr>
                <w:lang w:val="uk-UA" w:eastAsia="uk-UA"/>
              </w:rPr>
              <w:t xml:space="preserve">Москва, </w:t>
            </w:r>
            <w:r w:rsidRPr="0092455F">
              <w:t>1984.</w:t>
            </w:r>
            <w:r w:rsidRPr="0092455F">
              <w:rPr>
                <w:lang w:val="uk-UA"/>
              </w:rPr>
              <w:t xml:space="preserve"> 154 с.</w:t>
            </w:r>
          </w:p>
          <w:p w:rsidR="00586CEA" w:rsidRPr="0092455F" w:rsidRDefault="00586CEA" w:rsidP="00586CEA">
            <w:pPr>
              <w:widowControl w:val="0"/>
              <w:numPr>
                <w:ilvl w:val="0"/>
                <w:numId w:val="10"/>
              </w:numPr>
              <w:jc w:val="both"/>
              <w:rPr>
                <w:lang w:val="uk-UA"/>
              </w:rPr>
            </w:pPr>
            <w:proofErr w:type="spellStart"/>
            <w:r w:rsidRPr="0092455F">
              <w:t>Шульпяков</w:t>
            </w:r>
            <w:proofErr w:type="spellEnd"/>
            <w:r w:rsidRPr="0092455F">
              <w:t xml:space="preserve"> О. Техническое развитие музыканта исполнителя. </w:t>
            </w:r>
            <w:proofErr w:type="spellStart"/>
            <w:r w:rsidRPr="0092455F">
              <w:rPr>
                <w:lang w:val="uk-UA"/>
              </w:rPr>
              <w:t>Ленинград</w:t>
            </w:r>
            <w:proofErr w:type="spellEnd"/>
            <w:r w:rsidRPr="0092455F">
              <w:rPr>
                <w:lang w:val="uk-UA"/>
              </w:rPr>
              <w:t>,</w:t>
            </w:r>
            <w:r w:rsidRPr="0092455F">
              <w:t xml:space="preserve"> 1973.</w:t>
            </w:r>
            <w:r w:rsidRPr="0092455F">
              <w:rPr>
                <w:lang w:val="uk-UA"/>
              </w:rPr>
              <w:t xml:space="preserve">     78 с. </w:t>
            </w:r>
          </w:p>
          <w:p w:rsidR="00586CEA" w:rsidRPr="0092455F" w:rsidRDefault="00586CEA" w:rsidP="00586CEA">
            <w:pPr>
              <w:ind w:left="851" w:hanging="567"/>
              <w:jc w:val="center"/>
              <w:rPr>
                <w:b/>
              </w:rPr>
            </w:pPr>
          </w:p>
          <w:p w:rsidR="00586CEA" w:rsidRPr="0092455F" w:rsidRDefault="00586CEA" w:rsidP="00586CEA">
            <w:pPr>
              <w:ind w:left="1080"/>
              <w:jc w:val="center"/>
              <w:rPr>
                <w:b/>
              </w:rPr>
            </w:pPr>
            <w:r w:rsidRPr="0092455F">
              <w:rPr>
                <w:b/>
              </w:rPr>
              <w:t>БАНДУРА</w:t>
            </w:r>
          </w:p>
          <w:p w:rsidR="00586CEA" w:rsidRPr="0092455F" w:rsidRDefault="00586CEA" w:rsidP="00586CEA">
            <w:pPr>
              <w:numPr>
                <w:ilvl w:val="0"/>
                <w:numId w:val="10"/>
              </w:numPr>
              <w:jc w:val="both"/>
            </w:pPr>
            <w:r w:rsidRPr="0092455F">
              <w:t xml:space="preserve">Баштан С. В. Методика </w:t>
            </w:r>
            <w:proofErr w:type="spellStart"/>
            <w:r w:rsidRPr="0092455F">
              <w:t>роботи</w:t>
            </w:r>
            <w:proofErr w:type="spellEnd"/>
            <w:r w:rsidRPr="0092455F">
              <w:t xml:space="preserve"> з ансамблем </w:t>
            </w:r>
            <w:proofErr w:type="spellStart"/>
            <w:r w:rsidRPr="0092455F">
              <w:t>бандуристів</w:t>
            </w:r>
            <w:proofErr w:type="spellEnd"/>
            <w:r w:rsidRPr="0092455F">
              <w:t>. К</w:t>
            </w:r>
            <w:proofErr w:type="spellStart"/>
            <w:r w:rsidRPr="0092455F">
              <w:rPr>
                <w:lang w:val="uk-UA"/>
              </w:rPr>
              <w:t>иїв</w:t>
            </w:r>
            <w:proofErr w:type="spellEnd"/>
            <w:r w:rsidRPr="0092455F">
              <w:rPr>
                <w:lang w:val="uk-UA"/>
              </w:rPr>
              <w:t>,</w:t>
            </w:r>
            <w:r w:rsidRPr="0092455F">
              <w:t xml:space="preserve"> 1982.</w:t>
            </w:r>
            <w:r w:rsidRPr="0092455F">
              <w:rPr>
                <w:lang w:val="uk-UA"/>
              </w:rPr>
              <w:t xml:space="preserve"> 98 с.</w:t>
            </w:r>
          </w:p>
          <w:p w:rsidR="00586CEA" w:rsidRPr="0092455F" w:rsidRDefault="00586CEA" w:rsidP="00586CEA">
            <w:pPr>
              <w:numPr>
                <w:ilvl w:val="0"/>
                <w:numId w:val="10"/>
              </w:numPr>
              <w:jc w:val="both"/>
            </w:pPr>
            <w:r w:rsidRPr="0092455F">
              <w:t xml:space="preserve">Баштан С., Омельченко А. Школа </w:t>
            </w:r>
            <w:proofErr w:type="spellStart"/>
            <w:r w:rsidRPr="0092455F">
              <w:t>гри</w:t>
            </w:r>
            <w:proofErr w:type="spellEnd"/>
            <w:r w:rsidRPr="0092455F">
              <w:t xml:space="preserve"> </w:t>
            </w:r>
            <w:proofErr w:type="gramStart"/>
            <w:r w:rsidRPr="0092455F">
              <w:t>на</w:t>
            </w:r>
            <w:proofErr w:type="gramEnd"/>
            <w:r w:rsidRPr="0092455F">
              <w:t xml:space="preserve"> </w:t>
            </w:r>
            <w:proofErr w:type="spellStart"/>
            <w:proofErr w:type="gramStart"/>
            <w:r w:rsidRPr="0092455F">
              <w:t>бандур</w:t>
            </w:r>
            <w:proofErr w:type="gramEnd"/>
            <w:r w:rsidRPr="0092455F">
              <w:t>і</w:t>
            </w:r>
            <w:proofErr w:type="spellEnd"/>
            <w:r w:rsidRPr="0092455F">
              <w:t>. К</w:t>
            </w:r>
            <w:proofErr w:type="spellStart"/>
            <w:r w:rsidRPr="0092455F">
              <w:rPr>
                <w:lang w:val="uk-UA"/>
              </w:rPr>
              <w:t>иїв</w:t>
            </w:r>
            <w:proofErr w:type="spellEnd"/>
            <w:r w:rsidRPr="0092455F">
              <w:rPr>
                <w:lang w:val="uk-UA"/>
              </w:rPr>
              <w:t>,</w:t>
            </w:r>
            <w:r w:rsidRPr="0092455F">
              <w:t xml:space="preserve"> 1989.</w:t>
            </w:r>
            <w:r w:rsidRPr="0092455F">
              <w:rPr>
                <w:lang w:val="uk-UA"/>
              </w:rPr>
              <w:t xml:space="preserve"> 120 с.</w:t>
            </w:r>
          </w:p>
          <w:p w:rsidR="00586CEA" w:rsidRPr="0092455F" w:rsidRDefault="00586CEA" w:rsidP="00586CEA">
            <w:pPr>
              <w:numPr>
                <w:ilvl w:val="0"/>
                <w:numId w:val="10"/>
              </w:numPr>
              <w:jc w:val="both"/>
            </w:pPr>
            <w:proofErr w:type="spellStart"/>
            <w:r w:rsidRPr="0092455F">
              <w:t>Брояко</w:t>
            </w:r>
            <w:proofErr w:type="spellEnd"/>
            <w:r w:rsidRPr="0092455F">
              <w:t xml:space="preserve"> Н. </w:t>
            </w:r>
            <w:proofErr w:type="spellStart"/>
            <w:r w:rsidRPr="0092455F">
              <w:rPr>
                <w:snapToGrid w:val="0"/>
                <w:color w:val="000000"/>
              </w:rPr>
              <w:t>Теоретичні</w:t>
            </w:r>
            <w:proofErr w:type="spellEnd"/>
            <w:r w:rsidRPr="0092455F">
              <w:rPr>
                <w:snapToGrid w:val="0"/>
                <w:color w:val="000000"/>
              </w:rPr>
              <w:t xml:space="preserve"> </w:t>
            </w:r>
            <w:proofErr w:type="spellStart"/>
            <w:r w:rsidRPr="0092455F">
              <w:rPr>
                <w:snapToGrid w:val="0"/>
                <w:color w:val="000000"/>
              </w:rPr>
              <w:t>аспекти</w:t>
            </w:r>
            <w:proofErr w:type="spellEnd"/>
            <w:r w:rsidRPr="0092455F">
              <w:rPr>
                <w:snapToGrid w:val="0"/>
                <w:color w:val="000000"/>
              </w:rPr>
              <w:t xml:space="preserve"> </w:t>
            </w:r>
            <w:proofErr w:type="spellStart"/>
            <w:r w:rsidRPr="0092455F">
              <w:rPr>
                <w:snapToGrid w:val="0"/>
                <w:color w:val="000000"/>
              </w:rPr>
              <w:t>виконавської</w:t>
            </w:r>
            <w:proofErr w:type="spellEnd"/>
            <w:r w:rsidRPr="0092455F">
              <w:rPr>
                <w:snapToGrid w:val="0"/>
                <w:color w:val="000000"/>
              </w:rPr>
              <w:t xml:space="preserve"> </w:t>
            </w:r>
            <w:proofErr w:type="spellStart"/>
            <w:proofErr w:type="gramStart"/>
            <w:r w:rsidRPr="0092455F">
              <w:rPr>
                <w:snapToGrid w:val="0"/>
                <w:color w:val="000000"/>
              </w:rPr>
              <w:t>техн</w:t>
            </w:r>
            <w:proofErr w:type="gramEnd"/>
            <w:r w:rsidRPr="0092455F">
              <w:rPr>
                <w:snapToGrid w:val="0"/>
                <w:color w:val="000000"/>
              </w:rPr>
              <w:t>іки</w:t>
            </w:r>
            <w:proofErr w:type="spellEnd"/>
            <w:r w:rsidRPr="0092455F">
              <w:rPr>
                <w:snapToGrid w:val="0"/>
                <w:color w:val="000000"/>
              </w:rPr>
              <w:t xml:space="preserve"> бандуриста.</w:t>
            </w:r>
            <w:r w:rsidRPr="0092455F">
              <w:rPr>
                <w:snapToGrid w:val="0"/>
              </w:rPr>
              <w:t xml:space="preserve"> </w:t>
            </w:r>
            <w:proofErr w:type="spellStart"/>
            <w:r w:rsidRPr="0092455F">
              <w:rPr>
                <w:snapToGrid w:val="0"/>
              </w:rPr>
              <w:t>Івано-Франківськ</w:t>
            </w:r>
            <w:proofErr w:type="spellEnd"/>
            <w:r w:rsidRPr="0092455F">
              <w:rPr>
                <w:snapToGrid w:val="0"/>
                <w:lang w:val="uk-UA"/>
              </w:rPr>
              <w:t>,</w:t>
            </w:r>
            <w:r w:rsidRPr="0092455F">
              <w:rPr>
                <w:snapToGrid w:val="0"/>
              </w:rPr>
              <w:t xml:space="preserve"> 1997.</w:t>
            </w:r>
            <w:r w:rsidRPr="0092455F">
              <w:rPr>
                <w:snapToGrid w:val="0"/>
                <w:color w:val="000000"/>
              </w:rPr>
              <w:t xml:space="preserve"> </w:t>
            </w:r>
            <w:r w:rsidRPr="0092455F">
              <w:rPr>
                <w:snapToGrid w:val="0"/>
                <w:color w:val="000000"/>
                <w:lang w:val="uk-UA"/>
              </w:rPr>
              <w:t>165 с.</w:t>
            </w:r>
          </w:p>
          <w:p w:rsidR="00586CEA" w:rsidRPr="0092455F" w:rsidRDefault="00586CEA" w:rsidP="00586CEA">
            <w:pPr>
              <w:numPr>
                <w:ilvl w:val="0"/>
                <w:numId w:val="10"/>
              </w:numPr>
              <w:jc w:val="both"/>
            </w:pPr>
            <w:r w:rsidRPr="0092455F">
              <w:rPr>
                <w:snapToGrid w:val="0"/>
                <w:color w:val="000000"/>
              </w:rPr>
              <w:t xml:space="preserve">Герасименко О. </w:t>
            </w:r>
            <w:proofErr w:type="spellStart"/>
            <w:r w:rsidRPr="0092455F">
              <w:rPr>
                <w:snapToGrid w:val="0"/>
                <w:color w:val="000000"/>
              </w:rPr>
              <w:t>Деякі</w:t>
            </w:r>
            <w:proofErr w:type="spellEnd"/>
            <w:r w:rsidRPr="0092455F">
              <w:rPr>
                <w:snapToGrid w:val="0"/>
                <w:color w:val="000000"/>
              </w:rPr>
              <w:t xml:space="preserve"> </w:t>
            </w:r>
            <w:proofErr w:type="spellStart"/>
            <w:r w:rsidRPr="0092455F">
              <w:rPr>
                <w:snapToGrid w:val="0"/>
                <w:color w:val="000000"/>
              </w:rPr>
              <w:t>особливості</w:t>
            </w:r>
            <w:proofErr w:type="spellEnd"/>
            <w:r w:rsidRPr="0092455F">
              <w:rPr>
                <w:snapToGrid w:val="0"/>
                <w:color w:val="000000"/>
              </w:rPr>
              <w:t xml:space="preserve"> </w:t>
            </w:r>
            <w:proofErr w:type="spellStart"/>
            <w:r w:rsidRPr="0092455F">
              <w:rPr>
                <w:snapToGrid w:val="0"/>
                <w:color w:val="000000"/>
              </w:rPr>
              <w:t>створення</w:t>
            </w:r>
            <w:proofErr w:type="spellEnd"/>
            <w:r w:rsidRPr="0092455F">
              <w:rPr>
                <w:snapToGrid w:val="0"/>
                <w:color w:val="000000"/>
              </w:rPr>
              <w:t xml:space="preserve"> репертуару </w:t>
            </w:r>
            <w:proofErr w:type="gramStart"/>
            <w:r w:rsidRPr="0092455F">
              <w:rPr>
                <w:snapToGrid w:val="0"/>
                <w:color w:val="000000"/>
              </w:rPr>
              <w:t>для</w:t>
            </w:r>
            <w:proofErr w:type="gramEnd"/>
            <w:r w:rsidRPr="0092455F">
              <w:rPr>
                <w:snapToGrid w:val="0"/>
                <w:color w:val="000000"/>
              </w:rPr>
              <w:t xml:space="preserve"> наших </w:t>
            </w:r>
            <w:proofErr w:type="spellStart"/>
            <w:r w:rsidRPr="0092455F">
              <w:rPr>
                <w:snapToGrid w:val="0"/>
                <w:color w:val="000000"/>
              </w:rPr>
              <w:t>ансамблів</w:t>
            </w:r>
            <w:proofErr w:type="spellEnd"/>
            <w:r w:rsidRPr="0092455F">
              <w:rPr>
                <w:snapToGrid w:val="0"/>
                <w:color w:val="000000"/>
              </w:rPr>
              <w:t xml:space="preserve"> </w:t>
            </w:r>
            <w:proofErr w:type="spellStart"/>
            <w:r w:rsidRPr="0092455F">
              <w:rPr>
                <w:snapToGrid w:val="0"/>
                <w:color w:val="000000"/>
              </w:rPr>
              <w:t>бандуристів</w:t>
            </w:r>
            <w:proofErr w:type="spellEnd"/>
            <w:r w:rsidRPr="0092455F">
              <w:rPr>
                <w:snapToGrid w:val="0"/>
                <w:color w:val="000000"/>
                <w:lang w:val="uk-UA"/>
              </w:rPr>
              <w:t>.</w:t>
            </w:r>
            <w:r w:rsidRPr="0092455F">
              <w:rPr>
                <w:snapToGrid w:val="0"/>
                <w:color w:val="000000"/>
              </w:rPr>
              <w:t xml:space="preserve"> </w:t>
            </w:r>
            <w:r w:rsidRPr="0092455F">
              <w:rPr>
                <w:i/>
                <w:snapToGrid w:val="0"/>
                <w:color w:val="000000"/>
              </w:rPr>
              <w:t>Бандура</w:t>
            </w:r>
            <w:r w:rsidRPr="0092455F">
              <w:rPr>
                <w:snapToGrid w:val="0"/>
                <w:color w:val="000000"/>
              </w:rPr>
              <w:t>. 1989.  №</w:t>
            </w:r>
            <w:r w:rsidRPr="0092455F">
              <w:rPr>
                <w:snapToGrid w:val="0"/>
                <w:color w:val="000000"/>
                <w:lang w:val="uk-UA"/>
              </w:rPr>
              <w:t xml:space="preserve"> </w:t>
            </w:r>
            <w:r w:rsidRPr="0092455F">
              <w:rPr>
                <w:snapToGrid w:val="0"/>
                <w:color w:val="000000"/>
              </w:rPr>
              <w:t>29</w:t>
            </w:r>
            <w:r w:rsidRPr="0092455F">
              <w:rPr>
                <w:snapToGrid w:val="0"/>
                <w:color w:val="000000"/>
                <w:lang w:val="uk-UA"/>
              </w:rPr>
              <w:t xml:space="preserve"> ‒ </w:t>
            </w:r>
            <w:r w:rsidRPr="0092455F">
              <w:rPr>
                <w:snapToGrid w:val="0"/>
                <w:color w:val="000000"/>
              </w:rPr>
              <w:t>30.</w:t>
            </w:r>
          </w:p>
          <w:p w:rsidR="00586CEA" w:rsidRPr="0092455F" w:rsidRDefault="00586CEA" w:rsidP="00586CEA">
            <w:pPr>
              <w:numPr>
                <w:ilvl w:val="0"/>
                <w:numId w:val="10"/>
              </w:numPr>
              <w:jc w:val="both"/>
            </w:pPr>
            <w:proofErr w:type="spellStart"/>
            <w:r w:rsidRPr="0092455F">
              <w:t>Гуменюк</w:t>
            </w:r>
            <w:proofErr w:type="spellEnd"/>
            <w:r w:rsidRPr="0092455F">
              <w:t xml:space="preserve"> А. </w:t>
            </w:r>
            <w:proofErr w:type="spellStart"/>
            <w:r w:rsidRPr="0092455F">
              <w:t>Українські</w:t>
            </w:r>
            <w:proofErr w:type="spellEnd"/>
            <w:r w:rsidRPr="0092455F">
              <w:t xml:space="preserve"> </w:t>
            </w:r>
            <w:proofErr w:type="spellStart"/>
            <w:r w:rsidRPr="0092455F">
              <w:t>народні</w:t>
            </w:r>
            <w:proofErr w:type="spellEnd"/>
            <w:r w:rsidRPr="0092455F">
              <w:t xml:space="preserve"> </w:t>
            </w:r>
            <w:proofErr w:type="spellStart"/>
            <w:r w:rsidRPr="0092455F">
              <w:t>музичні</w:t>
            </w:r>
            <w:proofErr w:type="spellEnd"/>
            <w:r w:rsidRPr="0092455F">
              <w:t xml:space="preserve"> </w:t>
            </w:r>
            <w:proofErr w:type="spellStart"/>
            <w:r w:rsidRPr="0092455F">
              <w:t>інструменти</w:t>
            </w:r>
            <w:proofErr w:type="spellEnd"/>
            <w:r w:rsidRPr="0092455F">
              <w:t>. К</w:t>
            </w:r>
            <w:proofErr w:type="spellStart"/>
            <w:r w:rsidRPr="0092455F">
              <w:rPr>
                <w:lang w:val="uk-UA"/>
              </w:rPr>
              <w:t>иїв</w:t>
            </w:r>
            <w:proofErr w:type="spellEnd"/>
            <w:r w:rsidRPr="0092455F">
              <w:rPr>
                <w:lang w:val="uk-UA"/>
              </w:rPr>
              <w:t>,</w:t>
            </w:r>
            <w:r w:rsidRPr="0092455F">
              <w:t xml:space="preserve"> 1967.</w:t>
            </w:r>
            <w:r w:rsidRPr="0092455F">
              <w:rPr>
                <w:lang w:val="uk-UA"/>
              </w:rPr>
              <w:t xml:space="preserve"> 155 с.</w:t>
            </w:r>
          </w:p>
          <w:p w:rsidR="00586CEA" w:rsidRPr="0092455F" w:rsidRDefault="00586CEA" w:rsidP="00586CEA">
            <w:pPr>
              <w:numPr>
                <w:ilvl w:val="0"/>
                <w:numId w:val="10"/>
              </w:numPr>
              <w:jc w:val="both"/>
            </w:pPr>
            <w:proofErr w:type="spellStart"/>
            <w:r w:rsidRPr="0092455F">
              <w:rPr>
                <w:snapToGrid w:val="0"/>
                <w:color w:val="000000"/>
              </w:rPr>
              <w:t>Дутчак</w:t>
            </w:r>
            <w:proofErr w:type="spellEnd"/>
            <w:r w:rsidRPr="0092455F">
              <w:rPr>
                <w:snapToGrid w:val="0"/>
                <w:color w:val="000000"/>
              </w:rPr>
              <w:t xml:space="preserve"> В. </w:t>
            </w:r>
            <w:proofErr w:type="spellStart"/>
            <w:r w:rsidRPr="0092455F">
              <w:rPr>
                <w:snapToGrid w:val="0"/>
                <w:color w:val="000000"/>
              </w:rPr>
              <w:t>Гнат</w:t>
            </w:r>
            <w:proofErr w:type="spellEnd"/>
            <w:r w:rsidRPr="0092455F">
              <w:rPr>
                <w:snapToGrid w:val="0"/>
                <w:color w:val="000000"/>
              </w:rPr>
              <w:t xml:space="preserve"> Хоткевич і </w:t>
            </w:r>
            <w:proofErr w:type="spellStart"/>
            <w:r w:rsidRPr="0092455F">
              <w:rPr>
                <w:snapToGrid w:val="0"/>
                <w:color w:val="000000"/>
              </w:rPr>
              <w:t>бандурне</w:t>
            </w:r>
            <w:proofErr w:type="spellEnd"/>
            <w:r w:rsidRPr="0092455F">
              <w:rPr>
                <w:snapToGrid w:val="0"/>
                <w:color w:val="000000"/>
              </w:rPr>
              <w:t xml:space="preserve"> </w:t>
            </w:r>
            <w:proofErr w:type="spellStart"/>
            <w:r w:rsidRPr="0092455F">
              <w:rPr>
                <w:snapToGrid w:val="0"/>
                <w:color w:val="000000"/>
              </w:rPr>
              <w:t>мистецтво</w:t>
            </w:r>
            <w:proofErr w:type="spellEnd"/>
            <w:r w:rsidRPr="0092455F">
              <w:rPr>
                <w:snapToGrid w:val="0"/>
                <w:color w:val="000000"/>
              </w:rPr>
              <w:t xml:space="preserve"> </w:t>
            </w:r>
            <w:proofErr w:type="spellStart"/>
            <w:r w:rsidRPr="0092455F">
              <w:rPr>
                <w:snapToGrid w:val="0"/>
                <w:color w:val="000000"/>
              </w:rPr>
              <w:t>України</w:t>
            </w:r>
            <w:proofErr w:type="spellEnd"/>
            <w:r w:rsidRPr="0092455F">
              <w:rPr>
                <w:snapToGrid w:val="0"/>
                <w:color w:val="000000"/>
                <w:lang w:val="uk-UA"/>
              </w:rPr>
              <w:t xml:space="preserve">. </w:t>
            </w:r>
            <w:proofErr w:type="spellStart"/>
            <w:r w:rsidRPr="0092455F">
              <w:rPr>
                <w:i/>
                <w:snapToGrid w:val="0"/>
                <w:color w:val="000000"/>
              </w:rPr>
              <w:t>Українознавство</w:t>
            </w:r>
            <w:proofErr w:type="spellEnd"/>
            <w:r w:rsidRPr="0092455F">
              <w:rPr>
                <w:i/>
                <w:snapToGrid w:val="0"/>
                <w:color w:val="000000"/>
              </w:rPr>
              <w:t xml:space="preserve">: </w:t>
            </w:r>
            <w:proofErr w:type="spellStart"/>
            <w:r w:rsidRPr="0092455F">
              <w:rPr>
                <w:i/>
                <w:snapToGrid w:val="0"/>
                <w:color w:val="000000"/>
              </w:rPr>
              <w:t>документи</w:t>
            </w:r>
            <w:proofErr w:type="spellEnd"/>
            <w:r w:rsidRPr="0092455F">
              <w:rPr>
                <w:i/>
                <w:snapToGrid w:val="0"/>
                <w:color w:val="000000"/>
              </w:rPr>
              <w:t xml:space="preserve">, </w:t>
            </w:r>
            <w:proofErr w:type="spellStart"/>
            <w:r w:rsidRPr="0092455F">
              <w:rPr>
                <w:i/>
                <w:snapToGrid w:val="0"/>
                <w:color w:val="000000"/>
              </w:rPr>
              <w:t>матеріали</w:t>
            </w:r>
            <w:proofErr w:type="spellEnd"/>
            <w:r w:rsidRPr="0092455F">
              <w:rPr>
                <w:i/>
                <w:snapToGrid w:val="0"/>
                <w:color w:val="000000"/>
              </w:rPr>
              <w:t xml:space="preserve">, </w:t>
            </w:r>
            <w:proofErr w:type="spellStart"/>
            <w:r w:rsidRPr="0092455F">
              <w:rPr>
                <w:i/>
                <w:snapToGrid w:val="0"/>
                <w:color w:val="000000"/>
              </w:rPr>
              <w:t>раритети</w:t>
            </w:r>
            <w:proofErr w:type="spellEnd"/>
            <w:r w:rsidRPr="0092455F">
              <w:rPr>
                <w:snapToGrid w:val="0"/>
                <w:color w:val="000000"/>
              </w:rPr>
              <w:t xml:space="preserve">. </w:t>
            </w:r>
            <w:proofErr w:type="spellStart"/>
            <w:r w:rsidRPr="0092455F">
              <w:rPr>
                <w:snapToGrid w:val="0"/>
                <w:color w:val="000000"/>
              </w:rPr>
              <w:t>Івано-Франківськ</w:t>
            </w:r>
            <w:proofErr w:type="spellEnd"/>
            <w:r w:rsidRPr="0092455F">
              <w:rPr>
                <w:snapToGrid w:val="0"/>
                <w:color w:val="000000"/>
                <w:lang w:val="uk-UA"/>
              </w:rPr>
              <w:t>,</w:t>
            </w:r>
            <w:r w:rsidRPr="0092455F">
              <w:rPr>
                <w:snapToGrid w:val="0"/>
                <w:color w:val="000000"/>
              </w:rPr>
              <w:t xml:space="preserve"> 1999.</w:t>
            </w:r>
            <w:r w:rsidRPr="0092455F">
              <w:rPr>
                <w:snapToGrid w:val="0"/>
                <w:color w:val="000000"/>
                <w:lang w:val="uk-UA"/>
              </w:rPr>
              <w:t xml:space="preserve"> С. 89 ‒ 97</w:t>
            </w:r>
            <w:r w:rsidRPr="0092455F">
              <w:rPr>
                <w:snapToGrid w:val="0"/>
                <w:color w:val="000000"/>
              </w:rPr>
              <w:t xml:space="preserve"> </w:t>
            </w:r>
          </w:p>
          <w:p w:rsidR="00586CEA" w:rsidRPr="0092455F" w:rsidRDefault="00586CEA" w:rsidP="00586CEA">
            <w:pPr>
              <w:numPr>
                <w:ilvl w:val="0"/>
                <w:numId w:val="10"/>
              </w:numPr>
              <w:jc w:val="both"/>
            </w:pPr>
            <w:proofErr w:type="spellStart"/>
            <w:r w:rsidRPr="0092455F">
              <w:rPr>
                <w:snapToGrid w:val="0"/>
              </w:rPr>
              <w:t>Дутчак</w:t>
            </w:r>
            <w:proofErr w:type="spellEnd"/>
            <w:r w:rsidRPr="0092455F">
              <w:rPr>
                <w:snapToGrid w:val="0"/>
              </w:rPr>
              <w:t xml:space="preserve"> В. </w:t>
            </w:r>
            <w:proofErr w:type="spellStart"/>
            <w:r w:rsidRPr="0092455F">
              <w:rPr>
                <w:snapToGrid w:val="0"/>
              </w:rPr>
              <w:t>Розвиток</w:t>
            </w:r>
            <w:proofErr w:type="spellEnd"/>
            <w:r w:rsidRPr="0092455F">
              <w:rPr>
                <w:snapToGrid w:val="0"/>
              </w:rPr>
              <w:t xml:space="preserve"> </w:t>
            </w:r>
            <w:proofErr w:type="spellStart"/>
            <w:r w:rsidRPr="0092455F">
              <w:rPr>
                <w:snapToGrid w:val="0"/>
              </w:rPr>
              <w:t>професійних</w:t>
            </w:r>
            <w:proofErr w:type="spellEnd"/>
            <w:r w:rsidRPr="0092455F">
              <w:rPr>
                <w:snapToGrid w:val="0"/>
              </w:rPr>
              <w:t xml:space="preserve"> засад </w:t>
            </w:r>
            <w:proofErr w:type="gramStart"/>
            <w:r w:rsidRPr="0092455F">
              <w:rPr>
                <w:snapToGrid w:val="0"/>
              </w:rPr>
              <w:t>бандурного</w:t>
            </w:r>
            <w:proofErr w:type="gramEnd"/>
            <w:r w:rsidRPr="0092455F">
              <w:rPr>
                <w:snapToGrid w:val="0"/>
              </w:rPr>
              <w:t xml:space="preserve"> </w:t>
            </w:r>
            <w:proofErr w:type="spellStart"/>
            <w:r w:rsidRPr="0092455F">
              <w:rPr>
                <w:snapToGrid w:val="0"/>
              </w:rPr>
              <w:t>мистецтва</w:t>
            </w:r>
            <w:proofErr w:type="spellEnd"/>
            <w:r w:rsidRPr="0092455F">
              <w:rPr>
                <w:snapToGrid w:val="0"/>
              </w:rPr>
              <w:t xml:space="preserve"> 1970-1990 </w:t>
            </w:r>
            <w:proofErr w:type="spellStart"/>
            <w:r w:rsidRPr="0092455F">
              <w:rPr>
                <w:snapToGrid w:val="0"/>
              </w:rPr>
              <w:t>років</w:t>
            </w:r>
            <w:proofErr w:type="spellEnd"/>
            <w:r w:rsidRPr="0092455F">
              <w:rPr>
                <w:snapToGrid w:val="0"/>
              </w:rPr>
              <w:t xml:space="preserve">. </w:t>
            </w:r>
            <w:proofErr w:type="spellStart"/>
            <w:r w:rsidRPr="0092455F">
              <w:rPr>
                <w:snapToGrid w:val="0"/>
              </w:rPr>
              <w:t>Творчість</w:t>
            </w:r>
            <w:proofErr w:type="spellEnd"/>
            <w:r w:rsidRPr="0092455F">
              <w:rPr>
                <w:snapToGrid w:val="0"/>
              </w:rPr>
              <w:t xml:space="preserve"> і </w:t>
            </w:r>
            <w:proofErr w:type="spellStart"/>
            <w:r w:rsidRPr="0092455F">
              <w:rPr>
                <w:snapToGrid w:val="0"/>
              </w:rPr>
              <w:t>виконавство</w:t>
            </w:r>
            <w:proofErr w:type="spellEnd"/>
            <w:r w:rsidRPr="0092455F">
              <w:rPr>
                <w:snapToGrid w:val="0"/>
              </w:rPr>
              <w:t>.</w:t>
            </w:r>
            <w:r w:rsidRPr="0092455F">
              <w:rPr>
                <w:snapToGrid w:val="0"/>
                <w:lang w:val="uk-UA"/>
              </w:rPr>
              <w:t xml:space="preserve"> д</w:t>
            </w:r>
            <w:proofErr w:type="spellStart"/>
            <w:r w:rsidRPr="0092455F">
              <w:rPr>
                <w:snapToGrid w:val="0"/>
              </w:rPr>
              <w:t>ис</w:t>
            </w:r>
            <w:proofErr w:type="spellEnd"/>
            <w:r w:rsidRPr="0092455F">
              <w:rPr>
                <w:snapToGrid w:val="0"/>
                <w:lang w:val="uk-UA"/>
              </w:rPr>
              <w:t>. …</w:t>
            </w:r>
            <w:r w:rsidRPr="0092455F">
              <w:rPr>
                <w:snapToGrid w:val="0"/>
              </w:rPr>
              <w:t xml:space="preserve">  </w:t>
            </w:r>
            <w:proofErr w:type="spellStart"/>
            <w:r w:rsidRPr="0092455F">
              <w:rPr>
                <w:snapToGrid w:val="0"/>
              </w:rPr>
              <w:t>канд</w:t>
            </w:r>
            <w:proofErr w:type="spellEnd"/>
            <w:r w:rsidRPr="0092455F">
              <w:rPr>
                <w:snapToGrid w:val="0"/>
                <w:lang w:val="uk-UA"/>
              </w:rPr>
              <w:t>.</w:t>
            </w:r>
            <w:r w:rsidRPr="0092455F">
              <w:rPr>
                <w:snapToGrid w:val="0"/>
              </w:rPr>
              <w:t xml:space="preserve"> </w:t>
            </w:r>
            <w:proofErr w:type="spellStart"/>
            <w:r w:rsidRPr="0092455F">
              <w:rPr>
                <w:snapToGrid w:val="0"/>
              </w:rPr>
              <w:t>мистецтв</w:t>
            </w:r>
            <w:proofErr w:type="spellEnd"/>
            <w:r w:rsidRPr="0092455F">
              <w:rPr>
                <w:snapToGrid w:val="0"/>
                <w:lang w:val="uk-UA"/>
              </w:rPr>
              <w:t>.</w:t>
            </w:r>
            <w:r w:rsidRPr="0092455F">
              <w:rPr>
                <w:snapToGrid w:val="0"/>
              </w:rPr>
              <w:t xml:space="preserve"> </w:t>
            </w:r>
            <w:proofErr w:type="spellStart"/>
            <w:r w:rsidRPr="0092455F">
              <w:rPr>
                <w:snapToGrid w:val="0"/>
              </w:rPr>
              <w:t>Київ</w:t>
            </w:r>
            <w:proofErr w:type="spellEnd"/>
            <w:r w:rsidRPr="0092455F">
              <w:rPr>
                <w:snapToGrid w:val="0"/>
              </w:rPr>
              <w:t>, 1996.</w:t>
            </w:r>
            <w:r w:rsidRPr="0092455F">
              <w:rPr>
                <w:snapToGrid w:val="0"/>
                <w:lang w:val="uk-UA"/>
              </w:rPr>
              <w:t xml:space="preserve"> 24 с.</w:t>
            </w:r>
          </w:p>
          <w:p w:rsidR="00586CEA" w:rsidRPr="0092455F" w:rsidRDefault="00586CEA" w:rsidP="00586CEA">
            <w:pPr>
              <w:numPr>
                <w:ilvl w:val="0"/>
                <w:numId w:val="10"/>
              </w:numPr>
              <w:jc w:val="both"/>
            </w:pPr>
            <w:r w:rsidRPr="0092455F">
              <w:t xml:space="preserve">Кабачок В., </w:t>
            </w:r>
            <w:proofErr w:type="spellStart"/>
            <w:r w:rsidRPr="0092455F">
              <w:t>Юцевич</w:t>
            </w:r>
            <w:proofErr w:type="spellEnd"/>
            <w:r w:rsidRPr="0092455F">
              <w:t xml:space="preserve"> Є. Школа </w:t>
            </w:r>
            <w:proofErr w:type="spellStart"/>
            <w:r w:rsidRPr="0092455F">
              <w:t>гри</w:t>
            </w:r>
            <w:proofErr w:type="spellEnd"/>
            <w:r w:rsidRPr="0092455F">
              <w:t xml:space="preserve"> </w:t>
            </w:r>
            <w:proofErr w:type="gramStart"/>
            <w:r w:rsidRPr="0092455F">
              <w:t>на</w:t>
            </w:r>
            <w:proofErr w:type="gramEnd"/>
            <w:r w:rsidRPr="0092455F">
              <w:t xml:space="preserve"> </w:t>
            </w:r>
            <w:proofErr w:type="spellStart"/>
            <w:proofErr w:type="gramStart"/>
            <w:r w:rsidRPr="0092455F">
              <w:t>бандур</w:t>
            </w:r>
            <w:proofErr w:type="gramEnd"/>
            <w:r w:rsidRPr="0092455F">
              <w:t>і</w:t>
            </w:r>
            <w:proofErr w:type="spellEnd"/>
            <w:r w:rsidRPr="0092455F">
              <w:t>. К</w:t>
            </w:r>
            <w:proofErr w:type="spellStart"/>
            <w:r w:rsidRPr="0092455F">
              <w:rPr>
                <w:lang w:val="uk-UA"/>
              </w:rPr>
              <w:t>иїв</w:t>
            </w:r>
            <w:proofErr w:type="spellEnd"/>
            <w:r w:rsidRPr="0092455F">
              <w:rPr>
                <w:lang w:val="uk-UA"/>
              </w:rPr>
              <w:t>,</w:t>
            </w:r>
            <w:r w:rsidRPr="0092455F">
              <w:t xml:space="preserve"> 1958.</w:t>
            </w:r>
            <w:r w:rsidRPr="0092455F">
              <w:rPr>
                <w:lang w:val="uk-UA"/>
              </w:rPr>
              <w:t xml:space="preserve"> 120 с.</w:t>
            </w:r>
          </w:p>
          <w:p w:rsidR="00586CEA" w:rsidRPr="0092455F" w:rsidRDefault="00586CEA" w:rsidP="00586CEA">
            <w:pPr>
              <w:numPr>
                <w:ilvl w:val="0"/>
                <w:numId w:val="10"/>
              </w:numPr>
              <w:jc w:val="both"/>
            </w:pPr>
            <w:proofErr w:type="spellStart"/>
            <w:r w:rsidRPr="0092455F">
              <w:t>Кирдан</w:t>
            </w:r>
            <w:proofErr w:type="spellEnd"/>
            <w:r w:rsidRPr="0092455F">
              <w:t xml:space="preserve"> Б., Омельченко А. </w:t>
            </w:r>
            <w:proofErr w:type="spellStart"/>
            <w:r w:rsidRPr="0092455F">
              <w:t>Народні</w:t>
            </w:r>
            <w:proofErr w:type="spellEnd"/>
            <w:r w:rsidRPr="0092455F">
              <w:t xml:space="preserve"> </w:t>
            </w:r>
            <w:proofErr w:type="spellStart"/>
            <w:r w:rsidRPr="0092455F">
              <w:t>співці</w:t>
            </w:r>
            <w:proofErr w:type="spellEnd"/>
            <w:r w:rsidRPr="0092455F">
              <w:t xml:space="preserve"> </w:t>
            </w:r>
            <w:proofErr w:type="spellStart"/>
            <w:r w:rsidRPr="0092455F">
              <w:t>музиканти</w:t>
            </w:r>
            <w:proofErr w:type="spellEnd"/>
            <w:r w:rsidRPr="0092455F">
              <w:t xml:space="preserve"> на </w:t>
            </w:r>
            <w:proofErr w:type="spellStart"/>
            <w:r w:rsidRPr="0092455F">
              <w:t>Україні</w:t>
            </w:r>
            <w:proofErr w:type="spellEnd"/>
            <w:r w:rsidRPr="0092455F">
              <w:t>. К</w:t>
            </w:r>
            <w:proofErr w:type="spellStart"/>
            <w:r w:rsidRPr="0092455F">
              <w:rPr>
                <w:lang w:val="uk-UA"/>
              </w:rPr>
              <w:t>иїв</w:t>
            </w:r>
            <w:proofErr w:type="spellEnd"/>
            <w:r w:rsidRPr="0092455F">
              <w:rPr>
                <w:lang w:val="uk-UA"/>
              </w:rPr>
              <w:t>,</w:t>
            </w:r>
            <w:r w:rsidRPr="0092455F">
              <w:t xml:space="preserve"> 1980.</w:t>
            </w:r>
            <w:r w:rsidRPr="0092455F">
              <w:rPr>
                <w:lang w:val="uk-UA"/>
              </w:rPr>
              <w:t xml:space="preserve"> 167 с.</w:t>
            </w:r>
          </w:p>
          <w:p w:rsidR="00586CEA" w:rsidRPr="0092455F" w:rsidRDefault="00586CEA" w:rsidP="00586CEA">
            <w:pPr>
              <w:numPr>
                <w:ilvl w:val="0"/>
                <w:numId w:val="10"/>
              </w:numPr>
              <w:jc w:val="both"/>
            </w:pPr>
            <w:proofErr w:type="spellStart"/>
            <w:r w:rsidRPr="0092455F">
              <w:t>Колесса</w:t>
            </w:r>
            <w:proofErr w:type="spellEnd"/>
            <w:r w:rsidRPr="0092455F">
              <w:t xml:space="preserve"> Ф. </w:t>
            </w:r>
            <w:proofErr w:type="spellStart"/>
            <w:r w:rsidRPr="0092455F">
              <w:t>Мелодії</w:t>
            </w:r>
            <w:proofErr w:type="spellEnd"/>
            <w:r w:rsidRPr="0092455F">
              <w:t xml:space="preserve"> </w:t>
            </w:r>
            <w:proofErr w:type="spellStart"/>
            <w:r w:rsidRPr="0092455F">
              <w:t>українських</w:t>
            </w:r>
            <w:proofErr w:type="spellEnd"/>
            <w:r w:rsidRPr="0092455F">
              <w:t xml:space="preserve"> </w:t>
            </w:r>
            <w:proofErr w:type="spellStart"/>
            <w:r w:rsidRPr="0092455F">
              <w:t>народних</w:t>
            </w:r>
            <w:proofErr w:type="spellEnd"/>
            <w:r w:rsidRPr="0092455F">
              <w:t xml:space="preserve"> дум. К</w:t>
            </w:r>
            <w:proofErr w:type="spellStart"/>
            <w:r w:rsidRPr="0092455F">
              <w:rPr>
                <w:lang w:val="uk-UA"/>
              </w:rPr>
              <w:t>иїв</w:t>
            </w:r>
            <w:proofErr w:type="spellEnd"/>
            <w:r w:rsidRPr="0092455F">
              <w:rPr>
                <w:lang w:val="uk-UA"/>
              </w:rPr>
              <w:t>,</w:t>
            </w:r>
            <w:r w:rsidRPr="0092455F">
              <w:t xml:space="preserve"> 1969.</w:t>
            </w:r>
            <w:r w:rsidRPr="0092455F">
              <w:rPr>
                <w:lang w:val="uk-UA"/>
              </w:rPr>
              <w:t xml:space="preserve"> 124 с.</w:t>
            </w:r>
          </w:p>
          <w:p w:rsidR="00586CEA" w:rsidRPr="0092455F" w:rsidRDefault="00586CEA" w:rsidP="00586CEA">
            <w:pPr>
              <w:numPr>
                <w:ilvl w:val="0"/>
                <w:numId w:val="10"/>
              </w:numPr>
              <w:jc w:val="both"/>
            </w:pPr>
            <w:r w:rsidRPr="0092455F">
              <w:t xml:space="preserve">Лавров Ф. </w:t>
            </w:r>
            <w:proofErr w:type="spellStart"/>
            <w:r w:rsidRPr="0092455F">
              <w:t>Кобзарі</w:t>
            </w:r>
            <w:proofErr w:type="spellEnd"/>
            <w:r w:rsidRPr="0092455F">
              <w:t>. К</w:t>
            </w:r>
            <w:proofErr w:type="spellStart"/>
            <w:r w:rsidRPr="0092455F">
              <w:rPr>
                <w:lang w:val="uk-UA"/>
              </w:rPr>
              <w:t>иїв</w:t>
            </w:r>
            <w:proofErr w:type="spellEnd"/>
            <w:r w:rsidRPr="0092455F">
              <w:rPr>
                <w:lang w:val="uk-UA"/>
              </w:rPr>
              <w:t>,</w:t>
            </w:r>
            <w:r w:rsidRPr="0092455F">
              <w:t xml:space="preserve"> 1980.</w:t>
            </w:r>
            <w:r w:rsidRPr="0092455F">
              <w:rPr>
                <w:lang w:val="uk-UA"/>
              </w:rPr>
              <w:t xml:space="preserve"> 98 с.</w:t>
            </w:r>
          </w:p>
          <w:p w:rsidR="00586CEA" w:rsidRPr="0092455F" w:rsidRDefault="00586CEA" w:rsidP="00586CEA">
            <w:pPr>
              <w:numPr>
                <w:ilvl w:val="0"/>
                <w:numId w:val="10"/>
              </w:numPr>
              <w:jc w:val="both"/>
            </w:pPr>
            <w:proofErr w:type="spellStart"/>
            <w:r w:rsidRPr="0092455F">
              <w:t>Пухальський</w:t>
            </w:r>
            <w:proofErr w:type="spellEnd"/>
            <w:r w:rsidRPr="0092455F">
              <w:t xml:space="preserve"> Я. Методика преподавания игры на бандуре. К</w:t>
            </w:r>
            <w:proofErr w:type="spellStart"/>
            <w:r w:rsidRPr="0092455F">
              <w:rPr>
                <w:lang w:val="uk-UA"/>
              </w:rPr>
              <w:t>иїв</w:t>
            </w:r>
            <w:proofErr w:type="spellEnd"/>
            <w:r w:rsidRPr="0092455F">
              <w:rPr>
                <w:lang w:val="uk-UA"/>
              </w:rPr>
              <w:t>,</w:t>
            </w:r>
            <w:r w:rsidRPr="0092455F">
              <w:t xml:space="preserve"> 1978.</w:t>
            </w:r>
            <w:r w:rsidRPr="0092455F">
              <w:rPr>
                <w:lang w:val="uk-UA"/>
              </w:rPr>
              <w:t xml:space="preserve"> 166 с.</w:t>
            </w:r>
          </w:p>
          <w:p w:rsidR="00586CEA" w:rsidRPr="0092455F" w:rsidRDefault="00586CEA" w:rsidP="00586CEA">
            <w:pPr>
              <w:numPr>
                <w:ilvl w:val="0"/>
                <w:numId w:val="10"/>
              </w:numPr>
              <w:jc w:val="both"/>
            </w:pPr>
            <w:proofErr w:type="spellStart"/>
            <w:r w:rsidRPr="0092455F">
              <w:t>Пшеничний</w:t>
            </w:r>
            <w:proofErr w:type="spellEnd"/>
            <w:r w:rsidRPr="0092455F">
              <w:t xml:space="preserve"> Д. </w:t>
            </w:r>
            <w:proofErr w:type="spellStart"/>
            <w:r w:rsidRPr="0092455F">
              <w:t>Аранжування</w:t>
            </w:r>
            <w:proofErr w:type="spellEnd"/>
            <w:r w:rsidRPr="0092455F">
              <w:t xml:space="preserve"> для </w:t>
            </w:r>
            <w:proofErr w:type="spellStart"/>
            <w:r w:rsidRPr="0092455F">
              <w:t>народних</w:t>
            </w:r>
            <w:proofErr w:type="spellEnd"/>
            <w:r w:rsidRPr="0092455F">
              <w:t xml:space="preserve"> </w:t>
            </w:r>
            <w:proofErr w:type="spellStart"/>
            <w:r w:rsidRPr="0092455F">
              <w:t>інструментів</w:t>
            </w:r>
            <w:proofErr w:type="spellEnd"/>
            <w:r w:rsidRPr="0092455F">
              <w:t>. К</w:t>
            </w:r>
            <w:proofErr w:type="spellStart"/>
            <w:r w:rsidRPr="0092455F">
              <w:rPr>
                <w:lang w:val="uk-UA"/>
              </w:rPr>
              <w:t>иїв</w:t>
            </w:r>
            <w:proofErr w:type="spellEnd"/>
            <w:r w:rsidRPr="0092455F">
              <w:rPr>
                <w:lang w:val="uk-UA"/>
              </w:rPr>
              <w:t>,</w:t>
            </w:r>
            <w:r w:rsidRPr="0092455F">
              <w:t xml:space="preserve"> 1980.</w:t>
            </w:r>
            <w:r w:rsidRPr="0092455F">
              <w:rPr>
                <w:lang w:val="uk-UA"/>
              </w:rPr>
              <w:t xml:space="preserve"> 144 с.</w:t>
            </w:r>
          </w:p>
          <w:p w:rsidR="00586CEA" w:rsidRPr="0092455F" w:rsidRDefault="00586CEA" w:rsidP="00586CEA">
            <w:pPr>
              <w:numPr>
                <w:ilvl w:val="0"/>
                <w:numId w:val="10"/>
              </w:numPr>
              <w:jc w:val="both"/>
              <w:rPr>
                <w:snapToGrid w:val="0"/>
              </w:rPr>
            </w:pPr>
            <w:r w:rsidRPr="0092455F">
              <w:t xml:space="preserve">Скляр І. </w:t>
            </w:r>
            <w:proofErr w:type="spellStart"/>
            <w:r w:rsidRPr="0092455F">
              <w:t>Київсько-харківська</w:t>
            </w:r>
            <w:proofErr w:type="spellEnd"/>
            <w:r w:rsidRPr="0092455F">
              <w:t xml:space="preserve"> бандура. К</w:t>
            </w:r>
            <w:proofErr w:type="spellStart"/>
            <w:r w:rsidRPr="0092455F">
              <w:rPr>
                <w:lang w:val="uk-UA"/>
              </w:rPr>
              <w:t>иїв</w:t>
            </w:r>
            <w:proofErr w:type="spellEnd"/>
            <w:r w:rsidRPr="0092455F">
              <w:rPr>
                <w:lang w:val="uk-UA"/>
              </w:rPr>
              <w:t>,</w:t>
            </w:r>
            <w:r w:rsidRPr="0092455F">
              <w:t xml:space="preserve"> 1971.</w:t>
            </w:r>
            <w:r w:rsidRPr="0092455F">
              <w:rPr>
                <w:lang w:val="uk-UA"/>
              </w:rPr>
              <w:t xml:space="preserve"> 78 с.</w:t>
            </w:r>
          </w:p>
          <w:p w:rsidR="00586CEA" w:rsidRPr="0092455F" w:rsidRDefault="00586CEA" w:rsidP="00586CEA">
            <w:pPr>
              <w:numPr>
                <w:ilvl w:val="0"/>
                <w:numId w:val="10"/>
              </w:numPr>
              <w:jc w:val="both"/>
            </w:pPr>
            <w:r w:rsidRPr="0092455F">
              <w:rPr>
                <w:snapToGrid w:val="0"/>
                <w:color w:val="000000"/>
              </w:rPr>
              <w:lastRenderedPageBreak/>
              <w:t xml:space="preserve">Хоткевич Г. Бандура і </w:t>
            </w:r>
            <w:proofErr w:type="spellStart"/>
            <w:r w:rsidRPr="0092455F">
              <w:rPr>
                <w:snapToGrid w:val="0"/>
                <w:color w:val="000000"/>
              </w:rPr>
              <w:t>її</w:t>
            </w:r>
            <w:proofErr w:type="spellEnd"/>
            <w:r w:rsidRPr="0092455F">
              <w:rPr>
                <w:snapToGrid w:val="0"/>
                <w:color w:val="000000"/>
              </w:rPr>
              <w:t xml:space="preserve"> </w:t>
            </w:r>
            <w:proofErr w:type="spellStart"/>
            <w:r w:rsidRPr="0092455F">
              <w:rPr>
                <w:snapToGrid w:val="0"/>
                <w:color w:val="000000"/>
              </w:rPr>
              <w:t>можливості</w:t>
            </w:r>
            <w:proofErr w:type="spellEnd"/>
            <w:r w:rsidRPr="0092455F">
              <w:rPr>
                <w:snapToGrid w:val="0"/>
                <w:color w:val="000000"/>
              </w:rPr>
              <w:t xml:space="preserve">. </w:t>
            </w:r>
            <w:proofErr w:type="spellStart"/>
            <w:r w:rsidRPr="0092455F">
              <w:rPr>
                <w:i/>
                <w:snapToGrid w:val="0"/>
                <w:color w:val="000000"/>
              </w:rPr>
              <w:t>Українознавство</w:t>
            </w:r>
            <w:proofErr w:type="spellEnd"/>
            <w:r w:rsidRPr="0092455F">
              <w:rPr>
                <w:i/>
                <w:snapToGrid w:val="0"/>
                <w:color w:val="000000"/>
              </w:rPr>
              <w:t xml:space="preserve">: </w:t>
            </w:r>
            <w:proofErr w:type="spellStart"/>
            <w:r w:rsidRPr="0092455F">
              <w:rPr>
                <w:i/>
                <w:snapToGrid w:val="0"/>
                <w:color w:val="000000"/>
              </w:rPr>
              <w:t>документи</w:t>
            </w:r>
            <w:proofErr w:type="spellEnd"/>
            <w:r w:rsidRPr="0092455F">
              <w:rPr>
                <w:i/>
                <w:snapToGrid w:val="0"/>
                <w:color w:val="000000"/>
              </w:rPr>
              <w:t xml:space="preserve">, </w:t>
            </w:r>
            <w:proofErr w:type="spellStart"/>
            <w:r w:rsidRPr="0092455F">
              <w:rPr>
                <w:i/>
                <w:snapToGrid w:val="0"/>
                <w:color w:val="000000"/>
              </w:rPr>
              <w:t>матеріали</w:t>
            </w:r>
            <w:proofErr w:type="spellEnd"/>
            <w:r w:rsidRPr="0092455F">
              <w:rPr>
                <w:i/>
                <w:snapToGrid w:val="0"/>
                <w:color w:val="000000"/>
              </w:rPr>
              <w:t xml:space="preserve">, </w:t>
            </w:r>
            <w:proofErr w:type="spellStart"/>
            <w:r w:rsidRPr="0092455F">
              <w:rPr>
                <w:i/>
                <w:snapToGrid w:val="0"/>
                <w:color w:val="000000"/>
              </w:rPr>
              <w:t>раритети</w:t>
            </w:r>
            <w:proofErr w:type="spellEnd"/>
            <w:r w:rsidRPr="0092455F">
              <w:rPr>
                <w:snapToGrid w:val="0"/>
                <w:color w:val="000000"/>
              </w:rPr>
              <w:t xml:space="preserve">.  </w:t>
            </w:r>
            <w:proofErr w:type="spellStart"/>
            <w:r w:rsidRPr="0092455F">
              <w:rPr>
                <w:snapToGrid w:val="0"/>
                <w:color w:val="000000"/>
              </w:rPr>
              <w:t>Івано-Франківськ</w:t>
            </w:r>
            <w:proofErr w:type="spellEnd"/>
            <w:r w:rsidRPr="0092455F">
              <w:rPr>
                <w:snapToGrid w:val="0"/>
                <w:color w:val="000000"/>
                <w:lang w:val="uk-UA"/>
              </w:rPr>
              <w:t>,</w:t>
            </w:r>
            <w:r w:rsidRPr="0092455F">
              <w:rPr>
                <w:snapToGrid w:val="0"/>
                <w:color w:val="000000"/>
              </w:rPr>
              <w:t xml:space="preserve">   1999</w:t>
            </w:r>
            <w:r w:rsidRPr="0092455F">
              <w:rPr>
                <w:snapToGrid w:val="0"/>
                <w:color w:val="000000"/>
                <w:lang w:val="uk-UA"/>
              </w:rPr>
              <w:t>. С</w:t>
            </w:r>
            <w:r w:rsidRPr="0092455F">
              <w:rPr>
                <w:snapToGrid w:val="0"/>
                <w:color w:val="000000"/>
              </w:rPr>
              <w:t>.</w:t>
            </w:r>
            <w:r w:rsidRPr="0092455F">
              <w:rPr>
                <w:snapToGrid w:val="0"/>
                <w:color w:val="000000"/>
                <w:lang w:val="uk-UA"/>
              </w:rPr>
              <w:t xml:space="preserve"> </w:t>
            </w:r>
            <w:r w:rsidRPr="0092455F">
              <w:rPr>
                <w:snapToGrid w:val="0"/>
                <w:color w:val="000000"/>
              </w:rPr>
              <w:t>322</w:t>
            </w:r>
            <w:r w:rsidRPr="0092455F">
              <w:rPr>
                <w:snapToGrid w:val="0"/>
                <w:color w:val="000000"/>
                <w:lang w:val="uk-UA"/>
              </w:rPr>
              <w:t>‒</w:t>
            </w:r>
            <w:r w:rsidRPr="0092455F">
              <w:rPr>
                <w:snapToGrid w:val="0"/>
                <w:color w:val="000000"/>
              </w:rPr>
              <w:t xml:space="preserve">348.  </w:t>
            </w:r>
          </w:p>
          <w:p w:rsidR="00586CEA" w:rsidRPr="0092455F" w:rsidRDefault="00586CEA" w:rsidP="00586CEA">
            <w:pPr>
              <w:numPr>
                <w:ilvl w:val="0"/>
                <w:numId w:val="10"/>
              </w:numPr>
              <w:jc w:val="both"/>
            </w:pPr>
            <w:proofErr w:type="spellStart"/>
            <w:r w:rsidRPr="0092455F">
              <w:t>Штокалко</w:t>
            </w:r>
            <w:proofErr w:type="spellEnd"/>
            <w:r w:rsidRPr="0092455F">
              <w:t xml:space="preserve"> З. </w:t>
            </w:r>
            <w:proofErr w:type="spellStart"/>
            <w:r w:rsidRPr="0092455F">
              <w:t>Кобзарський</w:t>
            </w:r>
            <w:proofErr w:type="spellEnd"/>
            <w:r w:rsidRPr="0092455F">
              <w:t xml:space="preserve"> </w:t>
            </w:r>
            <w:proofErr w:type="spellStart"/>
            <w:proofErr w:type="gramStart"/>
            <w:r w:rsidRPr="0092455F">
              <w:t>п</w:t>
            </w:r>
            <w:proofErr w:type="gramEnd"/>
            <w:r w:rsidRPr="0092455F">
              <w:t>ідручник</w:t>
            </w:r>
            <w:proofErr w:type="spellEnd"/>
            <w:r w:rsidRPr="0092455F">
              <w:t xml:space="preserve">.  </w:t>
            </w:r>
            <w:proofErr w:type="spellStart"/>
            <w:r w:rsidRPr="0092455F">
              <w:t>Київ</w:t>
            </w:r>
            <w:proofErr w:type="spellEnd"/>
            <w:r w:rsidRPr="0092455F">
              <w:rPr>
                <w:lang w:val="uk-UA"/>
              </w:rPr>
              <w:t>,</w:t>
            </w:r>
            <w:r w:rsidRPr="0092455F">
              <w:t xml:space="preserve"> 1992.</w:t>
            </w:r>
            <w:r w:rsidRPr="0092455F">
              <w:rPr>
                <w:lang w:val="uk-UA"/>
              </w:rPr>
              <w:t xml:space="preserve"> 132 с.</w:t>
            </w:r>
          </w:p>
          <w:p w:rsidR="00586CEA" w:rsidRPr="0092455F" w:rsidRDefault="00586CEA" w:rsidP="00586CEA">
            <w:pPr>
              <w:ind w:left="851" w:hanging="567"/>
              <w:jc w:val="both"/>
            </w:pPr>
          </w:p>
          <w:p w:rsidR="00586CEA" w:rsidRPr="0092455F" w:rsidRDefault="00586CEA" w:rsidP="00586CEA">
            <w:pPr>
              <w:ind w:left="851" w:hanging="567"/>
              <w:jc w:val="center"/>
              <w:rPr>
                <w:b/>
                <w:caps/>
              </w:rPr>
            </w:pPr>
          </w:p>
          <w:p w:rsidR="00586CEA" w:rsidRPr="0092455F" w:rsidRDefault="00586CEA" w:rsidP="00586CEA">
            <w:pPr>
              <w:ind w:left="1080"/>
              <w:jc w:val="center"/>
              <w:rPr>
                <w:b/>
                <w:caps/>
              </w:rPr>
            </w:pPr>
            <w:r w:rsidRPr="0092455F">
              <w:rPr>
                <w:b/>
                <w:caps/>
              </w:rPr>
              <w:t>ЦИМБАЛИ</w:t>
            </w:r>
          </w:p>
          <w:p w:rsidR="00586CEA" w:rsidRPr="0092455F" w:rsidRDefault="00586CEA" w:rsidP="00586CEA">
            <w:pPr>
              <w:pStyle w:val="a5"/>
              <w:jc w:val="center"/>
              <w:rPr>
                <w:b/>
              </w:rPr>
            </w:pPr>
            <w:r w:rsidRPr="0092455F">
              <w:rPr>
                <w:b/>
              </w:rPr>
              <w:t>Методично-</w:t>
            </w:r>
            <w:proofErr w:type="spellStart"/>
            <w:r w:rsidRPr="0092455F">
              <w:rPr>
                <w:b/>
              </w:rPr>
              <w:t>нотографічна</w:t>
            </w:r>
            <w:proofErr w:type="spellEnd"/>
            <w:r w:rsidRPr="0092455F">
              <w:rPr>
                <w:b/>
              </w:rPr>
              <w:t xml:space="preserve"> </w:t>
            </w:r>
            <w:proofErr w:type="spellStart"/>
            <w:r w:rsidRPr="0092455F">
              <w:rPr>
                <w:b/>
              </w:rPr>
              <w:t>література</w:t>
            </w:r>
            <w:proofErr w:type="spellEnd"/>
          </w:p>
          <w:p w:rsidR="00586CEA" w:rsidRPr="0092455F" w:rsidRDefault="00586CEA" w:rsidP="00586CEA">
            <w:pPr>
              <w:numPr>
                <w:ilvl w:val="0"/>
                <w:numId w:val="10"/>
              </w:numPr>
              <w:jc w:val="both"/>
            </w:pPr>
            <w:proofErr w:type="spellStart"/>
            <w:r w:rsidRPr="0092455F">
              <w:t>Бурдин</w:t>
            </w:r>
            <w:proofErr w:type="spellEnd"/>
            <w:r w:rsidRPr="0092455F">
              <w:t xml:space="preserve"> И. Пьесе де </w:t>
            </w:r>
            <w:proofErr w:type="spellStart"/>
            <w:r w:rsidRPr="0092455F">
              <w:t>кончерт</w:t>
            </w:r>
            <w:proofErr w:type="spellEnd"/>
            <w:r w:rsidRPr="0092455F">
              <w:t xml:space="preserve"> </w:t>
            </w:r>
            <w:proofErr w:type="spellStart"/>
            <w:r w:rsidRPr="0092455F">
              <w:t>пентру</w:t>
            </w:r>
            <w:proofErr w:type="spellEnd"/>
            <w:r w:rsidRPr="0092455F">
              <w:t xml:space="preserve"> </w:t>
            </w:r>
            <w:proofErr w:type="spellStart"/>
            <w:r w:rsidRPr="0092455F">
              <w:t>цамбал</w:t>
            </w:r>
            <w:proofErr w:type="spellEnd"/>
            <w:r w:rsidRPr="0092455F">
              <w:t xml:space="preserve">. </w:t>
            </w:r>
            <w:proofErr w:type="spellStart"/>
            <w:r w:rsidRPr="0092455F">
              <w:t>Кишинэу</w:t>
            </w:r>
            <w:proofErr w:type="spellEnd"/>
            <w:r w:rsidRPr="0092455F">
              <w:rPr>
                <w:lang w:val="uk-UA"/>
              </w:rPr>
              <w:t>,</w:t>
            </w:r>
            <w:r w:rsidRPr="0092455F">
              <w:t xml:space="preserve"> 1976.  48 с.</w:t>
            </w:r>
          </w:p>
          <w:p w:rsidR="00586CEA" w:rsidRPr="0092455F" w:rsidRDefault="00586CEA" w:rsidP="00586CEA">
            <w:pPr>
              <w:numPr>
                <w:ilvl w:val="0"/>
                <w:numId w:val="10"/>
              </w:numPr>
              <w:jc w:val="both"/>
            </w:pPr>
            <w:r w:rsidRPr="0092455F">
              <w:t>Гладков Е. Школа игры на цимбалах. Минск</w:t>
            </w:r>
            <w:r w:rsidRPr="0092455F">
              <w:rPr>
                <w:lang w:val="uk-UA"/>
              </w:rPr>
              <w:t>,</w:t>
            </w:r>
            <w:r w:rsidRPr="0092455F">
              <w:t xml:space="preserve"> 1983. 128 с.</w:t>
            </w:r>
          </w:p>
          <w:p w:rsidR="00586CEA" w:rsidRPr="0092455F" w:rsidRDefault="00586CEA" w:rsidP="00586CEA">
            <w:pPr>
              <w:numPr>
                <w:ilvl w:val="0"/>
                <w:numId w:val="10"/>
              </w:numPr>
              <w:jc w:val="both"/>
            </w:pPr>
            <w:proofErr w:type="spellStart"/>
            <w:r w:rsidRPr="0092455F">
              <w:t>Жинович</w:t>
            </w:r>
            <w:proofErr w:type="spellEnd"/>
            <w:r w:rsidRPr="0092455F">
              <w:t xml:space="preserve"> И. Школа игры на цимбалах. Минск</w:t>
            </w:r>
            <w:r w:rsidRPr="0092455F">
              <w:rPr>
                <w:lang w:val="uk-UA"/>
              </w:rPr>
              <w:t>,</w:t>
            </w:r>
            <w:r w:rsidRPr="0092455F">
              <w:t>1974. 112 с.</w:t>
            </w:r>
          </w:p>
          <w:p w:rsidR="00586CEA" w:rsidRPr="0092455F" w:rsidRDefault="00586CEA" w:rsidP="00586CEA">
            <w:pPr>
              <w:numPr>
                <w:ilvl w:val="0"/>
                <w:numId w:val="10"/>
              </w:numPr>
              <w:jc w:val="both"/>
            </w:pPr>
            <w:r w:rsidRPr="0092455F">
              <w:t xml:space="preserve">Задор Д. Концерт для </w:t>
            </w:r>
            <w:proofErr w:type="spellStart"/>
            <w:r w:rsidRPr="0092455F">
              <w:t>цимбалі</w:t>
            </w:r>
            <w:proofErr w:type="gramStart"/>
            <w:r w:rsidRPr="0092455F">
              <w:t>в</w:t>
            </w:r>
            <w:proofErr w:type="spellEnd"/>
            <w:proofErr w:type="gramEnd"/>
            <w:r w:rsidRPr="0092455F">
              <w:t xml:space="preserve"> та </w:t>
            </w:r>
            <w:proofErr w:type="spellStart"/>
            <w:r w:rsidRPr="0092455F">
              <w:t>симфонічного</w:t>
            </w:r>
            <w:proofErr w:type="spellEnd"/>
            <w:r w:rsidRPr="0092455F">
              <w:t xml:space="preserve"> оркестру: </w:t>
            </w:r>
            <w:proofErr w:type="spellStart"/>
            <w:r w:rsidRPr="0092455F">
              <w:t>Клавір</w:t>
            </w:r>
            <w:proofErr w:type="spellEnd"/>
            <w:r w:rsidRPr="0092455F">
              <w:t>. К</w:t>
            </w:r>
            <w:proofErr w:type="spellStart"/>
            <w:r w:rsidRPr="0092455F">
              <w:rPr>
                <w:lang w:val="uk-UA"/>
              </w:rPr>
              <w:t>иїв</w:t>
            </w:r>
            <w:proofErr w:type="spellEnd"/>
            <w:r w:rsidRPr="0092455F">
              <w:rPr>
                <w:lang w:val="uk-UA"/>
              </w:rPr>
              <w:t>,</w:t>
            </w:r>
            <w:r w:rsidRPr="0092455F">
              <w:t xml:space="preserve"> 1987. 36 с.</w:t>
            </w:r>
          </w:p>
          <w:p w:rsidR="00586CEA" w:rsidRPr="0092455F" w:rsidRDefault="00586CEA" w:rsidP="00586CEA">
            <w:pPr>
              <w:numPr>
                <w:ilvl w:val="0"/>
                <w:numId w:val="10"/>
              </w:numPr>
              <w:jc w:val="both"/>
            </w:pPr>
            <w:proofErr w:type="spellStart"/>
            <w:r w:rsidRPr="0092455F">
              <w:t>Кодаї</w:t>
            </w:r>
            <w:proofErr w:type="spellEnd"/>
            <w:r w:rsidRPr="0092455F">
              <w:t xml:space="preserve"> З. </w:t>
            </w:r>
            <w:proofErr w:type="spellStart"/>
            <w:r w:rsidRPr="0092455F">
              <w:t>Харі</w:t>
            </w:r>
            <w:proofErr w:type="spellEnd"/>
            <w:r w:rsidRPr="0092455F">
              <w:t xml:space="preserve"> Янош. </w:t>
            </w:r>
            <w:proofErr w:type="spellStart"/>
            <w:r w:rsidRPr="0092455F">
              <w:t>Симфонічна</w:t>
            </w:r>
            <w:proofErr w:type="spellEnd"/>
            <w:r w:rsidRPr="0092455F">
              <w:t xml:space="preserve"> </w:t>
            </w:r>
            <w:proofErr w:type="spellStart"/>
            <w:r w:rsidRPr="0092455F">
              <w:t>сюїта</w:t>
            </w:r>
            <w:proofErr w:type="spellEnd"/>
            <w:r w:rsidRPr="0092455F">
              <w:t>: Партитура. К</w:t>
            </w:r>
            <w:proofErr w:type="spellStart"/>
            <w:r w:rsidRPr="0092455F">
              <w:rPr>
                <w:lang w:val="uk-UA"/>
              </w:rPr>
              <w:t>иїв</w:t>
            </w:r>
            <w:proofErr w:type="spellEnd"/>
            <w:r w:rsidRPr="0092455F">
              <w:rPr>
                <w:lang w:val="uk-UA"/>
              </w:rPr>
              <w:t>,</w:t>
            </w:r>
            <w:r w:rsidRPr="0092455F">
              <w:t xml:space="preserve"> 1985.  144 с.</w:t>
            </w:r>
          </w:p>
          <w:p w:rsidR="00586CEA" w:rsidRPr="0092455F" w:rsidRDefault="00586CEA" w:rsidP="00586CEA">
            <w:pPr>
              <w:numPr>
                <w:ilvl w:val="0"/>
                <w:numId w:val="10"/>
              </w:numPr>
              <w:jc w:val="both"/>
            </w:pPr>
            <w:proofErr w:type="spellStart"/>
            <w:r w:rsidRPr="0092455F">
              <w:t>Концертні</w:t>
            </w:r>
            <w:proofErr w:type="spellEnd"/>
            <w:r w:rsidRPr="0092455F">
              <w:t xml:space="preserve"> твори для </w:t>
            </w:r>
            <w:proofErr w:type="spellStart"/>
            <w:r w:rsidRPr="0092455F">
              <w:t>цимбалів</w:t>
            </w:r>
            <w:proofErr w:type="spellEnd"/>
            <w:r w:rsidRPr="0092455F">
              <w:t xml:space="preserve">: </w:t>
            </w:r>
            <w:proofErr w:type="spellStart"/>
            <w:r w:rsidRPr="0092455F">
              <w:t>Навч</w:t>
            </w:r>
            <w:proofErr w:type="spellEnd"/>
            <w:r w:rsidRPr="0092455F">
              <w:t>.</w:t>
            </w:r>
            <w:r w:rsidRPr="0092455F">
              <w:rPr>
                <w:lang w:val="uk-UA"/>
              </w:rPr>
              <w:t xml:space="preserve"> </w:t>
            </w:r>
            <w:proofErr w:type="spellStart"/>
            <w:proofErr w:type="gramStart"/>
            <w:r w:rsidRPr="0092455F">
              <w:t>Пос</w:t>
            </w:r>
            <w:proofErr w:type="gramEnd"/>
            <w:r w:rsidRPr="0092455F">
              <w:t>ібник</w:t>
            </w:r>
            <w:proofErr w:type="spellEnd"/>
            <w:r w:rsidRPr="0092455F">
              <w:rPr>
                <w:lang w:val="uk-UA"/>
              </w:rPr>
              <w:t>.</w:t>
            </w:r>
            <w:r w:rsidRPr="0092455F">
              <w:t xml:space="preserve">  Костенко О. (автор </w:t>
            </w:r>
            <w:proofErr w:type="spellStart"/>
            <w:r w:rsidRPr="0092455F">
              <w:t>перекладень</w:t>
            </w:r>
            <w:proofErr w:type="spellEnd"/>
            <w:r w:rsidRPr="0092455F">
              <w:t xml:space="preserve"> та </w:t>
            </w:r>
            <w:proofErr w:type="spellStart"/>
            <w:r w:rsidRPr="0092455F">
              <w:t>методичних</w:t>
            </w:r>
            <w:proofErr w:type="spellEnd"/>
            <w:r w:rsidRPr="0092455F">
              <w:t xml:space="preserve"> </w:t>
            </w:r>
            <w:proofErr w:type="spellStart"/>
            <w:r w:rsidRPr="0092455F">
              <w:t>коментарів</w:t>
            </w:r>
            <w:proofErr w:type="spellEnd"/>
            <w:proofErr w:type="gramStart"/>
            <w:r w:rsidRPr="0092455F">
              <w:t>)</w:t>
            </w:r>
            <w:proofErr w:type="spellStart"/>
            <w:r w:rsidRPr="0092455F">
              <w:t>Х</w:t>
            </w:r>
            <w:proofErr w:type="gramEnd"/>
            <w:r w:rsidRPr="0092455F">
              <w:t>арків</w:t>
            </w:r>
            <w:proofErr w:type="spellEnd"/>
            <w:r w:rsidRPr="0092455F">
              <w:rPr>
                <w:lang w:val="uk-UA"/>
              </w:rPr>
              <w:t xml:space="preserve">, </w:t>
            </w:r>
            <w:r w:rsidRPr="0092455F">
              <w:t>2007. 121 с.</w:t>
            </w:r>
          </w:p>
          <w:p w:rsidR="00586CEA" w:rsidRPr="0092455F" w:rsidRDefault="00586CEA" w:rsidP="00586CEA">
            <w:pPr>
              <w:numPr>
                <w:ilvl w:val="0"/>
                <w:numId w:val="10"/>
              </w:numPr>
              <w:jc w:val="both"/>
            </w:pPr>
            <w:proofErr w:type="spellStart"/>
            <w:r w:rsidRPr="0092455F">
              <w:t>Крэчун</w:t>
            </w:r>
            <w:proofErr w:type="spellEnd"/>
            <w:r w:rsidRPr="0092455F">
              <w:t xml:space="preserve"> В., </w:t>
            </w:r>
            <w:proofErr w:type="spellStart"/>
            <w:r w:rsidRPr="0092455F">
              <w:t>Сырбу</w:t>
            </w:r>
            <w:proofErr w:type="spellEnd"/>
            <w:r w:rsidRPr="0092455F">
              <w:t xml:space="preserve"> В. </w:t>
            </w:r>
            <w:proofErr w:type="spellStart"/>
            <w:r w:rsidRPr="0092455F">
              <w:t>Медодэ</w:t>
            </w:r>
            <w:proofErr w:type="spellEnd"/>
            <w:r w:rsidRPr="0092455F">
              <w:t xml:space="preserve"> де </w:t>
            </w:r>
            <w:proofErr w:type="spellStart"/>
            <w:r w:rsidRPr="0092455F">
              <w:t>цамбал</w:t>
            </w:r>
            <w:proofErr w:type="spellEnd"/>
            <w:r w:rsidRPr="0092455F">
              <w:t xml:space="preserve">.  </w:t>
            </w:r>
            <w:proofErr w:type="spellStart"/>
            <w:r w:rsidRPr="0092455F">
              <w:t>Кишинэу</w:t>
            </w:r>
            <w:proofErr w:type="spellEnd"/>
            <w:r w:rsidRPr="0092455F">
              <w:rPr>
                <w:lang w:val="uk-UA"/>
              </w:rPr>
              <w:t>,</w:t>
            </w:r>
            <w:r w:rsidRPr="0092455F">
              <w:t xml:space="preserve"> 1982. 164 </w:t>
            </w:r>
            <w:r w:rsidRPr="0092455F">
              <w:rPr>
                <w:lang w:val="uk-UA"/>
              </w:rPr>
              <w:t>с</w:t>
            </w:r>
            <w:r w:rsidRPr="0092455F">
              <w:t>.</w:t>
            </w:r>
          </w:p>
          <w:p w:rsidR="00586CEA" w:rsidRPr="0092455F" w:rsidRDefault="00586CEA" w:rsidP="00586CEA">
            <w:pPr>
              <w:numPr>
                <w:ilvl w:val="0"/>
                <w:numId w:val="10"/>
              </w:numPr>
              <w:jc w:val="both"/>
            </w:pPr>
            <w:r w:rsidRPr="0092455F">
              <w:t xml:space="preserve">Мельничук С. </w:t>
            </w:r>
            <w:proofErr w:type="spellStart"/>
            <w:r w:rsidRPr="0092455F">
              <w:t>Концертні</w:t>
            </w:r>
            <w:proofErr w:type="spellEnd"/>
            <w:r w:rsidRPr="0092455F">
              <w:t xml:space="preserve"> твори для </w:t>
            </w:r>
            <w:proofErr w:type="spellStart"/>
            <w:r w:rsidRPr="0092455F">
              <w:t>цимбалів</w:t>
            </w:r>
            <w:proofErr w:type="spellEnd"/>
            <w:r w:rsidRPr="0092455F">
              <w:rPr>
                <w:lang w:val="uk-UA"/>
              </w:rPr>
              <w:t xml:space="preserve"> </w:t>
            </w:r>
            <w:r w:rsidRPr="0092455F">
              <w:t xml:space="preserve">: </w:t>
            </w:r>
            <w:proofErr w:type="spellStart"/>
            <w:r w:rsidRPr="0092455F">
              <w:t>Науково-методичний</w:t>
            </w:r>
            <w:proofErr w:type="spellEnd"/>
            <w:r w:rsidRPr="0092455F">
              <w:t xml:space="preserve"> </w:t>
            </w:r>
            <w:proofErr w:type="spellStart"/>
            <w:proofErr w:type="gramStart"/>
            <w:r w:rsidRPr="0092455F">
              <w:t>пос</w:t>
            </w:r>
            <w:proofErr w:type="gramEnd"/>
            <w:r w:rsidRPr="0092455F">
              <w:t>ібник</w:t>
            </w:r>
            <w:proofErr w:type="spellEnd"/>
            <w:r w:rsidRPr="0092455F">
              <w:t xml:space="preserve">.  </w:t>
            </w:r>
            <w:proofErr w:type="spellStart"/>
            <w:proofErr w:type="gramStart"/>
            <w:r w:rsidRPr="0092455F">
              <w:t>Р</w:t>
            </w:r>
            <w:proofErr w:type="gramEnd"/>
            <w:r w:rsidRPr="0092455F">
              <w:t>івне</w:t>
            </w:r>
            <w:proofErr w:type="spellEnd"/>
            <w:r w:rsidRPr="0092455F">
              <w:rPr>
                <w:lang w:val="uk-UA"/>
              </w:rPr>
              <w:t>,</w:t>
            </w:r>
            <w:r w:rsidRPr="0092455F">
              <w:t xml:space="preserve"> 2007. 160 с.</w:t>
            </w:r>
          </w:p>
          <w:p w:rsidR="00586CEA" w:rsidRPr="0092455F" w:rsidRDefault="00586CEA" w:rsidP="00586CEA">
            <w:pPr>
              <w:numPr>
                <w:ilvl w:val="0"/>
                <w:numId w:val="10"/>
              </w:numPr>
              <w:jc w:val="both"/>
            </w:pPr>
            <w:r w:rsidRPr="0092455F">
              <w:t xml:space="preserve">Незовибатько О. Школа </w:t>
            </w:r>
            <w:proofErr w:type="spellStart"/>
            <w:r w:rsidRPr="0092455F">
              <w:t>гри</w:t>
            </w:r>
            <w:proofErr w:type="spellEnd"/>
            <w:r w:rsidRPr="0092455F">
              <w:t xml:space="preserve"> на </w:t>
            </w:r>
            <w:proofErr w:type="spellStart"/>
            <w:r w:rsidRPr="0092455F">
              <w:t>українських</w:t>
            </w:r>
            <w:proofErr w:type="spellEnd"/>
            <w:r w:rsidRPr="0092455F">
              <w:t xml:space="preserve"> цимбалах. К</w:t>
            </w:r>
            <w:proofErr w:type="spellStart"/>
            <w:r w:rsidRPr="0092455F">
              <w:rPr>
                <w:lang w:val="uk-UA"/>
              </w:rPr>
              <w:t>иїв</w:t>
            </w:r>
            <w:proofErr w:type="spellEnd"/>
            <w:r w:rsidRPr="0092455F">
              <w:rPr>
                <w:lang w:val="uk-UA"/>
              </w:rPr>
              <w:t>,</w:t>
            </w:r>
            <w:r w:rsidRPr="0092455F">
              <w:t xml:space="preserve"> 1966. 301 с.</w:t>
            </w:r>
          </w:p>
          <w:p w:rsidR="00586CEA" w:rsidRPr="0092455F" w:rsidRDefault="00586CEA" w:rsidP="00586CEA">
            <w:pPr>
              <w:numPr>
                <w:ilvl w:val="0"/>
                <w:numId w:val="10"/>
              </w:numPr>
              <w:jc w:val="both"/>
            </w:pPr>
            <w:proofErr w:type="spellStart"/>
            <w:r w:rsidRPr="0092455F">
              <w:t>Попічук</w:t>
            </w:r>
            <w:proofErr w:type="spellEnd"/>
            <w:r w:rsidRPr="0092455F">
              <w:t xml:space="preserve"> Д. </w:t>
            </w:r>
            <w:proofErr w:type="spellStart"/>
            <w:r w:rsidRPr="0092455F">
              <w:t>Концертні</w:t>
            </w:r>
            <w:proofErr w:type="spellEnd"/>
            <w:r w:rsidRPr="0092455F">
              <w:t xml:space="preserve"> твори для цимбал і </w:t>
            </w:r>
            <w:proofErr w:type="spellStart"/>
            <w:r w:rsidRPr="0092455F">
              <w:t>фортепіано</w:t>
            </w:r>
            <w:proofErr w:type="spellEnd"/>
            <w:r w:rsidRPr="0092455F">
              <w:t>. К</w:t>
            </w:r>
            <w:proofErr w:type="spellStart"/>
            <w:r w:rsidRPr="0092455F">
              <w:rPr>
                <w:lang w:val="uk-UA"/>
              </w:rPr>
              <w:t>иїв</w:t>
            </w:r>
            <w:proofErr w:type="spellEnd"/>
            <w:r w:rsidRPr="0092455F">
              <w:rPr>
                <w:lang w:val="uk-UA"/>
              </w:rPr>
              <w:t>,</w:t>
            </w:r>
            <w:r w:rsidRPr="0092455F">
              <w:t xml:space="preserve"> 1981. 63 с.</w:t>
            </w:r>
          </w:p>
          <w:p w:rsidR="00586CEA" w:rsidRPr="0092455F" w:rsidRDefault="00586CEA" w:rsidP="00586CEA">
            <w:pPr>
              <w:numPr>
                <w:ilvl w:val="0"/>
                <w:numId w:val="10"/>
              </w:numPr>
              <w:jc w:val="both"/>
            </w:pPr>
            <w:proofErr w:type="spellStart"/>
            <w:r w:rsidRPr="0092455F">
              <w:t>Попічук</w:t>
            </w:r>
            <w:proofErr w:type="spellEnd"/>
            <w:r w:rsidRPr="0092455F">
              <w:t xml:space="preserve"> Д. </w:t>
            </w:r>
            <w:proofErr w:type="spellStart"/>
            <w:r w:rsidRPr="0092455F">
              <w:t>Цимбали</w:t>
            </w:r>
            <w:proofErr w:type="spellEnd"/>
            <w:r w:rsidRPr="0092455F">
              <w:t xml:space="preserve">. 1-3 </w:t>
            </w:r>
            <w:proofErr w:type="spellStart"/>
            <w:r w:rsidRPr="0092455F">
              <w:t>класи</w:t>
            </w:r>
            <w:proofErr w:type="spellEnd"/>
            <w:r w:rsidRPr="0092455F">
              <w:t>.  К</w:t>
            </w:r>
            <w:proofErr w:type="spellStart"/>
            <w:r w:rsidRPr="0092455F">
              <w:rPr>
                <w:lang w:val="uk-UA"/>
              </w:rPr>
              <w:t>иїв</w:t>
            </w:r>
            <w:proofErr w:type="spellEnd"/>
            <w:r w:rsidRPr="0092455F">
              <w:rPr>
                <w:lang w:val="uk-UA"/>
              </w:rPr>
              <w:t>,</w:t>
            </w:r>
            <w:r w:rsidRPr="0092455F">
              <w:t xml:space="preserve"> 1984.  71 с.</w:t>
            </w:r>
          </w:p>
          <w:p w:rsidR="00586CEA" w:rsidRPr="0092455F" w:rsidRDefault="00586CEA" w:rsidP="00586CEA">
            <w:pPr>
              <w:numPr>
                <w:ilvl w:val="0"/>
                <w:numId w:val="10"/>
              </w:numPr>
              <w:jc w:val="both"/>
            </w:pPr>
            <w:proofErr w:type="spellStart"/>
            <w:r w:rsidRPr="0092455F">
              <w:t>Попічук</w:t>
            </w:r>
            <w:proofErr w:type="spellEnd"/>
            <w:r w:rsidRPr="0092455F">
              <w:t xml:space="preserve"> Д. </w:t>
            </w:r>
            <w:proofErr w:type="spellStart"/>
            <w:r w:rsidRPr="0092455F">
              <w:t>Цимбали</w:t>
            </w:r>
            <w:proofErr w:type="spellEnd"/>
            <w:r w:rsidRPr="0092455F">
              <w:t xml:space="preserve">. 2-4 </w:t>
            </w:r>
            <w:proofErr w:type="spellStart"/>
            <w:r w:rsidRPr="0092455F">
              <w:t>класи</w:t>
            </w:r>
            <w:proofErr w:type="spellEnd"/>
            <w:r w:rsidRPr="0092455F">
              <w:t>.  К</w:t>
            </w:r>
            <w:proofErr w:type="spellStart"/>
            <w:r w:rsidRPr="0092455F">
              <w:rPr>
                <w:lang w:val="uk-UA"/>
              </w:rPr>
              <w:t>иїв</w:t>
            </w:r>
            <w:proofErr w:type="spellEnd"/>
            <w:r w:rsidRPr="0092455F">
              <w:rPr>
                <w:lang w:val="uk-UA"/>
              </w:rPr>
              <w:t>,</w:t>
            </w:r>
            <w:r w:rsidRPr="0092455F">
              <w:t xml:space="preserve"> 1985.  88 с.</w:t>
            </w:r>
          </w:p>
          <w:p w:rsidR="00586CEA" w:rsidRPr="0092455F" w:rsidRDefault="00586CEA" w:rsidP="00586CEA">
            <w:pPr>
              <w:numPr>
                <w:ilvl w:val="0"/>
                <w:numId w:val="10"/>
              </w:numPr>
              <w:jc w:val="both"/>
            </w:pPr>
            <w:proofErr w:type="spellStart"/>
            <w:r w:rsidRPr="0092455F">
              <w:t>Попічук</w:t>
            </w:r>
            <w:proofErr w:type="spellEnd"/>
            <w:r w:rsidRPr="0092455F">
              <w:t xml:space="preserve"> Д. </w:t>
            </w:r>
            <w:proofErr w:type="spellStart"/>
            <w:r w:rsidRPr="0092455F">
              <w:t>Цимбали</w:t>
            </w:r>
            <w:proofErr w:type="spellEnd"/>
            <w:r w:rsidRPr="0092455F">
              <w:t xml:space="preserve">. - 1 </w:t>
            </w:r>
            <w:proofErr w:type="spellStart"/>
            <w:r w:rsidRPr="0092455F">
              <w:t>вип</w:t>
            </w:r>
            <w:proofErr w:type="spellEnd"/>
            <w:r w:rsidRPr="0092455F">
              <w:t>.  К</w:t>
            </w:r>
            <w:proofErr w:type="spellStart"/>
            <w:r w:rsidRPr="0092455F">
              <w:rPr>
                <w:lang w:val="uk-UA"/>
              </w:rPr>
              <w:t>иїв</w:t>
            </w:r>
            <w:proofErr w:type="spellEnd"/>
            <w:r w:rsidRPr="0092455F">
              <w:rPr>
                <w:lang w:val="uk-UA"/>
              </w:rPr>
              <w:t>,</w:t>
            </w:r>
            <w:r w:rsidRPr="0092455F">
              <w:t xml:space="preserve"> 1987. 64 с.</w:t>
            </w:r>
          </w:p>
          <w:p w:rsidR="00586CEA" w:rsidRPr="0092455F" w:rsidRDefault="00586CEA" w:rsidP="00586CEA">
            <w:pPr>
              <w:numPr>
                <w:ilvl w:val="0"/>
                <w:numId w:val="10"/>
              </w:numPr>
              <w:jc w:val="both"/>
            </w:pPr>
            <w:proofErr w:type="spellStart"/>
            <w:r w:rsidRPr="0092455F">
              <w:t>Попічук</w:t>
            </w:r>
            <w:proofErr w:type="spellEnd"/>
            <w:r w:rsidRPr="0092455F">
              <w:t xml:space="preserve"> Д. </w:t>
            </w:r>
            <w:proofErr w:type="spellStart"/>
            <w:r w:rsidRPr="0092455F">
              <w:t>Цимбали</w:t>
            </w:r>
            <w:proofErr w:type="spellEnd"/>
            <w:r w:rsidRPr="0092455F">
              <w:t xml:space="preserve">. - 2 </w:t>
            </w:r>
            <w:proofErr w:type="spellStart"/>
            <w:r w:rsidRPr="0092455F">
              <w:t>вип</w:t>
            </w:r>
            <w:proofErr w:type="spellEnd"/>
            <w:r w:rsidRPr="0092455F">
              <w:t>.  К</w:t>
            </w:r>
            <w:proofErr w:type="spellStart"/>
            <w:r w:rsidRPr="0092455F">
              <w:rPr>
                <w:lang w:val="uk-UA"/>
              </w:rPr>
              <w:t>иїв</w:t>
            </w:r>
            <w:proofErr w:type="spellEnd"/>
            <w:r w:rsidRPr="0092455F">
              <w:rPr>
                <w:lang w:val="uk-UA"/>
              </w:rPr>
              <w:t>,</w:t>
            </w:r>
            <w:r w:rsidRPr="0092455F">
              <w:t xml:space="preserve"> 1991. 72 с.</w:t>
            </w:r>
          </w:p>
          <w:p w:rsidR="00151BC4" w:rsidRPr="00C67355" w:rsidRDefault="00151BC4" w:rsidP="00395013">
            <w:pPr>
              <w:jc w:val="both"/>
              <w:rPr>
                <w:lang w:val="uk-UA"/>
              </w:rPr>
            </w:pPr>
          </w:p>
        </w:tc>
      </w:tr>
    </w:tbl>
    <w:p w:rsidR="00395013" w:rsidRPr="00C67355" w:rsidRDefault="00395013" w:rsidP="00395013">
      <w:pPr>
        <w:jc w:val="both"/>
        <w:rPr>
          <w:lang w:val="uk-UA"/>
        </w:rPr>
      </w:pPr>
    </w:p>
    <w:p w:rsidR="00953EBD" w:rsidRPr="00953EBD" w:rsidRDefault="006E3EAE" w:rsidP="00953EBD">
      <w:pPr>
        <w:spacing w:line="360" w:lineRule="auto"/>
        <w:jc w:val="center"/>
        <w:rPr>
          <w:b/>
          <w:sz w:val="28"/>
          <w:szCs w:val="28"/>
          <w:lang w:val="uk-UA"/>
        </w:rPr>
      </w:pPr>
      <w:r>
        <w:rPr>
          <w:b/>
          <w:sz w:val="28"/>
          <w:szCs w:val="28"/>
          <w:lang w:val="uk-UA"/>
        </w:rPr>
        <w:t xml:space="preserve">РЕКОМЕНДОВАНА </w:t>
      </w:r>
      <w:r w:rsidR="00953EBD" w:rsidRPr="00953EBD">
        <w:rPr>
          <w:b/>
          <w:sz w:val="28"/>
          <w:szCs w:val="28"/>
          <w:lang w:val="uk-UA"/>
        </w:rPr>
        <w:t xml:space="preserve">ТЕМАТИКА КУРСОВИХ РОБІТ З </w:t>
      </w:r>
      <w:r w:rsidR="004133C9" w:rsidRPr="004133C9">
        <w:rPr>
          <w:b/>
          <w:bCs/>
          <w:sz w:val="28"/>
          <w:szCs w:val="28"/>
          <w:lang w:val="uk-UA"/>
        </w:rPr>
        <w:t xml:space="preserve"> ІСТОРІЇ, ТЕОРІЇ ТА МЕТОДИКИ ВИКОНАВСТВА</w:t>
      </w:r>
      <w:r w:rsidR="00953EBD" w:rsidRPr="00953EBD">
        <w:rPr>
          <w:b/>
          <w:sz w:val="28"/>
          <w:szCs w:val="28"/>
          <w:lang w:val="uk-UA"/>
        </w:rPr>
        <w:t>.</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Українські народні інструменти, </w:t>
      </w:r>
      <w:proofErr w:type="spellStart"/>
      <w:r w:rsidRPr="009D1618">
        <w:rPr>
          <w:sz w:val="28"/>
          <w:szCs w:val="28"/>
          <w:lang w:val="uk-UA"/>
        </w:rPr>
        <w:t>їз</w:t>
      </w:r>
      <w:proofErr w:type="spellEnd"/>
      <w:r w:rsidRPr="009D1618">
        <w:rPr>
          <w:sz w:val="28"/>
          <w:szCs w:val="28"/>
          <w:lang w:val="uk-UA"/>
        </w:rPr>
        <w:t xml:space="preserve"> види та класифікація.</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Теоретичні основи перекладення інструментальних творів для баяна.</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Виникнення та поширення основних видів гармонік.</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Поширення гармоніки на Україні та започаткування вищої професійної освіти.</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Педагогічні засади фундатора української баянної школи – М.</w:t>
      </w:r>
      <w:proofErr w:type="spellStart"/>
      <w:r w:rsidRPr="009D1618">
        <w:rPr>
          <w:sz w:val="28"/>
          <w:szCs w:val="28"/>
          <w:lang w:val="uk-UA"/>
        </w:rPr>
        <w:t>Геліса</w:t>
      </w:r>
      <w:proofErr w:type="spellEnd"/>
      <w:r w:rsidRPr="009D1618">
        <w:rPr>
          <w:sz w:val="28"/>
          <w:szCs w:val="28"/>
          <w:lang w:val="uk-UA"/>
        </w:rPr>
        <w:t>.</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Методика роботи (баяніста, акордеоніста, гітариста, бандуриста, цимбаліста)   над музичним твором.</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Робота над технічним розвитком музиканта-виконавця. </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Музична  пам’ять у діяльності виконавця-інструменталіста.</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Проблема сценічного хвилювання у діяльності музиканта-виконавця.</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Гітара в історії розвитку музичної культури.</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Розвиток гітари та її роль у загальносвітовому музичному мистецтві.</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Становлення та розвиток шкіл гри на бандурі в Україні.</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Принципи застосування  </w:t>
      </w:r>
      <w:proofErr w:type="spellStart"/>
      <w:r w:rsidRPr="009D1618">
        <w:rPr>
          <w:sz w:val="28"/>
          <w:szCs w:val="28"/>
          <w:lang w:val="uk-UA"/>
        </w:rPr>
        <w:t>п’ятипальцевої</w:t>
      </w:r>
      <w:proofErr w:type="spellEnd"/>
      <w:r w:rsidRPr="009D1618">
        <w:rPr>
          <w:sz w:val="28"/>
          <w:szCs w:val="28"/>
          <w:lang w:val="uk-UA"/>
        </w:rPr>
        <w:t xml:space="preserve"> аплікатури на баяні.</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lastRenderedPageBreak/>
        <w:t xml:space="preserve"> Методика роботи (баяніста, акордеоніста, гітариста, бандуриста, цимбаліста) над поліфонією.</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Творчість сучасних українських композиторів для (бандури, баяна, акордеона, </w:t>
      </w:r>
      <w:proofErr w:type="spellStart"/>
      <w:r w:rsidRPr="009D1618">
        <w:rPr>
          <w:sz w:val="28"/>
          <w:szCs w:val="28"/>
          <w:lang w:val="uk-UA"/>
        </w:rPr>
        <w:t>цимбал</w:t>
      </w:r>
      <w:proofErr w:type="spellEnd"/>
      <w:r w:rsidRPr="009D1618">
        <w:rPr>
          <w:sz w:val="28"/>
          <w:szCs w:val="28"/>
          <w:lang w:val="uk-UA"/>
        </w:rPr>
        <w:t>, гітари).</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Перекладення музичної класики у репертуарі баяністів (акордеоністів, гітаристів. бандуристів).</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Виконавське мистецтво провідних українських баяністів.</w:t>
      </w:r>
    </w:p>
    <w:p w:rsidR="00953EBD" w:rsidRPr="009D1618" w:rsidRDefault="00953EBD" w:rsidP="00953EBD">
      <w:pPr>
        <w:numPr>
          <w:ilvl w:val="0"/>
          <w:numId w:val="11"/>
        </w:numPr>
        <w:spacing w:line="360" w:lineRule="auto"/>
        <w:rPr>
          <w:sz w:val="28"/>
          <w:szCs w:val="28"/>
          <w:lang w:val="uk-UA"/>
        </w:rPr>
      </w:pPr>
      <w:r w:rsidRPr="009D1618">
        <w:rPr>
          <w:sz w:val="28"/>
          <w:szCs w:val="28"/>
          <w:lang w:val="uk-UA"/>
        </w:rPr>
        <w:t xml:space="preserve"> Київська баянна школа (педагогіка та виконавство).</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Розвиток кобзарського мистецтва в Україні (</w:t>
      </w:r>
      <w:r w:rsidRPr="009D1618">
        <w:rPr>
          <w:sz w:val="28"/>
          <w:szCs w:val="28"/>
          <w:lang w:val="en-US"/>
        </w:rPr>
        <w:t>XVIII</w:t>
      </w:r>
      <w:r w:rsidRPr="009D1618">
        <w:rPr>
          <w:sz w:val="28"/>
          <w:szCs w:val="28"/>
        </w:rPr>
        <w:t xml:space="preserve"> -</w:t>
      </w:r>
      <w:r w:rsidRPr="009D1618">
        <w:rPr>
          <w:sz w:val="28"/>
          <w:szCs w:val="28"/>
          <w:lang w:val="en-US"/>
        </w:rPr>
        <w:t>XIX</w:t>
      </w:r>
      <w:r w:rsidRPr="009D1618">
        <w:rPr>
          <w:sz w:val="28"/>
          <w:szCs w:val="28"/>
          <w:lang w:val="uk-UA"/>
        </w:rPr>
        <w:t xml:space="preserve"> ст.);</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Становлення професійного виконавства на гітарі в Україні;</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Львівська академічна школа народно-інструментального мистецтва;</w:t>
      </w:r>
    </w:p>
    <w:p w:rsidR="009D1618" w:rsidRPr="009D1618" w:rsidRDefault="009D1618" w:rsidP="009D1618">
      <w:pPr>
        <w:numPr>
          <w:ilvl w:val="0"/>
          <w:numId w:val="11"/>
        </w:numPr>
        <w:spacing w:line="360" w:lineRule="auto"/>
        <w:jc w:val="both"/>
        <w:rPr>
          <w:sz w:val="28"/>
          <w:szCs w:val="28"/>
          <w:lang w:val="uk-UA"/>
        </w:rPr>
      </w:pPr>
      <w:r w:rsidRPr="009D1618">
        <w:rPr>
          <w:bCs/>
          <w:sz w:val="28"/>
          <w:szCs w:val="28"/>
          <w:lang w:val="uk-UA"/>
        </w:rPr>
        <w:t>Конкурси та фестивалі, як провідний засіб розвитку виконавства на народних інструментах;</w:t>
      </w:r>
    </w:p>
    <w:p w:rsidR="009D1618" w:rsidRPr="009D1618" w:rsidRDefault="009D1618" w:rsidP="009D1618">
      <w:pPr>
        <w:numPr>
          <w:ilvl w:val="0"/>
          <w:numId w:val="11"/>
        </w:numPr>
        <w:spacing w:line="360" w:lineRule="auto"/>
        <w:jc w:val="both"/>
        <w:rPr>
          <w:sz w:val="28"/>
          <w:szCs w:val="28"/>
          <w:lang w:val="uk-UA"/>
        </w:rPr>
      </w:pPr>
      <w:r>
        <w:rPr>
          <w:sz w:val="28"/>
          <w:szCs w:val="28"/>
          <w:lang w:val="uk-UA"/>
        </w:rPr>
        <w:t>Розвиток</w:t>
      </w:r>
      <w:r w:rsidRPr="009D1618">
        <w:rPr>
          <w:sz w:val="28"/>
          <w:szCs w:val="28"/>
          <w:lang w:val="uk-UA"/>
        </w:rPr>
        <w:t xml:space="preserve"> </w:t>
      </w:r>
      <w:proofErr w:type="spellStart"/>
      <w:r w:rsidRPr="009D1618">
        <w:rPr>
          <w:sz w:val="28"/>
          <w:szCs w:val="28"/>
          <w:lang w:val="uk-UA"/>
        </w:rPr>
        <w:t>акордеонно-баянного</w:t>
      </w:r>
      <w:proofErr w:type="spellEnd"/>
      <w:r w:rsidRPr="009D1618">
        <w:rPr>
          <w:sz w:val="28"/>
          <w:szCs w:val="28"/>
          <w:lang w:val="uk-UA"/>
        </w:rPr>
        <w:t xml:space="preserve"> мистецтва в Україні та за кордоном;</w:t>
      </w:r>
    </w:p>
    <w:p w:rsidR="009D1618" w:rsidRPr="009D1618" w:rsidRDefault="009D1618" w:rsidP="009D1618">
      <w:pPr>
        <w:numPr>
          <w:ilvl w:val="0"/>
          <w:numId w:val="11"/>
        </w:numPr>
        <w:spacing w:line="360" w:lineRule="auto"/>
        <w:jc w:val="both"/>
        <w:rPr>
          <w:sz w:val="28"/>
          <w:szCs w:val="28"/>
          <w:lang w:val="uk-UA"/>
        </w:rPr>
      </w:pPr>
      <w:proofErr w:type="spellStart"/>
      <w:r w:rsidRPr="009D1618">
        <w:rPr>
          <w:sz w:val="28"/>
          <w:szCs w:val="28"/>
          <w:lang w:val="uk-UA"/>
        </w:rPr>
        <w:t>Академізація</w:t>
      </w:r>
      <w:proofErr w:type="spellEnd"/>
      <w:r w:rsidRPr="009D1618">
        <w:rPr>
          <w:sz w:val="28"/>
          <w:szCs w:val="28"/>
          <w:lang w:val="uk-UA"/>
        </w:rPr>
        <w:t xml:space="preserve"> виконавства на народних інструментах;</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Особливості виконавського стилю цимбалістів: національні традиції та світовий мистецький досвід;</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Мистецтво бандуристів зарубіжжя;</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Формування ансамблевого виконавства на народних інструментах;</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Київська академічна школа народно-інструментального виконавства;</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Гітара: історія та розвиток;</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Історія виникнення цимбалів строю «</w:t>
      </w:r>
      <w:proofErr w:type="spellStart"/>
      <w:r w:rsidRPr="009D1618">
        <w:rPr>
          <w:sz w:val="28"/>
          <w:szCs w:val="28"/>
          <w:lang w:val="uk-UA"/>
        </w:rPr>
        <w:t>Шунди</w:t>
      </w:r>
      <w:proofErr w:type="spellEnd"/>
      <w:r w:rsidRPr="009D1618">
        <w:rPr>
          <w:sz w:val="28"/>
          <w:szCs w:val="28"/>
          <w:lang w:val="uk-UA"/>
        </w:rPr>
        <w:t>»;</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Кобза як попередниця бандури;</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Харківська академічна школа народно-інструментального мистецтва;</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Музичні інструменти та їх значення в культурному розвитку України;</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Особливості розвитку народних інструментів у другій половині ХХ ст.;</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Сопілка як один з найдавніших інструментів України;</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 xml:space="preserve">Українські традиційні </w:t>
      </w:r>
      <w:proofErr w:type="spellStart"/>
      <w:r w:rsidRPr="009D1618">
        <w:rPr>
          <w:sz w:val="28"/>
          <w:szCs w:val="28"/>
          <w:lang w:val="uk-UA"/>
        </w:rPr>
        <w:t>хордофони</w:t>
      </w:r>
      <w:proofErr w:type="spellEnd"/>
      <w:r w:rsidRPr="009D1618">
        <w:rPr>
          <w:sz w:val="28"/>
          <w:szCs w:val="28"/>
          <w:lang w:val="uk-UA"/>
        </w:rPr>
        <w:t>;</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t>Гуцульські традиційні аерофони;</w:t>
      </w:r>
    </w:p>
    <w:p w:rsidR="009D1618" w:rsidRPr="009D1618" w:rsidRDefault="009D1618" w:rsidP="009D1618">
      <w:pPr>
        <w:numPr>
          <w:ilvl w:val="0"/>
          <w:numId w:val="11"/>
        </w:numPr>
        <w:spacing w:line="360" w:lineRule="auto"/>
        <w:jc w:val="both"/>
        <w:rPr>
          <w:sz w:val="28"/>
          <w:szCs w:val="28"/>
          <w:lang w:val="uk-UA"/>
        </w:rPr>
      </w:pPr>
      <w:r w:rsidRPr="009D1618">
        <w:rPr>
          <w:sz w:val="28"/>
          <w:szCs w:val="28"/>
          <w:lang w:val="uk-UA"/>
        </w:rPr>
        <w:lastRenderedPageBreak/>
        <w:t>Становлення одеської академічної школи</w:t>
      </w:r>
      <w:r>
        <w:rPr>
          <w:sz w:val="28"/>
          <w:szCs w:val="28"/>
          <w:lang w:val="uk-UA"/>
        </w:rPr>
        <w:t xml:space="preserve"> </w:t>
      </w:r>
      <w:r w:rsidRPr="009D1618">
        <w:rPr>
          <w:sz w:val="28"/>
          <w:szCs w:val="28"/>
          <w:lang w:val="uk-UA"/>
        </w:rPr>
        <w:t>народно-інструментального мистецтва.</w:t>
      </w:r>
    </w:p>
    <w:p w:rsidR="00ED3B06" w:rsidRDefault="00ED3B06" w:rsidP="00ED3B06">
      <w:pPr>
        <w:jc w:val="both"/>
        <w:rPr>
          <w:sz w:val="28"/>
          <w:szCs w:val="28"/>
          <w:lang w:val="uk-UA"/>
        </w:rPr>
      </w:pPr>
    </w:p>
    <w:p w:rsidR="00335A19" w:rsidRPr="00784AB3" w:rsidRDefault="00D74B80" w:rsidP="00ED3B06">
      <w:pPr>
        <w:jc w:val="both"/>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ED3B06">
        <w:rPr>
          <w:b/>
          <w:sz w:val="28"/>
          <w:szCs w:val="28"/>
          <w:lang w:val="uk-UA"/>
        </w:rPr>
        <w:t>/Князєв В.Ф./</w:t>
      </w:r>
    </w:p>
    <w:sectPr w:rsidR="00335A19" w:rsidRPr="00784AB3" w:rsidSect="00442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7794002"/>
    <w:multiLevelType w:val="hybridMultilevel"/>
    <w:tmpl w:val="F8521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967194"/>
    <w:multiLevelType w:val="hybridMultilevel"/>
    <w:tmpl w:val="0CEACC00"/>
    <w:lvl w:ilvl="0" w:tplc="EB022E60">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391C6E"/>
    <w:multiLevelType w:val="hybridMultilevel"/>
    <w:tmpl w:val="D590B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512ED3"/>
    <w:multiLevelType w:val="hybridMultilevel"/>
    <w:tmpl w:val="18B065DC"/>
    <w:lvl w:ilvl="0" w:tplc="04190001">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abstractNum w:abstractNumId="10">
    <w:nsid w:val="653036B0"/>
    <w:multiLevelType w:val="hybridMultilevel"/>
    <w:tmpl w:val="6090F2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644"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882D90"/>
    <w:multiLevelType w:val="hybridMultilevel"/>
    <w:tmpl w:val="0D0E2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1"/>
  </w:num>
  <w:num w:numId="6">
    <w:abstractNumId w:val="6"/>
  </w:num>
  <w:num w:numId="7">
    <w:abstractNumId w:val="11"/>
  </w:num>
  <w:num w:numId="8">
    <w:abstractNumId w:val="9"/>
  </w:num>
  <w:num w:numId="9">
    <w:abstractNumId w:val="5"/>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1660F"/>
    <w:rsid w:val="00021894"/>
    <w:rsid w:val="000655F3"/>
    <w:rsid w:val="00071F79"/>
    <w:rsid w:val="00072283"/>
    <w:rsid w:val="0009539E"/>
    <w:rsid w:val="000A2614"/>
    <w:rsid w:val="000C46E3"/>
    <w:rsid w:val="001039A3"/>
    <w:rsid w:val="00151BC4"/>
    <w:rsid w:val="00193CEB"/>
    <w:rsid w:val="00254871"/>
    <w:rsid w:val="0028353F"/>
    <w:rsid w:val="002C2330"/>
    <w:rsid w:val="00312A17"/>
    <w:rsid w:val="00335A19"/>
    <w:rsid w:val="00373614"/>
    <w:rsid w:val="00395013"/>
    <w:rsid w:val="00411B21"/>
    <w:rsid w:val="00412DB4"/>
    <w:rsid w:val="004133C9"/>
    <w:rsid w:val="00442173"/>
    <w:rsid w:val="00483A45"/>
    <w:rsid w:val="004B4CB6"/>
    <w:rsid w:val="004F7AFF"/>
    <w:rsid w:val="00503E96"/>
    <w:rsid w:val="005344F6"/>
    <w:rsid w:val="00586CEA"/>
    <w:rsid w:val="005A6176"/>
    <w:rsid w:val="0060443B"/>
    <w:rsid w:val="00654CF9"/>
    <w:rsid w:val="006A14B2"/>
    <w:rsid w:val="006E3EAE"/>
    <w:rsid w:val="007138D4"/>
    <w:rsid w:val="00784AB3"/>
    <w:rsid w:val="007A16CE"/>
    <w:rsid w:val="008644CC"/>
    <w:rsid w:val="008A1B87"/>
    <w:rsid w:val="008D416B"/>
    <w:rsid w:val="00940189"/>
    <w:rsid w:val="009506C9"/>
    <w:rsid w:val="00953EBD"/>
    <w:rsid w:val="0095499A"/>
    <w:rsid w:val="009A2779"/>
    <w:rsid w:val="009D1618"/>
    <w:rsid w:val="009F62EE"/>
    <w:rsid w:val="00A56FC3"/>
    <w:rsid w:val="00AB324B"/>
    <w:rsid w:val="00AC76DC"/>
    <w:rsid w:val="00B10A22"/>
    <w:rsid w:val="00B93336"/>
    <w:rsid w:val="00BC32A7"/>
    <w:rsid w:val="00C06B54"/>
    <w:rsid w:val="00C67355"/>
    <w:rsid w:val="00C81B4F"/>
    <w:rsid w:val="00CA1BE2"/>
    <w:rsid w:val="00D74B80"/>
    <w:rsid w:val="00ED3B06"/>
    <w:rsid w:val="00EE1819"/>
    <w:rsid w:val="00EE4289"/>
    <w:rsid w:val="00F71319"/>
    <w:rsid w:val="00F9137E"/>
    <w:rsid w:val="00FD37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customStyle="1" w:styleId="Default">
    <w:name w:val="Default"/>
    <w:rsid w:val="005A61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2">
    <w:name w:val="Основной текст (2)"/>
    <w:link w:val="21"/>
    <w:uiPriority w:val="99"/>
    <w:locked/>
    <w:rsid w:val="005A6176"/>
    <w:rPr>
      <w:shd w:val="clear" w:color="auto" w:fill="FFFFFF"/>
    </w:rPr>
  </w:style>
  <w:style w:type="paragraph" w:customStyle="1" w:styleId="21">
    <w:name w:val="Основной текст (2)1"/>
    <w:basedOn w:val="a"/>
    <w:link w:val="2"/>
    <w:uiPriority w:val="99"/>
    <w:rsid w:val="005A6176"/>
    <w:pPr>
      <w:shd w:val="clear" w:color="auto" w:fill="FFFFFF"/>
      <w:spacing w:line="223" w:lineRule="exact"/>
      <w:ind w:hanging="200"/>
    </w:pPr>
    <w:rPr>
      <w:rFonts w:asciiTheme="minorHAnsi" w:eastAsiaTheme="minorHAnsi" w:hAnsiTheme="minorHAnsi" w:cstheme="minorBid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53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customStyle="1" w:styleId="Default">
    <w:name w:val="Default"/>
    <w:rsid w:val="005A61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2">
    <w:name w:val="Основной текст (2)"/>
    <w:link w:val="21"/>
    <w:uiPriority w:val="99"/>
    <w:locked/>
    <w:rsid w:val="005A6176"/>
    <w:rPr>
      <w:shd w:val="clear" w:color="auto" w:fill="FFFFFF"/>
    </w:rPr>
  </w:style>
  <w:style w:type="paragraph" w:customStyle="1" w:styleId="21">
    <w:name w:val="Основной текст (2)1"/>
    <w:basedOn w:val="a"/>
    <w:link w:val="2"/>
    <w:uiPriority w:val="99"/>
    <w:rsid w:val="005A6176"/>
    <w:pPr>
      <w:shd w:val="clear" w:color="auto" w:fill="FFFFFF"/>
      <w:spacing w:line="223" w:lineRule="exact"/>
      <w:ind w:hanging="200"/>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465812">
      <w:bodyDiv w:val="1"/>
      <w:marLeft w:val="0"/>
      <w:marRight w:val="0"/>
      <w:marTop w:val="0"/>
      <w:marBottom w:val="0"/>
      <w:divBdr>
        <w:top w:val="none" w:sz="0" w:space="0" w:color="auto"/>
        <w:left w:val="none" w:sz="0" w:space="0" w:color="auto"/>
        <w:bottom w:val="none" w:sz="0" w:space="0" w:color="auto"/>
        <w:right w:val="none" w:sz="0" w:space="0" w:color="auto"/>
      </w:divBdr>
    </w:div>
    <w:div w:id="19900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8B28E-FF77-48C8-A9EB-F72AEFE8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3873</Words>
  <Characters>22077</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Certified Windows</cp:lastModifiedBy>
  <cp:revision>5</cp:revision>
  <cp:lastPrinted>2019-09-27T06:35:00Z</cp:lastPrinted>
  <dcterms:created xsi:type="dcterms:W3CDTF">2020-01-28T09:15:00Z</dcterms:created>
  <dcterms:modified xsi:type="dcterms:W3CDTF">2021-10-05T08:57:00Z</dcterms:modified>
</cp:coreProperties>
</file>