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08D" w:rsidRPr="00F554AE" w:rsidRDefault="00D6708D" w:rsidP="00105419">
      <w:pPr>
        <w:jc w:val="center"/>
        <w:rPr>
          <w:rFonts w:ascii="Times New Roman" w:hAnsi="Times New Roman" w:cs="Times New Roman"/>
          <w:b/>
          <w:bCs/>
          <w:sz w:val="28"/>
          <w:szCs w:val="28"/>
          <w:lang w:val="en-US"/>
        </w:rPr>
      </w:pPr>
      <w:r w:rsidRPr="00105419">
        <w:rPr>
          <w:rFonts w:ascii="Times New Roman" w:hAnsi="Times New Roman" w:cs="Times New Roman"/>
          <w:b/>
          <w:bCs/>
          <w:sz w:val="28"/>
          <w:szCs w:val="28"/>
        </w:rPr>
        <w:t>ПРЕАМБУЛА</w:t>
      </w:r>
    </w:p>
    <w:p w:rsidR="00D6708D" w:rsidRDefault="00D6708D" w:rsidP="004B5714">
      <w:pPr>
        <w:spacing w:after="0" w:line="240" w:lineRule="auto"/>
        <w:ind w:firstLine="708"/>
        <w:jc w:val="both"/>
        <w:rPr>
          <w:rFonts w:ascii="Times New Roman" w:hAnsi="Times New Roman" w:cs="Times New Roman"/>
          <w:sz w:val="28"/>
          <w:szCs w:val="28"/>
        </w:rPr>
      </w:pPr>
      <w:r w:rsidRPr="005C23E1">
        <w:rPr>
          <w:rFonts w:ascii="Times New Roman" w:hAnsi="Times New Roman" w:cs="Times New Roman"/>
          <w:sz w:val="28"/>
          <w:szCs w:val="28"/>
        </w:rPr>
        <w:t>Освітньо-професійна програма «</w:t>
      </w:r>
      <w:r w:rsidRPr="000C70D3">
        <w:rPr>
          <w:rFonts w:ascii="Times New Roman" w:hAnsi="Times New Roman" w:cs="Times New Roman"/>
          <w:sz w:val="28"/>
          <w:szCs w:val="28"/>
        </w:rPr>
        <w:t>Н</w:t>
      </w:r>
      <w:r>
        <w:rPr>
          <w:rFonts w:ascii="Times New Roman" w:hAnsi="Times New Roman" w:cs="Times New Roman"/>
          <w:sz w:val="28"/>
          <w:szCs w:val="28"/>
        </w:rPr>
        <w:t>імецька</w:t>
      </w:r>
      <w:r w:rsidRPr="005C23E1">
        <w:rPr>
          <w:rFonts w:ascii="Times New Roman" w:hAnsi="Times New Roman" w:cs="Times New Roman"/>
          <w:sz w:val="28"/>
          <w:szCs w:val="28"/>
        </w:rPr>
        <w:t xml:space="preserve"> мова і література» другого (магістерського рівня), галузі знань 03 Гуманітарні науки, спеціальності 035 Філологія розроблена відповідно до частини шостої статті 10, підпункту 16 частини першої статті 13 Закону України «Про вищу освіту», Положення про Міністерство освіти і науки України, затвердженого постановою Кабінету Міністрів України від 16 жовтня 2014 року № 630, з урахуванням Методичних рекомендацій щодо розроблення стандартів вищої освіти, затверджених наказом Міністерства освіти і науки України від 01 червня 2016 року № 600. Освітньо-професійна програма введена в дію з 01.09.2016 р. Наказ № 26/06-07-з від 31.08.2016 р. Враховуючи редакцію наказу Міністерства освіти і науки України від 21 грудня 2017 року № 1648, у 2018 році освітньо</w:t>
      </w:r>
      <w:r>
        <w:rPr>
          <w:rFonts w:ascii="Times New Roman" w:hAnsi="Times New Roman" w:cs="Times New Roman"/>
          <w:sz w:val="28"/>
          <w:szCs w:val="28"/>
        </w:rPr>
        <w:t>-</w:t>
      </w:r>
      <w:r w:rsidRPr="005C23E1">
        <w:rPr>
          <w:rFonts w:ascii="Times New Roman" w:hAnsi="Times New Roman" w:cs="Times New Roman"/>
          <w:sz w:val="28"/>
          <w:szCs w:val="28"/>
        </w:rPr>
        <w:t>професійна програма була приведена у відповідність до Методичних рекомендацій з розроблення освітніх програм (наказ МОН України від 29.03.2018 р. № 206). Відповідно до наказу МОНУ від 25.05.2016 № 567, Зареєстрованого в Міністерстві юстиції України 08 червня 2016 р. за № 825/28955 Про затвердження Переліку спеціалізацій підготовки здобувачів вищої освіти ступенів бакалавра та магістра за спеціальністю 035 «Філологія», за якими здійснюється формування та розміщення державного замовлення</w:t>
      </w:r>
      <w:r>
        <w:rPr>
          <w:rFonts w:ascii="Times New Roman" w:hAnsi="Times New Roman" w:cs="Times New Roman"/>
          <w:sz w:val="28"/>
          <w:szCs w:val="28"/>
        </w:rPr>
        <w:t xml:space="preserve"> і</w:t>
      </w:r>
      <w:r w:rsidRPr="005C23E1">
        <w:rPr>
          <w:rFonts w:ascii="Times New Roman" w:hAnsi="Times New Roman" w:cs="Times New Roman"/>
          <w:sz w:val="28"/>
          <w:szCs w:val="28"/>
        </w:rPr>
        <w:t>з змінами, внесеними згідно з Наказами Міністерства освіти і науки № 1293 від 20.09.2017 № 353 від 12.04.2018, затверджено спеціалізацію за другим (магістерським) рівнем 035.0</w:t>
      </w:r>
      <w:r>
        <w:rPr>
          <w:rFonts w:ascii="Times New Roman" w:hAnsi="Times New Roman" w:cs="Times New Roman"/>
          <w:sz w:val="28"/>
          <w:szCs w:val="28"/>
        </w:rPr>
        <w:t>43</w:t>
      </w:r>
      <w:r w:rsidRPr="005C23E1">
        <w:rPr>
          <w:rFonts w:ascii="Times New Roman" w:hAnsi="Times New Roman" w:cs="Times New Roman"/>
          <w:sz w:val="28"/>
          <w:szCs w:val="28"/>
        </w:rPr>
        <w:t xml:space="preserve"> </w:t>
      </w:r>
      <w:r>
        <w:rPr>
          <w:rFonts w:ascii="Times New Roman" w:hAnsi="Times New Roman" w:cs="Times New Roman"/>
          <w:sz w:val="28"/>
          <w:szCs w:val="28"/>
        </w:rPr>
        <w:t>герма</w:t>
      </w:r>
      <w:r w:rsidRPr="005C23E1">
        <w:rPr>
          <w:rFonts w:ascii="Times New Roman" w:hAnsi="Times New Roman" w:cs="Times New Roman"/>
          <w:sz w:val="28"/>
          <w:szCs w:val="28"/>
        </w:rPr>
        <w:t xml:space="preserve">нські мови та літератури (переклад включно), перша – </w:t>
      </w:r>
      <w:r>
        <w:rPr>
          <w:rFonts w:ascii="Times New Roman" w:hAnsi="Times New Roman" w:cs="Times New Roman"/>
          <w:sz w:val="28"/>
          <w:szCs w:val="28"/>
        </w:rPr>
        <w:t>німецька</w:t>
      </w:r>
      <w:r w:rsidRPr="005C23E1">
        <w:rPr>
          <w:rFonts w:ascii="Times New Roman" w:hAnsi="Times New Roman" w:cs="Times New Roman"/>
          <w:sz w:val="28"/>
          <w:szCs w:val="28"/>
        </w:rPr>
        <w:t xml:space="preserve">. У 2019 році освітньо-професійну програму приведено у відповідність до Стандарту вищої освіти України зі спеціальності 035 Філологія для другого (магістерського) рівня вищої освіти (наказ Міністерства освіти і науки України від 20.06.2019 р. № 871), Довідника ЄКТС та Європейських стандартів і рекомендацій забезпечення якості освіти, що не суперечать чинному законодавству та нормативній базі для забезпечення якості освітньої діяльності та вищої освіти. </w:t>
      </w:r>
    </w:p>
    <w:p w:rsidR="00D6708D" w:rsidRDefault="00D6708D" w:rsidP="00AF4785">
      <w:pPr>
        <w:spacing w:after="0" w:line="240" w:lineRule="auto"/>
        <w:jc w:val="both"/>
        <w:rPr>
          <w:rFonts w:ascii="Times New Roman" w:hAnsi="Times New Roman" w:cs="Times New Roman"/>
          <w:sz w:val="28"/>
          <w:szCs w:val="28"/>
        </w:rPr>
      </w:pPr>
      <w:r w:rsidRPr="005C23E1">
        <w:rPr>
          <w:rFonts w:ascii="Times New Roman" w:hAnsi="Times New Roman" w:cs="Times New Roman"/>
          <w:sz w:val="28"/>
          <w:szCs w:val="28"/>
        </w:rPr>
        <w:t>Освітньо-професійна програма розроблена робочою групою у складі:</w:t>
      </w:r>
    </w:p>
    <w:p w:rsidR="00D6708D" w:rsidRPr="009D161E" w:rsidRDefault="00D6708D" w:rsidP="00AF4785">
      <w:pPr>
        <w:widowControl w:val="0"/>
        <w:autoSpaceDE w:val="0"/>
        <w:autoSpaceDN w:val="0"/>
        <w:spacing w:after="0" w:line="240" w:lineRule="auto"/>
        <w:jc w:val="both"/>
        <w:rPr>
          <w:rFonts w:ascii="Times New Roman" w:hAnsi="Times New Roman" w:cs="Times New Roman"/>
          <w:sz w:val="28"/>
          <w:szCs w:val="28"/>
          <w:lang w:eastAsia="ru-RU"/>
        </w:rPr>
      </w:pPr>
      <w:r w:rsidRPr="009D161E">
        <w:rPr>
          <w:rFonts w:ascii="Times New Roman" w:hAnsi="Times New Roman" w:cs="Times New Roman"/>
          <w:b/>
          <w:bCs/>
          <w:sz w:val="28"/>
          <w:szCs w:val="28"/>
          <w:lang w:eastAsia="ru-RU"/>
        </w:rPr>
        <w:t>Розробник освітньої програми</w:t>
      </w:r>
      <w:r w:rsidRPr="009D161E">
        <w:rPr>
          <w:rFonts w:ascii="Times New Roman" w:hAnsi="Times New Roman" w:cs="Times New Roman"/>
          <w:sz w:val="28"/>
          <w:szCs w:val="28"/>
          <w:lang w:eastAsia="ru-RU"/>
        </w:rPr>
        <w:t xml:space="preserve">: </w:t>
      </w:r>
      <w:r>
        <w:rPr>
          <w:rFonts w:ascii="Times New Roman" w:hAnsi="Times New Roman" w:cs="Times New Roman"/>
          <w:b/>
          <w:bCs/>
          <w:color w:val="000000"/>
          <w:sz w:val="28"/>
          <w:szCs w:val="28"/>
          <w:lang w:eastAsia="uk-UA"/>
        </w:rPr>
        <w:t>Остапович</w:t>
      </w:r>
      <w:r w:rsidRPr="00105419">
        <w:rPr>
          <w:rFonts w:ascii="Times New Roman" w:hAnsi="Times New Roman" w:cs="Times New Roman"/>
          <w:b/>
          <w:bCs/>
          <w:color w:val="000000"/>
          <w:sz w:val="28"/>
          <w:szCs w:val="28"/>
          <w:lang w:eastAsia="uk-UA"/>
        </w:rPr>
        <w:t xml:space="preserve"> </w:t>
      </w:r>
      <w:r>
        <w:rPr>
          <w:rFonts w:ascii="Times New Roman" w:hAnsi="Times New Roman" w:cs="Times New Roman"/>
          <w:b/>
          <w:bCs/>
          <w:color w:val="000000"/>
          <w:sz w:val="28"/>
          <w:szCs w:val="28"/>
          <w:lang w:eastAsia="uk-UA"/>
        </w:rPr>
        <w:t>Олег</w:t>
      </w:r>
      <w:r w:rsidRPr="00105419">
        <w:rPr>
          <w:rFonts w:ascii="Times New Roman" w:hAnsi="Times New Roman" w:cs="Times New Roman"/>
          <w:b/>
          <w:bCs/>
          <w:color w:val="000000"/>
          <w:sz w:val="28"/>
          <w:szCs w:val="28"/>
          <w:lang w:eastAsia="uk-UA"/>
        </w:rPr>
        <w:t xml:space="preserve"> Яр</w:t>
      </w:r>
      <w:r>
        <w:rPr>
          <w:rFonts w:ascii="Times New Roman" w:hAnsi="Times New Roman" w:cs="Times New Roman"/>
          <w:b/>
          <w:bCs/>
          <w:color w:val="000000"/>
          <w:sz w:val="28"/>
          <w:szCs w:val="28"/>
          <w:lang w:eastAsia="uk-UA"/>
        </w:rPr>
        <w:t>ославович</w:t>
      </w:r>
      <w:r w:rsidRPr="009D161E">
        <w:rPr>
          <w:rFonts w:ascii="Times New Roman" w:hAnsi="Times New Roman" w:cs="Times New Roman"/>
          <w:sz w:val="28"/>
          <w:szCs w:val="28"/>
          <w:lang w:eastAsia="ru-RU"/>
        </w:rPr>
        <w:t xml:space="preserve">, гарант освітньої програми, кандидат філологічних наук, </w:t>
      </w:r>
      <w:r>
        <w:rPr>
          <w:rFonts w:ascii="Times New Roman" w:hAnsi="Times New Roman" w:cs="Times New Roman"/>
          <w:sz w:val="28"/>
          <w:szCs w:val="28"/>
          <w:lang w:eastAsia="ru-RU"/>
        </w:rPr>
        <w:t>доцент</w:t>
      </w:r>
      <w:r w:rsidRPr="000C70D3">
        <w:rPr>
          <w:rFonts w:ascii="Times New Roman" w:hAnsi="Times New Roman" w:cs="Times New Roman"/>
          <w:sz w:val="28"/>
          <w:szCs w:val="28"/>
          <w:lang w:eastAsia="ru-RU"/>
        </w:rPr>
        <w:t>, завідувач</w:t>
      </w:r>
      <w:r>
        <w:rPr>
          <w:rFonts w:ascii="Times New Roman" w:hAnsi="Times New Roman" w:cs="Times New Roman"/>
          <w:sz w:val="28"/>
          <w:szCs w:val="28"/>
          <w:lang w:eastAsia="ru-RU"/>
        </w:rPr>
        <w:t xml:space="preserve"> </w:t>
      </w:r>
      <w:r w:rsidRPr="009D161E">
        <w:rPr>
          <w:rFonts w:ascii="Times New Roman" w:hAnsi="Times New Roman" w:cs="Times New Roman"/>
          <w:sz w:val="28"/>
          <w:szCs w:val="28"/>
          <w:lang w:eastAsia="ru-RU"/>
        </w:rPr>
        <w:t xml:space="preserve">кафедри </w:t>
      </w:r>
      <w:r>
        <w:rPr>
          <w:rFonts w:ascii="Times New Roman" w:hAnsi="Times New Roman" w:cs="Times New Roman"/>
          <w:sz w:val="28"/>
          <w:szCs w:val="28"/>
          <w:lang w:eastAsia="ru-RU"/>
        </w:rPr>
        <w:t>німецької філології</w:t>
      </w:r>
      <w:r w:rsidRPr="009D161E">
        <w:rPr>
          <w:rFonts w:ascii="Times New Roman" w:hAnsi="Times New Roman" w:cs="Times New Roman"/>
          <w:sz w:val="28"/>
          <w:szCs w:val="28"/>
          <w:lang w:eastAsia="ru-RU"/>
        </w:rPr>
        <w:t xml:space="preserve">; </w:t>
      </w:r>
    </w:p>
    <w:p w:rsidR="00D6708D" w:rsidRPr="00105419" w:rsidRDefault="00D6708D" w:rsidP="00AF4785">
      <w:pPr>
        <w:widowControl w:val="0"/>
        <w:tabs>
          <w:tab w:val="left" w:pos="284"/>
        </w:tabs>
        <w:spacing w:after="0" w:line="240" w:lineRule="auto"/>
        <w:ind w:right="-105"/>
        <w:jc w:val="both"/>
        <w:rPr>
          <w:rFonts w:ascii="Times New Roman" w:hAnsi="Times New Roman" w:cs="Times New Roman"/>
          <w:sz w:val="24"/>
          <w:szCs w:val="24"/>
          <w:lang w:eastAsia="uk-UA"/>
        </w:rPr>
      </w:pPr>
      <w:r w:rsidRPr="009D161E">
        <w:rPr>
          <w:rFonts w:ascii="Times New Roman" w:hAnsi="Times New Roman" w:cs="Times New Roman"/>
          <w:b/>
          <w:bCs/>
          <w:color w:val="000000"/>
          <w:sz w:val="28"/>
          <w:szCs w:val="28"/>
          <w:lang w:eastAsia="uk-UA"/>
        </w:rPr>
        <w:t>Б</w:t>
      </w:r>
      <w:r>
        <w:rPr>
          <w:rFonts w:ascii="Times New Roman" w:hAnsi="Times New Roman" w:cs="Times New Roman"/>
          <w:b/>
          <w:bCs/>
          <w:color w:val="000000"/>
          <w:sz w:val="28"/>
          <w:szCs w:val="28"/>
          <w:lang w:eastAsia="uk-UA"/>
        </w:rPr>
        <w:t>истров</w:t>
      </w:r>
      <w:r w:rsidRPr="00105419">
        <w:rPr>
          <w:rFonts w:ascii="Times New Roman" w:hAnsi="Times New Roman" w:cs="Times New Roman"/>
          <w:b/>
          <w:bCs/>
          <w:color w:val="000000"/>
          <w:sz w:val="28"/>
          <w:szCs w:val="28"/>
          <w:lang w:eastAsia="uk-UA"/>
        </w:rPr>
        <w:t xml:space="preserve"> </w:t>
      </w:r>
      <w:r>
        <w:rPr>
          <w:rFonts w:ascii="Times New Roman" w:hAnsi="Times New Roman" w:cs="Times New Roman"/>
          <w:b/>
          <w:bCs/>
          <w:color w:val="000000"/>
          <w:sz w:val="28"/>
          <w:szCs w:val="28"/>
          <w:lang w:eastAsia="uk-UA"/>
        </w:rPr>
        <w:t>Яків Володимирович</w:t>
      </w:r>
      <w:r w:rsidRPr="00105419">
        <w:rPr>
          <w:rFonts w:ascii="Times New Roman" w:hAnsi="Times New Roman" w:cs="Times New Roman"/>
          <w:color w:val="000000"/>
          <w:sz w:val="28"/>
          <w:szCs w:val="28"/>
          <w:lang w:eastAsia="uk-UA"/>
        </w:rPr>
        <w:t xml:space="preserve">, доктор. філолог. наук, проф. </w:t>
      </w:r>
    </w:p>
    <w:p w:rsidR="00D6708D" w:rsidRPr="00105419" w:rsidRDefault="00D6708D" w:rsidP="00AF4785">
      <w:pPr>
        <w:widowControl w:val="0"/>
        <w:tabs>
          <w:tab w:val="left" w:pos="284"/>
        </w:tabs>
        <w:spacing w:after="0" w:line="240" w:lineRule="auto"/>
        <w:ind w:right="-105"/>
        <w:jc w:val="both"/>
        <w:rPr>
          <w:rFonts w:ascii="Times New Roman" w:hAnsi="Times New Roman" w:cs="Times New Roman"/>
          <w:sz w:val="24"/>
          <w:szCs w:val="24"/>
          <w:lang w:eastAsia="uk-UA"/>
        </w:rPr>
      </w:pPr>
      <w:r>
        <w:rPr>
          <w:rFonts w:ascii="Times New Roman" w:hAnsi="Times New Roman" w:cs="Times New Roman"/>
          <w:b/>
          <w:bCs/>
          <w:color w:val="000000"/>
          <w:sz w:val="28"/>
          <w:szCs w:val="28"/>
          <w:lang w:eastAsia="uk-UA"/>
        </w:rPr>
        <w:t>Венгринович</w:t>
      </w:r>
      <w:r w:rsidRPr="00105419">
        <w:rPr>
          <w:rFonts w:ascii="Times New Roman" w:hAnsi="Times New Roman" w:cs="Times New Roman"/>
          <w:b/>
          <w:bCs/>
          <w:color w:val="000000"/>
          <w:sz w:val="28"/>
          <w:szCs w:val="28"/>
          <w:lang w:eastAsia="uk-UA"/>
        </w:rPr>
        <w:t xml:space="preserve"> Андрій Ан</w:t>
      </w:r>
      <w:r>
        <w:rPr>
          <w:rFonts w:ascii="Times New Roman" w:hAnsi="Times New Roman" w:cs="Times New Roman"/>
          <w:b/>
          <w:bCs/>
          <w:color w:val="000000"/>
          <w:sz w:val="28"/>
          <w:szCs w:val="28"/>
          <w:lang w:eastAsia="uk-UA"/>
        </w:rPr>
        <w:t>тонович</w:t>
      </w:r>
      <w:r w:rsidRPr="00105419">
        <w:rPr>
          <w:rFonts w:ascii="Times New Roman" w:hAnsi="Times New Roman" w:cs="Times New Roman"/>
          <w:color w:val="000000"/>
          <w:sz w:val="28"/>
          <w:szCs w:val="28"/>
          <w:lang w:eastAsia="uk-UA"/>
        </w:rPr>
        <w:t xml:space="preserve">, канд. філолог. наук, доцент </w:t>
      </w:r>
    </w:p>
    <w:p w:rsidR="00D6708D" w:rsidRPr="005C23E1" w:rsidRDefault="00D6708D" w:rsidP="00AF4785">
      <w:pPr>
        <w:spacing w:after="0" w:line="240" w:lineRule="auto"/>
        <w:jc w:val="both"/>
        <w:rPr>
          <w:rFonts w:ascii="Times New Roman" w:hAnsi="Times New Roman" w:cs="Times New Roman"/>
          <w:sz w:val="28"/>
          <w:szCs w:val="28"/>
        </w:rPr>
      </w:pPr>
      <w:r>
        <w:rPr>
          <w:rFonts w:ascii="Times New Roman" w:hAnsi="Times New Roman" w:cs="Times New Roman"/>
          <w:b/>
          <w:bCs/>
          <w:color w:val="000000"/>
          <w:sz w:val="28"/>
          <w:szCs w:val="28"/>
          <w:lang w:eastAsia="uk-UA"/>
        </w:rPr>
        <w:t>Угринюк Ростислав Васильович</w:t>
      </w:r>
      <w:r w:rsidRPr="00105419">
        <w:rPr>
          <w:rFonts w:ascii="Times New Roman" w:hAnsi="Times New Roman" w:cs="Times New Roman"/>
          <w:color w:val="000000"/>
          <w:sz w:val="28"/>
          <w:szCs w:val="28"/>
          <w:lang w:eastAsia="uk-UA"/>
        </w:rPr>
        <w:t>, канд. філолог. наук, доцент</w:t>
      </w:r>
    </w:p>
    <w:p w:rsidR="00D6708D" w:rsidRDefault="00D6708D" w:rsidP="00AF47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5C23E1">
        <w:rPr>
          <w:rFonts w:ascii="Times New Roman" w:hAnsi="Times New Roman" w:cs="Times New Roman"/>
          <w:sz w:val="28"/>
          <w:szCs w:val="28"/>
        </w:rPr>
        <w:t xml:space="preserve">ецензенти: </w:t>
      </w:r>
    </w:p>
    <w:p w:rsidR="00D6708D" w:rsidRDefault="00D6708D" w:rsidP="00AF47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Когут Оксана Володимирівна</w:t>
      </w:r>
      <w:r w:rsidRPr="005C23E1">
        <w:rPr>
          <w:rFonts w:ascii="Times New Roman" w:hAnsi="Times New Roman" w:cs="Times New Roman"/>
          <w:sz w:val="28"/>
          <w:szCs w:val="28"/>
        </w:rPr>
        <w:t xml:space="preserve">, доктор філологічних наук, професор, завідувач кафедри філології </w:t>
      </w:r>
      <w:r>
        <w:rPr>
          <w:rFonts w:ascii="Times New Roman" w:hAnsi="Times New Roman" w:cs="Times New Roman"/>
          <w:sz w:val="28"/>
          <w:szCs w:val="28"/>
        </w:rPr>
        <w:t xml:space="preserve">та перекладу Івано-Франківського </w:t>
      </w:r>
      <w:r w:rsidRPr="005C23E1">
        <w:rPr>
          <w:rFonts w:ascii="Times New Roman" w:hAnsi="Times New Roman" w:cs="Times New Roman"/>
          <w:sz w:val="28"/>
          <w:szCs w:val="28"/>
        </w:rPr>
        <w:t xml:space="preserve">національного </w:t>
      </w:r>
      <w:r>
        <w:rPr>
          <w:rFonts w:ascii="Times New Roman" w:hAnsi="Times New Roman" w:cs="Times New Roman"/>
          <w:sz w:val="28"/>
          <w:szCs w:val="28"/>
        </w:rPr>
        <w:t xml:space="preserve">технічного </w:t>
      </w:r>
      <w:r w:rsidRPr="005C23E1">
        <w:rPr>
          <w:rFonts w:ascii="Times New Roman" w:hAnsi="Times New Roman" w:cs="Times New Roman"/>
          <w:sz w:val="28"/>
          <w:szCs w:val="28"/>
        </w:rPr>
        <w:t xml:space="preserve">університету </w:t>
      </w:r>
      <w:r>
        <w:rPr>
          <w:rFonts w:ascii="Times New Roman" w:hAnsi="Times New Roman" w:cs="Times New Roman"/>
          <w:sz w:val="28"/>
          <w:szCs w:val="28"/>
        </w:rPr>
        <w:t>нафти і газу</w:t>
      </w:r>
      <w:r w:rsidRPr="005C23E1">
        <w:rPr>
          <w:rFonts w:ascii="Times New Roman" w:hAnsi="Times New Roman" w:cs="Times New Roman"/>
          <w:sz w:val="28"/>
          <w:szCs w:val="28"/>
        </w:rPr>
        <w:t xml:space="preserve">; </w:t>
      </w:r>
    </w:p>
    <w:p w:rsidR="00D6708D" w:rsidRDefault="00D6708D" w:rsidP="00AF4785">
      <w:pPr>
        <w:spacing w:after="0" w:line="240" w:lineRule="auto"/>
        <w:jc w:val="both"/>
        <w:rPr>
          <w:rFonts w:ascii="Times New Roman" w:hAnsi="Times New Roman" w:cs="Times New Roman"/>
          <w:sz w:val="28"/>
          <w:szCs w:val="28"/>
        </w:rPr>
      </w:pPr>
      <w:r w:rsidRPr="005C23E1">
        <w:rPr>
          <w:rFonts w:ascii="Times New Roman" w:hAnsi="Times New Roman" w:cs="Times New Roman"/>
          <w:sz w:val="28"/>
          <w:szCs w:val="28"/>
        </w:rPr>
        <w:t xml:space="preserve"> </w:t>
      </w:r>
    </w:p>
    <w:p w:rsidR="00D6708D" w:rsidRDefault="00D6708D" w:rsidP="00AF4785">
      <w:pPr>
        <w:spacing w:after="0" w:line="240" w:lineRule="auto"/>
        <w:jc w:val="both"/>
        <w:rPr>
          <w:rFonts w:ascii="Times New Roman" w:hAnsi="Times New Roman" w:cs="Times New Roman"/>
          <w:sz w:val="28"/>
          <w:szCs w:val="28"/>
        </w:rPr>
      </w:pPr>
      <w:r w:rsidRPr="005C23E1">
        <w:rPr>
          <w:rFonts w:ascii="Times New Roman" w:hAnsi="Times New Roman" w:cs="Times New Roman"/>
          <w:sz w:val="28"/>
          <w:szCs w:val="28"/>
        </w:rPr>
        <w:t xml:space="preserve">Рецензії-відгуки зовнішніх cтейкхолдерів: </w:t>
      </w:r>
    </w:p>
    <w:p w:rsidR="00D6708D" w:rsidRDefault="00D6708D" w:rsidP="00AF4785">
      <w:pPr>
        <w:spacing w:after="0" w:line="240" w:lineRule="auto"/>
        <w:jc w:val="both"/>
        <w:rPr>
          <w:rFonts w:ascii="Times New Roman" w:hAnsi="Times New Roman" w:cs="Times New Roman"/>
          <w:sz w:val="28"/>
          <w:szCs w:val="28"/>
        </w:rPr>
      </w:pPr>
      <w:r w:rsidRPr="005C23E1">
        <w:rPr>
          <w:rFonts w:ascii="Times New Roman" w:hAnsi="Times New Roman" w:cs="Times New Roman"/>
          <w:sz w:val="28"/>
          <w:szCs w:val="28"/>
        </w:rPr>
        <w:t xml:space="preserve">1. </w:t>
      </w:r>
      <w:r w:rsidRPr="000C70D3">
        <w:rPr>
          <w:rFonts w:ascii="Times New Roman" w:hAnsi="Times New Roman" w:cs="Times New Roman"/>
          <w:sz w:val="28"/>
          <w:szCs w:val="28"/>
        </w:rPr>
        <w:t xml:space="preserve">Івано-Франківська середня загальноосвітня спеціалізована школа </w:t>
      </w:r>
      <w:r w:rsidRPr="000C70D3">
        <w:rPr>
          <w:rFonts w:ascii="Times New Roman" w:hAnsi="Times New Roman" w:cs="Times New Roman"/>
          <w:sz w:val="28"/>
          <w:szCs w:val="28"/>
          <w:lang w:val="en-US"/>
        </w:rPr>
        <w:t>N</w:t>
      </w:r>
      <w:r w:rsidRPr="000C70D3">
        <w:rPr>
          <w:rFonts w:ascii="Times New Roman" w:hAnsi="Times New Roman" w:cs="Times New Roman"/>
          <w:sz w:val="28"/>
          <w:szCs w:val="28"/>
        </w:rPr>
        <w:t xml:space="preserve"> 5 з поглибленим вивченням німецької мови,</w:t>
      </w:r>
      <w:r w:rsidRPr="005C23E1">
        <w:rPr>
          <w:rFonts w:ascii="Times New Roman" w:hAnsi="Times New Roman" w:cs="Times New Roman"/>
          <w:sz w:val="28"/>
          <w:szCs w:val="28"/>
        </w:rPr>
        <w:t xml:space="preserve"> директор – </w:t>
      </w:r>
      <w:r>
        <w:rPr>
          <w:rFonts w:ascii="Times New Roman" w:hAnsi="Times New Roman" w:cs="Times New Roman"/>
          <w:sz w:val="28"/>
          <w:szCs w:val="28"/>
        </w:rPr>
        <w:t>Олексин Ярослав Васильович</w:t>
      </w:r>
      <w:r w:rsidRPr="005C23E1">
        <w:rPr>
          <w:rFonts w:ascii="Times New Roman" w:hAnsi="Times New Roman" w:cs="Times New Roman"/>
          <w:sz w:val="28"/>
          <w:szCs w:val="28"/>
        </w:rPr>
        <w:t xml:space="preserve">. </w:t>
      </w:r>
    </w:p>
    <w:p w:rsidR="00D6708D" w:rsidRDefault="00D6708D" w:rsidP="00AF41F8">
      <w:pPr>
        <w:spacing w:after="0" w:line="240" w:lineRule="auto"/>
        <w:jc w:val="both"/>
        <w:rPr>
          <w:rFonts w:ascii="Times New Roman" w:hAnsi="Times New Roman" w:cs="Times New Roman"/>
          <w:sz w:val="28"/>
          <w:szCs w:val="28"/>
        </w:rPr>
      </w:pPr>
      <w:r w:rsidRPr="005C23E1">
        <w:rPr>
          <w:rFonts w:ascii="Times New Roman" w:hAnsi="Times New Roman" w:cs="Times New Roman"/>
          <w:sz w:val="28"/>
          <w:szCs w:val="28"/>
        </w:rPr>
        <w:lastRenderedPageBreak/>
        <w:t xml:space="preserve">2. </w:t>
      </w:r>
      <w:r w:rsidRPr="00C6670D">
        <w:rPr>
          <w:rFonts w:ascii="Times New Roman" w:hAnsi="Times New Roman" w:cs="Times New Roman"/>
          <w:sz w:val="28"/>
          <w:szCs w:val="28"/>
        </w:rPr>
        <w:t xml:space="preserve">Мовна школа </w:t>
      </w:r>
      <w:r w:rsidRPr="00C6670D">
        <w:rPr>
          <w:rFonts w:ascii="Times New Roman" w:hAnsi="Times New Roman" w:cs="Times New Roman"/>
          <w:sz w:val="28"/>
          <w:szCs w:val="28"/>
          <w:lang w:val="en-US"/>
        </w:rPr>
        <w:t>Otto</w:t>
      </w:r>
      <w:r w:rsidRPr="00C6670D">
        <w:rPr>
          <w:rFonts w:ascii="Times New Roman" w:hAnsi="Times New Roman" w:cs="Times New Roman"/>
          <w:sz w:val="28"/>
          <w:szCs w:val="28"/>
        </w:rPr>
        <w:t xml:space="preserve"> </w:t>
      </w:r>
      <w:r>
        <w:rPr>
          <w:rFonts w:ascii="Times New Roman" w:hAnsi="Times New Roman" w:cs="Times New Roman"/>
          <w:sz w:val="28"/>
          <w:szCs w:val="28"/>
          <w:lang w:val="en-US"/>
        </w:rPr>
        <w:t>H</w:t>
      </w:r>
      <w:r w:rsidRPr="00C6670D">
        <w:rPr>
          <w:rFonts w:ascii="Times New Roman" w:hAnsi="Times New Roman" w:cs="Times New Roman"/>
          <w:sz w:val="28"/>
          <w:szCs w:val="28"/>
          <w:lang w:val="en-US"/>
        </w:rPr>
        <w:t>an</w:t>
      </w:r>
      <w:r>
        <w:rPr>
          <w:rFonts w:ascii="Times New Roman" w:hAnsi="Times New Roman" w:cs="Times New Roman"/>
          <w:sz w:val="28"/>
          <w:szCs w:val="28"/>
          <w:lang w:val="en-US"/>
        </w:rPr>
        <w:t>s</w:t>
      </w:r>
      <w:r w:rsidRPr="00C6670D">
        <w:rPr>
          <w:rFonts w:ascii="Times New Roman" w:hAnsi="Times New Roman" w:cs="Times New Roman"/>
          <w:sz w:val="28"/>
          <w:szCs w:val="28"/>
        </w:rPr>
        <w:t xml:space="preserve"> в місті Івано-Франківську</w:t>
      </w:r>
      <w:r>
        <w:rPr>
          <w:rFonts w:ascii="Times New Roman" w:hAnsi="Times New Roman" w:cs="Times New Roman"/>
          <w:sz w:val="28"/>
          <w:szCs w:val="28"/>
        </w:rPr>
        <w:t xml:space="preserve">, директор – Плехтяк Тетяна Анатоліівна. </w:t>
      </w:r>
    </w:p>
    <w:p w:rsidR="00D6708D" w:rsidRDefault="00D6708D" w:rsidP="00AF41F8">
      <w:pPr>
        <w:spacing w:line="240" w:lineRule="auto"/>
        <w:rPr>
          <w:rFonts w:ascii="Times New Roman" w:hAnsi="Times New Roman" w:cs="Times New Roman"/>
          <w:sz w:val="28"/>
          <w:szCs w:val="28"/>
        </w:rPr>
      </w:pPr>
      <w:r>
        <w:rPr>
          <w:rFonts w:ascii="Times New Roman" w:hAnsi="Times New Roman" w:cs="Times New Roman"/>
          <w:sz w:val="28"/>
          <w:szCs w:val="28"/>
        </w:rPr>
        <w:t>3</w:t>
      </w:r>
      <w:r w:rsidRPr="005C23E1">
        <w:rPr>
          <w:rFonts w:ascii="Times New Roman" w:hAnsi="Times New Roman" w:cs="Times New Roman"/>
          <w:sz w:val="28"/>
          <w:szCs w:val="28"/>
        </w:rPr>
        <w:t xml:space="preserve">. </w:t>
      </w:r>
      <w:r w:rsidRPr="0051518F">
        <w:rPr>
          <w:rFonts w:ascii="Times New Roman" w:hAnsi="Times New Roman" w:cs="Times New Roman"/>
          <w:sz w:val="28"/>
          <w:szCs w:val="28"/>
        </w:rPr>
        <w:t>Івано-Франківська міська рада</w:t>
      </w:r>
      <w:r>
        <w:rPr>
          <w:rFonts w:ascii="Times New Roman" w:hAnsi="Times New Roman" w:cs="Times New Roman"/>
          <w:sz w:val="28"/>
          <w:szCs w:val="28"/>
        </w:rPr>
        <w:t xml:space="preserve">, Міський Голова </w:t>
      </w:r>
      <w:r w:rsidRPr="005C23E1">
        <w:rPr>
          <w:rFonts w:ascii="Times New Roman" w:hAnsi="Times New Roman" w:cs="Times New Roman"/>
          <w:sz w:val="28"/>
          <w:szCs w:val="28"/>
        </w:rPr>
        <w:t>–</w:t>
      </w:r>
      <w:r>
        <w:rPr>
          <w:rFonts w:ascii="Times New Roman" w:hAnsi="Times New Roman" w:cs="Times New Roman"/>
          <w:sz w:val="28"/>
          <w:szCs w:val="28"/>
        </w:rPr>
        <w:t xml:space="preserve"> Руслан Марцінків Руслан Романович. </w:t>
      </w:r>
    </w:p>
    <w:p w:rsidR="00D6708D" w:rsidRPr="005C23E1" w:rsidRDefault="00D6708D" w:rsidP="00AF41F8">
      <w:pPr>
        <w:spacing w:line="240" w:lineRule="auto"/>
        <w:rPr>
          <w:rFonts w:ascii="Times New Roman" w:hAnsi="Times New Roman" w:cs="Times New Roman"/>
          <w:sz w:val="28"/>
          <w:szCs w:val="28"/>
        </w:rPr>
      </w:pPr>
      <w:r>
        <w:rPr>
          <w:rFonts w:ascii="Times New Roman" w:hAnsi="Times New Roman" w:cs="Times New Roman"/>
          <w:sz w:val="28"/>
          <w:szCs w:val="28"/>
        </w:rPr>
        <w:t>4. ТзоВ ″Фірма ″Надія″, директор</w:t>
      </w:r>
      <w:r w:rsidRPr="005C23E1">
        <w:rPr>
          <w:rFonts w:ascii="Times New Roman" w:hAnsi="Times New Roman" w:cs="Times New Roman"/>
          <w:sz w:val="28"/>
          <w:szCs w:val="28"/>
        </w:rPr>
        <w:t xml:space="preserve"> – М</w:t>
      </w:r>
      <w:r>
        <w:rPr>
          <w:rFonts w:ascii="Times New Roman" w:hAnsi="Times New Roman" w:cs="Times New Roman"/>
          <w:sz w:val="28"/>
          <w:szCs w:val="28"/>
        </w:rPr>
        <w:t>. Бойко</w:t>
      </w:r>
      <w:r w:rsidRPr="005C23E1">
        <w:rPr>
          <w:rFonts w:ascii="Times New Roman" w:hAnsi="Times New Roman" w:cs="Times New Roman"/>
          <w:sz w:val="28"/>
          <w:szCs w:val="28"/>
        </w:rPr>
        <w:t>.</w:t>
      </w:r>
    </w:p>
    <w:p w:rsidR="00D6708D" w:rsidRDefault="00D6708D" w:rsidP="00152451">
      <w:pPr>
        <w:widowControl w:val="0"/>
        <w:autoSpaceDE w:val="0"/>
        <w:autoSpaceDN w:val="0"/>
        <w:spacing w:after="0" w:line="240" w:lineRule="auto"/>
        <w:jc w:val="center"/>
        <w:rPr>
          <w:rFonts w:ascii="Times New Roman" w:hAnsi="Times New Roman" w:cs="Times New Roman"/>
          <w:b/>
          <w:bCs/>
          <w:sz w:val="28"/>
          <w:szCs w:val="28"/>
          <w:lang w:eastAsia="ru-RU"/>
        </w:rPr>
      </w:pPr>
    </w:p>
    <w:p w:rsidR="00D6708D" w:rsidRPr="00152451" w:rsidRDefault="00D6708D" w:rsidP="00152451">
      <w:pPr>
        <w:widowControl w:val="0"/>
        <w:autoSpaceDE w:val="0"/>
        <w:autoSpaceDN w:val="0"/>
        <w:spacing w:after="0" w:line="240" w:lineRule="auto"/>
        <w:jc w:val="center"/>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ІІ. Загальна характеристика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19"/>
        <w:gridCol w:w="7042"/>
      </w:tblGrid>
      <w:tr w:rsidR="00D6708D" w:rsidRPr="00430EB2">
        <w:tc>
          <w:tcPr>
            <w:tcW w:w="2940" w:type="dxa"/>
          </w:tcPr>
          <w:p w:rsidR="00D6708D" w:rsidRPr="00152451" w:rsidRDefault="00D6708D" w:rsidP="00152451">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Рівень вищої освіти</w:t>
            </w:r>
          </w:p>
        </w:tc>
        <w:tc>
          <w:tcPr>
            <w:tcW w:w="7148" w:type="dxa"/>
          </w:tcPr>
          <w:p w:rsidR="00D6708D" w:rsidRPr="00152451" w:rsidRDefault="00D6708D" w:rsidP="00152451">
            <w:pPr>
              <w:widowControl w:val="0"/>
              <w:autoSpaceDE w:val="0"/>
              <w:autoSpaceDN w:val="0"/>
              <w:spacing w:after="0" w:line="240" w:lineRule="auto"/>
              <w:rPr>
                <w:rFonts w:ascii="Times New Roman" w:hAnsi="Times New Roman" w:cs="Times New Roman"/>
                <w:lang w:eastAsia="ru-RU"/>
              </w:rPr>
            </w:pPr>
            <w:r w:rsidRPr="00152451">
              <w:rPr>
                <w:rFonts w:ascii="Times New Roman" w:hAnsi="Times New Roman" w:cs="Times New Roman"/>
                <w:sz w:val="28"/>
                <w:szCs w:val="28"/>
                <w:lang w:eastAsia="ru-RU"/>
              </w:rPr>
              <w:t>Другий (магістерський рівень)</w:t>
            </w:r>
            <w:r w:rsidRPr="00152451">
              <w:rPr>
                <w:rFonts w:ascii="Times New Roman" w:hAnsi="Times New Roman" w:cs="Times New Roman"/>
                <w:lang w:eastAsia="ru-RU"/>
              </w:rPr>
              <w:t xml:space="preserve"> </w:t>
            </w:r>
          </w:p>
          <w:p w:rsidR="00D6708D" w:rsidRPr="00152451" w:rsidRDefault="00D6708D" w:rsidP="00152451">
            <w:pPr>
              <w:widowControl w:val="0"/>
              <w:autoSpaceDE w:val="0"/>
              <w:autoSpaceDN w:val="0"/>
              <w:spacing w:after="0" w:line="240" w:lineRule="auto"/>
              <w:rPr>
                <w:rFonts w:ascii="Times New Roman" w:hAnsi="Times New Roman" w:cs="Times New Roman"/>
                <w:sz w:val="24"/>
                <w:szCs w:val="24"/>
                <w:lang w:eastAsia="ru-RU"/>
              </w:rPr>
            </w:pPr>
            <w:r w:rsidRPr="00152451">
              <w:rPr>
                <w:rFonts w:ascii="Times New Roman" w:hAnsi="Times New Roman" w:cs="Times New Roman"/>
                <w:sz w:val="24"/>
                <w:szCs w:val="24"/>
                <w:lang w:eastAsia="ru-RU"/>
              </w:rPr>
              <w:t xml:space="preserve">HPK – </w:t>
            </w:r>
            <w:r>
              <w:rPr>
                <w:rFonts w:ascii="Times New Roman" w:hAnsi="Times New Roman" w:cs="Times New Roman"/>
                <w:sz w:val="24"/>
                <w:szCs w:val="24"/>
                <w:lang w:eastAsia="ru-RU"/>
              </w:rPr>
              <w:t>8</w:t>
            </w:r>
            <w:r w:rsidRPr="00152451">
              <w:rPr>
                <w:rFonts w:ascii="Times New Roman" w:hAnsi="Times New Roman" w:cs="Times New Roman"/>
                <w:sz w:val="24"/>
                <w:szCs w:val="24"/>
                <w:lang w:eastAsia="ru-RU"/>
              </w:rPr>
              <w:t xml:space="preserve"> рівень, FQ-EHEA – другий цикл, EQF LLL – 7 рівень</w:t>
            </w:r>
          </w:p>
        </w:tc>
      </w:tr>
      <w:tr w:rsidR="00D6708D" w:rsidRPr="00430EB2">
        <w:tc>
          <w:tcPr>
            <w:tcW w:w="2940" w:type="dxa"/>
          </w:tcPr>
          <w:p w:rsidR="00D6708D" w:rsidRPr="00152451" w:rsidRDefault="00D6708D" w:rsidP="00152451">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Ступінь вищої освіти</w:t>
            </w:r>
          </w:p>
        </w:tc>
        <w:tc>
          <w:tcPr>
            <w:tcW w:w="7148" w:type="dxa"/>
          </w:tcPr>
          <w:p w:rsidR="00D6708D" w:rsidRPr="00152451" w:rsidRDefault="00D6708D" w:rsidP="00152451">
            <w:pPr>
              <w:widowControl w:val="0"/>
              <w:autoSpaceDE w:val="0"/>
              <w:autoSpaceDN w:val="0"/>
              <w:spacing w:after="0" w:line="240" w:lineRule="auto"/>
              <w:rPr>
                <w:rFonts w:ascii="Times New Roman" w:hAnsi="Times New Roman" w:cs="Times New Roman"/>
                <w:sz w:val="28"/>
                <w:szCs w:val="28"/>
                <w:lang w:eastAsia="ru-RU"/>
              </w:rPr>
            </w:pPr>
            <w:r w:rsidRPr="00152451">
              <w:rPr>
                <w:rFonts w:ascii="Times New Roman" w:hAnsi="Times New Roman" w:cs="Times New Roman"/>
                <w:sz w:val="28"/>
                <w:szCs w:val="28"/>
                <w:lang w:eastAsia="ru-RU"/>
              </w:rPr>
              <w:t>Магістр</w:t>
            </w:r>
          </w:p>
        </w:tc>
      </w:tr>
      <w:tr w:rsidR="00D6708D" w:rsidRPr="00430EB2">
        <w:tc>
          <w:tcPr>
            <w:tcW w:w="2940" w:type="dxa"/>
          </w:tcPr>
          <w:p w:rsidR="00D6708D" w:rsidRPr="00152451" w:rsidRDefault="00D6708D" w:rsidP="00152451">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Галузь знань</w:t>
            </w:r>
          </w:p>
        </w:tc>
        <w:tc>
          <w:tcPr>
            <w:tcW w:w="7148" w:type="dxa"/>
          </w:tcPr>
          <w:p w:rsidR="00D6708D" w:rsidRPr="00152451" w:rsidRDefault="00D6708D" w:rsidP="00152451">
            <w:pPr>
              <w:widowControl w:val="0"/>
              <w:autoSpaceDE w:val="0"/>
              <w:autoSpaceDN w:val="0"/>
              <w:spacing w:after="0" w:line="240" w:lineRule="auto"/>
              <w:rPr>
                <w:rFonts w:ascii="Times New Roman" w:hAnsi="Times New Roman" w:cs="Times New Roman"/>
                <w:sz w:val="28"/>
                <w:szCs w:val="28"/>
                <w:lang w:eastAsia="ru-RU"/>
              </w:rPr>
            </w:pPr>
            <w:r w:rsidRPr="00152451">
              <w:rPr>
                <w:rFonts w:ascii="Times New Roman" w:hAnsi="Times New Roman" w:cs="Times New Roman"/>
                <w:sz w:val="28"/>
                <w:szCs w:val="28"/>
                <w:lang w:eastAsia="ru-RU"/>
              </w:rPr>
              <w:t>03 Гуманітарні науки</w:t>
            </w:r>
          </w:p>
        </w:tc>
      </w:tr>
      <w:tr w:rsidR="00D6708D" w:rsidRPr="00430EB2">
        <w:tc>
          <w:tcPr>
            <w:tcW w:w="2940" w:type="dxa"/>
          </w:tcPr>
          <w:p w:rsidR="00D6708D" w:rsidRPr="00152451" w:rsidRDefault="00D6708D" w:rsidP="00152451">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Спеціальність</w:t>
            </w:r>
          </w:p>
        </w:tc>
        <w:tc>
          <w:tcPr>
            <w:tcW w:w="7148" w:type="dxa"/>
          </w:tcPr>
          <w:p w:rsidR="00D6708D" w:rsidRPr="00152451" w:rsidRDefault="00D6708D" w:rsidP="00152451">
            <w:pPr>
              <w:widowControl w:val="0"/>
              <w:autoSpaceDE w:val="0"/>
              <w:autoSpaceDN w:val="0"/>
              <w:spacing w:after="0" w:line="240" w:lineRule="auto"/>
              <w:rPr>
                <w:rFonts w:ascii="Times New Roman" w:hAnsi="Times New Roman" w:cs="Times New Roman"/>
                <w:sz w:val="28"/>
                <w:szCs w:val="28"/>
                <w:lang w:eastAsia="ru-RU"/>
              </w:rPr>
            </w:pPr>
            <w:r w:rsidRPr="00152451">
              <w:rPr>
                <w:rFonts w:ascii="Times New Roman" w:hAnsi="Times New Roman" w:cs="Times New Roman"/>
                <w:sz w:val="28"/>
                <w:szCs w:val="28"/>
                <w:lang w:eastAsia="ru-RU"/>
              </w:rPr>
              <w:t>035 Філологія</w:t>
            </w:r>
          </w:p>
        </w:tc>
      </w:tr>
      <w:tr w:rsidR="00D6708D" w:rsidRPr="00430EB2">
        <w:tc>
          <w:tcPr>
            <w:tcW w:w="2940" w:type="dxa"/>
          </w:tcPr>
          <w:p w:rsidR="00D6708D" w:rsidRPr="00152451" w:rsidRDefault="00D6708D" w:rsidP="00152451">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Обмеження щодо форм навчання</w:t>
            </w:r>
          </w:p>
        </w:tc>
        <w:tc>
          <w:tcPr>
            <w:tcW w:w="7148" w:type="dxa"/>
          </w:tcPr>
          <w:p w:rsidR="00D6708D" w:rsidRPr="00152451" w:rsidRDefault="00D6708D" w:rsidP="00152451">
            <w:pPr>
              <w:widowControl w:val="0"/>
              <w:autoSpaceDE w:val="0"/>
              <w:autoSpaceDN w:val="0"/>
              <w:spacing w:after="0" w:line="240" w:lineRule="auto"/>
              <w:rPr>
                <w:rFonts w:ascii="Times New Roman" w:hAnsi="Times New Roman" w:cs="Times New Roman"/>
                <w:sz w:val="28"/>
                <w:szCs w:val="28"/>
                <w:lang w:eastAsia="ru-RU"/>
              </w:rPr>
            </w:pPr>
            <w:r w:rsidRPr="00152451">
              <w:rPr>
                <w:rFonts w:ascii="Times New Roman" w:hAnsi="Times New Roman" w:cs="Times New Roman"/>
                <w:sz w:val="28"/>
                <w:szCs w:val="28"/>
                <w:lang w:eastAsia="ru-RU"/>
              </w:rPr>
              <w:t>Немає</w:t>
            </w:r>
          </w:p>
        </w:tc>
      </w:tr>
      <w:tr w:rsidR="00D6708D" w:rsidRPr="00430EB2">
        <w:tc>
          <w:tcPr>
            <w:tcW w:w="2940" w:type="dxa"/>
          </w:tcPr>
          <w:p w:rsidR="00D6708D" w:rsidRPr="00152451" w:rsidRDefault="00D6708D" w:rsidP="00152451">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Освітня кваліфікація</w:t>
            </w:r>
          </w:p>
        </w:tc>
        <w:tc>
          <w:tcPr>
            <w:tcW w:w="7148" w:type="dxa"/>
          </w:tcPr>
          <w:p w:rsidR="00D6708D" w:rsidRPr="00152451" w:rsidRDefault="00D6708D" w:rsidP="00152451">
            <w:pPr>
              <w:pStyle w:val="a4"/>
              <w:spacing w:after="0" w:line="240" w:lineRule="auto"/>
              <w:jc w:val="both"/>
              <w:rPr>
                <w:rFonts w:ascii="Times New Roman" w:hAnsi="Times New Roman" w:cs="Times New Roman"/>
                <w:sz w:val="28"/>
                <w:szCs w:val="28"/>
              </w:rPr>
            </w:pPr>
            <w:r w:rsidRPr="00152451">
              <w:rPr>
                <w:rFonts w:ascii="Times New Roman" w:eastAsia="Droid Sans Fallback" w:hAnsi="Times New Roman" w:cs="Times New Roman"/>
                <w:sz w:val="28"/>
                <w:szCs w:val="28"/>
                <w:lang w:eastAsia="en-US"/>
              </w:rPr>
              <w:t xml:space="preserve">Філолог. Викладач </w:t>
            </w:r>
            <w:r>
              <w:rPr>
                <w:rFonts w:ascii="Times New Roman" w:eastAsia="Droid Sans Fallback" w:hAnsi="Times New Roman" w:cs="Times New Roman"/>
                <w:sz w:val="28"/>
                <w:szCs w:val="28"/>
                <w:lang w:eastAsia="en-US"/>
              </w:rPr>
              <w:t xml:space="preserve">німецької мови і літератури, другої </w:t>
            </w:r>
            <w:r w:rsidRPr="00152451">
              <w:rPr>
                <w:rFonts w:ascii="Times New Roman" w:eastAsia="Droid Sans Fallback" w:hAnsi="Times New Roman" w:cs="Times New Roman"/>
                <w:sz w:val="28"/>
                <w:szCs w:val="28"/>
                <w:lang w:eastAsia="en-US"/>
              </w:rPr>
              <w:t>іноземної мови. Перекладач</w:t>
            </w:r>
          </w:p>
        </w:tc>
      </w:tr>
      <w:tr w:rsidR="00D6708D" w:rsidRPr="00430EB2">
        <w:tc>
          <w:tcPr>
            <w:tcW w:w="2940" w:type="dxa"/>
          </w:tcPr>
          <w:p w:rsidR="00D6708D" w:rsidRPr="00152451" w:rsidRDefault="00D6708D" w:rsidP="00152451">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Кваліфікація в дипломі</w:t>
            </w:r>
          </w:p>
        </w:tc>
        <w:tc>
          <w:tcPr>
            <w:tcW w:w="7148" w:type="dxa"/>
          </w:tcPr>
          <w:p w:rsidR="00D6708D" w:rsidRPr="00152451" w:rsidRDefault="00D6708D" w:rsidP="00152451">
            <w:pPr>
              <w:widowControl w:val="0"/>
              <w:autoSpaceDE w:val="0"/>
              <w:autoSpaceDN w:val="0"/>
              <w:spacing w:after="0" w:line="240" w:lineRule="auto"/>
              <w:jc w:val="both"/>
              <w:rPr>
                <w:rFonts w:ascii="Times New Roman" w:hAnsi="Times New Roman" w:cs="Times New Roman"/>
                <w:sz w:val="28"/>
                <w:szCs w:val="28"/>
                <w:lang w:eastAsia="ru-RU"/>
              </w:rPr>
            </w:pPr>
            <w:r w:rsidRPr="00152451">
              <w:rPr>
                <w:rFonts w:ascii="Times New Roman" w:hAnsi="Times New Roman" w:cs="Times New Roman"/>
                <w:sz w:val="28"/>
                <w:szCs w:val="28"/>
                <w:lang w:eastAsia="ru-RU"/>
              </w:rPr>
              <w:t>ступінь вищої освіти: магістр</w:t>
            </w:r>
          </w:p>
          <w:p w:rsidR="00D6708D" w:rsidRPr="00152451" w:rsidRDefault="00D6708D" w:rsidP="00152451">
            <w:pPr>
              <w:widowControl w:val="0"/>
              <w:autoSpaceDE w:val="0"/>
              <w:autoSpaceDN w:val="0"/>
              <w:spacing w:after="0" w:line="240" w:lineRule="auto"/>
              <w:jc w:val="both"/>
              <w:rPr>
                <w:rFonts w:ascii="Times New Roman" w:hAnsi="Times New Roman" w:cs="Times New Roman"/>
                <w:sz w:val="28"/>
                <w:szCs w:val="28"/>
                <w:lang w:eastAsia="ru-RU"/>
              </w:rPr>
            </w:pPr>
            <w:r w:rsidRPr="00152451">
              <w:rPr>
                <w:rFonts w:ascii="Times New Roman" w:hAnsi="Times New Roman" w:cs="Times New Roman"/>
                <w:sz w:val="28"/>
                <w:szCs w:val="28"/>
                <w:lang w:eastAsia="ru-RU"/>
              </w:rPr>
              <w:t>спеціальність: 035 Філологія</w:t>
            </w:r>
          </w:p>
          <w:p w:rsidR="00D6708D" w:rsidRPr="00152451" w:rsidRDefault="00D6708D" w:rsidP="00152451">
            <w:pPr>
              <w:widowControl w:val="0"/>
              <w:autoSpaceDE w:val="0"/>
              <w:autoSpaceDN w:val="0"/>
              <w:spacing w:after="0" w:line="240" w:lineRule="auto"/>
              <w:jc w:val="both"/>
              <w:rPr>
                <w:rFonts w:ascii="Times New Roman" w:hAnsi="Times New Roman" w:cs="Times New Roman"/>
                <w:sz w:val="28"/>
                <w:szCs w:val="28"/>
                <w:lang w:eastAsia="ru-RU"/>
              </w:rPr>
            </w:pPr>
            <w:r w:rsidRPr="00152451">
              <w:rPr>
                <w:rFonts w:ascii="Times New Roman" w:hAnsi="Times New Roman" w:cs="Times New Roman"/>
                <w:sz w:val="28"/>
                <w:szCs w:val="28"/>
                <w:lang w:eastAsia="ru-RU"/>
              </w:rPr>
              <w:t>спеціалізація:</w:t>
            </w:r>
            <w:r w:rsidRPr="00152451">
              <w:rPr>
                <w:rFonts w:ascii="Times New Roman" w:hAnsi="Times New Roman" w:cs="Times New Roman"/>
                <w:b/>
                <w:bCs/>
                <w:sz w:val="28"/>
                <w:szCs w:val="28"/>
                <w:lang w:eastAsia="ru-RU"/>
              </w:rPr>
              <w:t xml:space="preserve"> </w:t>
            </w:r>
            <w:r w:rsidRPr="00152451">
              <w:rPr>
                <w:rFonts w:ascii="Times New Roman" w:hAnsi="Times New Roman" w:cs="Times New Roman"/>
                <w:sz w:val="28"/>
                <w:szCs w:val="28"/>
                <w:lang w:eastAsia="ru-RU"/>
              </w:rPr>
              <w:t>035.0</w:t>
            </w:r>
            <w:r>
              <w:rPr>
                <w:rFonts w:ascii="Times New Roman" w:hAnsi="Times New Roman" w:cs="Times New Roman"/>
                <w:sz w:val="28"/>
                <w:szCs w:val="28"/>
                <w:lang w:eastAsia="ru-RU"/>
              </w:rPr>
              <w:t>43</w:t>
            </w:r>
            <w:r w:rsidRPr="00152451">
              <w:rPr>
                <w:rFonts w:ascii="Times New Roman" w:hAnsi="Times New Roman" w:cs="Times New Roman"/>
                <w:sz w:val="28"/>
                <w:szCs w:val="28"/>
                <w:lang w:eastAsia="ru-RU"/>
              </w:rPr>
              <w:t xml:space="preserve"> – </w:t>
            </w:r>
            <w:r>
              <w:rPr>
                <w:rFonts w:ascii="Times New Roman" w:hAnsi="Times New Roman" w:cs="Times New Roman"/>
                <w:sz w:val="28"/>
                <w:szCs w:val="28"/>
                <w:lang w:eastAsia="ru-RU"/>
              </w:rPr>
              <w:t>герман</w:t>
            </w:r>
            <w:r w:rsidRPr="00152451">
              <w:rPr>
                <w:rFonts w:ascii="Times New Roman" w:hAnsi="Times New Roman" w:cs="Times New Roman"/>
                <w:sz w:val="28"/>
                <w:szCs w:val="28"/>
                <w:lang w:eastAsia="ru-RU"/>
              </w:rPr>
              <w:t xml:space="preserve">ські мови та літератури (переклад включно), перша – </w:t>
            </w:r>
            <w:r>
              <w:rPr>
                <w:rFonts w:ascii="Times New Roman" w:hAnsi="Times New Roman" w:cs="Times New Roman"/>
                <w:sz w:val="28"/>
                <w:szCs w:val="28"/>
                <w:lang w:eastAsia="ru-RU"/>
              </w:rPr>
              <w:t>німецька</w:t>
            </w:r>
          </w:p>
          <w:p w:rsidR="00D6708D" w:rsidRPr="00152451" w:rsidRDefault="00D6708D" w:rsidP="00152451">
            <w:pPr>
              <w:widowControl w:val="0"/>
              <w:autoSpaceDE w:val="0"/>
              <w:autoSpaceDN w:val="0"/>
              <w:spacing w:after="0" w:line="240" w:lineRule="auto"/>
              <w:jc w:val="both"/>
              <w:rPr>
                <w:rFonts w:ascii="Times New Roman" w:hAnsi="Times New Roman" w:cs="Times New Roman"/>
                <w:sz w:val="28"/>
                <w:szCs w:val="28"/>
                <w:lang w:eastAsia="ru-RU"/>
              </w:rPr>
            </w:pPr>
            <w:r w:rsidRPr="00152451">
              <w:rPr>
                <w:rFonts w:ascii="Times New Roman" w:hAnsi="Times New Roman" w:cs="Times New Roman"/>
                <w:sz w:val="28"/>
                <w:szCs w:val="28"/>
                <w:lang w:eastAsia="ru-RU"/>
              </w:rPr>
              <w:t xml:space="preserve">освітня програма: </w:t>
            </w:r>
            <w:r>
              <w:rPr>
                <w:rFonts w:ascii="Times New Roman" w:hAnsi="Times New Roman" w:cs="Times New Roman"/>
                <w:sz w:val="28"/>
                <w:szCs w:val="28"/>
                <w:lang w:eastAsia="ru-RU"/>
              </w:rPr>
              <w:t>Німец</w:t>
            </w:r>
            <w:r w:rsidRPr="00152451">
              <w:rPr>
                <w:rFonts w:ascii="Times New Roman" w:hAnsi="Times New Roman" w:cs="Times New Roman"/>
                <w:sz w:val="28"/>
                <w:szCs w:val="28"/>
                <w:lang w:eastAsia="ru-RU"/>
              </w:rPr>
              <w:t>ька мова і література</w:t>
            </w:r>
          </w:p>
        </w:tc>
      </w:tr>
      <w:tr w:rsidR="00D6708D" w:rsidRPr="00430EB2">
        <w:tc>
          <w:tcPr>
            <w:tcW w:w="2940" w:type="dxa"/>
          </w:tcPr>
          <w:p w:rsidR="00D6708D" w:rsidRPr="00152451" w:rsidRDefault="00D6708D" w:rsidP="00152451">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Опис предметної області</w:t>
            </w:r>
          </w:p>
        </w:tc>
        <w:tc>
          <w:tcPr>
            <w:tcW w:w="7148" w:type="dxa"/>
          </w:tcPr>
          <w:p w:rsidR="00D6708D" w:rsidRPr="00152451" w:rsidRDefault="00D6708D" w:rsidP="00152451">
            <w:pPr>
              <w:widowControl w:val="0"/>
              <w:autoSpaceDE w:val="0"/>
              <w:autoSpaceDN w:val="0"/>
              <w:spacing w:after="0" w:line="240" w:lineRule="auto"/>
              <w:ind w:firstLine="317"/>
              <w:jc w:val="both"/>
              <w:rPr>
                <w:rFonts w:ascii="Times New Roman" w:hAnsi="Times New Roman" w:cs="Times New Roman"/>
                <w:sz w:val="28"/>
                <w:szCs w:val="28"/>
                <w:lang w:eastAsia="ru-RU"/>
              </w:rPr>
            </w:pPr>
            <w:r w:rsidRPr="00152451">
              <w:rPr>
                <w:rFonts w:ascii="Times New Roman" w:hAnsi="Times New Roman" w:cs="Times New Roman"/>
                <w:i/>
                <w:iCs/>
                <w:sz w:val="28"/>
                <w:szCs w:val="28"/>
                <w:lang w:eastAsia="ru-RU"/>
              </w:rPr>
              <w:t>Об’єктами вивчення та професійної діяльності</w:t>
            </w:r>
            <w:r w:rsidRPr="00152451">
              <w:rPr>
                <w:rFonts w:ascii="Times New Roman" w:hAnsi="Times New Roman" w:cs="Times New Roman"/>
                <w:sz w:val="28"/>
                <w:szCs w:val="28"/>
                <w:lang w:eastAsia="ru-RU"/>
              </w:rPr>
              <w:t xml:space="preserve"> магістра філології є </w:t>
            </w:r>
            <w:r>
              <w:rPr>
                <w:rFonts w:ascii="Times New Roman" w:hAnsi="Times New Roman" w:cs="Times New Roman"/>
                <w:sz w:val="28"/>
                <w:szCs w:val="28"/>
                <w:lang w:eastAsia="ru-RU"/>
              </w:rPr>
              <w:t>німецька</w:t>
            </w:r>
            <w:r w:rsidRPr="00152451">
              <w:rPr>
                <w:rFonts w:ascii="Times New Roman" w:hAnsi="Times New Roman" w:cs="Times New Roman"/>
                <w:sz w:val="28"/>
                <w:szCs w:val="28"/>
                <w:lang w:eastAsia="ru-RU"/>
              </w:rPr>
              <w:t xml:space="preserve"> мова і література в теоретичному, практичному, науково-дослідницькому аспектах;  лінгвістичні і літературознавчі концепції та ідеї, переклад, міжкультурна та масова комунікація в усній і письмовій формі, інформаційні технології викладання </w:t>
            </w:r>
            <w:r>
              <w:rPr>
                <w:rFonts w:ascii="Times New Roman" w:hAnsi="Times New Roman" w:cs="Times New Roman"/>
                <w:sz w:val="28"/>
                <w:szCs w:val="28"/>
                <w:lang w:eastAsia="ru-RU"/>
              </w:rPr>
              <w:t>німецької</w:t>
            </w:r>
            <w:r w:rsidRPr="00152451">
              <w:rPr>
                <w:rFonts w:ascii="Times New Roman" w:hAnsi="Times New Roman" w:cs="Times New Roman"/>
                <w:sz w:val="28"/>
                <w:szCs w:val="28"/>
                <w:lang w:eastAsia="ru-RU"/>
              </w:rPr>
              <w:t xml:space="preserve"> мови і літератури.</w:t>
            </w:r>
          </w:p>
          <w:p w:rsidR="00D6708D" w:rsidRPr="00152451" w:rsidRDefault="00D6708D" w:rsidP="00152451">
            <w:pPr>
              <w:widowControl w:val="0"/>
              <w:autoSpaceDE w:val="0"/>
              <w:autoSpaceDN w:val="0"/>
              <w:spacing w:after="0" w:line="240" w:lineRule="auto"/>
              <w:ind w:firstLine="317"/>
              <w:jc w:val="both"/>
              <w:rPr>
                <w:rFonts w:ascii="Times New Roman" w:hAnsi="Times New Roman" w:cs="Times New Roman"/>
                <w:sz w:val="28"/>
                <w:szCs w:val="28"/>
                <w:lang w:eastAsia="ru-RU"/>
              </w:rPr>
            </w:pPr>
            <w:r w:rsidRPr="00152451">
              <w:rPr>
                <w:rFonts w:ascii="Times New Roman" w:hAnsi="Times New Roman" w:cs="Times New Roman"/>
                <w:i/>
                <w:iCs/>
                <w:sz w:val="28"/>
                <w:szCs w:val="28"/>
                <w:lang w:eastAsia="ru-RU"/>
              </w:rPr>
              <w:t>Цілі навчання</w:t>
            </w:r>
            <w:r w:rsidRPr="00152451">
              <w:rPr>
                <w:rFonts w:ascii="Times New Roman" w:hAnsi="Times New Roman" w:cs="Times New Roman"/>
                <w:sz w:val="28"/>
                <w:szCs w:val="28"/>
                <w:lang w:eastAsia="ru-RU"/>
              </w:rPr>
              <w:t xml:space="preserve"> – формування у здобувачів вищої освіти інтегральної, загальних і фахових компетентностей, комплексу знань та умінь для застосування в професійній діяльності в галузі лінгвістики, літературознавства, перекладу, методики викладання </w:t>
            </w:r>
            <w:r>
              <w:rPr>
                <w:rFonts w:ascii="Times New Roman" w:hAnsi="Times New Roman" w:cs="Times New Roman"/>
                <w:sz w:val="28"/>
                <w:szCs w:val="28"/>
                <w:lang w:eastAsia="ru-RU"/>
              </w:rPr>
              <w:t>німецької</w:t>
            </w:r>
            <w:r w:rsidRPr="00152451">
              <w:rPr>
                <w:rFonts w:ascii="Times New Roman" w:hAnsi="Times New Roman" w:cs="Times New Roman"/>
                <w:sz w:val="28"/>
                <w:szCs w:val="28"/>
                <w:lang w:eastAsia="ru-RU"/>
              </w:rPr>
              <w:t xml:space="preserve"> мови і літератури.</w:t>
            </w:r>
          </w:p>
          <w:p w:rsidR="00D6708D" w:rsidRPr="00152451" w:rsidRDefault="00D6708D" w:rsidP="00152451">
            <w:pPr>
              <w:widowControl w:val="0"/>
              <w:autoSpaceDE w:val="0"/>
              <w:autoSpaceDN w:val="0"/>
              <w:spacing w:after="0" w:line="240" w:lineRule="auto"/>
              <w:ind w:firstLine="317"/>
              <w:jc w:val="both"/>
              <w:rPr>
                <w:rFonts w:ascii="Times New Roman" w:hAnsi="Times New Roman" w:cs="Times New Roman"/>
                <w:sz w:val="28"/>
                <w:szCs w:val="28"/>
                <w:lang w:eastAsia="ru-RU"/>
              </w:rPr>
            </w:pPr>
            <w:r w:rsidRPr="00152451">
              <w:rPr>
                <w:rFonts w:ascii="Times New Roman" w:hAnsi="Times New Roman" w:cs="Times New Roman"/>
                <w:i/>
                <w:iCs/>
                <w:sz w:val="28"/>
                <w:szCs w:val="28"/>
                <w:lang w:eastAsia="ru-RU"/>
              </w:rPr>
              <w:t xml:space="preserve">Теоретичний зміст предметної галузі </w:t>
            </w:r>
            <w:r w:rsidRPr="00152451">
              <w:rPr>
                <w:rFonts w:ascii="Times New Roman" w:hAnsi="Times New Roman" w:cs="Times New Roman"/>
                <w:sz w:val="28"/>
                <w:szCs w:val="28"/>
                <w:lang w:eastAsia="ru-RU"/>
              </w:rPr>
              <w:t>становить</w:t>
            </w:r>
            <w:r w:rsidRPr="00152451">
              <w:rPr>
                <w:rFonts w:ascii="Times New Roman" w:hAnsi="Times New Roman" w:cs="Times New Roman"/>
                <w:b/>
                <w:bCs/>
                <w:sz w:val="28"/>
                <w:szCs w:val="28"/>
                <w:lang w:eastAsia="ru-RU"/>
              </w:rPr>
              <w:t xml:space="preserve"> </w:t>
            </w:r>
            <w:r w:rsidRPr="00152451">
              <w:rPr>
                <w:rFonts w:ascii="Times New Roman" w:hAnsi="Times New Roman" w:cs="Times New Roman"/>
                <w:sz w:val="28"/>
                <w:szCs w:val="28"/>
                <w:lang w:eastAsia="ru-RU"/>
              </w:rPr>
              <w:t xml:space="preserve">теорія філологічної науки, яка відповідає предметній спеціалізації </w:t>
            </w:r>
            <w:r>
              <w:rPr>
                <w:rFonts w:ascii="Times New Roman" w:hAnsi="Times New Roman" w:cs="Times New Roman"/>
                <w:sz w:val="28"/>
                <w:szCs w:val="28"/>
                <w:lang w:eastAsia="ru-RU"/>
              </w:rPr>
              <w:t>німецької</w:t>
            </w:r>
            <w:r w:rsidRPr="00152451">
              <w:rPr>
                <w:rFonts w:ascii="Times New Roman" w:hAnsi="Times New Roman" w:cs="Times New Roman"/>
                <w:sz w:val="28"/>
                <w:szCs w:val="28"/>
                <w:lang w:eastAsia="ru-RU"/>
              </w:rPr>
              <w:t xml:space="preserve"> мови і літератури, знання з педагогіки вищої школи та педагогічної майстерності викладача, методології наукового пізнання, новітніх інформаційних технологій у професійній діяльності, достатніх для формування предметних компетентностей.</w:t>
            </w:r>
          </w:p>
          <w:p w:rsidR="00D6708D" w:rsidRPr="00152451" w:rsidRDefault="00D6708D" w:rsidP="00152451">
            <w:pPr>
              <w:widowControl w:val="0"/>
              <w:autoSpaceDE w:val="0"/>
              <w:autoSpaceDN w:val="0"/>
              <w:spacing w:after="0" w:line="240" w:lineRule="auto"/>
              <w:ind w:firstLine="317"/>
              <w:jc w:val="both"/>
              <w:rPr>
                <w:rFonts w:ascii="Times New Roman" w:hAnsi="Times New Roman" w:cs="Times New Roman"/>
                <w:sz w:val="28"/>
                <w:szCs w:val="28"/>
                <w:lang w:eastAsia="ru-RU"/>
              </w:rPr>
            </w:pPr>
            <w:r w:rsidRPr="00152451">
              <w:rPr>
                <w:rFonts w:ascii="Times New Roman" w:hAnsi="Times New Roman" w:cs="Times New Roman"/>
                <w:i/>
                <w:iCs/>
                <w:sz w:val="28"/>
                <w:szCs w:val="28"/>
                <w:lang w:eastAsia="ru-RU"/>
              </w:rPr>
              <w:t xml:space="preserve">Методи, методики та технології: </w:t>
            </w:r>
            <w:r w:rsidRPr="00152451">
              <w:rPr>
                <w:rFonts w:ascii="Times New Roman" w:hAnsi="Times New Roman" w:cs="Times New Roman"/>
                <w:sz w:val="28"/>
                <w:szCs w:val="28"/>
                <w:lang w:eastAsia="ru-RU"/>
              </w:rPr>
              <w:t xml:space="preserve">загальнонаукові та спеціальні філологічні методи аналізу лінгвістичних </w:t>
            </w:r>
            <w:r w:rsidRPr="00152451">
              <w:rPr>
                <w:rFonts w:ascii="Times New Roman" w:hAnsi="Times New Roman" w:cs="Times New Roman"/>
                <w:sz w:val="28"/>
                <w:szCs w:val="28"/>
                <w:lang w:eastAsia="ru-RU"/>
              </w:rPr>
              <w:lastRenderedPageBreak/>
              <w:t>одиниць, методи і методики дослідження мови і літератури, інформаційно-комунікаційні технології.</w:t>
            </w:r>
          </w:p>
        </w:tc>
      </w:tr>
      <w:tr w:rsidR="00D6708D" w:rsidRPr="00430EB2">
        <w:tc>
          <w:tcPr>
            <w:tcW w:w="2940" w:type="dxa"/>
          </w:tcPr>
          <w:p w:rsidR="00D6708D" w:rsidRPr="00105419" w:rsidRDefault="00D6708D" w:rsidP="00105419">
            <w:pPr>
              <w:pStyle w:val="TableParagraph"/>
              <w:kinsoku w:val="0"/>
              <w:overflowPunct w:val="0"/>
              <w:jc w:val="both"/>
              <w:rPr>
                <w:b/>
                <w:bCs/>
                <w:sz w:val="28"/>
                <w:szCs w:val="28"/>
                <w:lang w:val="uk-UA"/>
              </w:rPr>
            </w:pPr>
            <w:r w:rsidRPr="00105419">
              <w:rPr>
                <w:b/>
                <w:bCs/>
                <w:sz w:val="28"/>
                <w:szCs w:val="28"/>
                <w:lang w:val="uk-UA"/>
              </w:rPr>
              <w:lastRenderedPageBreak/>
              <w:t>Особливості програми</w:t>
            </w:r>
          </w:p>
        </w:tc>
        <w:tc>
          <w:tcPr>
            <w:tcW w:w="7148" w:type="dxa"/>
          </w:tcPr>
          <w:p w:rsidR="00D6708D" w:rsidRPr="00105419" w:rsidRDefault="00D6708D" w:rsidP="00105419">
            <w:pPr>
              <w:pStyle w:val="TableParagraph"/>
              <w:kinsoku w:val="0"/>
              <w:overflowPunct w:val="0"/>
              <w:jc w:val="both"/>
              <w:rPr>
                <w:sz w:val="28"/>
                <w:szCs w:val="28"/>
                <w:lang w:val="uk-UA"/>
              </w:rPr>
            </w:pPr>
            <w:r w:rsidRPr="00105419">
              <w:rPr>
                <w:rFonts w:ascii="Antiqua" w:hAnsi="Antiqua" w:cs="Antiqua"/>
                <w:color w:val="00000A"/>
                <w:sz w:val="28"/>
                <w:szCs w:val="28"/>
                <w:shd w:val="clear" w:color="auto" w:fill="FFFFFF"/>
                <w:lang w:val="uk-UA"/>
              </w:rPr>
              <w:t>Поглиблене вивчення двох іноземних мов, літератури, практична підготовка перекладачів. викладачів ЗВО</w:t>
            </w:r>
          </w:p>
        </w:tc>
      </w:tr>
      <w:tr w:rsidR="00D6708D" w:rsidRPr="00430EB2">
        <w:tc>
          <w:tcPr>
            <w:tcW w:w="2940" w:type="dxa"/>
          </w:tcPr>
          <w:p w:rsidR="00D6708D" w:rsidRPr="00152451" w:rsidRDefault="00D6708D" w:rsidP="00152451">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Академічні права</w:t>
            </w:r>
          </w:p>
          <w:p w:rsidR="00D6708D" w:rsidRPr="00152451" w:rsidRDefault="00D6708D" w:rsidP="00152451">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випускників</w:t>
            </w:r>
          </w:p>
        </w:tc>
        <w:tc>
          <w:tcPr>
            <w:tcW w:w="7148" w:type="dxa"/>
          </w:tcPr>
          <w:p w:rsidR="00D6708D" w:rsidRPr="00152451" w:rsidRDefault="00D6708D" w:rsidP="00152451">
            <w:pPr>
              <w:widowControl w:val="0"/>
              <w:autoSpaceDE w:val="0"/>
              <w:autoSpaceDN w:val="0"/>
              <w:spacing w:after="0" w:line="240" w:lineRule="auto"/>
              <w:jc w:val="both"/>
              <w:rPr>
                <w:rFonts w:ascii="Times New Roman" w:hAnsi="Times New Roman" w:cs="Times New Roman"/>
                <w:sz w:val="28"/>
                <w:szCs w:val="28"/>
                <w:lang w:eastAsia="ru-RU"/>
              </w:rPr>
            </w:pPr>
            <w:r w:rsidRPr="00152451">
              <w:rPr>
                <w:rFonts w:ascii="Times New Roman" w:hAnsi="Times New Roman" w:cs="Times New Roman"/>
                <w:sz w:val="28"/>
                <w:szCs w:val="28"/>
                <w:lang w:eastAsia="uk-UA"/>
              </w:rPr>
              <w:t>Навчання на третьому освітньо-науковому рівні вищої освіти за освітньою програмою підготовки доктора філософії</w:t>
            </w:r>
            <w:r w:rsidRPr="00152451">
              <w:rPr>
                <w:rFonts w:ascii="Times New Roman" w:hAnsi="Times New Roman" w:cs="Times New Roman"/>
                <w:sz w:val="28"/>
                <w:szCs w:val="28"/>
                <w:lang w:val="ru-RU" w:eastAsia="ru-RU"/>
              </w:rPr>
              <w:t xml:space="preserve"> (</w:t>
            </w:r>
            <w:r w:rsidRPr="00152451">
              <w:rPr>
                <w:rFonts w:ascii="Times New Roman" w:hAnsi="Times New Roman" w:cs="Times New Roman"/>
                <w:sz w:val="28"/>
                <w:szCs w:val="28"/>
                <w:lang w:val="en-US" w:eastAsia="ru-RU"/>
              </w:rPr>
              <w:t>PhD</w:t>
            </w:r>
            <w:r w:rsidRPr="00152451">
              <w:rPr>
                <w:rFonts w:ascii="Times New Roman" w:hAnsi="Times New Roman" w:cs="Times New Roman"/>
                <w:sz w:val="28"/>
                <w:szCs w:val="28"/>
                <w:lang w:val="ru-RU" w:eastAsia="ru-RU"/>
              </w:rPr>
              <w:t>)</w:t>
            </w:r>
            <w:r w:rsidRPr="00152451">
              <w:rPr>
                <w:rFonts w:ascii="Times New Roman" w:hAnsi="Times New Roman" w:cs="Times New Roman"/>
                <w:sz w:val="28"/>
                <w:szCs w:val="28"/>
                <w:lang w:eastAsia="ru-RU"/>
              </w:rPr>
              <w:t>. Набуття додаткових кваліфікацій у системі післядипломної освіти.</w:t>
            </w:r>
          </w:p>
        </w:tc>
      </w:tr>
    </w:tbl>
    <w:p w:rsidR="00D6708D" w:rsidRPr="00152451" w:rsidRDefault="00D6708D" w:rsidP="00826163">
      <w:pPr>
        <w:pageBreakBefore/>
        <w:widowControl w:val="0"/>
        <w:autoSpaceDE w:val="0"/>
        <w:autoSpaceDN w:val="0"/>
        <w:spacing w:after="0" w:line="240" w:lineRule="auto"/>
        <w:jc w:val="center"/>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lastRenderedPageBreak/>
        <w:t>ІІІ. Обсяг кредитів ЄКТС,</w:t>
      </w:r>
    </w:p>
    <w:p w:rsidR="00D6708D" w:rsidRPr="00152451" w:rsidRDefault="00D6708D" w:rsidP="00152451">
      <w:pPr>
        <w:widowControl w:val="0"/>
        <w:autoSpaceDE w:val="0"/>
        <w:autoSpaceDN w:val="0"/>
        <w:spacing w:after="0" w:line="240" w:lineRule="auto"/>
        <w:jc w:val="center"/>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необхідний для здобуття відповідного ступеня вищої освіти</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95"/>
        <w:gridCol w:w="7066"/>
      </w:tblGrid>
      <w:tr w:rsidR="00D6708D" w:rsidRPr="00430EB2">
        <w:tc>
          <w:tcPr>
            <w:tcW w:w="2977" w:type="dxa"/>
          </w:tcPr>
          <w:p w:rsidR="00D6708D" w:rsidRPr="00152451" w:rsidRDefault="00D6708D" w:rsidP="00152451">
            <w:pPr>
              <w:widowControl w:val="0"/>
              <w:autoSpaceDE w:val="0"/>
              <w:autoSpaceDN w:val="0"/>
              <w:spacing w:after="0" w:line="240" w:lineRule="auto"/>
              <w:rPr>
                <w:rFonts w:ascii="Times New Roman" w:hAnsi="Times New Roman" w:cs="Times New Roman"/>
                <w:b/>
                <w:bCs/>
                <w:sz w:val="28"/>
                <w:szCs w:val="28"/>
                <w:lang w:eastAsia="ru-RU"/>
              </w:rPr>
            </w:pPr>
            <w:r w:rsidRPr="00152451">
              <w:rPr>
                <w:rFonts w:ascii="Times New Roman" w:hAnsi="Times New Roman" w:cs="Times New Roman"/>
                <w:b/>
                <w:bCs/>
                <w:sz w:val="28"/>
                <w:szCs w:val="28"/>
                <w:lang w:eastAsia="ru-RU"/>
              </w:rPr>
              <w:t>Обсяг освітньої програми у кредитах ЄКТС</w:t>
            </w:r>
          </w:p>
        </w:tc>
        <w:tc>
          <w:tcPr>
            <w:tcW w:w="7335" w:type="dxa"/>
          </w:tcPr>
          <w:p w:rsidR="00D6708D" w:rsidRPr="00152451" w:rsidRDefault="00D6708D" w:rsidP="00152451">
            <w:pPr>
              <w:tabs>
                <w:tab w:val="left" w:pos="317"/>
              </w:tabs>
              <w:spacing w:after="0" w:line="240" w:lineRule="auto"/>
              <w:ind w:left="34" w:firstLine="326"/>
              <w:jc w:val="both"/>
              <w:rPr>
                <w:rFonts w:ascii="Times New Roman" w:hAnsi="Times New Roman" w:cs="Times New Roman"/>
                <w:color w:val="000000"/>
                <w:spacing w:val="-2"/>
                <w:sz w:val="28"/>
                <w:szCs w:val="28"/>
                <w:lang w:eastAsia="ru-RU"/>
              </w:rPr>
            </w:pPr>
            <w:r w:rsidRPr="00152451">
              <w:rPr>
                <w:rFonts w:ascii="Times New Roman" w:hAnsi="Times New Roman" w:cs="Times New Roman"/>
                <w:color w:val="000000"/>
                <w:spacing w:val="-2"/>
                <w:sz w:val="28"/>
                <w:szCs w:val="28"/>
                <w:lang w:eastAsia="ru-RU"/>
              </w:rPr>
              <w:t>Обсяг освітньо-професійної програми магістра філології становить 90 кредитів ЄКТС, з них: 24 кредити відводиться на дисципліни вільного вибору студента, 48 кредитів спрямовано на формування загальних та спеціальних (фахових) компетентностей, визначених Стандартом вищої освіти.</w:t>
            </w:r>
          </w:p>
          <w:p w:rsidR="00D6708D" w:rsidRPr="00152451" w:rsidRDefault="00D6708D" w:rsidP="00152451">
            <w:pPr>
              <w:tabs>
                <w:tab w:val="left" w:pos="317"/>
              </w:tabs>
              <w:spacing w:after="0" w:line="240" w:lineRule="auto"/>
              <w:ind w:left="34" w:firstLine="326"/>
              <w:jc w:val="both"/>
              <w:rPr>
                <w:rFonts w:ascii="Times New Roman" w:hAnsi="Times New Roman" w:cs="Times New Roman"/>
                <w:spacing w:val="-2"/>
                <w:sz w:val="28"/>
                <w:szCs w:val="28"/>
                <w:lang w:eastAsia="ru-RU"/>
              </w:rPr>
            </w:pPr>
            <w:r w:rsidRPr="00152451">
              <w:rPr>
                <w:rFonts w:ascii="Times New Roman" w:hAnsi="Times New Roman" w:cs="Times New Roman"/>
                <w:color w:val="000000"/>
                <w:spacing w:val="-2"/>
                <w:sz w:val="28"/>
                <w:szCs w:val="28"/>
                <w:lang w:eastAsia="ru-RU"/>
              </w:rPr>
              <w:t xml:space="preserve">Обсяг теоретичного навчання з дисциплін у вигляді аудиторних занять (лекційних, практичних, лабораторних) і самостійної роботи становить </w:t>
            </w:r>
            <w:r w:rsidRPr="00152451">
              <w:rPr>
                <w:rFonts w:ascii="Times New Roman" w:hAnsi="Times New Roman" w:cs="Times New Roman"/>
                <w:spacing w:val="-2"/>
                <w:sz w:val="28"/>
                <w:szCs w:val="28"/>
                <w:lang w:eastAsia="ru-RU"/>
              </w:rPr>
              <w:t xml:space="preserve">60 кредитів </w:t>
            </w:r>
            <w:r w:rsidRPr="00152451">
              <w:rPr>
                <w:rFonts w:ascii="Times New Roman" w:hAnsi="Times New Roman" w:cs="Times New Roman"/>
                <w:color w:val="000000"/>
                <w:spacing w:val="-2"/>
                <w:sz w:val="28"/>
                <w:szCs w:val="28"/>
                <w:lang w:eastAsia="ru-RU"/>
              </w:rPr>
              <w:t>ЄКТС.</w:t>
            </w:r>
          </w:p>
          <w:p w:rsidR="00D6708D" w:rsidRPr="00152451" w:rsidRDefault="00D6708D" w:rsidP="00105419">
            <w:pPr>
              <w:spacing w:after="0" w:line="240" w:lineRule="auto"/>
              <w:ind w:firstLine="317"/>
              <w:jc w:val="both"/>
              <w:rPr>
                <w:rFonts w:ascii="Times New Roman" w:hAnsi="Times New Roman" w:cs="Times New Roman"/>
                <w:color w:val="000000"/>
                <w:spacing w:val="-2"/>
                <w:sz w:val="28"/>
                <w:szCs w:val="28"/>
                <w:lang w:eastAsia="ru-RU"/>
              </w:rPr>
            </w:pPr>
            <w:r w:rsidRPr="00152451">
              <w:rPr>
                <w:rFonts w:ascii="Times New Roman" w:hAnsi="Times New Roman" w:cs="Times New Roman"/>
                <w:color w:val="000000"/>
                <w:spacing w:val="-2"/>
                <w:sz w:val="28"/>
                <w:szCs w:val="28"/>
                <w:lang w:eastAsia="ru-RU"/>
              </w:rPr>
              <w:t>Обсяг теоретичного навчання, який забезпечує отримання базової кваліфікації з основної мови, складає  1</w:t>
            </w:r>
            <w:r>
              <w:rPr>
                <w:rFonts w:ascii="Times New Roman" w:hAnsi="Times New Roman" w:cs="Times New Roman"/>
                <w:color w:val="000000"/>
                <w:spacing w:val="-2"/>
                <w:sz w:val="28"/>
                <w:szCs w:val="28"/>
                <w:lang w:eastAsia="ru-RU"/>
              </w:rPr>
              <w:t>2</w:t>
            </w:r>
            <w:r w:rsidRPr="00152451">
              <w:rPr>
                <w:rFonts w:ascii="Times New Roman" w:hAnsi="Times New Roman" w:cs="Times New Roman"/>
                <w:color w:val="000000"/>
                <w:spacing w:val="-2"/>
                <w:sz w:val="28"/>
                <w:szCs w:val="28"/>
                <w:lang w:eastAsia="ru-RU"/>
              </w:rPr>
              <w:t xml:space="preserve"> </w:t>
            </w:r>
            <w:r w:rsidRPr="00152451">
              <w:rPr>
                <w:rFonts w:ascii="Times New Roman" w:hAnsi="Times New Roman" w:cs="Times New Roman"/>
                <w:spacing w:val="-2"/>
                <w:sz w:val="28"/>
                <w:szCs w:val="28"/>
                <w:lang w:eastAsia="ru-RU"/>
              </w:rPr>
              <w:t xml:space="preserve">кредитів </w:t>
            </w:r>
            <w:r w:rsidRPr="00152451">
              <w:rPr>
                <w:rFonts w:ascii="Times New Roman" w:hAnsi="Times New Roman" w:cs="Times New Roman"/>
                <w:color w:val="000000"/>
                <w:spacing w:val="-2"/>
                <w:sz w:val="28"/>
                <w:szCs w:val="28"/>
                <w:lang w:eastAsia="ru-RU"/>
              </w:rPr>
              <w:t>ЄКТС</w:t>
            </w:r>
            <w:r w:rsidRPr="00152451">
              <w:rPr>
                <w:rFonts w:ascii="Times New Roman" w:hAnsi="Times New Roman" w:cs="Times New Roman"/>
                <w:spacing w:val="-2"/>
                <w:sz w:val="28"/>
                <w:szCs w:val="28"/>
                <w:lang w:eastAsia="ru-RU"/>
              </w:rPr>
              <w:t xml:space="preserve">; </w:t>
            </w:r>
            <w:r w:rsidRPr="00152451">
              <w:rPr>
                <w:rFonts w:ascii="Times New Roman" w:hAnsi="Times New Roman" w:cs="Times New Roman"/>
                <w:color w:val="000000"/>
                <w:sz w:val="28"/>
                <w:szCs w:val="28"/>
                <w:lang w:eastAsia="ru-RU"/>
              </w:rPr>
              <w:t xml:space="preserve">підготовка магістерської роботи, в т.ч. науково-дослідна практика – 15 кредитів </w:t>
            </w:r>
            <w:r w:rsidRPr="00152451">
              <w:rPr>
                <w:rFonts w:ascii="Times New Roman" w:hAnsi="Times New Roman" w:cs="Times New Roman"/>
                <w:color w:val="000000"/>
                <w:spacing w:val="-2"/>
                <w:sz w:val="28"/>
                <w:szCs w:val="28"/>
                <w:lang w:eastAsia="ru-RU"/>
              </w:rPr>
              <w:t>ЄКТС</w:t>
            </w:r>
            <w:r w:rsidRPr="00152451">
              <w:rPr>
                <w:rFonts w:ascii="Times New Roman" w:hAnsi="Times New Roman" w:cs="Times New Roman"/>
                <w:sz w:val="28"/>
                <w:szCs w:val="28"/>
                <w:lang w:eastAsia="ru-RU"/>
              </w:rPr>
              <w:t>;</w:t>
            </w:r>
            <w:r w:rsidRPr="00152451">
              <w:rPr>
                <w:rFonts w:ascii="Times New Roman" w:hAnsi="Times New Roman" w:cs="Times New Roman"/>
                <w:color w:val="000000"/>
                <w:spacing w:val="-2"/>
                <w:sz w:val="28"/>
                <w:szCs w:val="28"/>
                <w:lang w:eastAsia="ru-RU"/>
              </w:rPr>
              <w:t xml:space="preserve"> </w:t>
            </w:r>
            <w:r w:rsidRPr="00152451">
              <w:rPr>
                <w:rFonts w:ascii="Times New Roman" w:hAnsi="Times New Roman" w:cs="Times New Roman"/>
                <w:spacing w:val="-2"/>
                <w:sz w:val="28"/>
                <w:szCs w:val="28"/>
                <w:lang w:eastAsia="ru-RU"/>
              </w:rPr>
              <w:t>виробнича практика за фахом –</w:t>
            </w:r>
            <w:r w:rsidRPr="00152451">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9</w:t>
            </w:r>
            <w:r w:rsidRPr="00152451">
              <w:rPr>
                <w:rFonts w:ascii="Times New Roman" w:hAnsi="Times New Roman" w:cs="Times New Roman"/>
                <w:sz w:val="28"/>
                <w:szCs w:val="28"/>
                <w:lang w:eastAsia="ru-RU"/>
              </w:rPr>
              <w:t xml:space="preserve"> кредитів </w:t>
            </w:r>
            <w:r w:rsidRPr="00152451">
              <w:rPr>
                <w:rFonts w:ascii="Times New Roman" w:hAnsi="Times New Roman" w:cs="Times New Roman"/>
                <w:color w:val="000000"/>
                <w:spacing w:val="-2"/>
                <w:sz w:val="28"/>
                <w:szCs w:val="28"/>
                <w:lang w:eastAsia="ru-RU"/>
              </w:rPr>
              <w:t>ЄКТС</w:t>
            </w:r>
            <w:r w:rsidRPr="00152451">
              <w:rPr>
                <w:rFonts w:ascii="Times New Roman" w:hAnsi="Times New Roman" w:cs="Times New Roman"/>
                <w:sz w:val="28"/>
                <w:szCs w:val="28"/>
                <w:lang w:eastAsia="ru-RU"/>
              </w:rPr>
              <w:t>;</w:t>
            </w:r>
            <w:r w:rsidRPr="00152451">
              <w:rPr>
                <w:rFonts w:ascii="Times New Roman" w:hAnsi="Times New Roman" w:cs="Times New Roman"/>
                <w:color w:val="000000"/>
                <w:spacing w:val="-2"/>
                <w:sz w:val="28"/>
                <w:szCs w:val="28"/>
                <w:lang w:eastAsia="ru-RU"/>
              </w:rPr>
              <w:t xml:space="preserve"> </w:t>
            </w:r>
            <w:r w:rsidRPr="00152451">
              <w:rPr>
                <w:rFonts w:ascii="Times New Roman" w:hAnsi="Times New Roman" w:cs="Times New Roman"/>
                <w:sz w:val="28"/>
                <w:szCs w:val="28"/>
                <w:lang w:eastAsia="ru-RU"/>
              </w:rPr>
              <w:t xml:space="preserve">атестація  – 3 кредити </w:t>
            </w:r>
            <w:r w:rsidRPr="00152451">
              <w:rPr>
                <w:rFonts w:ascii="Times New Roman" w:hAnsi="Times New Roman" w:cs="Times New Roman"/>
                <w:color w:val="000000"/>
                <w:spacing w:val="-2"/>
                <w:sz w:val="28"/>
                <w:szCs w:val="28"/>
                <w:lang w:eastAsia="ru-RU"/>
              </w:rPr>
              <w:t>ЄКТС.</w:t>
            </w:r>
          </w:p>
        </w:tc>
      </w:tr>
    </w:tbl>
    <w:p w:rsidR="00D6708D" w:rsidRDefault="00D6708D"/>
    <w:p w:rsidR="00D6708D" w:rsidRPr="00A77847" w:rsidRDefault="00D6708D" w:rsidP="00A77847">
      <w:pPr>
        <w:jc w:val="center"/>
        <w:rPr>
          <w:rFonts w:ascii="Times New Roman" w:hAnsi="Times New Roman" w:cs="Times New Roman"/>
          <w:b/>
          <w:bCs/>
          <w:sz w:val="28"/>
          <w:szCs w:val="28"/>
        </w:rPr>
      </w:pPr>
      <w:r w:rsidRPr="00A77847">
        <w:rPr>
          <w:rFonts w:ascii="Times New Roman" w:hAnsi="Times New Roman" w:cs="Times New Roman"/>
          <w:b/>
          <w:bCs/>
          <w:sz w:val="28"/>
          <w:szCs w:val="28"/>
        </w:rPr>
        <w:t>Перелік компонентів ОП</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5"/>
        <w:gridCol w:w="6351"/>
        <w:gridCol w:w="1134"/>
        <w:gridCol w:w="1129"/>
      </w:tblGrid>
      <w:tr w:rsidR="00D6708D" w:rsidRPr="00430EB2">
        <w:tc>
          <w:tcPr>
            <w:tcW w:w="1015" w:type="dxa"/>
          </w:tcPr>
          <w:p w:rsidR="00D6708D" w:rsidRPr="00430EB2" w:rsidRDefault="00D6708D" w:rsidP="00430EB2">
            <w:pPr>
              <w:spacing w:after="0" w:line="240" w:lineRule="auto"/>
              <w:jc w:val="center"/>
              <w:rPr>
                <w:rFonts w:ascii="Times New Roman" w:hAnsi="Times New Roman" w:cs="Times New Roman"/>
                <w:sz w:val="24"/>
                <w:szCs w:val="24"/>
                <w:lang w:eastAsia="uk-UA"/>
              </w:rPr>
            </w:pPr>
            <w:r w:rsidRPr="00430EB2">
              <w:rPr>
                <w:rFonts w:ascii="Times New Roman" w:hAnsi="Times New Roman" w:cs="Times New Roman"/>
                <w:sz w:val="24"/>
                <w:szCs w:val="24"/>
                <w:lang w:eastAsia="uk-UA"/>
              </w:rPr>
              <w:t>Код н/д</w:t>
            </w:r>
          </w:p>
        </w:tc>
        <w:tc>
          <w:tcPr>
            <w:tcW w:w="6351" w:type="dxa"/>
          </w:tcPr>
          <w:p w:rsidR="00D6708D" w:rsidRPr="00430EB2" w:rsidRDefault="00D6708D" w:rsidP="00430EB2">
            <w:pPr>
              <w:spacing w:after="0" w:line="240" w:lineRule="auto"/>
              <w:jc w:val="center"/>
              <w:rPr>
                <w:rFonts w:ascii="Times New Roman" w:hAnsi="Times New Roman" w:cs="Times New Roman"/>
                <w:sz w:val="24"/>
                <w:szCs w:val="24"/>
                <w:lang w:eastAsia="uk-UA"/>
              </w:rPr>
            </w:pPr>
            <w:r w:rsidRPr="00430EB2">
              <w:rPr>
                <w:rFonts w:ascii="Times New Roman" w:hAnsi="Times New Roman" w:cs="Times New Roman"/>
                <w:sz w:val="24"/>
                <w:szCs w:val="24"/>
                <w:lang w:eastAsia="uk-UA"/>
              </w:rPr>
              <w:t>Компоненти освітньої програми (навчальні дисципліни, курсові проекти (роботи), практики, кваліфікаційна робота)</w:t>
            </w:r>
          </w:p>
        </w:tc>
        <w:tc>
          <w:tcPr>
            <w:tcW w:w="1134" w:type="dxa"/>
          </w:tcPr>
          <w:p w:rsidR="00D6708D" w:rsidRPr="00430EB2" w:rsidRDefault="00D6708D" w:rsidP="00430EB2">
            <w:pPr>
              <w:spacing w:after="0" w:line="240" w:lineRule="auto"/>
              <w:jc w:val="center"/>
              <w:rPr>
                <w:rFonts w:ascii="Times New Roman" w:hAnsi="Times New Roman" w:cs="Times New Roman"/>
                <w:sz w:val="24"/>
                <w:szCs w:val="24"/>
                <w:lang w:eastAsia="uk-UA"/>
              </w:rPr>
            </w:pPr>
            <w:r w:rsidRPr="00430EB2">
              <w:rPr>
                <w:rFonts w:ascii="Times New Roman" w:hAnsi="Times New Roman" w:cs="Times New Roman"/>
                <w:sz w:val="24"/>
                <w:szCs w:val="24"/>
                <w:lang w:eastAsia="uk-UA"/>
              </w:rPr>
              <w:t>Кіль-кість</w:t>
            </w:r>
          </w:p>
          <w:p w:rsidR="00D6708D" w:rsidRPr="00430EB2" w:rsidRDefault="00D6708D" w:rsidP="00430EB2">
            <w:pPr>
              <w:spacing w:after="0" w:line="240" w:lineRule="auto"/>
              <w:jc w:val="center"/>
              <w:rPr>
                <w:rFonts w:ascii="Times New Roman" w:hAnsi="Times New Roman" w:cs="Times New Roman"/>
                <w:sz w:val="24"/>
                <w:szCs w:val="24"/>
                <w:lang w:eastAsia="uk-UA"/>
              </w:rPr>
            </w:pPr>
            <w:r w:rsidRPr="00430EB2">
              <w:rPr>
                <w:rFonts w:ascii="Times New Roman" w:hAnsi="Times New Roman" w:cs="Times New Roman"/>
                <w:sz w:val="24"/>
                <w:szCs w:val="24"/>
                <w:lang w:eastAsia="uk-UA"/>
              </w:rPr>
              <w:t>кредитів</w:t>
            </w:r>
          </w:p>
        </w:tc>
        <w:tc>
          <w:tcPr>
            <w:tcW w:w="1129" w:type="dxa"/>
          </w:tcPr>
          <w:p w:rsidR="00D6708D" w:rsidRPr="00430EB2" w:rsidRDefault="00D6708D" w:rsidP="00430EB2">
            <w:pPr>
              <w:spacing w:after="0" w:line="240" w:lineRule="auto"/>
              <w:jc w:val="center"/>
              <w:rPr>
                <w:rFonts w:ascii="Times New Roman" w:hAnsi="Times New Roman" w:cs="Times New Roman"/>
                <w:sz w:val="24"/>
                <w:szCs w:val="24"/>
                <w:lang w:eastAsia="uk-UA"/>
              </w:rPr>
            </w:pPr>
            <w:r w:rsidRPr="00430EB2">
              <w:rPr>
                <w:rFonts w:ascii="Times New Roman" w:hAnsi="Times New Roman" w:cs="Times New Roman"/>
                <w:sz w:val="24"/>
                <w:szCs w:val="24"/>
                <w:lang w:eastAsia="uk-UA"/>
              </w:rPr>
              <w:t>Форма підсумк. контро-лю</w:t>
            </w:r>
          </w:p>
        </w:tc>
      </w:tr>
      <w:tr w:rsidR="00D6708D" w:rsidRPr="00430EB2">
        <w:tc>
          <w:tcPr>
            <w:tcW w:w="1015" w:type="dxa"/>
          </w:tcPr>
          <w:p w:rsidR="00D6708D" w:rsidRPr="00430EB2" w:rsidRDefault="00D6708D" w:rsidP="00430EB2">
            <w:pPr>
              <w:spacing w:after="0" w:line="240" w:lineRule="auto"/>
              <w:jc w:val="center"/>
              <w:rPr>
                <w:rFonts w:ascii="Times New Roman" w:hAnsi="Times New Roman" w:cs="Times New Roman"/>
                <w:sz w:val="28"/>
                <w:szCs w:val="28"/>
                <w:lang w:eastAsia="uk-UA"/>
              </w:rPr>
            </w:pPr>
            <w:r w:rsidRPr="00430EB2">
              <w:rPr>
                <w:rFonts w:ascii="Times New Roman" w:hAnsi="Times New Roman" w:cs="Times New Roman"/>
                <w:sz w:val="28"/>
                <w:szCs w:val="28"/>
                <w:lang w:eastAsia="uk-UA"/>
              </w:rPr>
              <w:t>1</w:t>
            </w:r>
          </w:p>
        </w:tc>
        <w:tc>
          <w:tcPr>
            <w:tcW w:w="6351" w:type="dxa"/>
          </w:tcPr>
          <w:p w:rsidR="00D6708D" w:rsidRPr="00430EB2" w:rsidRDefault="00D6708D" w:rsidP="00430EB2">
            <w:pPr>
              <w:spacing w:after="0" w:line="240" w:lineRule="auto"/>
              <w:jc w:val="center"/>
              <w:rPr>
                <w:rFonts w:ascii="Times New Roman" w:hAnsi="Times New Roman" w:cs="Times New Roman"/>
                <w:sz w:val="28"/>
                <w:szCs w:val="28"/>
                <w:lang w:eastAsia="uk-UA"/>
              </w:rPr>
            </w:pPr>
            <w:r w:rsidRPr="00430EB2">
              <w:rPr>
                <w:rFonts w:ascii="Times New Roman" w:hAnsi="Times New Roman" w:cs="Times New Roman"/>
                <w:sz w:val="28"/>
                <w:szCs w:val="28"/>
                <w:lang w:eastAsia="uk-UA"/>
              </w:rPr>
              <w:t>2</w:t>
            </w:r>
          </w:p>
        </w:tc>
        <w:tc>
          <w:tcPr>
            <w:tcW w:w="1134" w:type="dxa"/>
          </w:tcPr>
          <w:p w:rsidR="00D6708D" w:rsidRPr="00430EB2" w:rsidRDefault="00D6708D" w:rsidP="00430EB2">
            <w:pPr>
              <w:spacing w:after="0" w:line="240" w:lineRule="auto"/>
              <w:jc w:val="center"/>
              <w:rPr>
                <w:rFonts w:ascii="Times New Roman" w:hAnsi="Times New Roman" w:cs="Times New Roman"/>
                <w:sz w:val="28"/>
                <w:szCs w:val="28"/>
                <w:lang w:eastAsia="uk-UA"/>
              </w:rPr>
            </w:pPr>
            <w:r w:rsidRPr="00430EB2">
              <w:rPr>
                <w:rFonts w:ascii="Times New Roman" w:hAnsi="Times New Roman" w:cs="Times New Roman"/>
                <w:sz w:val="28"/>
                <w:szCs w:val="28"/>
                <w:lang w:eastAsia="uk-UA"/>
              </w:rPr>
              <w:t>3</w:t>
            </w:r>
          </w:p>
        </w:tc>
        <w:tc>
          <w:tcPr>
            <w:tcW w:w="1129" w:type="dxa"/>
          </w:tcPr>
          <w:p w:rsidR="00D6708D" w:rsidRPr="00430EB2" w:rsidRDefault="00D6708D" w:rsidP="00430EB2">
            <w:pPr>
              <w:spacing w:after="0" w:line="240" w:lineRule="auto"/>
              <w:jc w:val="center"/>
              <w:rPr>
                <w:rFonts w:ascii="Times New Roman" w:hAnsi="Times New Roman" w:cs="Times New Roman"/>
                <w:sz w:val="28"/>
                <w:szCs w:val="28"/>
                <w:lang w:eastAsia="uk-UA"/>
              </w:rPr>
            </w:pPr>
            <w:r w:rsidRPr="00430EB2">
              <w:rPr>
                <w:rFonts w:ascii="Times New Roman" w:hAnsi="Times New Roman" w:cs="Times New Roman"/>
                <w:sz w:val="28"/>
                <w:szCs w:val="28"/>
                <w:lang w:eastAsia="uk-UA"/>
              </w:rPr>
              <w:t>4</w:t>
            </w:r>
          </w:p>
        </w:tc>
      </w:tr>
      <w:tr w:rsidR="00D6708D" w:rsidRPr="00430EB2">
        <w:tc>
          <w:tcPr>
            <w:tcW w:w="9629" w:type="dxa"/>
            <w:gridSpan w:val="4"/>
          </w:tcPr>
          <w:p w:rsidR="00D6708D" w:rsidRPr="00430EB2" w:rsidRDefault="00D6708D" w:rsidP="00430EB2">
            <w:pPr>
              <w:spacing w:after="0" w:line="240" w:lineRule="auto"/>
              <w:jc w:val="center"/>
              <w:rPr>
                <w:rFonts w:ascii="Times New Roman" w:hAnsi="Times New Roman" w:cs="Times New Roman"/>
                <w:b/>
                <w:bCs/>
                <w:sz w:val="24"/>
                <w:szCs w:val="24"/>
                <w:lang w:eastAsia="uk-UA"/>
              </w:rPr>
            </w:pPr>
            <w:r w:rsidRPr="00430EB2">
              <w:rPr>
                <w:rFonts w:ascii="Times New Roman" w:hAnsi="Times New Roman" w:cs="Times New Roman"/>
                <w:b/>
                <w:bCs/>
                <w:sz w:val="24"/>
                <w:szCs w:val="24"/>
                <w:lang w:eastAsia="uk-UA"/>
              </w:rPr>
              <w:t>1. Цикл загальної підготовки</w:t>
            </w:r>
          </w:p>
        </w:tc>
      </w:tr>
      <w:tr w:rsidR="00D6708D" w:rsidRPr="00430EB2">
        <w:tc>
          <w:tcPr>
            <w:tcW w:w="9629" w:type="dxa"/>
            <w:gridSpan w:val="4"/>
          </w:tcPr>
          <w:p w:rsidR="00D6708D" w:rsidRPr="00430EB2" w:rsidRDefault="00D6708D" w:rsidP="00430EB2">
            <w:pPr>
              <w:spacing w:after="0" w:line="240" w:lineRule="auto"/>
              <w:jc w:val="center"/>
              <w:rPr>
                <w:rFonts w:ascii="Times New Roman" w:hAnsi="Times New Roman" w:cs="Times New Roman"/>
                <w:b/>
                <w:bCs/>
                <w:sz w:val="28"/>
                <w:szCs w:val="28"/>
                <w:lang w:eastAsia="uk-UA"/>
              </w:rPr>
            </w:pPr>
            <w:r w:rsidRPr="00430EB2">
              <w:rPr>
                <w:rFonts w:ascii="Times New Roman" w:hAnsi="Times New Roman" w:cs="Times New Roman"/>
                <w:b/>
                <w:bCs/>
                <w:sz w:val="24"/>
                <w:szCs w:val="24"/>
                <w:lang w:eastAsia="ru-RU"/>
              </w:rPr>
              <w:t>1.1 Обов’язкові дисципліни</w:t>
            </w:r>
          </w:p>
        </w:tc>
      </w:tr>
      <w:tr w:rsidR="00D6708D" w:rsidRPr="00430EB2">
        <w:tc>
          <w:tcPr>
            <w:tcW w:w="1015" w:type="dxa"/>
          </w:tcPr>
          <w:p w:rsidR="00D6708D" w:rsidRPr="00430EB2" w:rsidRDefault="00D6708D" w:rsidP="00430EB2">
            <w:pPr>
              <w:spacing w:after="0" w:line="240" w:lineRule="auto"/>
              <w:rPr>
                <w:rFonts w:ascii="Times New Roman" w:hAnsi="Times New Roman" w:cs="Times New Roman"/>
                <w:sz w:val="28"/>
                <w:szCs w:val="28"/>
                <w:lang w:eastAsia="uk-UA"/>
              </w:rPr>
            </w:pPr>
            <w:r w:rsidRPr="00430EB2">
              <w:rPr>
                <w:rFonts w:ascii="Times New Roman" w:hAnsi="Times New Roman" w:cs="Times New Roman"/>
                <w:sz w:val="24"/>
                <w:szCs w:val="24"/>
                <w:lang w:eastAsia="ru-RU"/>
              </w:rPr>
              <w:t>О1</w:t>
            </w:r>
          </w:p>
        </w:tc>
        <w:tc>
          <w:tcPr>
            <w:tcW w:w="6351" w:type="dxa"/>
          </w:tcPr>
          <w:p w:rsidR="00D6708D" w:rsidRPr="00430EB2" w:rsidRDefault="00D6708D" w:rsidP="00430EB2">
            <w:pPr>
              <w:spacing w:after="0" w:line="240" w:lineRule="auto"/>
              <w:rPr>
                <w:rFonts w:ascii="Times New Roman" w:hAnsi="Times New Roman" w:cs="Times New Roman"/>
                <w:sz w:val="28"/>
                <w:szCs w:val="28"/>
                <w:lang w:eastAsia="uk-UA"/>
              </w:rPr>
            </w:pPr>
            <w:r w:rsidRPr="00430EB2">
              <w:rPr>
                <w:rFonts w:ascii="Times New Roman" w:hAnsi="Times New Roman" w:cs="Times New Roman"/>
                <w:sz w:val="24"/>
                <w:szCs w:val="24"/>
                <w:lang w:eastAsia="ru-RU"/>
              </w:rPr>
              <w:t>Педагогіка і психологія вищої школи</w:t>
            </w:r>
          </w:p>
        </w:tc>
        <w:tc>
          <w:tcPr>
            <w:tcW w:w="1134"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3</w:t>
            </w:r>
          </w:p>
        </w:tc>
        <w:tc>
          <w:tcPr>
            <w:tcW w:w="1129"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залік</w:t>
            </w:r>
          </w:p>
        </w:tc>
      </w:tr>
      <w:tr w:rsidR="00D6708D" w:rsidRPr="00430EB2">
        <w:tc>
          <w:tcPr>
            <w:tcW w:w="1015" w:type="dxa"/>
          </w:tcPr>
          <w:p w:rsidR="00D6708D" w:rsidRPr="00430EB2" w:rsidRDefault="00D6708D" w:rsidP="00430EB2">
            <w:pPr>
              <w:spacing w:after="0" w:line="240" w:lineRule="auto"/>
              <w:rPr>
                <w:rFonts w:ascii="Times New Roman" w:hAnsi="Times New Roman" w:cs="Times New Roman"/>
                <w:sz w:val="28"/>
                <w:szCs w:val="28"/>
                <w:lang w:eastAsia="uk-UA"/>
              </w:rPr>
            </w:pPr>
            <w:r w:rsidRPr="00430EB2">
              <w:rPr>
                <w:rFonts w:ascii="Times New Roman" w:hAnsi="Times New Roman" w:cs="Times New Roman"/>
                <w:sz w:val="24"/>
                <w:szCs w:val="24"/>
                <w:lang w:eastAsia="ru-RU"/>
              </w:rPr>
              <w:t>О2</w:t>
            </w:r>
          </w:p>
        </w:tc>
        <w:tc>
          <w:tcPr>
            <w:tcW w:w="6351" w:type="dxa"/>
          </w:tcPr>
          <w:p w:rsidR="00D6708D" w:rsidRPr="00430EB2" w:rsidRDefault="00D6708D" w:rsidP="00430EB2">
            <w:pPr>
              <w:spacing w:after="0" w:line="240" w:lineRule="auto"/>
              <w:rPr>
                <w:rFonts w:ascii="Times New Roman" w:hAnsi="Times New Roman" w:cs="Times New Roman"/>
                <w:sz w:val="28"/>
                <w:szCs w:val="28"/>
                <w:lang w:eastAsia="uk-UA"/>
              </w:rPr>
            </w:pPr>
            <w:r w:rsidRPr="00430EB2">
              <w:rPr>
                <w:rFonts w:ascii="Times New Roman" w:hAnsi="Times New Roman" w:cs="Times New Roman"/>
                <w:sz w:val="24"/>
                <w:szCs w:val="24"/>
                <w:lang w:eastAsia="ru-RU"/>
              </w:rPr>
              <w:t>Методологія та організація наукових досліджень</w:t>
            </w:r>
          </w:p>
        </w:tc>
        <w:tc>
          <w:tcPr>
            <w:tcW w:w="1134"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3</w:t>
            </w:r>
          </w:p>
        </w:tc>
        <w:tc>
          <w:tcPr>
            <w:tcW w:w="1129"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залік</w:t>
            </w:r>
          </w:p>
        </w:tc>
      </w:tr>
      <w:tr w:rsidR="00D6708D" w:rsidRPr="00430EB2">
        <w:tc>
          <w:tcPr>
            <w:tcW w:w="1015" w:type="dxa"/>
          </w:tcPr>
          <w:p w:rsidR="00D6708D" w:rsidRPr="00430EB2" w:rsidRDefault="00D6708D" w:rsidP="00430EB2">
            <w:pPr>
              <w:spacing w:after="0" w:line="240" w:lineRule="auto"/>
              <w:rPr>
                <w:rFonts w:ascii="Times New Roman" w:hAnsi="Times New Roman" w:cs="Times New Roman"/>
                <w:sz w:val="28"/>
                <w:szCs w:val="28"/>
                <w:lang w:eastAsia="uk-UA"/>
              </w:rPr>
            </w:pPr>
            <w:r w:rsidRPr="00430EB2">
              <w:rPr>
                <w:rFonts w:ascii="Times New Roman" w:hAnsi="Times New Roman" w:cs="Times New Roman"/>
                <w:sz w:val="24"/>
                <w:szCs w:val="24"/>
                <w:lang w:eastAsia="ru-RU"/>
              </w:rPr>
              <w:t>О3</w:t>
            </w:r>
          </w:p>
        </w:tc>
        <w:tc>
          <w:tcPr>
            <w:tcW w:w="6351" w:type="dxa"/>
          </w:tcPr>
          <w:p w:rsidR="00D6708D" w:rsidRPr="00430EB2" w:rsidRDefault="00D6708D" w:rsidP="00430EB2">
            <w:pPr>
              <w:spacing w:after="0" w:line="240" w:lineRule="auto"/>
              <w:rPr>
                <w:rFonts w:ascii="Times New Roman" w:hAnsi="Times New Roman" w:cs="Times New Roman"/>
                <w:sz w:val="28"/>
                <w:szCs w:val="28"/>
                <w:lang w:eastAsia="uk-UA"/>
              </w:rPr>
            </w:pPr>
            <w:r w:rsidRPr="00430EB2">
              <w:rPr>
                <w:rFonts w:ascii="Times New Roman" w:hAnsi="Times New Roman" w:cs="Times New Roman"/>
                <w:sz w:val="24"/>
                <w:szCs w:val="24"/>
                <w:lang w:eastAsia="ru-RU"/>
              </w:rPr>
              <w:t>Сучасні інформаційні технології</w:t>
            </w:r>
          </w:p>
        </w:tc>
        <w:tc>
          <w:tcPr>
            <w:tcW w:w="1134"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3</w:t>
            </w:r>
          </w:p>
        </w:tc>
        <w:tc>
          <w:tcPr>
            <w:tcW w:w="1129"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залік</w:t>
            </w:r>
          </w:p>
        </w:tc>
      </w:tr>
      <w:tr w:rsidR="00D6708D" w:rsidRPr="00430EB2">
        <w:tc>
          <w:tcPr>
            <w:tcW w:w="1015" w:type="dxa"/>
          </w:tcPr>
          <w:p w:rsidR="00D6708D" w:rsidRPr="00430EB2" w:rsidRDefault="00D6708D" w:rsidP="00430EB2">
            <w:pPr>
              <w:spacing w:after="0" w:line="240" w:lineRule="auto"/>
              <w:rPr>
                <w:rFonts w:ascii="Times New Roman" w:hAnsi="Times New Roman" w:cs="Times New Roman"/>
                <w:sz w:val="28"/>
                <w:szCs w:val="28"/>
                <w:lang w:eastAsia="uk-UA"/>
              </w:rPr>
            </w:pPr>
            <w:r w:rsidRPr="00430EB2">
              <w:rPr>
                <w:rFonts w:ascii="Times New Roman" w:hAnsi="Times New Roman" w:cs="Times New Roman"/>
                <w:sz w:val="24"/>
                <w:szCs w:val="24"/>
                <w:lang w:eastAsia="ru-RU"/>
              </w:rPr>
              <w:t>О4</w:t>
            </w:r>
          </w:p>
        </w:tc>
        <w:tc>
          <w:tcPr>
            <w:tcW w:w="6351" w:type="dxa"/>
          </w:tcPr>
          <w:p w:rsidR="00D6708D" w:rsidRPr="00430EB2" w:rsidRDefault="00D6708D" w:rsidP="00430EB2">
            <w:pPr>
              <w:widowControl w:val="0"/>
              <w:kinsoku w:val="0"/>
              <w:overflowPunct w:val="0"/>
              <w:autoSpaceDE w:val="0"/>
              <w:autoSpaceDN w:val="0"/>
              <w:adjustRightInd w:val="0"/>
              <w:spacing w:after="0" w:line="240" w:lineRule="auto"/>
              <w:rPr>
                <w:rFonts w:ascii="Times New Roman" w:hAnsi="Times New Roman" w:cs="Times New Roman"/>
                <w:sz w:val="24"/>
                <w:szCs w:val="24"/>
                <w:lang w:eastAsia="ru-RU"/>
              </w:rPr>
            </w:pPr>
            <w:r w:rsidRPr="00430EB2">
              <w:rPr>
                <w:rFonts w:ascii="Times New Roman" w:hAnsi="Times New Roman" w:cs="Times New Roman"/>
                <w:sz w:val="24"/>
                <w:szCs w:val="24"/>
                <w:lang w:eastAsia="ru-RU"/>
              </w:rPr>
              <w:t>Сучасна література країни, мова якої вивчається</w:t>
            </w:r>
          </w:p>
        </w:tc>
        <w:tc>
          <w:tcPr>
            <w:tcW w:w="1134"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3</w:t>
            </w:r>
          </w:p>
        </w:tc>
        <w:tc>
          <w:tcPr>
            <w:tcW w:w="1129"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залік</w:t>
            </w:r>
          </w:p>
        </w:tc>
      </w:tr>
      <w:tr w:rsidR="00D6708D" w:rsidRPr="00430EB2">
        <w:tc>
          <w:tcPr>
            <w:tcW w:w="9629" w:type="dxa"/>
            <w:gridSpan w:val="4"/>
          </w:tcPr>
          <w:p w:rsidR="00D6708D" w:rsidRPr="00430EB2" w:rsidRDefault="00D6708D" w:rsidP="00430EB2">
            <w:pPr>
              <w:spacing w:after="0" w:line="240" w:lineRule="auto"/>
              <w:jc w:val="center"/>
              <w:rPr>
                <w:rFonts w:ascii="Times New Roman" w:hAnsi="Times New Roman" w:cs="Times New Roman"/>
                <w:b/>
                <w:bCs/>
                <w:sz w:val="24"/>
                <w:szCs w:val="24"/>
                <w:lang w:eastAsia="uk-UA"/>
              </w:rPr>
            </w:pPr>
            <w:r w:rsidRPr="00430EB2">
              <w:rPr>
                <w:rFonts w:ascii="Times New Roman" w:hAnsi="Times New Roman" w:cs="Times New Roman"/>
                <w:b/>
                <w:bCs/>
                <w:sz w:val="24"/>
                <w:szCs w:val="24"/>
                <w:lang w:eastAsia="uk-UA"/>
              </w:rPr>
              <w:t>1.2 Вибіркові дисципліни</w:t>
            </w:r>
          </w:p>
        </w:tc>
      </w:tr>
      <w:tr w:rsidR="00D6708D" w:rsidRPr="00430EB2">
        <w:tc>
          <w:tcPr>
            <w:tcW w:w="1015" w:type="dxa"/>
          </w:tcPr>
          <w:p w:rsidR="00D6708D" w:rsidRPr="00430EB2" w:rsidRDefault="00D6708D" w:rsidP="00430EB2">
            <w:pPr>
              <w:spacing w:after="0" w:line="240" w:lineRule="auto"/>
              <w:rPr>
                <w:rFonts w:ascii="Times New Roman" w:hAnsi="Times New Roman" w:cs="Times New Roman"/>
                <w:sz w:val="28"/>
                <w:szCs w:val="28"/>
                <w:lang w:eastAsia="uk-UA"/>
              </w:rPr>
            </w:pPr>
            <w:r w:rsidRPr="00430EB2">
              <w:rPr>
                <w:rFonts w:ascii="Times New Roman" w:hAnsi="Times New Roman" w:cs="Times New Roman"/>
                <w:sz w:val="24"/>
                <w:szCs w:val="24"/>
                <w:lang w:eastAsia="ru-RU"/>
              </w:rPr>
              <w:t>О5</w:t>
            </w:r>
          </w:p>
        </w:tc>
        <w:tc>
          <w:tcPr>
            <w:tcW w:w="6351" w:type="dxa"/>
          </w:tcPr>
          <w:p w:rsidR="00D6708D" w:rsidRPr="00430EB2" w:rsidRDefault="00D6708D" w:rsidP="00430EB2">
            <w:pPr>
              <w:spacing w:after="0" w:line="240" w:lineRule="auto"/>
              <w:rPr>
                <w:rFonts w:ascii="Times New Roman" w:hAnsi="Times New Roman" w:cs="Times New Roman"/>
                <w:sz w:val="28"/>
                <w:szCs w:val="28"/>
                <w:lang w:eastAsia="uk-UA"/>
              </w:rPr>
            </w:pPr>
            <w:r w:rsidRPr="00430EB2">
              <w:rPr>
                <w:rFonts w:ascii="Times New Roman" w:hAnsi="Times New Roman" w:cs="Times New Roman"/>
                <w:color w:val="000000"/>
                <w:sz w:val="24"/>
                <w:szCs w:val="24"/>
                <w:lang w:eastAsia="ru-RU"/>
              </w:rPr>
              <w:t>Основи міжкультурної комунікації</w:t>
            </w:r>
          </w:p>
        </w:tc>
        <w:tc>
          <w:tcPr>
            <w:tcW w:w="1134"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3</w:t>
            </w:r>
          </w:p>
        </w:tc>
        <w:tc>
          <w:tcPr>
            <w:tcW w:w="1129"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залік</w:t>
            </w:r>
          </w:p>
        </w:tc>
      </w:tr>
      <w:tr w:rsidR="00D6708D" w:rsidRPr="00430EB2">
        <w:tc>
          <w:tcPr>
            <w:tcW w:w="1015" w:type="dxa"/>
          </w:tcPr>
          <w:p w:rsidR="00D6708D" w:rsidRPr="00430EB2" w:rsidRDefault="00D6708D" w:rsidP="00430EB2">
            <w:pPr>
              <w:spacing w:after="0" w:line="240" w:lineRule="auto"/>
              <w:rPr>
                <w:rFonts w:ascii="Times New Roman" w:hAnsi="Times New Roman" w:cs="Times New Roman"/>
                <w:sz w:val="28"/>
                <w:szCs w:val="28"/>
                <w:lang w:eastAsia="uk-UA"/>
              </w:rPr>
            </w:pPr>
            <w:r w:rsidRPr="00430EB2">
              <w:rPr>
                <w:rFonts w:ascii="Times New Roman" w:hAnsi="Times New Roman" w:cs="Times New Roman"/>
                <w:sz w:val="24"/>
                <w:szCs w:val="24"/>
                <w:lang w:eastAsia="ru-RU"/>
              </w:rPr>
              <w:t>О6</w:t>
            </w:r>
          </w:p>
        </w:tc>
        <w:tc>
          <w:tcPr>
            <w:tcW w:w="6351" w:type="dxa"/>
          </w:tcPr>
          <w:p w:rsidR="00D6708D" w:rsidRPr="00430EB2" w:rsidRDefault="00D6708D" w:rsidP="00430EB2">
            <w:pPr>
              <w:widowControl w:val="0"/>
              <w:kinsoku w:val="0"/>
              <w:overflowPunct w:val="0"/>
              <w:autoSpaceDE w:val="0"/>
              <w:autoSpaceDN w:val="0"/>
              <w:adjustRightInd w:val="0"/>
              <w:spacing w:after="0" w:line="240" w:lineRule="auto"/>
              <w:rPr>
                <w:rFonts w:ascii="Times New Roman" w:hAnsi="Times New Roman" w:cs="Times New Roman"/>
                <w:color w:val="000000"/>
                <w:sz w:val="24"/>
                <w:szCs w:val="24"/>
                <w:lang w:eastAsia="ru-RU"/>
              </w:rPr>
            </w:pPr>
            <w:r w:rsidRPr="00430EB2">
              <w:rPr>
                <w:rFonts w:ascii="Times New Roman" w:hAnsi="Times New Roman" w:cs="Times New Roman"/>
                <w:color w:val="000000"/>
                <w:sz w:val="24"/>
                <w:szCs w:val="24"/>
                <w:lang w:eastAsia="ru-RU"/>
              </w:rPr>
              <w:t>Основи художнього перекладу</w:t>
            </w:r>
          </w:p>
        </w:tc>
        <w:tc>
          <w:tcPr>
            <w:tcW w:w="1134"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3</w:t>
            </w:r>
          </w:p>
        </w:tc>
        <w:tc>
          <w:tcPr>
            <w:tcW w:w="1129"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залік</w:t>
            </w:r>
          </w:p>
        </w:tc>
      </w:tr>
      <w:tr w:rsidR="00D6708D" w:rsidRPr="00430EB2">
        <w:tc>
          <w:tcPr>
            <w:tcW w:w="7366" w:type="dxa"/>
            <w:gridSpan w:val="2"/>
          </w:tcPr>
          <w:p w:rsidR="00D6708D" w:rsidRPr="00430EB2" w:rsidRDefault="00D6708D" w:rsidP="00430EB2">
            <w:pPr>
              <w:widowControl w:val="0"/>
              <w:kinsoku w:val="0"/>
              <w:overflowPunct w:val="0"/>
              <w:autoSpaceDE w:val="0"/>
              <w:autoSpaceDN w:val="0"/>
              <w:adjustRightInd w:val="0"/>
              <w:spacing w:after="0" w:line="240" w:lineRule="auto"/>
              <w:rPr>
                <w:rFonts w:ascii="Times New Roman" w:hAnsi="Times New Roman" w:cs="Times New Roman"/>
                <w:color w:val="000000"/>
                <w:sz w:val="24"/>
                <w:szCs w:val="24"/>
                <w:lang w:eastAsia="ru-RU"/>
              </w:rPr>
            </w:pPr>
            <w:r w:rsidRPr="00430EB2">
              <w:rPr>
                <w:rFonts w:ascii="Times New Roman" w:hAnsi="Times New Roman" w:cs="Times New Roman"/>
                <w:color w:val="000000"/>
                <w:sz w:val="24"/>
                <w:szCs w:val="24"/>
                <w:lang w:eastAsia="ru-RU"/>
              </w:rPr>
              <w:t>Всього за циклом 1</w:t>
            </w:r>
          </w:p>
        </w:tc>
        <w:tc>
          <w:tcPr>
            <w:tcW w:w="1134"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18</w:t>
            </w:r>
          </w:p>
        </w:tc>
        <w:tc>
          <w:tcPr>
            <w:tcW w:w="1129" w:type="dxa"/>
          </w:tcPr>
          <w:p w:rsidR="00D6708D" w:rsidRPr="00430EB2" w:rsidRDefault="00D6708D" w:rsidP="00430EB2">
            <w:pPr>
              <w:spacing w:after="0" w:line="240" w:lineRule="auto"/>
              <w:rPr>
                <w:rFonts w:ascii="Times New Roman" w:hAnsi="Times New Roman" w:cs="Times New Roman"/>
                <w:sz w:val="24"/>
                <w:szCs w:val="24"/>
                <w:lang w:eastAsia="uk-UA"/>
              </w:rPr>
            </w:pPr>
          </w:p>
        </w:tc>
      </w:tr>
      <w:tr w:rsidR="00D6708D" w:rsidRPr="00430EB2">
        <w:tc>
          <w:tcPr>
            <w:tcW w:w="9629" w:type="dxa"/>
            <w:gridSpan w:val="4"/>
          </w:tcPr>
          <w:p w:rsidR="00D6708D" w:rsidRPr="00430EB2" w:rsidRDefault="00D6708D" w:rsidP="00430EB2">
            <w:pPr>
              <w:widowControl w:val="0"/>
              <w:kinsoku w:val="0"/>
              <w:overflowPunct w:val="0"/>
              <w:autoSpaceDE w:val="0"/>
              <w:autoSpaceDN w:val="0"/>
              <w:adjustRightInd w:val="0"/>
              <w:spacing w:after="0" w:line="240" w:lineRule="auto"/>
              <w:jc w:val="center"/>
              <w:rPr>
                <w:rFonts w:ascii="Times New Roman" w:hAnsi="Times New Roman" w:cs="Times New Roman"/>
                <w:b/>
                <w:bCs/>
                <w:sz w:val="24"/>
                <w:szCs w:val="24"/>
                <w:lang w:eastAsia="ru-RU"/>
              </w:rPr>
            </w:pPr>
            <w:r w:rsidRPr="00430EB2">
              <w:rPr>
                <w:rFonts w:ascii="Times New Roman" w:hAnsi="Times New Roman" w:cs="Times New Roman"/>
                <w:b/>
                <w:bCs/>
                <w:sz w:val="24"/>
                <w:szCs w:val="24"/>
                <w:lang w:eastAsia="ru-RU"/>
              </w:rPr>
              <w:t>2. Цикл професійної підготовки</w:t>
            </w:r>
          </w:p>
        </w:tc>
      </w:tr>
      <w:tr w:rsidR="00D6708D" w:rsidRPr="00430EB2">
        <w:tc>
          <w:tcPr>
            <w:tcW w:w="9629" w:type="dxa"/>
            <w:gridSpan w:val="4"/>
          </w:tcPr>
          <w:p w:rsidR="00D6708D" w:rsidRPr="00430EB2" w:rsidRDefault="00D6708D" w:rsidP="00430EB2">
            <w:pPr>
              <w:spacing w:after="0" w:line="240" w:lineRule="auto"/>
              <w:jc w:val="center"/>
              <w:rPr>
                <w:rFonts w:ascii="Times New Roman" w:hAnsi="Times New Roman" w:cs="Times New Roman"/>
                <w:sz w:val="24"/>
                <w:szCs w:val="24"/>
                <w:lang w:eastAsia="uk-UA"/>
              </w:rPr>
            </w:pPr>
            <w:r w:rsidRPr="00430EB2">
              <w:rPr>
                <w:rFonts w:ascii="Times New Roman" w:hAnsi="Times New Roman" w:cs="Times New Roman"/>
                <w:b/>
                <w:bCs/>
                <w:sz w:val="24"/>
                <w:szCs w:val="24"/>
                <w:lang w:eastAsia="ru-RU"/>
              </w:rPr>
              <w:t>2.1 Обов</w:t>
            </w:r>
            <w:r w:rsidRPr="00430EB2">
              <w:rPr>
                <w:rFonts w:ascii="Times New Roman" w:hAnsi="Times New Roman" w:cs="Times New Roman"/>
                <w:b/>
                <w:bCs/>
                <w:sz w:val="24"/>
                <w:szCs w:val="24"/>
                <w:lang w:val="ru-RU" w:eastAsia="ru-RU"/>
              </w:rPr>
              <w:t>’</w:t>
            </w:r>
            <w:r w:rsidRPr="00430EB2">
              <w:rPr>
                <w:rFonts w:ascii="Times New Roman" w:hAnsi="Times New Roman" w:cs="Times New Roman"/>
                <w:b/>
                <w:bCs/>
                <w:sz w:val="24"/>
                <w:szCs w:val="24"/>
                <w:lang w:eastAsia="ru-RU"/>
              </w:rPr>
              <w:t>язкові дисципліни</w:t>
            </w:r>
          </w:p>
        </w:tc>
      </w:tr>
      <w:tr w:rsidR="00D6708D" w:rsidRPr="00430EB2">
        <w:tc>
          <w:tcPr>
            <w:tcW w:w="7366" w:type="dxa"/>
            <w:gridSpan w:val="2"/>
          </w:tcPr>
          <w:p w:rsidR="00D6708D" w:rsidRPr="00430EB2" w:rsidRDefault="00D6708D" w:rsidP="00430EB2">
            <w:pPr>
              <w:spacing w:after="0" w:line="240" w:lineRule="auto"/>
              <w:rPr>
                <w:rFonts w:ascii="Times New Roman" w:hAnsi="Times New Roman" w:cs="Times New Roman"/>
                <w:sz w:val="28"/>
                <w:szCs w:val="28"/>
                <w:lang w:eastAsia="uk-UA"/>
              </w:rPr>
            </w:pPr>
            <w:r w:rsidRPr="00430EB2">
              <w:rPr>
                <w:rFonts w:ascii="Times New Roman" w:hAnsi="Times New Roman" w:cs="Times New Roman"/>
                <w:b/>
                <w:bCs/>
                <w:sz w:val="24"/>
                <w:szCs w:val="24"/>
                <w:lang w:eastAsia="ru-RU"/>
              </w:rPr>
              <w:t>2.1.1 Теоретична підготовка</w:t>
            </w:r>
          </w:p>
        </w:tc>
        <w:tc>
          <w:tcPr>
            <w:tcW w:w="1134" w:type="dxa"/>
          </w:tcPr>
          <w:p w:rsidR="00D6708D" w:rsidRPr="00430EB2" w:rsidRDefault="00D6708D" w:rsidP="00430EB2">
            <w:pPr>
              <w:spacing w:after="0" w:line="240" w:lineRule="auto"/>
              <w:rPr>
                <w:rFonts w:ascii="Times New Roman" w:hAnsi="Times New Roman" w:cs="Times New Roman"/>
                <w:sz w:val="24"/>
                <w:szCs w:val="24"/>
                <w:lang w:eastAsia="uk-UA"/>
              </w:rPr>
            </w:pPr>
          </w:p>
        </w:tc>
        <w:tc>
          <w:tcPr>
            <w:tcW w:w="1129" w:type="dxa"/>
          </w:tcPr>
          <w:p w:rsidR="00D6708D" w:rsidRPr="00430EB2" w:rsidRDefault="00D6708D" w:rsidP="00430EB2">
            <w:pPr>
              <w:spacing w:after="0" w:line="240" w:lineRule="auto"/>
              <w:rPr>
                <w:rFonts w:ascii="Times New Roman" w:hAnsi="Times New Roman" w:cs="Times New Roman"/>
                <w:sz w:val="24"/>
                <w:szCs w:val="24"/>
                <w:lang w:eastAsia="uk-UA"/>
              </w:rPr>
            </w:pPr>
          </w:p>
        </w:tc>
      </w:tr>
      <w:tr w:rsidR="00D6708D" w:rsidRPr="00430EB2">
        <w:tc>
          <w:tcPr>
            <w:tcW w:w="1015" w:type="dxa"/>
          </w:tcPr>
          <w:p w:rsidR="00D6708D" w:rsidRPr="00430EB2" w:rsidRDefault="00D6708D" w:rsidP="00430EB2">
            <w:pPr>
              <w:spacing w:after="0" w:line="240" w:lineRule="auto"/>
              <w:rPr>
                <w:rFonts w:ascii="Times New Roman" w:hAnsi="Times New Roman" w:cs="Times New Roman"/>
                <w:sz w:val="28"/>
                <w:szCs w:val="28"/>
                <w:lang w:eastAsia="uk-UA"/>
              </w:rPr>
            </w:pPr>
            <w:r w:rsidRPr="00430EB2">
              <w:rPr>
                <w:rFonts w:ascii="Times New Roman" w:hAnsi="Times New Roman" w:cs="Times New Roman"/>
                <w:sz w:val="24"/>
                <w:szCs w:val="24"/>
                <w:lang w:eastAsia="ru-RU"/>
              </w:rPr>
              <w:t>О7</w:t>
            </w:r>
          </w:p>
        </w:tc>
        <w:tc>
          <w:tcPr>
            <w:tcW w:w="6351" w:type="dxa"/>
          </w:tcPr>
          <w:p w:rsidR="00D6708D" w:rsidRPr="00430EB2" w:rsidRDefault="00D6708D" w:rsidP="00430EB2">
            <w:pPr>
              <w:spacing w:after="0" w:line="240" w:lineRule="auto"/>
              <w:rPr>
                <w:rFonts w:ascii="Times New Roman" w:hAnsi="Times New Roman" w:cs="Times New Roman"/>
                <w:sz w:val="28"/>
                <w:szCs w:val="28"/>
                <w:lang w:eastAsia="uk-UA"/>
              </w:rPr>
            </w:pPr>
            <w:r w:rsidRPr="00430EB2">
              <w:rPr>
                <w:rFonts w:ascii="Times New Roman" w:hAnsi="Times New Roman" w:cs="Times New Roman"/>
                <w:sz w:val="24"/>
                <w:szCs w:val="24"/>
                <w:lang w:eastAsia="ru-RU"/>
              </w:rPr>
              <w:t>Основна іноземна мова</w:t>
            </w:r>
          </w:p>
        </w:tc>
        <w:tc>
          <w:tcPr>
            <w:tcW w:w="1134"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12</w:t>
            </w:r>
          </w:p>
        </w:tc>
        <w:tc>
          <w:tcPr>
            <w:tcW w:w="1129"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екзамен</w:t>
            </w:r>
          </w:p>
        </w:tc>
      </w:tr>
      <w:tr w:rsidR="00D6708D" w:rsidRPr="00430EB2">
        <w:tc>
          <w:tcPr>
            <w:tcW w:w="1015" w:type="dxa"/>
          </w:tcPr>
          <w:p w:rsidR="00D6708D" w:rsidRPr="00430EB2" w:rsidRDefault="00D6708D" w:rsidP="00430EB2">
            <w:pPr>
              <w:spacing w:after="0" w:line="240" w:lineRule="auto"/>
              <w:rPr>
                <w:rFonts w:ascii="Times New Roman" w:hAnsi="Times New Roman" w:cs="Times New Roman"/>
                <w:sz w:val="28"/>
                <w:szCs w:val="28"/>
                <w:lang w:eastAsia="uk-UA"/>
              </w:rPr>
            </w:pPr>
            <w:r w:rsidRPr="00430EB2">
              <w:rPr>
                <w:rFonts w:ascii="Times New Roman" w:hAnsi="Times New Roman" w:cs="Times New Roman"/>
                <w:sz w:val="24"/>
                <w:szCs w:val="24"/>
                <w:lang w:eastAsia="ru-RU"/>
              </w:rPr>
              <w:t>О8</w:t>
            </w:r>
          </w:p>
        </w:tc>
        <w:tc>
          <w:tcPr>
            <w:tcW w:w="6351" w:type="dxa"/>
          </w:tcPr>
          <w:p w:rsidR="00D6708D" w:rsidRPr="00430EB2" w:rsidRDefault="00D6708D" w:rsidP="00430EB2">
            <w:pPr>
              <w:widowControl w:val="0"/>
              <w:kinsoku w:val="0"/>
              <w:overflowPunct w:val="0"/>
              <w:autoSpaceDE w:val="0"/>
              <w:autoSpaceDN w:val="0"/>
              <w:adjustRightInd w:val="0"/>
              <w:spacing w:after="0" w:line="240" w:lineRule="auto"/>
              <w:rPr>
                <w:rFonts w:ascii="Times New Roman" w:hAnsi="Times New Roman" w:cs="Times New Roman"/>
                <w:sz w:val="24"/>
                <w:szCs w:val="24"/>
                <w:lang w:eastAsia="ru-RU"/>
              </w:rPr>
            </w:pPr>
            <w:r w:rsidRPr="00430EB2">
              <w:rPr>
                <w:rFonts w:ascii="Times New Roman" w:hAnsi="Times New Roman" w:cs="Times New Roman"/>
                <w:sz w:val="24"/>
                <w:szCs w:val="24"/>
                <w:lang w:eastAsia="ru-RU"/>
              </w:rPr>
              <w:t>Загальнотеоретичний курс другої іноземної мови</w:t>
            </w:r>
          </w:p>
        </w:tc>
        <w:tc>
          <w:tcPr>
            <w:tcW w:w="1134"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3</w:t>
            </w:r>
          </w:p>
        </w:tc>
        <w:tc>
          <w:tcPr>
            <w:tcW w:w="1129"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екзамен</w:t>
            </w:r>
          </w:p>
        </w:tc>
      </w:tr>
      <w:tr w:rsidR="00D6708D" w:rsidRPr="00430EB2">
        <w:tc>
          <w:tcPr>
            <w:tcW w:w="1015" w:type="dxa"/>
          </w:tcPr>
          <w:p w:rsidR="00D6708D" w:rsidRPr="00430EB2" w:rsidRDefault="00D6708D" w:rsidP="00430EB2">
            <w:pPr>
              <w:spacing w:after="0" w:line="240" w:lineRule="auto"/>
              <w:rPr>
                <w:rFonts w:ascii="Times New Roman" w:hAnsi="Times New Roman" w:cs="Times New Roman"/>
                <w:sz w:val="28"/>
                <w:szCs w:val="28"/>
                <w:lang w:eastAsia="uk-UA"/>
              </w:rPr>
            </w:pPr>
            <w:r w:rsidRPr="00430EB2">
              <w:rPr>
                <w:rFonts w:ascii="Times New Roman" w:hAnsi="Times New Roman" w:cs="Times New Roman"/>
                <w:color w:val="000000"/>
                <w:sz w:val="24"/>
                <w:szCs w:val="24"/>
                <w:lang w:eastAsia="ru-RU"/>
              </w:rPr>
              <w:t>О9</w:t>
            </w:r>
          </w:p>
        </w:tc>
        <w:tc>
          <w:tcPr>
            <w:tcW w:w="6351" w:type="dxa"/>
          </w:tcPr>
          <w:p w:rsidR="00D6708D" w:rsidRPr="00430EB2" w:rsidRDefault="00D6708D" w:rsidP="00430EB2">
            <w:pPr>
              <w:widowControl w:val="0"/>
              <w:kinsoku w:val="0"/>
              <w:overflowPunct w:val="0"/>
              <w:autoSpaceDE w:val="0"/>
              <w:autoSpaceDN w:val="0"/>
              <w:adjustRightInd w:val="0"/>
              <w:spacing w:after="0" w:line="240" w:lineRule="auto"/>
              <w:rPr>
                <w:rFonts w:ascii="Times New Roman" w:hAnsi="Times New Roman" w:cs="Times New Roman"/>
                <w:color w:val="000000"/>
                <w:sz w:val="24"/>
                <w:szCs w:val="24"/>
                <w:lang w:eastAsia="ru-RU"/>
              </w:rPr>
            </w:pPr>
            <w:r w:rsidRPr="00430EB2">
              <w:rPr>
                <w:rFonts w:ascii="Times New Roman" w:hAnsi="Times New Roman" w:cs="Times New Roman"/>
                <w:color w:val="000000"/>
                <w:sz w:val="24"/>
                <w:szCs w:val="24"/>
                <w:lang w:eastAsia="ru-RU"/>
              </w:rPr>
              <w:t>Сучасні лінгвістичні теорії</w:t>
            </w:r>
          </w:p>
        </w:tc>
        <w:tc>
          <w:tcPr>
            <w:tcW w:w="1134"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3</w:t>
            </w:r>
          </w:p>
        </w:tc>
        <w:tc>
          <w:tcPr>
            <w:tcW w:w="1129"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залік</w:t>
            </w:r>
          </w:p>
        </w:tc>
      </w:tr>
      <w:tr w:rsidR="00D6708D" w:rsidRPr="00430EB2">
        <w:tc>
          <w:tcPr>
            <w:tcW w:w="7366" w:type="dxa"/>
            <w:gridSpan w:val="2"/>
          </w:tcPr>
          <w:p w:rsidR="00D6708D" w:rsidRPr="00430EB2" w:rsidRDefault="00D6708D" w:rsidP="00430EB2">
            <w:pPr>
              <w:widowControl w:val="0"/>
              <w:kinsoku w:val="0"/>
              <w:overflowPunct w:val="0"/>
              <w:autoSpaceDE w:val="0"/>
              <w:autoSpaceDN w:val="0"/>
              <w:adjustRightInd w:val="0"/>
              <w:spacing w:after="0" w:line="240" w:lineRule="auto"/>
              <w:rPr>
                <w:rFonts w:ascii="Times New Roman" w:hAnsi="Times New Roman" w:cs="Times New Roman"/>
                <w:color w:val="000000"/>
                <w:sz w:val="24"/>
                <w:szCs w:val="24"/>
                <w:lang w:eastAsia="ru-RU"/>
              </w:rPr>
            </w:pPr>
            <w:r w:rsidRPr="00430EB2">
              <w:rPr>
                <w:rFonts w:ascii="Times New Roman" w:hAnsi="Times New Roman" w:cs="Times New Roman"/>
                <w:b/>
                <w:bCs/>
                <w:color w:val="000000"/>
                <w:sz w:val="24"/>
                <w:szCs w:val="24"/>
                <w:lang w:eastAsia="ru-RU"/>
              </w:rPr>
              <w:t>2.1.2 Практична підготовка</w:t>
            </w:r>
          </w:p>
        </w:tc>
        <w:tc>
          <w:tcPr>
            <w:tcW w:w="1134" w:type="dxa"/>
          </w:tcPr>
          <w:p w:rsidR="00D6708D" w:rsidRPr="00430EB2" w:rsidRDefault="00D6708D" w:rsidP="00430EB2">
            <w:pPr>
              <w:spacing w:after="0" w:line="240" w:lineRule="auto"/>
              <w:rPr>
                <w:rFonts w:ascii="Times New Roman" w:hAnsi="Times New Roman" w:cs="Times New Roman"/>
                <w:sz w:val="24"/>
                <w:szCs w:val="24"/>
                <w:lang w:eastAsia="uk-UA"/>
              </w:rPr>
            </w:pPr>
          </w:p>
        </w:tc>
        <w:tc>
          <w:tcPr>
            <w:tcW w:w="1129" w:type="dxa"/>
          </w:tcPr>
          <w:p w:rsidR="00D6708D" w:rsidRPr="00430EB2" w:rsidRDefault="00D6708D" w:rsidP="00430EB2">
            <w:pPr>
              <w:spacing w:after="0" w:line="240" w:lineRule="auto"/>
              <w:rPr>
                <w:rFonts w:ascii="Times New Roman" w:hAnsi="Times New Roman" w:cs="Times New Roman"/>
                <w:sz w:val="24"/>
                <w:szCs w:val="24"/>
                <w:lang w:eastAsia="uk-UA"/>
              </w:rPr>
            </w:pPr>
          </w:p>
        </w:tc>
      </w:tr>
      <w:tr w:rsidR="00D6708D" w:rsidRPr="00430EB2">
        <w:tc>
          <w:tcPr>
            <w:tcW w:w="1015" w:type="dxa"/>
          </w:tcPr>
          <w:p w:rsidR="00D6708D" w:rsidRPr="00430EB2" w:rsidRDefault="00D6708D" w:rsidP="00430EB2">
            <w:pPr>
              <w:spacing w:after="0" w:line="240" w:lineRule="auto"/>
              <w:rPr>
                <w:rFonts w:ascii="Times New Roman" w:hAnsi="Times New Roman" w:cs="Times New Roman"/>
                <w:color w:val="000000"/>
                <w:sz w:val="24"/>
                <w:szCs w:val="24"/>
                <w:lang w:eastAsia="ru-RU"/>
              </w:rPr>
            </w:pPr>
            <w:r w:rsidRPr="00430EB2">
              <w:rPr>
                <w:rFonts w:ascii="Times New Roman" w:hAnsi="Times New Roman" w:cs="Times New Roman"/>
                <w:sz w:val="24"/>
                <w:szCs w:val="24"/>
                <w:lang w:eastAsia="ru-RU"/>
              </w:rPr>
              <w:t>О10</w:t>
            </w:r>
          </w:p>
        </w:tc>
        <w:tc>
          <w:tcPr>
            <w:tcW w:w="6351" w:type="dxa"/>
          </w:tcPr>
          <w:p w:rsidR="00D6708D" w:rsidRPr="00430EB2" w:rsidRDefault="00D6708D" w:rsidP="00430EB2">
            <w:pPr>
              <w:widowControl w:val="0"/>
              <w:kinsoku w:val="0"/>
              <w:overflowPunct w:val="0"/>
              <w:autoSpaceDE w:val="0"/>
              <w:autoSpaceDN w:val="0"/>
              <w:adjustRightInd w:val="0"/>
              <w:spacing w:after="0" w:line="240" w:lineRule="auto"/>
              <w:rPr>
                <w:rFonts w:ascii="Times New Roman" w:hAnsi="Times New Roman" w:cs="Times New Roman"/>
                <w:color w:val="000000"/>
                <w:sz w:val="24"/>
                <w:szCs w:val="24"/>
                <w:lang w:eastAsia="ru-RU"/>
              </w:rPr>
            </w:pPr>
            <w:r w:rsidRPr="00430EB2">
              <w:rPr>
                <w:rFonts w:ascii="Times New Roman" w:hAnsi="Times New Roman" w:cs="Times New Roman"/>
                <w:color w:val="000000"/>
                <w:sz w:val="24"/>
                <w:szCs w:val="24"/>
                <w:lang w:eastAsia="ru-RU"/>
              </w:rPr>
              <w:t>Курсова робота</w:t>
            </w:r>
          </w:p>
        </w:tc>
        <w:tc>
          <w:tcPr>
            <w:tcW w:w="1134"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3</w:t>
            </w:r>
          </w:p>
        </w:tc>
        <w:tc>
          <w:tcPr>
            <w:tcW w:w="1129"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залік</w:t>
            </w:r>
          </w:p>
        </w:tc>
      </w:tr>
      <w:tr w:rsidR="00D6708D" w:rsidRPr="00430EB2">
        <w:tc>
          <w:tcPr>
            <w:tcW w:w="1015" w:type="dxa"/>
          </w:tcPr>
          <w:p w:rsidR="00D6708D" w:rsidRPr="00430EB2" w:rsidRDefault="00D6708D" w:rsidP="00430EB2">
            <w:pPr>
              <w:spacing w:after="0" w:line="240" w:lineRule="auto"/>
              <w:rPr>
                <w:rFonts w:ascii="Times New Roman" w:hAnsi="Times New Roman" w:cs="Times New Roman"/>
                <w:color w:val="000000"/>
                <w:sz w:val="24"/>
                <w:szCs w:val="24"/>
                <w:lang w:eastAsia="ru-RU"/>
              </w:rPr>
            </w:pPr>
            <w:r w:rsidRPr="00430EB2">
              <w:rPr>
                <w:rFonts w:ascii="Times New Roman" w:hAnsi="Times New Roman" w:cs="Times New Roman"/>
                <w:sz w:val="24"/>
                <w:szCs w:val="24"/>
                <w:lang w:eastAsia="ru-RU"/>
              </w:rPr>
              <w:t>О11</w:t>
            </w:r>
          </w:p>
        </w:tc>
        <w:tc>
          <w:tcPr>
            <w:tcW w:w="6351" w:type="dxa"/>
          </w:tcPr>
          <w:p w:rsidR="00D6708D" w:rsidRPr="00430EB2" w:rsidRDefault="00D6708D" w:rsidP="00430EB2">
            <w:pPr>
              <w:widowControl w:val="0"/>
              <w:kinsoku w:val="0"/>
              <w:overflowPunct w:val="0"/>
              <w:autoSpaceDE w:val="0"/>
              <w:autoSpaceDN w:val="0"/>
              <w:adjustRightInd w:val="0"/>
              <w:spacing w:after="0" w:line="240" w:lineRule="auto"/>
              <w:rPr>
                <w:rFonts w:ascii="Times New Roman" w:hAnsi="Times New Roman" w:cs="Times New Roman"/>
                <w:color w:val="000000"/>
                <w:sz w:val="24"/>
                <w:szCs w:val="24"/>
                <w:lang w:eastAsia="ru-RU"/>
              </w:rPr>
            </w:pPr>
            <w:r w:rsidRPr="00430EB2">
              <w:rPr>
                <w:rFonts w:ascii="Times New Roman" w:hAnsi="Times New Roman" w:cs="Times New Roman"/>
                <w:color w:val="000000"/>
                <w:sz w:val="24"/>
                <w:szCs w:val="24"/>
                <w:lang w:eastAsia="ru-RU"/>
              </w:rPr>
              <w:t>Науково-педагогічна практика (друга іноземна мова)</w:t>
            </w:r>
          </w:p>
        </w:tc>
        <w:tc>
          <w:tcPr>
            <w:tcW w:w="1134"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3</w:t>
            </w:r>
          </w:p>
        </w:tc>
        <w:tc>
          <w:tcPr>
            <w:tcW w:w="1129"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екзамен</w:t>
            </w:r>
          </w:p>
        </w:tc>
      </w:tr>
      <w:tr w:rsidR="00D6708D" w:rsidRPr="00430EB2">
        <w:tc>
          <w:tcPr>
            <w:tcW w:w="1015" w:type="dxa"/>
          </w:tcPr>
          <w:p w:rsidR="00D6708D" w:rsidRPr="00430EB2" w:rsidRDefault="00D6708D" w:rsidP="00430EB2">
            <w:pPr>
              <w:spacing w:after="0" w:line="240" w:lineRule="auto"/>
              <w:rPr>
                <w:rFonts w:ascii="Times New Roman" w:hAnsi="Times New Roman" w:cs="Times New Roman"/>
                <w:color w:val="000000"/>
                <w:sz w:val="24"/>
                <w:szCs w:val="24"/>
                <w:lang w:eastAsia="ru-RU"/>
              </w:rPr>
            </w:pPr>
            <w:r w:rsidRPr="00430EB2">
              <w:rPr>
                <w:rFonts w:ascii="Times New Roman" w:hAnsi="Times New Roman" w:cs="Times New Roman"/>
                <w:sz w:val="24"/>
                <w:szCs w:val="24"/>
                <w:lang w:eastAsia="ru-RU"/>
              </w:rPr>
              <w:t>О12</w:t>
            </w:r>
          </w:p>
        </w:tc>
        <w:tc>
          <w:tcPr>
            <w:tcW w:w="6351" w:type="dxa"/>
          </w:tcPr>
          <w:p w:rsidR="00D6708D" w:rsidRPr="00430EB2" w:rsidRDefault="00D6708D" w:rsidP="00430EB2">
            <w:pPr>
              <w:widowControl w:val="0"/>
              <w:kinsoku w:val="0"/>
              <w:overflowPunct w:val="0"/>
              <w:autoSpaceDE w:val="0"/>
              <w:autoSpaceDN w:val="0"/>
              <w:adjustRightInd w:val="0"/>
              <w:spacing w:after="0" w:line="240" w:lineRule="auto"/>
              <w:rPr>
                <w:rFonts w:ascii="Times New Roman" w:hAnsi="Times New Roman" w:cs="Times New Roman"/>
                <w:color w:val="000000"/>
                <w:sz w:val="24"/>
                <w:szCs w:val="24"/>
                <w:lang w:eastAsia="ru-RU"/>
              </w:rPr>
            </w:pPr>
            <w:r w:rsidRPr="00430EB2">
              <w:rPr>
                <w:rFonts w:ascii="Times New Roman" w:hAnsi="Times New Roman" w:cs="Times New Roman"/>
                <w:color w:val="000000"/>
                <w:sz w:val="24"/>
                <w:szCs w:val="24"/>
                <w:lang w:eastAsia="ru-RU"/>
              </w:rPr>
              <w:t>Науково-педагогічна практика (основна іноземна мова)</w:t>
            </w:r>
          </w:p>
        </w:tc>
        <w:tc>
          <w:tcPr>
            <w:tcW w:w="1134"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6</w:t>
            </w:r>
          </w:p>
        </w:tc>
        <w:tc>
          <w:tcPr>
            <w:tcW w:w="1129"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залік</w:t>
            </w:r>
          </w:p>
        </w:tc>
      </w:tr>
      <w:tr w:rsidR="00D6708D" w:rsidRPr="00430EB2">
        <w:tc>
          <w:tcPr>
            <w:tcW w:w="1015" w:type="dxa"/>
          </w:tcPr>
          <w:p w:rsidR="00D6708D" w:rsidRPr="00430EB2" w:rsidRDefault="00D6708D" w:rsidP="00430EB2">
            <w:pPr>
              <w:spacing w:after="0" w:line="240" w:lineRule="auto"/>
              <w:rPr>
                <w:rFonts w:ascii="Times New Roman" w:hAnsi="Times New Roman" w:cs="Times New Roman"/>
                <w:color w:val="000000"/>
                <w:sz w:val="24"/>
                <w:szCs w:val="24"/>
                <w:lang w:eastAsia="ru-RU"/>
              </w:rPr>
            </w:pPr>
            <w:r w:rsidRPr="00430EB2">
              <w:rPr>
                <w:rFonts w:ascii="Times New Roman" w:hAnsi="Times New Roman" w:cs="Times New Roman"/>
                <w:sz w:val="24"/>
                <w:szCs w:val="24"/>
                <w:lang w:eastAsia="ru-RU"/>
              </w:rPr>
              <w:t>О13</w:t>
            </w:r>
          </w:p>
        </w:tc>
        <w:tc>
          <w:tcPr>
            <w:tcW w:w="6351" w:type="dxa"/>
          </w:tcPr>
          <w:p w:rsidR="00D6708D" w:rsidRPr="00430EB2" w:rsidRDefault="00D6708D" w:rsidP="00430EB2">
            <w:pPr>
              <w:widowControl w:val="0"/>
              <w:kinsoku w:val="0"/>
              <w:overflowPunct w:val="0"/>
              <w:autoSpaceDE w:val="0"/>
              <w:autoSpaceDN w:val="0"/>
              <w:adjustRightInd w:val="0"/>
              <w:spacing w:after="0" w:line="240" w:lineRule="auto"/>
              <w:rPr>
                <w:rFonts w:ascii="Times New Roman" w:hAnsi="Times New Roman" w:cs="Times New Roman"/>
                <w:color w:val="000000"/>
                <w:sz w:val="24"/>
                <w:szCs w:val="24"/>
                <w:lang w:eastAsia="ru-RU"/>
              </w:rPr>
            </w:pPr>
            <w:r w:rsidRPr="00430EB2">
              <w:rPr>
                <w:rFonts w:ascii="Times New Roman" w:hAnsi="Times New Roman" w:cs="Times New Roman"/>
                <w:color w:val="000000"/>
                <w:sz w:val="24"/>
                <w:szCs w:val="24"/>
                <w:lang w:eastAsia="ru-RU"/>
              </w:rPr>
              <w:t>Підготовка магістерської роботи</w:t>
            </w:r>
          </w:p>
        </w:tc>
        <w:tc>
          <w:tcPr>
            <w:tcW w:w="1134"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15</w:t>
            </w:r>
          </w:p>
        </w:tc>
        <w:tc>
          <w:tcPr>
            <w:tcW w:w="1129"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захист</w:t>
            </w:r>
          </w:p>
        </w:tc>
      </w:tr>
      <w:tr w:rsidR="00D6708D" w:rsidRPr="00430EB2">
        <w:tc>
          <w:tcPr>
            <w:tcW w:w="1015" w:type="dxa"/>
          </w:tcPr>
          <w:p w:rsidR="00D6708D" w:rsidRPr="00430EB2" w:rsidRDefault="00D6708D" w:rsidP="00430EB2">
            <w:pPr>
              <w:spacing w:after="0" w:line="240" w:lineRule="auto"/>
              <w:rPr>
                <w:rFonts w:ascii="Times New Roman" w:hAnsi="Times New Roman" w:cs="Times New Roman"/>
                <w:color w:val="000000"/>
                <w:sz w:val="24"/>
                <w:szCs w:val="24"/>
                <w:lang w:eastAsia="ru-RU"/>
              </w:rPr>
            </w:pPr>
            <w:r w:rsidRPr="00430EB2">
              <w:rPr>
                <w:rFonts w:ascii="Times New Roman" w:hAnsi="Times New Roman" w:cs="Times New Roman"/>
                <w:sz w:val="24"/>
                <w:szCs w:val="24"/>
                <w:lang w:eastAsia="ru-RU"/>
              </w:rPr>
              <w:t>О14</w:t>
            </w:r>
          </w:p>
        </w:tc>
        <w:tc>
          <w:tcPr>
            <w:tcW w:w="6351" w:type="dxa"/>
          </w:tcPr>
          <w:p w:rsidR="00D6708D" w:rsidRPr="00430EB2" w:rsidRDefault="00D6708D" w:rsidP="00430EB2">
            <w:pPr>
              <w:widowControl w:val="0"/>
              <w:kinsoku w:val="0"/>
              <w:overflowPunct w:val="0"/>
              <w:autoSpaceDE w:val="0"/>
              <w:autoSpaceDN w:val="0"/>
              <w:adjustRightInd w:val="0"/>
              <w:spacing w:after="0" w:line="240" w:lineRule="auto"/>
              <w:rPr>
                <w:rFonts w:ascii="Times New Roman" w:hAnsi="Times New Roman" w:cs="Times New Roman"/>
                <w:color w:val="000000"/>
                <w:sz w:val="24"/>
                <w:szCs w:val="24"/>
                <w:lang w:eastAsia="ru-RU"/>
              </w:rPr>
            </w:pPr>
            <w:r w:rsidRPr="00430EB2">
              <w:rPr>
                <w:rFonts w:ascii="Times New Roman" w:hAnsi="Times New Roman" w:cs="Times New Roman"/>
                <w:sz w:val="24"/>
                <w:szCs w:val="24"/>
                <w:lang w:eastAsia="ru-RU"/>
              </w:rPr>
              <w:t>Захист дипломної роботи</w:t>
            </w:r>
          </w:p>
        </w:tc>
        <w:tc>
          <w:tcPr>
            <w:tcW w:w="1134"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1,5</w:t>
            </w:r>
          </w:p>
        </w:tc>
        <w:tc>
          <w:tcPr>
            <w:tcW w:w="1129"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захист</w:t>
            </w:r>
          </w:p>
        </w:tc>
      </w:tr>
      <w:tr w:rsidR="00D6708D" w:rsidRPr="00430EB2">
        <w:tc>
          <w:tcPr>
            <w:tcW w:w="1015" w:type="dxa"/>
          </w:tcPr>
          <w:p w:rsidR="00D6708D" w:rsidRPr="00430EB2" w:rsidRDefault="00D6708D" w:rsidP="00430EB2">
            <w:pPr>
              <w:spacing w:after="0" w:line="240" w:lineRule="auto"/>
              <w:rPr>
                <w:rFonts w:ascii="Times New Roman" w:hAnsi="Times New Roman" w:cs="Times New Roman"/>
                <w:color w:val="000000"/>
                <w:sz w:val="24"/>
                <w:szCs w:val="24"/>
                <w:lang w:eastAsia="ru-RU"/>
              </w:rPr>
            </w:pPr>
            <w:r w:rsidRPr="00430EB2">
              <w:rPr>
                <w:rFonts w:ascii="Times New Roman" w:hAnsi="Times New Roman" w:cs="Times New Roman"/>
                <w:sz w:val="24"/>
                <w:szCs w:val="24"/>
                <w:lang w:eastAsia="ru-RU"/>
              </w:rPr>
              <w:t>О15</w:t>
            </w:r>
          </w:p>
        </w:tc>
        <w:tc>
          <w:tcPr>
            <w:tcW w:w="6351" w:type="dxa"/>
          </w:tcPr>
          <w:p w:rsidR="00D6708D" w:rsidRDefault="00D6708D" w:rsidP="00430EB2">
            <w:pPr>
              <w:widowControl w:val="0"/>
              <w:kinsoku w:val="0"/>
              <w:overflowPunct w:val="0"/>
              <w:autoSpaceDE w:val="0"/>
              <w:autoSpaceDN w:val="0"/>
              <w:adjustRightInd w:val="0"/>
              <w:spacing w:after="0" w:line="240" w:lineRule="auto"/>
              <w:rPr>
                <w:rFonts w:ascii="Times New Roman" w:hAnsi="Times New Roman" w:cs="Times New Roman"/>
                <w:sz w:val="24"/>
                <w:szCs w:val="24"/>
                <w:lang w:eastAsia="ru-RU"/>
              </w:rPr>
            </w:pPr>
            <w:r w:rsidRPr="00430EB2">
              <w:rPr>
                <w:rFonts w:ascii="Times New Roman" w:hAnsi="Times New Roman" w:cs="Times New Roman"/>
                <w:sz w:val="24"/>
                <w:szCs w:val="24"/>
                <w:lang w:eastAsia="ru-RU"/>
              </w:rPr>
              <w:t>Атестація (друга іноземна мова)</w:t>
            </w:r>
          </w:p>
          <w:p w:rsidR="00D6708D" w:rsidRPr="00430EB2" w:rsidRDefault="00D6708D" w:rsidP="00430EB2">
            <w:pPr>
              <w:widowControl w:val="0"/>
              <w:kinsoku w:val="0"/>
              <w:overflowPunct w:val="0"/>
              <w:autoSpaceDE w:val="0"/>
              <w:autoSpaceDN w:val="0"/>
              <w:adjustRightInd w:val="0"/>
              <w:spacing w:after="0" w:line="240" w:lineRule="auto"/>
              <w:rPr>
                <w:rFonts w:ascii="Times New Roman" w:hAnsi="Times New Roman" w:cs="Times New Roman"/>
                <w:color w:val="000000"/>
                <w:sz w:val="24"/>
                <w:szCs w:val="24"/>
                <w:lang w:eastAsia="ru-RU"/>
              </w:rPr>
            </w:pPr>
          </w:p>
        </w:tc>
        <w:tc>
          <w:tcPr>
            <w:tcW w:w="1134"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1,5</w:t>
            </w:r>
          </w:p>
        </w:tc>
        <w:tc>
          <w:tcPr>
            <w:tcW w:w="1129"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екзамен</w:t>
            </w:r>
          </w:p>
        </w:tc>
      </w:tr>
      <w:tr w:rsidR="00D6708D" w:rsidRPr="00430EB2">
        <w:tc>
          <w:tcPr>
            <w:tcW w:w="7366" w:type="dxa"/>
            <w:gridSpan w:val="2"/>
          </w:tcPr>
          <w:p w:rsidR="00D6708D" w:rsidRPr="00430EB2" w:rsidRDefault="00D6708D" w:rsidP="00430EB2">
            <w:pPr>
              <w:widowControl w:val="0"/>
              <w:kinsoku w:val="0"/>
              <w:overflowPunct w:val="0"/>
              <w:autoSpaceDE w:val="0"/>
              <w:autoSpaceDN w:val="0"/>
              <w:adjustRightInd w:val="0"/>
              <w:spacing w:after="0" w:line="240" w:lineRule="auto"/>
              <w:jc w:val="center"/>
              <w:rPr>
                <w:rFonts w:ascii="Times New Roman" w:hAnsi="Times New Roman" w:cs="Times New Roman"/>
                <w:color w:val="000000"/>
                <w:sz w:val="24"/>
                <w:szCs w:val="24"/>
                <w:lang w:eastAsia="ru-RU"/>
              </w:rPr>
            </w:pPr>
            <w:r w:rsidRPr="00430EB2">
              <w:rPr>
                <w:rFonts w:ascii="Times New Roman" w:hAnsi="Times New Roman" w:cs="Times New Roman"/>
                <w:b/>
                <w:bCs/>
                <w:color w:val="000000"/>
                <w:sz w:val="24"/>
                <w:szCs w:val="24"/>
                <w:lang w:eastAsia="ru-RU"/>
              </w:rPr>
              <w:lastRenderedPageBreak/>
              <w:t>2.2 Вибіркові дисципліни</w:t>
            </w:r>
          </w:p>
        </w:tc>
        <w:tc>
          <w:tcPr>
            <w:tcW w:w="1134" w:type="dxa"/>
          </w:tcPr>
          <w:p w:rsidR="00D6708D" w:rsidRPr="00430EB2" w:rsidRDefault="00D6708D" w:rsidP="00430EB2">
            <w:pPr>
              <w:spacing w:after="0" w:line="240" w:lineRule="auto"/>
              <w:rPr>
                <w:rFonts w:ascii="Times New Roman" w:hAnsi="Times New Roman" w:cs="Times New Roman"/>
                <w:sz w:val="24"/>
                <w:szCs w:val="24"/>
                <w:lang w:eastAsia="uk-UA"/>
              </w:rPr>
            </w:pPr>
          </w:p>
        </w:tc>
        <w:tc>
          <w:tcPr>
            <w:tcW w:w="1129" w:type="dxa"/>
          </w:tcPr>
          <w:p w:rsidR="00D6708D" w:rsidRPr="00430EB2" w:rsidRDefault="00D6708D" w:rsidP="00430EB2">
            <w:pPr>
              <w:spacing w:after="0" w:line="240" w:lineRule="auto"/>
              <w:rPr>
                <w:rFonts w:ascii="Times New Roman" w:hAnsi="Times New Roman" w:cs="Times New Roman"/>
                <w:sz w:val="24"/>
                <w:szCs w:val="24"/>
                <w:lang w:eastAsia="uk-UA"/>
              </w:rPr>
            </w:pPr>
          </w:p>
        </w:tc>
      </w:tr>
      <w:tr w:rsidR="00D6708D" w:rsidRPr="00430EB2">
        <w:tc>
          <w:tcPr>
            <w:tcW w:w="7366" w:type="dxa"/>
            <w:gridSpan w:val="2"/>
          </w:tcPr>
          <w:p w:rsidR="00D6708D" w:rsidRPr="00430EB2" w:rsidRDefault="00D6708D" w:rsidP="00430EB2">
            <w:pPr>
              <w:widowControl w:val="0"/>
              <w:kinsoku w:val="0"/>
              <w:overflowPunct w:val="0"/>
              <w:autoSpaceDE w:val="0"/>
              <w:autoSpaceDN w:val="0"/>
              <w:adjustRightInd w:val="0"/>
              <w:spacing w:after="0" w:line="240" w:lineRule="auto"/>
              <w:rPr>
                <w:rFonts w:ascii="Times New Roman" w:hAnsi="Times New Roman" w:cs="Times New Roman"/>
                <w:b/>
                <w:bCs/>
                <w:color w:val="000000"/>
                <w:sz w:val="24"/>
                <w:szCs w:val="24"/>
                <w:lang w:eastAsia="ru-RU"/>
              </w:rPr>
            </w:pPr>
            <w:r w:rsidRPr="00430EB2">
              <w:rPr>
                <w:rFonts w:ascii="Times New Roman" w:hAnsi="Times New Roman" w:cs="Times New Roman"/>
                <w:b/>
                <w:bCs/>
                <w:color w:val="000000"/>
                <w:sz w:val="24"/>
                <w:szCs w:val="24"/>
                <w:lang w:eastAsia="ru-RU"/>
              </w:rPr>
              <w:t>2.2.1 Дисципліни за вибором ВНЗ</w:t>
            </w:r>
          </w:p>
        </w:tc>
        <w:tc>
          <w:tcPr>
            <w:tcW w:w="1134" w:type="dxa"/>
          </w:tcPr>
          <w:p w:rsidR="00D6708D" w:rsidRPr="00430EB2" w:rsidRDefault="00D6708D" w:rsidP="00430EB2">
            <w:pPr>
              <w:spacing w:after="0" w:line="240" w:lineRule="auto"/>
              <w:rPr>
                <w:rFonts w:ascii="Times New Roman" w:hAnsi="Times New Roman" w:cs="Times New Roman"/>
                <w:sz w:val="24"/>
                <w:szCs w:val="24"/>
                <w:lang w:eastAsia="uk-UA"/>
              </w:rPr>
            </w:pPr>
          </w:p>
        </w:tc>
        <w:tc>
          <w:tcPr>
            <w:tcW w:w="1129" w:type="dxa"/>
          </w:tcPr>
          <w:p w:rsidR="00D6708D" w:rsidRPr="00430EB2" w:rsidRDefault="00D6708D" w:rsidP="00430EB2">
            <w:pPr>
              <w:spacing w:after="0" w:line="240" w:lineRule="auto"/>
              <w:rPr>
                <w:rFonts w:ascii="Times New Roman" w:hAnsi="Times New Roman" w:cs="Times New Roman"/>
                <w:sz w:val="24"/>
                <w:szCs w:val="24"/>
                <w:lang w:eastAsia="uk-UA"/>
              </w:rPr>
            </w:pPr>
          </w:p>
        </w:tc>
      </w:tr>
      <w:tr w:rsidR="00D6708D" w:rsidRPr="00430EB2">
        <w:tc>
          <w:tcPr>
            <w:tcW w:w="1015" w:type="dxa"/>
          </w:tcPr>
          <w:p w:rsidR="00D6708D" w:rsidRPr="00430EB2" w:rsidRDefault="00D6708D" w:rsidP="00430EB2">
            <w:pPr>
              <w:spacing w:after="0" w:line="240" w:lineRule="auto"/>
              <w:rPr>
                <w:rFonts w:ascii="Times New Roman" w:hAnsi="Times New Roman" w:cs="Times New Roman"/>
                <w:color w:val="000000"/>
                <w:sz w:val="24"/>
                <w:szCs w:val="24"/>
                <w:lang w:eastAsia="ru-RU"/>
              </w:rPr>
            </w:pPr>
            <w:r w:rsidRPr="00430EB2">
              <w:rPr>
                <w:rFonts w:ascii="Times New Roman" w:hAnsi="Times New Roman" w:cs="Times New Roman"/>
                <w:sz w:val="24"/>
                <w:szCs w:val="24"/>
                <w:lang w:eastAsia="ru-RU"/>
              </w:rPr>
              <w:t>О16</w:t>
            </w:r>
          </w:p>
        </w:tc>
        <w:tc>
          <w:tcPr>
            <w:tcW w:w="6351" w:type="dxa"/>
          </w:tcPr>
          <w:p w:rsidR="00D6708D" w:rsidRPr="00430EB2" w:rsidRDefault="00D6708D" w:rsidP="00430EB2">
            <w:pPr>
              <w:widowControl w:val="0"/>
              <w:kinsoku w:val="0"/>
              <w:overflowPunct w:val="0"/>
              <w:autoSpaceDE w:val="0"/>
              <w:autoSpaceDN w:val="0"/>
              <w:adjustRightInd w:val="0"/>
              <w:spacing w:after="0" w:line="240" w:lineRule="auto"/>
              <w:rPr>
                <w:rFonts w:ascii="Times New Roman" w:hAnsi="Times New Roman" w:cs="Times New Roman"/>
                <w:color w:val="000000"/>
                <w:sz w:val="24"/>
                <w:szCs w:val="24"/>
                <w:lang w:eastAsia="ru-RU"/>
              </w:rPr>
            </w:pPr>
            <w:r w:rsidRPr="00430EB2">
              <w:rPr>
                <w:rFonts w:ascii="Times New Roman" w:hAnsi="Times New Roman" w:cs="Times New Roman"/>
                <w:color w:val="000000"/>
                <w:sz w:val="24"/>
                <w:szCs w:val="24"/>
                <w:lang w:eastAsia="ru-RU"/>
              </w:rPr>
              <w:t>Практика усного/письмового перекладу</w:t>
            </w:r>
          </w:p>
        </w:tc>
        <w:tc>
          <w:tcPr>
            <w:tcW w:w="1134"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6</w:t>
            </w:r>
          </w:p>
        </w:tc>
        <w:tc>
          <w:tcPr>
            <w:tcW w:w="1129"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залік</w:t>
            </w:r>
          </w:p>
        </w:tc>
      </w:tr>
      <w:tr w:rsidR="00D6708D" w:rsidRPr="00430EB2">
        <w:tc>
          <w:tcPr>
            <w:tcW w:w="7366" w:type="dxa"/>
            <w:gridSpan w:val="2"/>
          </w:tcPr>
          <w:p w:rsidR="00D6708D" w:rsidRPr="00430EB2" w:rsidRDefault="00D6708D" w:rsidP="00430EB2">
            <w:pPr>
              <w:widowControl w:val="0"/>
              <w:kinsoku w:val="0"/>
              <w:overflowPunct w:val="0"/>
              <w:autoSpaceDE w:val="0"/>
              <w:autoSpaceDN w:val="0"/>
              <w:adjustRightInd w:val="0"/>
              <w:spacing w:after="0" w:line="240" w:lineRule="auto"/>
              <w:rPr>
                <w:rFonts w:ascii="Times New Roman" w:hAnsi="Times New Roman" w:cs="Times New Roman"/>
                <w:b/>
                <w:bCs/>
                <w:color w:val="000000"/>
                <w:sz w:val="24"/>
                <w:szCs w:val="24"/>
                <w:lang w:eastAsia="ru-RU"/>
              </w:rPr>
            </w:pPr>
            <w:r w:rsidRPr="00430EB2">
              <w:rPr>
                <w:rFonts w:ascii="Times New Roman" w:hAnsi="Times New Roman" w:cs="Times New Roman"/>
                <w:b/>
                <w:bCs/>
                <w:color w:val="000000"/>
                <w:sz w:val="24"/>
                <w:szCs w:val="24"/>
                <w:lang w:eastAsia="ru-RU"/>
              </w:rPr>
              <w:t>2.2.2 Дисципліни вільного вибору студента</w:t>
            </w:r>
          </w:p>
        </w:tc>
        <w:tc>
          <w:tcPr>
            <w:tcW w:w="1134" w:type="dxa"/>
          </w:tcPr>
          <w:p w:rsidR="00D6708D" w:rsidRPr="00430EB2" w:rsidRDefault="00D6708D" w:rsidP="00430EB2">
            <w:pPr>
              <w:spacing w:after="0" w:line="240" w:lineRule="auto"/>
              <w:rPr>
                <w:rFonts w:ascii="Times New Roman" w:hAnsi="Times New Roman" w:cs="Times New Roman"/>
                <w:sz w:val="28"/>
                <w:szCs w:val="28"/>
                <w:lang w:eastAsia="uk-UA"/>
              </w:rPr>
            </w:pPr>
          </w:p>
        </w:tc>
        <w:tc>
          <w:tcPr>
            <w:tcW w:w="1129" w:type="dxa"/>
          </w:tcPr>
          <w:p w:rsidR="00D6708D" w:rsidRPr="00430EB2" w:rsidRDefault="00D6708D" w:rsidP="00430EB2">
            <w:pPr>
              <w:spacing w:after="0" w:line="240" w:lineRule="auto"/>
              <w:rPr>
                <w:rFonts w:ascii="Times New Roman" w:hAnsi="Times New Roman" w:cs="Times New Roman"/>
                <w:sz w:val="24"/>
                <w:szCs w:val="24"/>
                <w:lang w:eastAsia="uk-UA"/>
              </w:rPr>
            </w:pPr>
          </w:p>
        </w:tc>
      </w:tr>
      <w:tr w:rsidR="00D6708D" w:rsidRPr="00430EB2">
        <w:tc>
          <w:tcPr>
            <w:tcW w:w="1015" w:type="dxa"/>
          </w:tcPr>
          <w:p w:rsidR="00D6708D" w:rsidRPr="00430EB2" w:rsidRDefault="00D6708D" w:rsidP="00430EB2">
            <w:pPr>
              <w:spacing w:after="0" w:line="240" w:lineRule="auto"/>
              <w:rPr>
                <w:rFonts w:ascii="Times New Roman" w:hAnsi="Times New Roman" w:cs="Times New Roman"/>
                <w:color w:val="000000"/>
                <w:sz w:val="24"/>
                <w:szCs w:val="24"/>
                <w:lang w:eastAsia="ru-RU"/>
              </w:rPr>
            </w:pPr>
            <w:r w:rsidRPr="00430EB2">
              <w:rPr>
                <w:rFonts w:ascii="Times New Roman" w:hAnsi="Times New Roman" w:cs="Times New Roman"/>
                <w:sz w:val="24"/>
                <w:szCs w:val="24"/>
                <w:lang w:eastAsia="ru-RU"/>
              </w:rPr>
              <w:t>О17</w:t>
            </w:r>
          </w:p>
        </w:tc>
        <w:tc>
          <w:tcPr>
            <w:tcW w:w="6351" w:type="dxa"/>
          </w:tcPr>
          <w:p w:rsidR="00D6708D" w:rsidRPr="00430EB2" w:rsidRDefault="00D6708D" w:rsidP="00430EB2">
            <w:pPr>
              <w:widowControl w:val="0"/>
              <w:kinsoku w:val="0"/>
              <w:overflowPunct w:val="0"/>
              <w:autoSpaceDE w:val="0"/>
              <w:autoSpaceDN w:val="0"/>
              <w:adjustRightInd w:val="0"/>
              <w:spacing w:after="0" w:line="240" w:lineRule="auto"/>
              <w:rPr>
                <w:rFonts w:ascii="Times New Roman" w:hAnsi="Times New Roman" w:cs="Times New Roman"/>
                <w:color w:val="000000"/>
                <w:sz w:val="24"/>
                <w:szCs w:val="24"/>
                <w:lang w:eastAsia="ru-RU"/>
              </w:rPr>
            </w:pPr>
            <w:r w:rsidRPr="00430EB2">
              <w:rPr>
                <w:rFonts w:ascii="Times New Roman" w:hAnsi="Times New Roman" w:cs="Times New Roman"/>
                <w:color w:val="000000"/>
                <w:sz w:val="24"/>
                <w:szCs w:val="24"/>
                <w:lang w:eastAsia="ru-RU"/>
              </w:rPr>
              <w:t>Друга іноземна мова</w:t>
            </w:r>
          </w:p>
        </w:tc>
        <w:tc>
          <w:tcPr>
            <w:tcW w:w="1134" w:type="dxa"/>
          </w:tcPr>
          <w:p w:rsidR="00D6708D" w:rsidRPr="00430EB2" w:rsidRDefault="00D6708D" w:rsidP="00430EB2">
            <w:pPr>
              <w:spacing w:after="0" w:line="240" w:lineRule="auto"/>
              <w:rPr>
                <w:rFonts w:ascii="Times New Roman" w:hAnsi="Times New Roman" w:cs="Times New Roman"/>
                <w:sz w:val="28"/>
                <w:szCs w:val="28"/>
                <w:lang w:eastAsia="uk-UA"/>
              </w:rPr>
            </w:pPr>
            <w:r w:rsidRPr="00430EB2">
              <w:rPr>
                <w:rFonts w:ascii="Times New Roman" w:hAnsi="Times New Roman" w:cs="Times New Roman"/>
                <w:sz w:val="24"/>
                <w:szCs w:val="24"/>
                <w:lang w:eastAsia="ru-RU"/>
              </w:rPr>
              <w:t>15</w:t>
            </w:r>
          </w:p>
        </w:tc>
        <w:tc>
          <w:tcPr>
            <w:tcW w:w="1129"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екзамен</w:t>
            </w:r>
          </w:p>
        </w:tc>
      </w:tr>
      <w:tr w:rsidR="00D6708D" w:rsidRPr="00430EB2">
        <w:tc>
          <w:tcPr>
            <w:tcW w:w="1015" w:type="dxa"/>
          </w:tcPr>
          <w:p w:rsidR="00D6708D" w:rsidRPr="00430EB2" w:rsidRDefault="00D6708D" w:rsidP="00430EB2">
            <w:pPr>
              <w:spacing w:after="0" w:line="240" w:lineRule="auto"/>
              <w:rPr>
                <w:rFonts w:ascii="Times New Roman" w:hAnsi="Times New Roman" w:cs="Times New Roman"/>
                <w:color w:val="000000"/>
                <w:sz w:val="24"/>
                <w:szCs w:val="24"/>
                <w:lang w:eastAsia="ru-RU"/>
              </w:rPr>
            </w:pPr>
            <w:r w:rsidRPr="00430EB2">
              <w:rPr>
                <w:rFonts w:ascii="Times New Roman" w:hAnsi="Times New Roman" w:cs="Times New Roman"/>
                <w:sz w:val="24"/>
                <w:szCs w:val="24"/>
                <w:lang w:eastAsia="ru-RU"/>
              </w:rPr>
              <w:t>О18</w:t>
            </w:r>
          </w:p>
        </w:tc>
        <w:tc>
          <w:tcPr>
            <w:tcW w:w="6351" w:type="dxa"/>
          </w:tcPr>
          <w:p w:rsidR="00D6708D" w:rsidRPr="00430EB2" w:rsidRDefault="00D6708D" w:rsidP="00430EB2">
            <w:pPr>
              <w:widowControl w:val="0"/>
              <w:kinsoku w:val="0"/>
              <w:overflowPunct w:val="0"/>
              <w:autoSpaceDE w:val="0"/>
              <w:autoSpaceDN w:val="0"/>
              <w:adjustRightInd w:val="0"/>
              <w:spacing w:after="0" w:line="240" w:lineRule="auto"/>
              <w:rPr>
                <w:rFonts w:ascii="Times New Roman" w:hAnsi="Times New Roman" w:cs="Times New Roman"/>
                <w:color w:val="000000"/>
                <w:sz w:val="24"/>
                <w:szCs w:val="24"/>
                <w:lang w:eastAsia="ru-RU"/>
              </w:rPr>
            </w:pPr>
            <w:r w:rsidRPr="00430EB2">
              <w:rPr>
                <w:rFonts w:ascii="Times New Roman" w:hAnsi="Times New Roman" w:cs="Times New Roman"/>
                <w:color w:val="000000"/>
                <w:sz w:val="24"/>
                <w:szCs w:val="24"/>
                <w:lang w:eastAsia="ru-RU"/>
              </w:rPr>
              <w:t>Країнознавство другої іноземної мови</w:t>
            </w:r>
          </w:p>
        </w:tc>
        <w:tc>
          <w:tcPr>
            <w:tcW w:w="1134" w:type="dxa"/>
          </w:tcPr>
          <w:p w:rsidR="00D6708D" w:rsidRPr="00AF41F8" w:rsidRDefault="00D6708D" w:rsidP="00430EB2">
            <w:pPr>
              <w:spacing w:after="0" w:line="240" w:lineRule="auto"/>
              <w:rPr>
                <w:rFonts w:ascii="Times New Roman" w:hAnsi="Times New Roman" w:cs="Times New Roman"/>
                <w:sz w:val="24"/>
                <w:szCs w:val="24"/>
                <w:lang w:eastAsia="uk-UA"/>
              </w:rPr>
            </w:pPr>
            <w:r w:rsidRPr="00AF41F8">
              <w:rPr>
                <w:rFonts w:ascii="Times New Roman" w:hAnsi="Times New Roman" w:cs="Times New Roman"/>
                <w:sz w:val="24"/>
                <w:szCs w:val="24"/>
                <w:lang w:eastAsia="uk-UA"/>
              </w:rPr>
              <w:t>3</w:t>
            </w:r>
          </w:p>
        </w:tc>
        <w:tc>
          <w:tcPr>
            <w:tcW w:w="1129"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залік</w:t>
            </w:r>
          </w:p>
        </w:tc>
      </w:tr>
      <w:tr w:rsidR="00D6708D" w:rsidRPr="00430EB2">
        <w:tc>
          <w:tcPr>
            <w:tcW w:w="7366" w:type="dxa"/>
            <w:gridSpan w:val="2"/>
          </w:tcPr>
          <w:p w:rsidR="00D6708D" w:rsidRPr="00430EB2" w:rsidRDefault="00D6708D" w:rsidP="00430EB2">
            <w:pPr>
              <w:widowControl w:val="0"/>
              <w:kinsoku w:val="0"/>
              <w:overflowPunct w:val="0"/>
              <w:autoSpaceDE w:val="0"/>
              <w:autoSpaceDN w:val="0"/>
              <w:adjustRightInd w:val="0"/>
              <w:spacing w:after="0" w:line="240" w:lineRule="auto"/>
              <w:rPr>
                <w:rFonts w:ascii="Times New Roman" w:hAnsi="Times New Roman" w:cs="Times New Roman"/>
                <w:color w:val="000000"/>
                <w:sz w:val="24"/>
                <w:szCs w:val="24"/>
                <w:lang w:eastAsia="ru-RU"/>
              </w:rPr>
            </w:pPr>
            <w:r w:rsidRPr="00430EB2">
              <w:rPr>
                <w:rFonts w:ascii="Times New Roman" w:hAnsi="Times New Roman" w:cs="Times New Roman"/>
                <w:color w:val="000000"/>
                <w:sz w:val="24"/>
                <w:szCs w:val="24"/>
                <w:lang w:eastAsia="ru-RU"/>
              </w:rPr>
              <w:t>Всього за циклом 2</w:t>
            </w:r>
          </w:p>
        </w:tc>
        <w:tc>
          <w:tcPr>
            <w:tcW w:w="1134" w:type="dxa"/>
          </w:tcPr>
          <w:p w:rsidR="00D6708D" w:rsidRPr="00AF41F8" w:rsidRDefault="00D6708D" w:rsidP="00430EB2">
            <w:pPr>
              <w:spacing w:after="0" w:line="240" w:lineRule="auto"/>
              <w:rPr>
                <w:rFonts w:ascii="Times New Roman" w:hAnsi="Times New Roman" w:cs="Times New Roman"/>
                <w:sz w:val="24"/>
                <w:szCs w:val="24"/>
                <w:lang w:eastAsia="uk-UA"/>
              </w:rPr>
            </w:pPr>
            <w:r w:rsidRPr="00AF41F8">
              <w:rPr>
                <w:rFonts w:ascii="Times New Roman" w:hAnsi="Times New Roman" w:cs="Times New Roman"/>
                <w:sz w:val="24"/>
                <w:szCs w:val="24"/>
                <w:lang w:eastAsia="uk-UA"/>
              </w:rPr>
              <w:t>72</w:t>
            </w:r>
          </w:p>
        </w:tc>
        <w:tc>
          <w:tcPr>
            <w:tcW w:w="1129" w:type="dxa"/>
          </w:tcPr>
          <w:p w:rsidR="00D6708D" w:rsidRPr="00430EB2" w:rsidRDefault="00D6708D" w:rsidP="00430EB2">
            <w:pPr>
              <w:spacing w:after="0" w:line="240" w:lineRule="auto"/>
              <w:rPr>
                <w:rFonts w:ascii="Times New Roman" w:hAnsi="Times New Roman" w:cs="Times New Roman"/>
                <w:sz w:val="24"/>
                <w:szCs w:val="24"/>
                <w:lang w:eastAsia="uk-UA"/>
              </w:rPr>
            </w:pPr>
          </w:p>
        </w:tc>
      </w:tr>
      <w:tr w:rsidR="00D6708D" w:rsidRPr="00430EB2">
        <w:tc>
          <w:tcPr>
            <w:tcW w:w="7366" w:type="dxa"/>
            <w:gridSpan w:val="2"/>
          </w:tcPr>
          <w:p w:rsidR="00D6708D" w:rsidRPr="00430EB2" w:rsidRDefault="00D6708D" w:rsidP="00430EB2">
            <w:pPr>
              <w:widowControl w:val="0"/>
              <w:kinsoku w:val="0"/>
              <w:overflowPunct w:val="0"/>
              <w:autoSpaceDE w:val="0"/>
              <w:autoSpaceDN w:val="0"/>
              <w:adjustRightInd w:val="0"/>
              <w:spacing w:after="0" w:line="240" w:lineRule="auto"/>
              <w:rPr>
                <w:rFonts w:ascii="Times New Roman" w:hAnsi="Times New Roman" w:cs="Times New Roman"/>
                <w:color w:val="000000"/>
                <w:sz w:val="24"/>
                <w:szCs w:val="24"/>
                <w:lang w:eastAsia="ru-RU"/>
              </w:rPr>
            </w:pPr>
            <w:r w:rsidRPr="00430EB2">
              <w:rPr>
                <w:rFonts w:ascii="Times New Roman" w:hAnsi="Times New Roman" w:cs="Times New Roman"/>
                <w:color w:val="000000"/>
                <w:sz w:val="24"/>
                <w:szCs w:val="24"/>
                <w:lang w:eastAsia="ru-RU"/>
              </w:rPr>
              <w:t>Всього за вибірковими дисциплінами</w:t>
            </w:r>
          </w:p>
        </w:tc>
        <w:tc>
          <w:tcPr>
            <w:tcW w:w="1134" w:type="dxa"/>
          </w:tcPr>
          <w:p w:rsidR="00D6708D" w:rsidRPr="00430EB2" w:rsidRDefault="00D6708D" w:rsidP="00430EB2">
            <w:pPr>
              <w:spacing w:after="0" w:line="240" w:lineRule="auto"/>
              <w:rPr>
                <w:rFonts w:ascii="Times New Roman" w:hAnsi="Times New Roman" w:cs="Times New Roman"/>
                <w:sz w:val="28"/>
                <w:szCs w:val="28"/>
                <w:lang w:eastAsia="uk-UA"/>
              </w:rPr>
            </w:pPr>
          </w:p>
        </w:tc>
        <w:tc>
          <w:tcPr>
            <w:tcW w:w="1129" w:type="dxa"/>
          </w:tcPr>
          <w:p w:rsidR="00D6708D" w:rsidRPr="00430EB2" w:rsidRDefault="00D6708D" w:rsidP="00430EB2">
            <w:pPr>
              <w:spacing w:after="0" w:line="240" w:lineRule="auto"/>
              <w:rPr>
                <w:rFonts w:ascii="Times New Roman" w:hAnsi="Times New Roman" w:cs="Times New Roman"/>
                <w:sz w:val="24"/>
                <w:szCs w:val="24"/>
                <w:lang w:eastAsia="uk-UA"/>
              </w:rPr>
            </w:pPr>
          </w:p>
        </w:tc>
      </w:tr>
      <w:tr w:rsidR="00D6708D" w:rsidRPr="00430EB2">
        <w:tc>
          <w:tcPr>
            <w:tcW w:w="7366" w:type="dxa"/>
            <w:gridSpan w:val="2"/>
          </w:tcPr>
          <w:p w:rsidR="00D6708D" w:rsidRPr="00430EB2" w:rsidRDefault="00D6708D" w:rsidP="00430EB2">
            <w:pPr>
              <w:widowControl w:val="0"/>
              <w:kinsoku w:val="0"/>
              <w:overflowPunct w:val="0"/>
              <w:autoSpaceDE w:val="0"/>
              <w:autoSpaceDN w:val="0"/>
              <w:adjustRightInd w:val="0"/>
              <w:spacing w:after="0" w:line="240" w:lineRule="auto"/>
              <w:rPr>
                <w:rFonts w:ascii="Times New Roman" w:hAnsi="Times New Roman" w:cs="Times New Roman"/>
                <w:b/>
                <w:bCs/>
                <w:color w:val="000000"/>
                <w:sz w:val="24"/>
                <w:szCs w:val="24"/>
                <w:lang w:eastAsia="ru-RU"/>
              </w:rPr>
            </w:pPr>
            <w:r w:rsidRPr="00430EB2">
              <w:rPr>
                <w:rFonts w:ascii="Times New Roman" w:hAnsi="Times New Roman" w:cs="Times New Roman"/>
                <w:b/>
                <w:bCs/>
                <w:color w:val="000000"/>
                <w:sz w:val="24"/>
                <w:szCs w:val="24"/>
                <w:lang w:eastAsia="ru-RU"/>
              </w:rPr>
              <w:t>ЗАГАЛЬНИЙ ОБСЯГ ОСВІТНЬОЇ ПРОГРАМИ</w:t>
            </w:r>
          </w:p>
        </w:tc>
        <w:tc>
          <w:tcPr>
            <w:tcW w:w="1134" w:type="dxa"/>
          </w:tcPr>
          <w:p w:rsidR="00D6708D" w:rsidRPr="00430EB2" w:rsidRDefault="00D6708D" w:rsidP="00430EB2">
            <w:pPr>
              <w:spacing w:after="0" w:line="240" w:lineRule="auto"/>
              <w:rPr>
                <w:rFonts w:ascii="Times New Roman" w:hAnsi="Times New Roman" w:cs="Times New Roman"/>
                <w:sz w:val="28"/>
                <w:szCs w:val="28"/>
                <w:lang w:eastAsia="uk-UA"/>
              </w:rPr>
            </w:pPr>
            <w:r w:rsidRPr="00430EB2">
              <w:rPr>
                <w:rFonts w:ascii="Times New Roman" w:hAnsi="Times New Roman" w:cs="Times New Roman"/>
                <w:sz w:val="28"/>
                <w:szCs w:val="28"/>
                <w:lang w:eastAsia="uk-UA"/>
              </w:rPr>
              <w:t>90</w:t>
            </w:r>
          </w:p>
        </w:tc>
        <w:tc>
          <w:tcPr>
            <w:tcW w:w="1129" w:type="dxa"/>
          </w:tcPr>
          <w:p w:rsidR="00D6708D" w:rsidRPr="00430EB2" w:rsidRDefault="00D6708D" w:rsidP="00430EB2">
            <w:pPr>
              <w:spacing w:after="0" w:line="240" w:lineRule="auto"/>
              <w:rPr>
                <w:rFonts w:ascii="Times New Roman" w:hAnsi="Times New Roman" w:cs="Times New Roman"/>
                <w:sz w:val="24"/>
                <w:szCs w:val="24"/>
                <w:lang w:eastAsia="uk-UA"/>
              </w:rPr>
            </w:pPr>
          </w:p>
        </w:tc>
      </w:tr>
    </w:tbl>
    <w:p w:rsidR="00D6708D" w:rsidRPr="00E42824" w:rsidRDefault="00D6708D">
      <w:pPr>
        <w:rPr>
          <w:rFonts w:ascii="Times New Roman" w:hAnsi="Times New Roman" w:cs="Times New Roman"/>
          <w:sz w:val="28"/>
          <w:szCs w:val="28"/>
        </w:rPr>
      </w:pPr>
    </w:p>
    <w:p w:rsidR="00D6708D" w:rsidRPr="00A77847" w:rsidRDefault="00D6708D" w:rsidP="00D5754D">
      <w:pPr>
        <w:jc w:val="center"/>
        <w:rPr>
          <w:rFonts w:ascii="Times New Roman" w:hAnsi="Times New Roman" w:cs="Times New Roman"/>
          <w:b/>
          <w:bCs/>
          <w:sz w:val="28"/>
          <w:szCs w:val="28"/>
        </w:rPr>
      </w:pPr>
      <w:r w:rsidRPr="00A77847">
        <w:rPr>
          <w:rFonts w:ascii="Times New Roman" w:hAnsi="Times New Roman" w:cs="Times New Roman"/>
          <w:b/>
          <w:bCs/>
          <w:sz w:val="28"/>
          <w:szCs w:val="28"/>
        </w:rPr>
        <w:t>IV. Перелік компетентностей випускника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30"/>
        <w:gridCol w:w="993"/>
        <w:gridCol w:w="5806"/>
      </w:tblGrid>
      <w:tr w:rsidR="00D6708D" w:rsidRPr="00430EB2">
        <w:tc>
          <w:tcPr>
            <w:tcW w:w="2830"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Інтегральна компетентність</w:t>
            </w:r>
          </w:p>
        </w:tc>
        <w:tc>
          <w:tcPr>
            <w:tcW w:w="6799" w:type="dxa"/>
            <w:gridSpan w:val="2"/>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 xml:space="preserve">Здатність розв’язувати складні спеціалізовані задачі та практичні проблеми в галузі філології (лінгвістики, літературознавства, літературознавчої </w:t>
            </w:r>
            <w:r>
              <w:rPr>
                <w:rFonts w:ascii="Times New Roman" w:hAnsi="Times New Roman" w:cs="Times New Roman"/>
                <w:sz w:val="24"/>
                <w:szCs w:val="24"/>
                <w:lang w:eastAsia="uk-UA"/>
              </w:rPr>
              <w:t>германістики</w:t>
            </w:r>
            <w:r w:rsidRPr="00430EB2">
              <w:rPr>
                <w:rFonts w:ascii="Times New Roman" w:hAnsi="Times New Roman" w:cs="Times New Roman"/>
                <w:sz w:val="24"/>
                <w:szCs w:val="24"/>
                <w:lang w:eastAsia="uk-UA"/>
              </w:rPr>
              <w:t>, фольклористики, перекладу) в процесі професійної діяльності або навчання, що передбачає проведення досліджень та/або здійснення інновацій та характеризується невизначеністю умов і вимог.</w:t>
            </w:r>
          </w:p>
        </w:tc>
      </w:tr>
      <w:tr w:rsidR="00D6708D" w:rsidRPr="00430EB2">
        <w:tc>
          <w:tcPr>
            <w:tcW w:w="2830" w:type="dxa"/>
            <w:vMerge w:val="restart"/>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Загальні компетентності</w:t>
            </w:r>
          </w:p>
        </w:tc>
        <w:tc>
          <w:tcPr>
            <w:tcW w:w="993"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ЗК 1</w:t>
            </w:r>
          </w:p>
        </w:tc>
        <w:tc>
          <w:tcPr>
            <w:tcW w:w="5806"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Здатність спілкуватися державною мовою як усно, так і письмово.</w:t>
            </w:r>
          </w:p>
        </w:tc>
      </w:tr>
      <w:tr w:rsidR="00D6708D" w:rsidRPr="00430EB2">
        <w:tc>
          <w:tcPr>
            <w:tcW w:w="2830" w:type="dxa"/>
            <w:vMerge/>
          </w:tcPr>
          <w:p w:rsidR="00D6708D" w:rsidRPr="00430EB2" w:rsidRDefault="00D6708D" w:rsidP="00430EB2">
            <w:pPr>
              <w:spacing w:after="0" w:line="240" w:lineRule="auto"/>
              <w:rPr>
                <w:rFonts w:ascii="Times New Roman" w:hAnsi="Times New Roman" w:cs="Times New Roman"/>
                <w:sz w:val="24"/>
                <w:szCs w:val="24"/>
                <w:lang w:eastAsia="uk-UA"/>
              </w:rPr>
            </w:pPr>
          </w:p>
        </w:tc>
        <w:tc>
          <w:tcPr>
            <w:tcW w:w="993"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ЗК2</w:t>
            </w:r>
          </w:p>
        </w:tc>
        <w:tc>
          <w:tcPr>
            <w:tcW w:w="5806"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Здатність бути критичним і самокритичним</w:t>
            </w:r>
          </w:p>
        </w:tc>
      </w:tr>
      <w:tr w:rsidR="00D6708D" w:rsidRPr="00430EB2">
        <w:tc>
          <w:tcPr>
            <w:tcW w:w="2830" w:type="dxa"/>
            <w:vMerge/>
          </w:tcPr>
          <w:p w:rsidR="00D6708D" w:rsidRPr="00430EB2" w:rsidRDefault="00D6708D" w:rsidP="00430EB2">
            <w:pPr>
              <w:spacing w:after="0" w:line="240" w:lineRule="auto"/>
              <w:rPr>
                <w:rFonts w:ascii="Times New Roman" w:hAnsi="Times New Roman" w:cs="Times New Roman"/>
                <w:sz w:val="24"/>
                <w:szCs w:val="24"/>
                <w:lang w:eastAsia="uk-UA"/>
              </w:rPr>
            </w:pPr>
          </w:p>
        </w:tc>
        <w:tc>
          <w:tcPr>
            <w:tcW w:w="993"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ЗК 3</w:t>
            </w:r>
          </w:p>
        </w:tc>
        <w:tc>
          <w:tcPr>
            <w:tcW w:w="5806"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Здатність до пошуку, опрацювання та аналізу</w:t>
            </w:r>
          </w:p>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інформації з різних джерел.</w:t>
            </w:r>
          </w:p>
        </w:tc>
      </w:tr>
      <w:tr w:rsidR="00D6708D" w:rsidRPr="00430EB2">
        <w:tc>
          <w:tcPr>
            <w:tcW w:w="2830" w:type="dxa"/>
            <w:vMerge/>
          </w:tcPr>
          <w:p w:rsidR="00D6708D" w:rsidRPr="00430EB2" w:rsidRDefault="00D6708D" w:rsidP="00430EB2">
            <w:pPr>
              <w:spacing w:after="0" w:line="240" w:lineRule="auto"/>
              <w:rPr>
                <w:rFonts w:ascii="Times New Roman" w:hAnsi="Times New Roman" w:cs="Times New Roman"/>
                <w:sz w:val="24"/>
                <w:szCs w:val="24"/>
                <w:lang w:eastAsia="uk-UA"/>
              </w:rPr>
            </w:pPr>
          </w:p>
        </w:tc>
        <w:tc>
          <w:tcPr>
            <w:tcW w:w="993"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 xml:space="preserve">ЗК 4 </w:t>
            </w:r>
          </w:p>
        </w:tc>
        <w:tc>
          <w:tcPr>
            <w:tcW w:w="5806"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Уміння виявляти, ставити та вирішувати</w:t>
            </w:r>
          </w:p>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проблеми.</w:t>
            </w:r>
          </w:p>
        </w:tc>
      </w:tr>
      <w:tr w:rsidR="00D6708D" w:rsidRPr="00430EB2">
        <w:tc>
          <w:tcPr>
            <w:tcW w:w="2830" w:type="dxa"/>
            <w:vMerge/>
          </w:tcPr>
          <w:p w:rsidR="00D6708D" w:rsidRPr="00430EB2" w:rsidRDefault="00D6708D" w:rsidP="00430EB2">
            <w:pPr>
              <w:spacing w:after="0" w:line="240" w:lineRule="auto"/>
              <w:rPr>
                <w:rFonts w:ascii="Times New Roman" w:hAnsi="Times New Roman" w:cs="Times New Roman"/>
                <w:sz w:val="24"/>
                <w:szCs w:val="24"/>
                <w:lang w:eastAsia="uk-UA"/>
              </w:rPr>
            </w:pPr>
          </w:p>
        </w:tc>
        <w:tc>
          <w:tcPr>
            <w:tcW w:w="993"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ЗК 5</w:t>
            </w:r>
          </w:p>
        </w:tc>
        <w:tc>
          <w:tcPr>
            <w:tcW w:w="5806"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Здатність працювати в команді та автономно.</w:t>
            </w:r>
          </w:p>
        </w:tc>
      </w:tr>
      <w:tr w:rsidR="00D6708D" w:rsidRPr="00430EB2">
        <w:tc>
          <w:tcPr>
            <w:tcW w:w="2830" w:type="dxa"/>
            <w:vMerge/>
          </w:tcPr>
          <w:p w:rsidR="00D6708D" w:rsidRPr="00430EB2" w:rsidRDefault="00D6708D" w:rsidP="00430EB2">
            <w:pPr>
              <w:spacing w:after="0" w:line="240" w:lineRule="auto"/>
              <w:rPr>
                <w:rFonts w:ascii="Times New Roman" w:hAnsi="Times New Roman" w:cs="Times New Roman"/>
                <w:sz w:val="24"/>
                <w:szCs w:val="24"/>
                <w:lang w:eastAsia="uk-UA"/>
              </w:rPr>
            </w:pPr>
          </w:p>
        </w:tc>
        <w:tc>
          <w:tcPr>
            <w:tcW w:w="993"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ЗК 6</w:t>
            </w:r>
          </w:p>
        </w:tc>
        <w:tc>
          <w:tcPr>
            <w:tcW w:w="5806"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 xml:space="preserve">Здатність спілкуватися </w:t>
            </w:r>
            <w:r>
              <w:rPr>
                <w:rFonts w:ascii="Times New Roman" w:hAnsi="Times New Roman" w:cs="Times New Roman"/>
                <w:sz w:val="24"/>
                <w:szCs w:val="24"/>
                <w:lang w:eastAsia="uk-UA"/>
              </w:rPr>
              <w:t>німецькою</w:t>
            </w:r>
            <w:r w:rsidRPr="00430EB2">
              <w:rPr>
                <w:rFonts w:ascii="Times New Roman" w:hAnsi="Times New Roman" w:cs="Times New Roman"/>
                <w:sz w:val="24"/>
                <w:szCs w:val="24"/>
                <w:lang w:eastAsia="uk-UA"/>
              </w:rPr>
              <w:t xml:space="preserve"> мовою.</w:t>
            </w:r>
          </w:p>
        </w:tc>
      </w:tr>
      <w:tr w:rsidR="00D6708D" w:rsidRPr="00430EB2">
        <w:tc>
          <w:tcPr>
            <w:tcW w:w="2830" w:type="dxa"/>
            <w:vMerge/>
          </w:tcPr>
          <w:p w:rsidR="00D6708D" w:rsidRPr="00430EB2" w:rsidRDefault="00D6708D" w:rsidP="00430EB2">
            <w:pPr>
              <w:spacing w:after="0" w:line="240" w:lineRule="auto"/>
              <w:rPr>
                <w:rFonts w:ascii="Times New Roman" w:hAnsi="Times New Roman" w:cs="Times New Roman"/>
                <w:sz w:val="24"/>
                <w:szCs w:val="24"/>
                <w:lang w:eastAsia="uk-UA"/>
              </w:rPr>
            </w:pPr>
          </w:p>
        </w:tc>
        <w:tc>
          <w:tcPr>
            <w:tcW w:w="993"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ЗК 7</w:t>
            </w:r>
          </w:p>
        </w:tc>
        <w:tc>
          <w:tcPr>
            <w:tcW w:w="5806"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Здатність до абстрактного мислення, аналізу та</w:t>
            </w:r>
          </w:p>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синтезу</w:t>
            </w:r>
          </w:p>
        </w:tc>
      </w:tr>
      <w:tr w:rsidR="00D6708D" w:rsidRPr="00430EB2">
        <w:tc>
          <w:tcPr>
            <w:tcW w:w="2830" w:type="dxa"/>
            <w:vMerge/>
          </w:tcPr>
          <w:p w:rsidR="00D6708D" w:rsidRPr="00430EB2" w:rsidRDefault="00D6708D" w:rsidP="00430EB2">
            <w:pPr>
              <w:spacing w:after="0" w:line="240" w:lineRule="auto"/>
              <w:rPr>
                <w:rFonts w:ascii="Times New Roman" w:hAnsi="Times New Roman" w:cs="Times New Roman"/>
                <w:sz w:val="24"/>
                <w:szCs w:val="24"/>
                <w:lang w:eastAsia="uk-UA"/>
              </w:rPr>
            </w:pPr>
          </w:p>
        </w:tc>
        <w:tc>
          <w:tcPr>
            <w:tcW w:w="993"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ЗК 8</w:t>
            </w:r>
          </w:p>
        </w:tc>
        <w:tc>
          <w:tcPr>
            <w:tcW w:w="5806"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Навички використання інформаційних і</w:t>
            </w:r>
          </w:p>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комунікаційних технологій.</w:t>
            </w:r>
          </w:p>
        </w:tc>
      </w:tr>
      <w:tr w:rsidR="00D6708D" w:rsidRPr="00430EB2">
        <w:tc>
          <w:tcPr>
            <w:tcW w:w="2830" w:type="dxa"/>
            <w:vMerge/>
          </w:tcPr>
          <w:p w:rsidR="00D6708D" w:rsidRPr="00430EB2" w:rsidRDefault="00D6708D" w:rsidP="00430EB2">
            <w:pPr>
              <w:spacing w:after="0" w:line="240" w:lineRule="auto"/>
              <w:rPr>
                <w:rFonts w:ascii="Times New Roman" w:hAnsi="Times New Roman" w:cs="Times New Roman"/>
                <w:sz w:val="24"/>
                <w:szCs w:val="24"/>
                <w:lang w:eastAsia="uk-UA"/>
              </w:rPr>
            </w:pPr>
          </w:p>
        </w:tc>
        <w:tc>
          <w:tcPr>
            <w:tcW w:w="993"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ЗК 9</w:t>
            </w:r>
          </w:p>
        </w:tc>
        <w:tc>
          <w:tcPr>
            <w:tcW w:w="5806"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Здатність до адаптації та дії в новій ситуації.</w:t>
            </w:r>
          </w:p>
        </w:tc>
      </w:tr>
      <w:tr w:rsidR="00D6708D" w:rsidRPr="00430EB2">
        <w:tc>
          <w:tcPr>
            <w:tcW w:w="2830" w:type="dxa"/>
            <w:vMerge/>
          </w:tcPr>
          <w:p w:rsidR="00D6708D" w:rsidRPr="00430EB2" w:rsidRDefault="00D6708D" w:rsidP="00430EB2">
            <w:pPr>
              <w:spacing w:after="0" w:line="240" w:lineRule="auto"/>
              <w:rPr>
                <w:rFonts w:ascii="Times New Roman" w:hAnsi="Times New Roman" w:cs="Times New Roman"/>
                <w:sz w:val="24"/>
                <w:szCs w:val="24"/>
                <w:lang w:eastAsia="uk-UA"/>
              </w:rPr>
            </w:pPr>
          </w:p>
        </w:tc>
        <w:tc>
          <w:tcPr>
            <w:tcW w:w="993"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ЗК 10</w:t>
            </w:r>
          </w:p>
        </w:tc>
        <w:tc>
          <w:tcPr>
            <w:tcW w:w="5806"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Здатність спілкуватися з представниками інших</w:t>
            </w:r>
          </w:p>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професійних груп різного рівня (з експертами з</w:t>
            </w:r>
          </w:p>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інших галузей знань/видів економічної діяльності).</w:t>
            </w:r>
          </w:p>
        </w:tc>
      </w:tr>
      <w:tr w:rsidR="00D6708D" w:rsidRPr="00430EB2">
        <w:tc>
          <w:tcPr>
            <w:tcW w:w="2830" w:type="dxa"/>
            <w:vMerge/>
          </w:tcPr>
          <w:p w:rsidR="00D6708D" w:rsidRPr="00430EB2" w:rsidRDefault="00D6708D" w:rsidP="00430EB2">
            <w:pPr>
              <w:spacing w:after="0" w:line="240" w:lineRule="auto"/>
              <w:rPr>
                <w:rFonts w:ascii="Times New Roman" w:hAnsi="Times New Roman" w:cs="Times New Roman"/>
                <w:sz w:val="24"/>
                <w:szCs w:val="24"/>
                <w:lang w:eastAsia="uk-UA"/>
              </w:rPr>
            </w:pPr>
          </w:p>
        </w:tc>
        <w:tc>
          <w:tcPr>
            <w:tcW w:w="993"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ЗК 11</w:t>
            </w:r>
          </w:p>
        </w:tc>
        <w:tc>
          <w:tcPr>
            <w:tcW w:w="5806"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Здатність проведення досліджень на належному</w:t>
            </w:r>
          </w:p>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рівні.</w:t>
            </w:r>
          </w:p>
        </w:tc>
      </w:tr>
      <w:tr w:rsidR="00D6708D" w:rsidRPr="00430EB2">
        <w:tc>
          <w:tcPr>
            <w:tcW w:w="2830" w:type="dxa"/>
            <w:vMerge/>
          </w:tcPr>
          <w:p w:rsidR="00D6708D" w:rsidRPr="00430EB2" w:rsidRDefault="00D6708D" w:rsidP="00430EB2">
            <w:pPr>
              <w:spacing w:after="0" w:line="240" w:lineRule="auto"/>
              <w:rPr>
                <w:rFonts w:ascii="Times New Roman" w:hAnsi="Times New Roman" w:cs="Times New Roman"/>
                <w:sz w:val="24"/>
                <w:szCs w:val="24"/>
                <w:lang w:eastAsia="uk-UA"/>
              </w:rPr>
            </w:pPr>
          </w:p>
        </w:tc>
        <w:tc>
          <w:tcPr>
            <w:tcW w:w="993"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ЗК 12</w:t>
            </w:r>
          </w:p>
        </w:tc>
        <w:tc>
          <w:tcPr>
            <w:tcW w:w="5806"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Здатність генерувати нові ідеї (креативність).</w:t>
            </w:r>
          </w:p>
        </w:tc>
      </w:tr>
      <w:tr w:rsidR="00D6708D" w:rsidRPr="00430EB2">
        <w:tc>
          <w:tcPr>
            <w:tcW w:w="2830" w:type="dxa"/>
            <w:vMerge w:val="restart"/>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Спеціальні (фахові, предметні) компетентності</w:t>
            </w:r>
          </w:p>
        </w:tc>
        <w:tc>
          <w:tcPr>
            <w:tcW w:w="993"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ФК 1</w:t>
            </w:r>
          </w:p>
        </w:tc>
        <w:tc>
          <w:tcPr>
            <w:tcW w:w="5806"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Здатність демонструвати знання сучасної наукової</w:t>
            </w:r>
          </w:p>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парадигми в галузі мовознавства і</w:t>
            </w:r>
          </w:p>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літературознавства, методологічні принципи і</w:t>
            </w:r>
          </w:p>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методичні прийоми лінгвістичного дослідження.</w:t>
            </w:r>
          </w:p>
        </w:tc>
      </w:tr>
      <w:tr w:rsidR="00D6708D" w:rsidRPr="00430EB2">
        <w:tc>
          <w:tcPr>
            <w:tcW w:w="2830" w:type="dxa"/>
            <w:vMerge/>
          </w:tcPr>
          <w:p w:rsidR="00D6708D" w:rsidRPr="00430EB2" w:rsidRDefault="00D6708D" w:rsidP="00430EB2">
            <w:pPr>
              <w:spacing w:after="0" w:line="240" w:lineRule="auto"/>
              <w:rPr>
                <w:rFonts w:ascii="Times New Roman" w:hAnsi="Times New Roman" w:cs="Times New Roman"/>
                <w:sz w:val="24"/>
                <w:szCs w:val="24"/>
                <w:lang w:eastAsia="uk-UA"/>
              </w:rPr>
            </w:pPr>
          </w:p>
        </w:tc>
        <w:tc>
          <w:tcPr>
            <w:tcW w:w="993"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ФК 2</w:t>
            </w:r>
          </w:p>
        </w:tc>
        <w:tc>
          <w:tcPr>
            <w:tcW w:w="5806"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Здатність до критичного осмислення історичних</w:t>
            </w:r>
          </w:p>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надбань та новітніх досягнень філологічної науки.</w:t>
            </w:r>
          </w:p>
        </w:tc>
      </w:tr>
      <w:tr w:rsidR="00D6708D" w:rsidRPr="00430EB2">
        <w:tc>
          <w:tcPr>
            <w:tcW w:w="2830" w:type="dxa"/>
            <w:vMerge/>
          </w:tcPr>
          <w:p w:rsidR="00D6708D" w:rsidRPr="00430EB2" w:rsidRDefault="00D6708D" w:rsidP="00430EB2">
            <w:pPr>
              <w:spacing w:after="0" w:line="240" w:lineRule="auto"/>
              <w:rPr>
                <w:rFonts w:ascii="Times New Roman" w:hAnsi="Times New Roman" w:cs="Times New Roman"/>
                <w:sz w:val="24"/>
                <w:szCs w:val="24"/>
                <w:lang w:eastAsia="uk-UA"/>
              </w:rPr>
            </w:pPr>
          </w:p>
        </w:tc>
        <w:tc>
          <w:tcPr>
            <w:tcW w:w="993"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ФК 3</w:t>
            </w:r>
          </w:p>
        </w:tc>
        <w:tc>
          <w:tcPr>
            <w:tcW w:w="5806"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Здатність професійно застосовувати поглиблені</w:t>
            </w:r>
          </w:p>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знання з обраної філологічної спеціалізації:</w:t>
            </w:r>
          </w:p>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мовознавства, літературознавства тощо; здатність</w:t>
            </w:r>
          </w:p>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вільно користуватися фаховою термінологією в</w:t>
            </w:r>
          </w:p>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обраній галузі філологічних досліджень</w:t>
            </w:r>
          </w:p>
        </w:tc>
      </w:tr>
      <w:tr w:rsidR="00D6708D" w:rsidRPr="00430EB2">
        <w:tc>
          <w:tcPr>
            <w:tcW w:w="2830" w:type="dxa"/>
            <w:vMerge/>
          </w:tcPr>
          <w:p w:rsidR="00D6708D" w:rsidRPr="00430EB2" w:rsidRDefault="00D6708D" w:rsidP="00430EB2">
            <w:pPr>
              <w:spacing w:after="0" w:line="240" w:lineRule="auto"/>
              <w:rPr>
                <w:rFonts w:ascii="Times New Roman" w:hAnsi="Times New Roman" w:cs="Times New Roman"/>
                <w:sz w:val="24"/>
                <w:szCs w:val="24"/>
                <w:lang w:eastAsia="uk-UA"/>
              </w:rPr>
            </w:pPr>
          </w:p>
        </w:tc>
        <w:tc>
          <w:tcPr>
            <w:tcW w:w="993"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ФК 4</w:t>
            </w:r>
          </w:p>
        </w:tc>
        <w:tc>
          <w:tcPr>
            <w:tcW w:w="5806"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Здатність планувати, організовувати, здійснювати</w:t>
            </w:r>
          </w:p>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і презентувати наукове теоретичне і прикладне</w:t>
            </w:r>
          </w:p>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lastRenderedPageBreak/>
              <w:t>дослідження в галузі філології.</w:t>
            </w:r>
          </w:p>
        </w:tc>
      </w:tr>
      <w:tr w:rsidR="00D6708D" w:rsidRPr="00430EB2">
        <w:tc>
          <w:tcPr>
            <w:tcW w:w="2830" w:type="dxa"/>
            <w:vMerge/>
          </w:tcPr>
          <w:p w:rsidR="00D6708D" w:rsidRPr="00430EB2" w:rsidRDefault="00D6708D" w:rsidP="00430EB2">
            <w:pPr>
              <w:spacing w:after="0" w:line="240" w:lineRule="auto"/>
              <w:rPr>
                <w:rFonts w:ascii="Times New Roman" w:hAnsi="Times New Roman" w:cs="Times New Roman"/>
                <w:sz w:val="24"/>
                <w:szCs w:val="24"/>
                <w:lang w:eastAsia="uk-UA"/>
              </w:rPr>
            </w:pPr>
          </w:p>
        </w:tc>
        <w:tc>
          <w:tcPr>
            <w:tcW w:w="993"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ФК 5</w:t>
            </w:r>
          </w:p>
        </w:tc>
        <w:tc>
          <w:tcPr>
            <w:tcW w:w="5806"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Здатність самостійно досліджувати сучасні</w:t>
            </w:r>
          </w:p>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мовознавчі та літературознавчі проблеми в</w:t>
            </w:r>
          </w:p>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синхронічному і діахронічному аспектах.</w:t>
            </w:r>
          </w:p>
        </w:tc>
      </w:tr>
      <w:tr w:rsidR="00D6708D" w:rsidRPr="00430EB2">
        <w:tc>
          <w:tcPr>
            <w:tcW w:w="2830" w:type="dxa"/>
            <w:vMerge/>
          </w:tcPr>
          <w:p w:rsidR="00D6708D" w:rsidRPr="00430EB2" w:rsidRDefault="00D6708D" w:rsidP="00430EB2">
            <w:pPr>
              <w:spacing w:after="0" w:line="240" w:lineRule="auto"/>
              <w:rPr>
                <w:rFonts w:ascii="Times New Roman" w:hAnsi="Times New Roman" w:cs="Times New Roman"/>
                <w:sz w:val="24"/>
                <w:szCs w:val="24"/>
                <w:lang w:eastAsia="uk-UA"/>
              </w:rPr>
            </w:pPr>
          </w:p>
        </w:tc>
        <w:tc>
          <w:tcPr>
            <w:tcW w:w="993"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ФК 6</w:t>
            </w:r>
          </w:p>
        </w:tc>
        <w:tc>
          <w:tcPr>
            <w:tcW w:w="5806"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Здатність аналізувати, реферувати, коментувати й</w:t>
            </w:r>
          </w:p>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узагальнювати результати наукових досліджень</w:t>
            </w:r>
          </w:p>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вітчизняних і зарубіжних дослідників,</w:t>
            </w:r>
          </w:p>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використовуючи сучасні методики і методології.</w:t>
            </w:r>
          </w:p>
        </w:tc>
      </w:tr>
      <w:tr w:rsidR="00D6708D" w:rsidRPr="00430EB2">
        <w:tc>
          <w:tcPr>
            <w:tcW w:w="2830" w:type="dxa"/>
            <w:vMerge/>
          </w:tcPr>
          <w:p w:rsidR="00D6708D" w:rsidRPr="00430EB2" w:rsidRDefault="00D6708D" w:rsidP="00430EB2">
            <w:pPr>
              <w:spacing w:after="0" w:line="240" w:lineRule="auto"/>
              <w:rPr>
                <w:rFonts w:ascii="Times New Roman" w:hAnsi="Times New Roman" w:cs="Times New Roman"/>
                <w:sz w:val="24"/>
                <w:szCs w:val="24"/>
                <w:lang w:eastAsia="uk-UA"/>
              </w:rPr>
            </w:pPr>
          </w:p>
        </w:tc>
        <w:tc>
          <w:tcPr>
            <w:tcW w:w="993"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ФК 7</w:t>
            </w:r>
          </w:p>
        </w:tc>
        <w:tc>
          <w:tcPr>
            <w:tcW w:w="5806"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Здатність ефективно й компетентно брати участь у</w:t>
            </w:r>
          </w:p>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різних формах наукової комунікації (конференції,</w:t>
            </w:r>
          </w:p>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круглі столи, дискусії, наукові публікації) в галузі</w:t>
            </w:r>
          </w:p>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філології.</w:t>
            </w:r>
          </w:p>
        </w:tc>
      </w:tr>
      <w:tr w:rsidR="00D6708D" w:rsidRPr="00430EB2">
        <w:tc>
          <w:tcPr>
            <w:tcW w:w="2830" w:type="dxa"/>
            <w:vMerge/>
          </w:tcPr>
          <w:p w:rsidR="00D6708D" w:rsidRPr="00430EB2" w:rsidRDefault="00D6708D" w:rsidP="00430EB2">
            <w:pPr>
              <w:spacing w:after="0" w:line="240" w:lineRule="auto"/>
              <w:rPr>
                <w:rFonts w:ascii="Times New Roman" w:hAnsi="Times New Roman" w:cs="Times New Roman"/>
                <w:sz w:val="24"/>
                <w:szCs w:val="24"/>
                <w:lang w:eastAsia="uk-UA"/>
              </w:rPr>
            </w:pPr>
          </w:p>
        </w:tc>
        <w:tc>
          <w:tcPr>
            <w:tcW w:w="993"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ФК 8</w:t>
            </w:r>
          </w:p>
        </w:tc>
        <w:tc>
          <w:tcPr>
            <w:tcW w:w="5806"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Здатність ефективно використовувати набуті</w:t>
            </w:r>
          </w:p>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лінгвістичні та методичні знання в практиці</w:t>
            </w:r>
          </w:p>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 xml:space="preserve">викладання </w:t>
            </w:r>
            <w:r>
              <w:rPr>
                <w:rFonts w:ascii="Times New Roman" w:hAnsi="Times New Roman" w:cs="Times New Roman"/>
                <w:sz w:val="24"/>
                <w:szCs w:val="24"/>
                <w:lang w:eastAsia="uk-UA"/>
              </w:rPr>
              <w:t xml:space="preserve">німецької </w:t>
            </w:r>
            <w:r w:rsidRPr="00430EB2">
              <w:rPr>
                <w:rFonts w:ascii="Times New Roman" w:hAnsi="Times New Roman" w:cs="Times New Roman"/>
                <w:sz w:val="24"/>
                <w:szCs w:val="24"/>
                <w:lang w:eastAsia="uk-UA"/>
              </w:rPr>
              <w:t>мови та літератури.</w:t>
            </w:r>
          </w:p>
        </w:tc>
      </w:tr>
      <w:tr w:rsidR="00D6708D" w:rsidRPr="00430EB2">
        <w:tc>
          <w:tcPr>
            <w:tcW w:w="2830" w:type="dxa"/>
            <w:vMerge/>
          </w:tcPr>
          <w:p w:rsidR="00D6708D" w:rsidRPr="00430EB2" w:rsidRDefault="00D6708D" w:rsidP="00430EB2">
            <w:pPr>
              <w:spacing w:after="0" w:line="240" w:lineRule="auto"/>
              <w:rPr>
                <w:rFonts w:ascii="Times New Roman" w:hAnsi="Times New Roman" w:cs="Times New Roman"/>
                <w:sz w:val="24"/>
                <w:szCs w:val="24"/>
                <w:lang w:eastAsia="uk-UA"/>
              </w:rPr>
            </w:pPr>
          </w:p>
        </w:tc>
        <w:tc>
          <w:tcPr>
            <w:tcW w:w="993"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ФК 9</w:t>
            </w:r>
          </w:p>
        </w:tc>
        <w:tc>
          <w:tcPr>
            <w:tcW w:w="5806"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Володіння методами та формами викладання</w:t>
            </w:r>
          </w:p>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іноземної мови у вищій школі та знаннями в</w:t>
            </w:r>
          </w:p>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організації виховної діяльності в академгрупі;</w:t>
            </w:r>
          </w:p>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розуміння основних функцій та завдань педагогіки</w:t>
            </w:r>
          </w:p>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вищої школи та специфіки діяльності педагога у</w:t>
            </w:r>
          </w:p>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вузі.</w:t>
            </w:r>
          </w:p>
        </w:tc>
      </w:tr>
      <w:tr w:rsidR="00D6708D" w:rsidRPr="00430EB2">
        <w:tc>
          <w:tcPr>
            <w:tcW w:w="2830" w:type="dxa"/>
            <w:vMerge/>
          </w:tcPr>
          <w:p w:rsidR="00D6708D" w:rsidRPr="00430EB2" w:rsidRDefault="00D6708D" w:rsidP="00430EB2">
            <w:pPr>
              <w:spacing w:after="0" w:line="240" w:lineRule="auto"/>
              <w:rPr>
                <w:rFonts w:ascii="Times New Roman" w:hAnsi="Times New Roman" w:cs="Times New Roman"/>
                <w:sz w:val="24"/>
                <w:szCs w:val="24"/>
                <w:lang w:eastAsia="uk-UA"/>
              </w:rPr>
            </w:pPr>
          </w:p>
        </w:tc>
        <w:tc>
          <w:tcPr>
            <w:tcW w:w="993"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ФК 10</w:t>
            </w:r>
          </w:p>
        </w:tc>
        <w:tc>
          <w:tcPr>
            <w:tcW w:w="5806"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Здатність до ефективного іншомовного, а також</w:t>
            </w:r>
          </w:p>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міжособистісного спілкування у навчанні та</w:t>
            </w:r>
          </w:p>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професійній діяльності.</w:t>
            </w:r>
          </w:p>
        </w:tc>
      </w:tr>
      <w:tr w:rsidR="00D6708D" w:rsidRPr="00430EB2">
        <w:tc>
          <w:tcPr>
            <w:tcW w:w="2830" w:type="dxa"/>
            <w:vMerge/>
          </w:tcPr>
          <w:p w:rsidR="00D6708D" w:rsidRPr="00430EB2" w:rsidRDefault="00D6708D" w:rsidP="00430EB2">
            <w:pPr>
              <w:spacing w:after="0" w:line="240" w:lineRule="auto"/>
              <w:rPr>
                <w:rFonts w:ascii="Times New Roman" w:hAnsi="Times New Roman" w:cs="Times New Roman"/>
                <w:sz w:val="24"/>
                <w:szCs w:val="24"/>
                <w:lang w:eastAsia="uk-UA"/>
              </w:rPr>
            </w:pPr>
          </w:p>
        </w:tc>
        <w:tc>
          <w:tcPr>
            <w:tcW w:w="993"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ФК 11</w:t>
            </w:r>
          </w:p>
        </w:tc>
        <w:tc>
          <w:tcPr>
            <w:tcW w:w="5806" w:type="dxa"/>
          </w:tcPr>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Уміти застосовувати інформаційно-комунікаційні</w:t>
            </w:r>
          </w:p>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 xml:space="preserve">технології навчання </w:t>
            </w:r>
            <w:r>
              <w:rPr>
                <w:rFonts w:ascii="Times New Roman" w:hAnsi="Times New Roman" w:cs="Times New Roman"/>
                <w:sz w:val="24"/>
                <w:szCs w:val="24"/>
                <w:lang w:eastAsia="uk-UA"/>
              </w:rPr>
              <w:t>німец</w:t>
            </w:r>
            <w:r w:rsidRPr="00430EB2">
              <w:rPr>
                <w:rFonts w:ascii="Times New Roman" w:hAnsi="Times New Roman" w:cs="Times New Roman"/>
                <w:sz w:val="24"/>
                <w:szCs w:val="24"/>
                <w:lang w:eastAsia="uk-UA"/>
              </w:rPr>
              <w:t>ької мови та літератури</w:t>
            </w:r>
          </w:p>
          <w:p w:rsidR="00D6708D" w:rsidRPr="00430EB2" w:rsidRDefault="00D6708D" w:rsidP="00430EB2">
            <w:pPr>
              <w:spacing w:after="0" w:line="240" w:lineRule="auto"/>
              <w:rPr>
                <w:rFonts w:ascii="Times New Roman" w:hAnsi="Times New Roman" w:cs="Times New Roman"/>
                <w:sz w:val="24"/>
                <w:szCs w:val="24"/>
                <w:lang w:eastAsia="uk-UA"/>
              </w:rPr>
            </w:pPr>
            <w:r w:rsidRPr="00430EB2">
              <w:rPr>
                <w:rFonts w:ascii="Times New Roman" w:hAnsi="Times New Roman" w:cs="Times New Roman"/>
                <w:sz w:val="24"/>
                <w:szCs w:val="24"/>
                <w:lang w:eastAsia="uk-UA"/>
              </w:rPr>
              <w:t>у професійній діяльності.</w:t>
            </w:r>
          </w:p>
        </w:tc>
      </w:tr>
    </w:tbl>
    <w:p w:rsidR="00D6708D" w:rsidRDefault="00D6708D">
      <w:pPr>
        <w:rPr>
          <w:rFonts w:ascii="Times New Roman" w:hAnsi="Times New Roman" w:cs="Times New Roman"/>
          <w:sz w:val="24"/>
          <w:szCs w:val="24"/>
        </w:rPr>
      </w:pPr>
    </w:p>
    <w:p w:rsidR="00D6708D" w:rsidRPr="00A77847" w:rsidRDefault="00D6708D" w:rsidP="00A77847">
      <w:pPr>
        <w:jc w:val="center"/>
        <w:rPr>
          <w:rFonts w:ascii="Times New Roman" w:hAnsi="Times New Roman" w:cs="Times New Roman"/>
          <w:b/>
          <w:bCs/>
          <w:sz w:val="28"/>
          <w:szCs w:val="28"/>
        </w:rPr>
      </w:pPr>
      <w:r w:rsidRPr="00A77847">
        <w:rPr>
          <w:rFonts w:ascii="Times New Roman" w:hAnsi="Times New Roman" w:cs="Times New Roman"/>
          <w:b/>
          <w:bCs/>
          <w:sz w:val="28"/>
          <w:szCs w:val="28"/>
        </w:rPr>
        <w:t>V. Нормативний зміст підготовки здобувачів вищої освіти, сформульований у термінах результатів навчання</w:t>
      </w:r>
    </w:p>
    <w:p w:rsidR="00D6708D" w:rsidRPr="00A77847" w:rsidRDefault="00D6708D" w:rsidP="00A77847">
      <w:pPr>
        <w:jc w:val="both"/>
        <w:rPr>
          <w:rFonts w:ascii="Times New Roman" w:hAnsi="Times New Roman" w:cs="Times New Roman"/>
          <w:sz w:val="28"/>
          <w:szCs w:val="28"/>
        </w:rPr>
      </w:pPr>
      <w:r w:rsidRPr="00A77847">
        <w:rPr>
          <w:rFonts w:ascii="Times New Roman" w:hAnsi="Times New Roman" w:cs="Times New Roman"/>
          <w:sz w:val="28"/>
          <w:szCs w:val="28"/>
        </w:rPr>
        <w:t xml:space="preserve">1. Оцінювати власну навчальну та науково-професійну діяльність, будувати і втілювати ефективну стратегію саморозвитку та професійного самовдосконалення. </w:t>
      </w:r>
    </w:p>
    <w:p w:rsidR="00D6708D" w:rsidRPr="00A77847" w:rsidRDefault="00D6708D" w:rsidP="00A77847">
      <w:pPr>
        <w:jc w:val="both"/>
        <w:rPr>
          <w:rFonts w:ascii="Times New Roman" w:hAnsi="Times New Roman" w:cs="Times New Roman"/>
          <w:sz w:val="28"/>
          <w:szCs w:val="28"/>
        </w:rPr>
      </w:pPr>
      <w:r w:rsidRPr="00A77847">
        <w:rPr>
          <w:rFonts w:ascii="Times New Roman" w:hAnsi="Times New Roman" w:cs="Times New Roman"/>
          <w:sz w:val="28"/>
          <w:szCs w:val="28"/>
        </w:rPr>
        <w:t xml:space="preserve">2. Демонструвати належний рівень володіння державною та </w:t>
      </w:r>
      <w:r>
        <w:rPr>
          <w:rFonts w:ascii="Times New Roman" w:hAnsi="Times New Roman" w:cs="Times New Roman"/>
          <w:sz w:val="28"/>
          <w:szCs w:val="28"/>
        </w:rPr>
        <w:t>німецькою</w:t>
      </w:r>
      <w:r w:rsidRPr="00A77847">
        <w:rPr>
          <w:rFonts w:ascii="Times New Roman" w:hAnsi="Times New Roman" w:cs="Times New Roman"/>
          <w:sz w:val="28"/>
          <w:szCs w:val="28"/>
        </w:rPr>
        <w:t xml:space="preserve"> мовами для здійснення письмової та усної комунікації, зокрема в професійному й науковому спілкуванні. 3. Планувати, організовувати, здійснювати і презентувати результати своїх досліджень в галузі </w:t>
      </w:r>
      <w:r>
        <w:rPr>
          <w:rFonts w:ascii="Times New Roman" w:hAnsi="Times New Roman" w:cs="Times New Roman"/>
          <w:sz w:val="28"/>
          <w:szCs w:val="28"/>
        </w:rPr>
        <w:t>німецької</w:t>
      </w:r>
      <w:r w:rsidRPr="00A77847">
        <w:rPr>
          <w:rFonts w:ascii="Times New Roman" w:hAnsi="Times New Roman" w:cs="Times New Roman"/>
          <w:sz w:val="28"/>
          <w:szCs w:val="28"/>
        </w:rPr>
        <w:t xml:space="preserve"> філології державною та </w:t>
      </w:r>
      <w:r>
        <w:rPr>
          <w:rFonts w:ascii="Times New Roman" w:hAnsi="Times New Roman" w:cs="Times New Roman"/>
          <w:sz w:val="28"/>
          <w:szCs w:val="28"/>
        </w:rPr>
        <w:t>німецькою</w:t>
      </w:r>
      <w:r w:rsidRPr="00A77847">
        <w:rPr>
          <w:rFonts w:ascii="Times New Roman" w:hAnsi="Times New Roman" w:cs="Times New Roman"/>
          <w:sz w:val="28"/>
          <w:szCs w:val="28"/>
        </w:rPr>
        <w:t xml:space="preserve"> мовами. </w:t>
      </w:r>
    </w:p>
    <w:p w:rsidR="00D6708D" w:rsidRPr="00A77847" w:rsidRDefault="00D6708D" w:rsidP="00A77847">
      <w:pPr>
        <w:jc w:val="both"/>
        <w:rPr>
          <w:rFonts w:ascii="Times New Roman" w:hAnsi="Times New Roman" w:cs="Times New Roman"/>
          <w:sz w:val="28"/>
          <w:szCs w:val="28"/>
        </w:rPr>
      </w:pPr>
      <w:r w:rsidRPr="00A77847">
        <w:rPr>
          <w:rFonts w:ascii="Times New Roman" w:hAnsi="Times New Roman" w:cs="Times New Roman"/>
          <w:sz w:val="28"/>
          <w:szCs w:val="28"/>
        </w:rPr>
        <w:t xml:space="preserve">4. Застосовувати сучасні методики та інноваційні технології для успішного й ефективного здійснення професійної діяльності та забезпечення якості наукового дослідження в конкретній філологічній галузі. </w:t>
      </w:r>
    </w:p>
    <w:p w:rsidR="00D6708D" w:rsidRPr="00A77847" w:rsidRDefault="00D6708D" w:rsidP="00A77847">
      <w:pPr>
        <w:jc w:val="both"/>
        <w:rPr>
          <w:rFonts w:ascii="Times New Roman" w:hAnsi="Times New Roman" w:cs="Times New Roman"/>
          <w:sz w:val="28"/>
          <w:szCs w:val="28"/>
        </w:rPr>
      </w:pPr>
      <w:r w:rsidRPr="00A77847">
        <w:rPr>
          <w:rFonts w:ascii="Times New Roman" w:hAnsi="Times New Roman" w:cs="Times New Roman"/>
          <w:sz w:val="28"/>
          <w:szCs w:val="28"/>
        </w:rPr>
        <w:t xml:space="preserve">5. Проявляти толерантність і повагу до іншого (раса, національність, релігія тощо). </w:t>
      </w:r>
    </w:p>
    <w:p w:rsidR="00D6708D" w:rsidRPr="00A77847" w:rsidRDefault="00D6708D" w:rsidP="00A77847">
      <w:pPr>
        <w:jc w:val="both"/>
        <w:rPr>
          <w:rFonts w:ascii="Times New Roman" w:hAnsi="Times New Roman" w:cs="Times New Roman"/>
          <w:sz w:val="28"/>
          <w:szCs w:val="28"/>
        </w:rPr>
      </w:pPr>
      <w:r w:rsidRPr="00A77847">
        <w:rPr>
          <w:rFonts w:ascii="Times New Roman" w:hAnsi="Times New Roman" w:cs="Times New Roman"/>
          <w:sz w:val="28"/>
          <w:szCs w:val="28"/>
        </w:rPr>
        <w:t>6. Розуміти і дотримуватися міжособистісних, міжкультурних, соціальних і професійно-етичних норм спілкування з іншими людьми у соціально</w:t>
      </w:r>
      <w:r>
        <w:rPr>
          <w:rFonts w:ascii="Times New Roman" w:hAnsi="Times New Roman" w:cs="Times New Roman"/>
          <w:sz w:val="28"/>
          <w:szCs w:val="28"/>
        </w:rPr>
        <w:t>-</w:t>
      </w:r>
      <w:r w:rsidRPr="00A77847">
        <w:rPr>
          <w:rFonts w:ascii="Times New Roman" w:hAnsi="Times New Roman" w:cs="Times New Roman"/>
          <w:sz w:val="28"/>
          <w:szCs w:val="28"/>
        </w:rPr>
        <w:t xml:space="preserve">побутових та виробничих умовах. </w:t>
      </w:r>
    </w:p>
    <w:p w:rsidR="00D6708D" w:rsidRPr="00A77847" w:rsidRDefault="00D6708D" w:rsidP="00A77847">
      <w:pPr>
        <w:jc w:val="both"/>
        <w:rPr>
          <w:rFonts w:ascii="Times New Roman" w:hAnsi="Times New Roman" w:cs="Times New Roman"/>
          <w:sz w:val="28"/>
          <w:szCs w:val="28"/>
        </w:rPr>
      </w:pPr>
      <w:r w:rsidRPr="00A77847">
        <w:rPr>
          <w:rFonts w:ascii="Times New Roman" w:hAnsi="Times New Roman" w:cs="Times New Roman"/>
          <w:sz w:val="28"/>
          <w:szCs w:val="28"/>
        </w:rPr>
        <w:lastRenderedPageBreak/>
        <w:t xml:space="preserve">7. Цінувати різноманіття та мультикультурність світу й керуватися у своїй діяльності сучасними принципами толерантності, діалогу та співробітництва. </w:t>
      </w:r>
    </w:p>
    <w:p w:rsidR="00D6708D" w:rsidRPr="00A77847" w:rsidRDefault="00D6708D" w:rsidP="00A77847">
      <w:pPr>
        <w:jc w:val="both"/>
        <w:rPr>
          <w:rFonts w:ascii="Times New Roman" w:hAnsi="Times New Roman" w:cs="Times New Roman"/>
          <w:sz w:val="28"/>
          <w:szCs w:val="28"/>
        </w:rPr>
      </w:pPr>
      <w:r w:rsidRPr="00A77847">
        <w:rPr>
          <w:rFonts w:ascii="Times New Roman" w:hAnsi="Times New Roman" w:cs="Times New Roman"/>
          <w:sz w:val="28"/>
          <w:szCs w:val="28"/>
        </w:rPr>
        <w:t xml:space="preserve">8. Оцінювати й критично аналізувати соціально, особистісно та професійно значущі проблеми і пропонувати шляхи їх вирішення, аргументуючи власну думку. </w:t>
      </w:r>
    </w:p>
    <w:p w:rsidR="00D6708D" w:rsidRPr="00A77847" w:rsidRDefault="00D6708D" w:rsidP="00A77847">
      <w:pPr>
        <w:jc w:val="both"/>
        <w:rPr>
          <w:rFonts w:ascii="Times New Roman" w:hAnsi="Times New Roman" w:cs="Times New Roman"/>
          <w:sz w:val="28"/>
          <w:szCs w:val="28"/>
        </w:rPr>
      </w:pPr>
      <w:r w:rsidRPr="00A77847">
        <w:rPr>
          <w:rFonts w:ascii="Times New Roman" w:hAnsi="Times New Roman" w:cs="Times New Roman"/>
          <w:sz w:val="28"/>
          <w:szCs w:val="28"/>
        </w:rPr>
        <w:t xml:space="preserve">9. Знаходити оптимальні шляхи ефективної взаємодії у професійному колективі та з представниками інших професійних груп різного рівня. </w:t>
      </w:r>
    </w:p>
    <w:p w:rsidR="00D6708D" w:rsidRPr="00A77847" w:rsidRDefault="00D6708D" w:rsidP="00A77847">
      <w:pPr>
        <w:jc w:val="both"/>
        <w:rPr>
          <w:rFonts w:ascii="Times New Roman" w:hAnsi="Times New Roman" w:cs="Times New Roman"/>
          <w:sz w:val="28"/>
          <w:szCs w:val="28"/>
        </w:rPr>
      </w:pPr>
      <w:r w:rsidRPr="00A77847">
        <w:rPr>
          <w:rFonts w:ascii="Times New Roman" w:hAnsi="Times New Roman" w:cs="Times New Roman"/>
          <w:sz w:val="28"/>
          <w:szCs w:val="28"/>
        </w:rPr>
        <w:t xml:space="preserve">10. Володіти експресивними, емоційними, логічними засобами мови та здатністю спрямовувати їх для досягнення запланованого прагматичного результату й організації успішної комунікації. </w:t>
      </w:r>
    </w:p>
    <w:p w:rsidR="00D6708D" w:rsidRPr="00A77847" w:rsidRDefault="00D6708D" w:rsidP="00A77847">
      <w:pPr>
        <w:jc w:val="both"/>
        <w:rPr>
          <w:rFonts w:ascii="Times New Roman" w:hAnsi="Times New Roman" w:cs="Times New Roman"/>
          <w:sz w:val="28"/>
          <w:szCs w:val="28"/>
        </w:rPr>
      </w:pPr>
      <w:r w:rsidRPr="00A77847">
        <w:rPr>
          <w:rFonts w:ascii="Times New Roman" w:hAnsi="Times New Roman" w:cs="Times New Roman"/>
          <w:sz w:val="28"/>
          <w:szCs w:val="28"/>
        </w:rPr>
        <w:t xml:space="preserve">11. Здійснювати міжмовну і міжкультурну усну та письмову комунікацію, обмін інформацією в різних галузях шляхом перекладу різноманітних за змістом та жанром текстів </w:t>
      </w:r>
      <w:r>
        <w:rPr>
          <w:rFonts w:ascii="Times New Roman" w:hAnsi="Times New Roman" w:cs="Times New Roman"/>
          <w:sz w:val="28"/>
          <w:szCs w:val="28"/>
        </w:rPr>
        <w:t>німецькою</w:t>
      </w:r>
      <w:r w:rsidRPr="00A77847">
        <w:rPr>
          <w:rFonts w:ascii="Times New Roman" w:hAnsi="Times New Roman" w:cs="Times New Roman"/>
          <w:sz w:val="28"/>
          <w:szCs w:val="28"/>
        </w:rPr>
        <w:t xml:space="preserve"> (іноземними) та українською мовами. </w:t>
      </w:r>
    </w:p>
    <w:p w:rsidR="00D6708D" w:rsidRPr="00A77847" w:rsidRDefault="00D6708D" w:rsidP="00A77847">
      <w:pPr>
        <w:jc w:val="both"/>
        <w:rPr>
          <w:rFonts w:ascii="Times New Roman" w:hAnsi="Times New Roman" w:cs="Times New Roman"/>
          <w:sz w:val="28"/>
          <w:szCs w:val="28"/>
        </w:rPr>
      </w:pPr>
      <w:r w:rsidRPr="00A77847">
        <w:rPr>
          <w:rFonts w:ascii="Times New Roman" w:hAnsi="Times New Roman" w:cs="Times New Roman"/>
          <w:sz w:val="28"/>
          <w:szCs w:val="28"/>
        </w:rPr>
        <w:t xml:space="preserve">12. Аналізувати, порівнювати і класифікувати різні напрямки і школи в лінгвістиці та літературознавстві. </w:t>
      </w:r>
    </w:p>
    <w:p w:rsidR="00D6708D" w:rsidRPr="00A77847" w:rsidRDefault="00D6708D" w:rsidP="00A77847">
      <w:pPr>
        <w:jc w:val="both"/>
        <w:rPr>
          <w:rFonts w:ascii="Times New Roman" w:hAnsi="Times New Roman" w:cs="Times New Roman"/>
          <w:sz w:val="28"/>
          <w:szCs w:val="28"/>
        </w:rPr>
      </w:pPr>
      <w:r w:rsidRPr="00A77847">
        <w:rPr>
          <w:rFonts w:ascii="Times New Roman" w:hAnsi="Times New Roman" w:cs="Times New Roman"/>
          <w:sz w:val="28"/>
          <w:szCs w:val="28"/>
        </w:rPr>
        <w:t xml:space="preserve">13. Оцінювати історичні надбання та новітні досягнення філологічної науки. </w:t>
      </w:r>
    </w:p>
    <w:p w:rsidR="00D6708D" w:rsidRPr="00A77847" w:rsidRDefault="00D6708D" w:rsidP="00A77847">
      <w:pPr>
        <w:jc w:val="both"/>
        <w:rPr>
          <w:rFonts w:ascii="Times New Roman" w:hAnsi="Times New Roman" w:cs="Times New Roman"/>
          <w:sz w:val="28"/>
          <w:szCs w:val="28"/>
        </w:rPr>
      </w:pPr>
      <w:r w:rsidRPr="00A77847">
        <w:rPr>
          <w:rFonts w:ascii="Times New Roman" w:hAnsi="Times New Roman" w:cs="Times New Roman"/>
          <w:sz w:val="28"/>
          <w:szCs w:val="28"/>
        </w:rPr>
        <w:t xml:space="preserve">14. Здійснювати науковий аналіз мовного й літературного матеріалу, інтерпретувати та структурувати його з урахуванням класичних і новітніх методологічних принципів, формулювати узагальнення на основі самостійно опрацьованих даних. </w:t>
      </w:r>
    </w:p>
    <w:p w:rsidR="00D6708D" w:rsidRPr="00A77847" w:rsidRDefault="00D6708D" w:rsidP="00A77847">
      <w:pPr>
        <w:jc w:val="both"/>
        <w:rPr>
          <w:rFonts w:ascii="Times New Roman" w:hAnsi="Times New Roman" w:cs="Times New Roman"/>
          <w:sz w:val="28"/>
          <w:szCs w:val="28"/>
        </w:rPr>
      </w:pPr>
      <w:r w:rsidRPr="00A77847">
        <w:rPr>
          <w:rFonts w:ascii="Times New Roman" w:hAnsi="Times New Roman" w:cs="Times New Roman"/>
          <w:sz w:val="28"/>
          <w:szCs w:val="28"/>
        </w:rPr>
        <w:t xml:space="preserve">15. Дотримуватися правил академічної доброчесності. </w:t>
      </w:r>
    </w:p>
    <w:p w:rsidR="00D6708D" w:rsidRPr="00A77847" w:rsidRDefault="00D6708D" w:rsidP="00A77847">
      <w:pPr>
        <w:jc w:val="both"/>
        <w:rPr>
          <w:rFonts w:ascii="Times New Roman" w:hAnsi="Times New Roman" w:cs="Times New Roman"/>
          <w:sz w:val="28"/>
          <w:szCs w:val="28"/>
        </w:rPr>
      </w:pPr>
      <w:r w:rsidRPr="00A77847">
        <w:rPr>
          <w:rFonts w:ascii="Times New Roman" w:hAnsi="Times New Roman" w:cs="Times New Roman"/>
          <w:sz w:val="28"/>
          <w:szCs w:val="28"/>
        </w:rPr>
        <w:t xml:space="preserve">16. Чітко й аргументовано пояснювати сутність філологічних проблем та власну думку щодо них. </w:t>
      </w:r>
    </w:p>
    <w:p w:rsidR="00D6708D" w:rsidRPr="00A77847" w:rsidRDefault="00D6708D" w:rsidP="00A77847">
      <w:pPr>
        <w:jc w:val="both"/>
        <w:rPr>
          <w:rFonts w:ascii="Times New Roman" w:hAnsi="Times New Roman" w:cs="Times New Roman"/>
          <w:sz w:val="28"/>
          <w:szCs w:val="28"/>
        </w:rPr>
      </w:pPr>
      <w:r w:rsidRPr="00A77847">
        <w:rPr>
          <w:rFonts w:ascii="Times New Roman" w:hAnsi="Times New Roman" w:cs="Times New Roman"/>
          <w:sz w:val="28"/>
          <w:szCs w:val="28"/>
        </w:rPr>
        <w:t xml:space="preserve">17. Здійснювати літературне редагування текстів різних стилів та жанрів. </w:t>
      </w:r>
    </w:p>
    <w:p w:rsidR="00D6708D" w:rsidRDefault="00D6708D" w:rsidP="00A77847">
      <w:pPr>
        <w:jc w:val="both"/>
        <w:rPr>
          <w:rFonts w:ascii="Times New Roman" w:hAnsi="Times New Roman" w:cs="Times New Roman"/>
          <w:sz w:val="28"/>
          <w:szCs w:val="28"/>
        </w:rPr>
      </w:pPr>
      <w:r w:rsidRPr="00A77847">
        <w:rPr>
          <w:rFonts w:ascii="Times New Roman" w:hAnsi="Times New Roman" w:cs="Times New Roman"/>
          <w:sz w:val="28"/>
          <w:szCs w:val="28"/>
        </w:rPr>
        <w:t>18. Обирати оптимальні дослідницькі підходи й методи для аналізу конкретного лінгвістичного чи літературного матеріалу.</w:t>
      </w:r>
    </w:p>
    <w:p w:rsidR="00D6708D" w:rsidRDefault="00D6708D" w:rsidP="00A77847">
      <w:pPr>
        <w:jc w:val="center"/>
        <w:rPr>
          <w:rFonts w:ascii="Times New Roman" w:hAnsi="Times New Roman" w:cs="Times New Roman"/>
          <w:b/>
          <w:bCs/>
          <w:sz w:val="28"/>
          <w:szCs w:val="28"/>
        </w:rPr>
      </w:pPr>
      <w:r w:rsidRPr="00A77847">
        <w:rPr>
          <w:rFonts w:ascii="Times New Roman" w:hAnsi="Times New Roman" w:cs="Times New Roman"/>
          <w:b/>
          <w:bCs/>
          <w:sz w:val="28"/>
          <w:szCs w:val="28"/>
        </w:rPr>
        <w:t>VI. Форми атестації здобувачів вищої освіти</w:t>
      </w:r>
    </w:p>
    <w:p w:rsidR="00D6708D" w:rsidRDefault="00D6708D" w:rsidP="00A77847">
      <w:pPr>
        <w:jc w:val="both"/>
        <w:rPr>
          <w:rFonts w:ascii="Times New Roman" w:hAnsi="Times New Roman" w:cs="Times New Roman"/>
          <w:sz w:val="28"/>
          <w:szCs w:val="28"/>
        </w:rPr>
      </w:pPr>
      <w:r w:rsidRPr="00AF6F61">
        <w:rPr>
          <w:rFonts w:ascii="Times New Roman" w:hAnsi="Times New Roman" w:cs="Times New Roman"/>
          <w:sz w:val="28"/>
          <w:szCs w:val="28"/>
        </w:rPr>
        <w:t>Атестація випускника освітньої програми спеціальності 035 Філологія проводиться у формі підготовки кваліфікаційної магістерської роботи та її захисту</w:t>
      </w:r>
      <w:r>
        <w:rPr>
          <w:rFonts w:ascii="Times New Roman" w:hAnsi="Times New Roman" w:cs="Times New Roman"/>
          <w:sz w:val="28"/>
          <w:szCs w:val="28"/>
        </w:rPr>
        <w:t xml:space="preserve"> </w:t>
      </w:r>
      <w:r w:rsidRPr="00AF6F61">
        <w:rPr>
          <w:rFonts w:ascii="Times New Roman" w:hAnsi="Times New Roman" w:cs="Times New Roman"/>
          <w:sz w:val="28"/>
          <w:szCs w:val="28"/>
        </w:rPr>
        <w:t>й завершується видачею документу встановленого зразка про присудження йому ступеня магістра із присвоєнням кваліфікації: магістр філології. Атестація здійснюється відкрито і публічно.</w:t>
      </w:r>
    </w:p>
    <w:p w:rsidR="00D6708D" w:rsidRDefault="00D6708D" w:rsidP="00A77847">
      <w:pPr>
        <w:jc w:val="both"/>
        <w:rPr>
          <w:rFonts w:ascii="Times New Roman" w:hAnsi="Times New Roman" w:cs="Times New Roman"/>
          <w:sz w:val="28"/>
          <w:szCs w:val="28"/>
        </w:rPr>
      </w:pPr>
    </w:p>
    <w:p w:rsidR="00D6708D" w:rsidRDefault="00D6708D" w:rsidP="00A77847">
      <w:pPr>
        <w:jc w:val="both"/>
        <w:rPr>
          <w:rFonts w:ascii="Times New Roman" w:hAnsi="Times New Roman" w:cs="Times New Roman"/>
          <w:sz w:val="28"/>
          <w:szCs w:val="28"/>
          <w:lang w:val="ru-RU"/>
        </w:rPr>
      </w:pPr>
    </w:p>
    <w:p w:rsidR="00D6708D" w:rsidRPr="00951D92" w:rsidRDefault="00D6708D" w:rsidP="00A77847">
      <w:pPr>
        <w:jc w:val="both"/>
        <w:rPr>
          <w:rFonts w:ascii="Times New Roman" w:hAnsi="Times New Roman" w:cs="Times New Roman"/>
          <w:sz w:val="28"/>
          <w:szCs w:val="28"/>
          <w:lang w:val="ru-RU"/>
        </w:rPr>
      </w:pPr>
    </w:p>
    <w:p w:rsidR="00D6708D" w:rsidRDefault="00D6708D" w:rsidP="00152451">
      <w:pPr>
        <w:jc w:val="center"/>
        <w:rPr>
          <w:rFonts w:ascii="Times New Roman" w:hAnsi="Times New Roman" w:cs="Times New Roman"/>
          <w:b/>
          <w:bCs/>
          <w:sz w:val="28"/>
          <w:szCs w:val="28"/>
        </w:rPr>
      </w:pPr>
      <w:r w:rsidRPr="00152451">
        <w:rPr>
          <w:rFonts w:ascii="Times New Roman" w:hAnsi="Times New Roman" w:cs="Times New Roman"/>
          <w:b/>
          <w:bCs/>
          <w:sz w:val="28"/>
          <w:szCs w:val="28"/>
        </w:rPr>
        <w:lastRenderedPageBreak/>
        <w:t>VII. Вимоги до наявності системи внутрішнього забезпечення якості вищої освіти</w:t>
      </w:r>
    </w:p>
    <w:p w:rsidR="00D6708D" w:rsidRPr="00152451" w:rsidRDefault="00D6708D" w:rsidP="00152451">
      <w:pPr>
        <w:jc w:val="center"/>
        <w:rPr>
          <w:rFonts w:ascii="Times New Roman" w:hAnsi="Times New Roman" w:cs="Times New Roman"/>
          <w:b/>
          <w:bCs/>
          <w:sz w:val="28"/>
          <w:szCs w:val="28"/>
        </w:rPr>
      </w:pPr>
    </w:p>
    <w:p w:rsidR="00D6708D" w:rsidRDefault="00D6708D" w:rsidP="00A77847">
      <w:pPr>
        <w:jc w:val="both"/>
        <w:rPr>
          <w:rFonts w:ascii="Times New Roman" w:hAnsi="Times New Roman" w:cs="Times New Roman"/>
          <w:b/>
          <w:bCs/>
          <w:sz w:val="28"/>
          <w:szCs w:val="28"/>
        </w:rPr>
      </w:pPr>
      <w:r w:rsidRPr="00C91F3C">
        <w:rPr>
          <w:rFonts w:ascii="Times New Roman" w:hAnsi="Times New Roman" w:cs="Times New Roman"/>
          <w:sz w:val="28"/>
          <w:szCs w:val="28"/>
        </w:rPr>
        <w:t xml:space="preserve">1. </w:t>
      </w:r>
      <w:r w:rsidRPr="006D75AE">
        <w:rPr>
          <w:rFonts w:ascii="Times New Roman" w:hAnsi="Times New Roman" w:cs="Times New Roman"/>
          <w:b/>
          <w:bCs/>
          <w:sz w:val="28"/>
          <w:szCs w:val="28"/>
        </w:rPr>
        <w:t>Визначення принципів та процедур забезпечення якості вищої освіти</w:t>
      </w:r>
    </w:p>
    <w:p w:rsidR="00D6708D" w:rsidRDefault="00D6708D" w:rsidP="006D75AE">
      <w:pPr>
        <w:ind w:firstLine="708"/>
        <w:jc w:val="both"/>
        <w:rPr>
          <w:rFonts w:ascii="Times New Roman" w:hAnsi="Times New Roman" w:cs="Times New Roman"/>
          <w:sz w:val="28"/>
          <w:szCs w:val="28"/>
        </w:rPr>
      </w:pPr>
      <w:r w:rsidRPr="00C91F3C">
        <w:rPr>
          <w:rFonts w:ascii="Times New Roman" w:hAnsi="Times New Roman" w:cs="Times New Roman"/>
          <w:sz w:val="28"/>
          <w:szCs w:val="28"/>
        </w:rPr>
        <w:t>Систему внутрішнього забезпечення якості в ДВНЗ «Прикарпатський національний університет імені Василя Стефаника» розроблено згідно з принципами відповідності європейським і національним стандартам якості вищої освіти; автономії вищого навчального закладу; системного підходу, який передбачає управління якістю на всіх рівнях освітнього процесу; здійснення моніторингу якості вищої освіти та постійного його удосконалення; залучення студентів, роботодавців та інших зацікавлених сторін до процесу забезпечення якості; відкритості інформації на всіх етапах забезпечення отримання якісної освіти. Система внутрішнього забезпечення якості регулюється Положенням про організацію освітнього процесу та розробку основних документів з організації освітнього процесу в Державному вищому навчальному закладі ДВНЗ «Прикарпатський національний університет імені Василя Стефаника» (схвалено Вченою радою ДВНЗ «Прикарпатський національний університет імені В.</w:t>
      </w:r>
      <w:r>
        <w:rPr>
          <w:rFonts w:ascii="Times New Roman" w:hAnsi="Times New Roman" w:cs="Times New Roman"/>
          <w:sz w:val="28"/>
          <w:szCs w:val="28"/>
        </w:rPr>
        <w:t> </w:t>
      </w:r>
      <w:r w:rsidRPr="00C91F3C">
        <w:rPr>
          <w:rFonts w:ascii="Times New Roman" w:hAnsi="Times New Roman" w:cs="Times New Roman"/>
          <w:sz w:val="28"/>
          <w:szCs w:val="28"/>
        </w:rPr>
        <w:t xml:space="preserve">Стефаника» (протокол №7 від 30 червня 2015 р.), введено в дію наказом ректора ДВНЗ «Прикарпатський національний університет імені Василя Стефаника (№ 447 від 24 липня 2015 р.)). Система передбачає здійснення таких процедур і заходів: удосконалення планування освітньої діяльності; моніторинг і періодичний перегляд освітніх програм; підвищення якості підготовки контингенту здобувачів вищої освіти; посилення кадрового потенціалу університету; забезпечення наявності необхідних ресурсів для організації освітнього процесу; розвиток інформаційних систем з метою підвищення ефективності управління освітнім процесом; забезпечення публічності інформації про діяльність університету; створення ефективної системи запобігання та виявлення академічного плагіату та недоброчесності. </w:t>
      </w:r>
    </w:p>
    <w:p w:rsidR="00D6708D" w:rsidRDefault="00D6708D" w:rsidP="00A77847">
      <w:pPr>
        <w:jc w:val="both"/>
        <w:rPr>
          <w:rFonts w:ascii="Times New Roman" w:hAnsi="Times New Roman" w:cs="Times New Roman"/>
          <w:b/>
          <w:bCs/>
          <w:sz w:val="28"/>
          <w:szCs w:val="28"/>
        </w:rPr>
      </w:pPr>
      <w:r w:rsidRPr="00C91F3C">
        <w:rPr>
          <w:rFonts w:ascii="Times New Roman" w:hAnsi="Times New Roman" w:cs="Times New Roman"/>
          <w:sz w:val="28"/>
          <w:szCs w:val="28"/>
        </w:rPr>
        <w:t>2</w:t>
      </w:r>
      <w:r w:rsidRPr="006D75AE">
        <w:rPr>
          <w:rFonts w:ascii="Times New Roman" w:hAnsi="Times New Roman" w:cs="Times New Roman"/>
          <w:b/>
          <w:bCs/>
          <w:sz w:val="28"/>
          <w:szCs w:val="28"/>
        </w:rPr>
        <w:t>. Здійснення моніторингу та періодичного перегляду освітніх програм</w:t>
      </w:r>
    </w:p>
    <w:p w:rsidR="00D6708D" w:rsidRDefault="00D6708D" w:rsidP="006D75AE">
      <w:pPr>
        <w:ind w:firstLine="708"/>
        <w:jc w:val="both"/>
        <w:rPr>
          <w:rFonts w:ascii="Times New Roman" w:hAnsi="Times New Roman" w:cs="Times New Roman"/>
          <w:sz w:val="28"/>
          <w:szCs w:val="28"/>
        </w:rPr>
      </w:pPr>
      <w:r w:rsidRPr="00C91F3C">
        <w:rPr>
          <w:rFonts w:ascii="Times New Roman" w:hAnsi="Times New Roman" w:cs="Times New Roman"/>
          <w:sz w:val="28"/>
          <w:szCs w:val="28"/>
        </w:rPr>
        <w:t xml:space="preserve">Механізм розробки та затвердження освітніх програм регулюється Положенням про організацію освітнього процесу та розробку основних документів з організації освітнього процесу в Державному вищому навчальному закладі ДВНЗ «Прикарпатський національний університет імені Василя Стефаника» (схвалено Вченою радою ДВНЗ «Прикарпатський університет імені Василя Стефаника» (протокол №7 від 30 червня 2015 р.), введено в дію наказом ректора ДВНЗ «Прикарпатський національний імені Василя Стефаника (№447 від 24 липня 2015 р.)) і Положення про проектні групи та групи забезпечення з розроблення і запровадження освітніх програм у ДВНЗ «Прикарпатський національний університет імені Василя Стефаника» (введено в дію наказом ректора ДВНЗ «Прикарпатський національний університет імені Василя Стефаника» від «02» вересня 2019 р. № 559). Система </w:t>
      </w:r>
      <w:r w:rsidRPr="00C91F3C">
        <w:rPr>
          <w:rFonts w:ascii="Times New Roman" w:hAnsi="Times New Roman" w:cs="Times New Roman"/>
          <w:sz w:val="28"/>
          <w:szCs w:val="28"/>
        </w:rPr>
        <w:lastRenderedPageBreak/>
        <w:t xml:space="preserve">перегляду освітніх програм базується на результатах моніторингу. Критерії, за якими відбувається перегляд освітніх програм, формулюються як у результаті зворотного зв’язку із науково-педагогічними працівниками, студентами, випускниками і роботодавцями, так і завдяки прогнозуванню розвитку галузі та потреб суспільства. Щорічно викладачі оновлюють програми навчальних дисциплін і затверджують внесені зміни і доповнення на першому засіданні кафедри. </w:t>
      </w:r>
    </w:p>
    <w:p w:rsidR="00D6708D" w:rsidRDefault="00D6708D" w:rsidP="006D75AE">
      <w:pPr>
        <w:ind w:firstLine="708"/>
        <w:jc w:val="both"/>
        <w:rPr>
          <w:rFonts w:ascii="Times New Roman" w:hAnsi="Times New Roman" w:cs="Times New Roman"/>
          <w:sz w:val="28"/>
          <w:szCs w:val="28"/>
        </w:rPr>
      </w:pPr>
      <w:r w:rsidRPr="006D75AE">
        <w:rPr>
          <w:rFonts w:ascii="Times New Roman" w:hAnsi="Times New Roman" w:cs="Times New Roman"/>
          <w:b/>
          <w:bCs/>
          <w:sz w:val="28"/>
          <w:szCs w:val="28"/>
        </w:rPr>
        <w:t>3. 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вищого навчального закладу, на інформаційних стендах та в будь-який інший спосіб</w:t>
      </w:r>
      <w:r w:rsidRPr="00C91F3C">
        <w:rPr>
          <w:rFonts w:ascii="Times New Roman" w:hAnsi="Times New Roman" w:cs="Times New Roman"/>
          <w:sz w:val="28"/>
          <w:szCs w:val="28"/>
        </w:rPr>
        <w:t xml:space="preserve">. </w:t>
      </w:r>
    </w:p>
    <w:p w:rsidR="00D6708D" w:rsidRDefault="00D6708D" w:rsidP="006D75AE">
      <w:pPr>
        <w:ind w:firstLine="708"/>
        <w:jc w:val="both"/>
        <w:rPr>
          <w:rFonts w:ascii="Times New Roman" w:hAnsi="Times New Roman" w:cs="Times New Roman"/>
          <w:sz w:val="28"/>
          <w:szCs w:val="28"/>
        </w:rPr>
      </w:pPr>
      <w:r w:rsidRPr="00C91F3C">
        <w:rPr>
          <w:rFonts w:ascii="Times New Roman" w:hAnsi="Times New Roman" w:cs="Times New Roman"/>
          <w:sz w:val="28"/>
          <w:szCs w:val="28"/>
        </w:rPr>
        <w:t xml:space="preserve">Оцінювання якості знань здобувачів вищої освіти здійснюється відповідно до Положення про моніторинг якості знань здобувачів вищої освіти Державного вищого навчального закладу «Прикарпатський національний університет імені Василя Стефаника» (затверджено Вченою Радою державного вищого навчального закладу «Прикарпатський національний університет імені Василя Стефаника» (протокол № 2 від 01.03.2016 р.), введено в дію наказом ректора № 43-АТП від 01.03.2016), Порядку організації та проведення оцінювання успішності студентів Прикарпатського національного університету імені Василя Стефаника, Доповнення до Порядку організації та проведення оцінювання успішності студентів Прикарпатського національного університету імені Василя Стефаника (ухвала Вченої ради від 30 квітня 2013 р.), Положення про рейтингове оцінювання здобувачів вищої освіти у Державному вищому навчальному закладі «Прикарпатський національний університет імені Василя Стефаника» (затверджено Вченою радою Державного вищого навчального закладу «Прикарпатський національний університет імені Василя Стефаника» (протокол №10 від 21 листопада 2014 р.), введено в дію наказом ректора державного вищого навчального закладу «Прикарпатський національний університет імені Василя Стефаника» (№756 від 1 грудня 2014 р.)), Порядку формування рейтингу успішності студентів ДВНЗ «Прикарпатський національний університет імені Василя Стефаника», Положення про порядок повторного вивчення дисциплін. </w:t>
      </w:r>
    </w:p>
    <w:p w:rsidR="00D6708D" w:rsidRDefault="00D6708D" w:rsidP="006D75AE">
      <w:pPr>
        <w:ind w:firstLine="708"/>
        <w:jc w:val="both"/>
        <w:rPr>
          <w:rFonts w:ascii="Times New Roman" w:hAnsi="Times New Roman" w:cs="Times New Roman"/>
          <w:sz w:val="28"/>
          <w:szCs w:val="28"/>
        </w:rPr>
      </w:pPr>
      <w:r w:rsidRPr="00C91F3C">
        <w:rPr>
          <w:rFonts w:ascii="Times New Roman" w:hAnsi="Times New Roman" w:cs="Times New Roman"/>
          <w:sz w:val="28"/>
          <w:szCs w:val="28"/>
        </w:rPr>
        <w:t xml:space="preserve">Система оцінювання знань студентів із кожної навчальної дисципліни включає поточний, рубіжний та підсумковий контролі знань. У межах навчальної дисципліни викладач визначає форми проведення контрольних заходів у залежності від характеру та особливості курсу. Рубіжний (тематичний або модульний) контроль, який проводиться у формі тестів або розгорнутих відповідей, дає можливість зрозуміти рівень блочного засвоєння знань з урахуванням мікро- та макрозв’язків тем, що входять до нього. Для підсумкової форми контролю використовується комплексна контрольна робота, яка дозволяє перевірити рівень засвоєння компетентностей студента. Контрольна </w:t>
      </w:r>
      <w:r w:rsidRPr="00C91F3C">
        <w:rPr>
          <w:rFonts w:ascii="Times New Roman" w:hAnsi="Times New Roman" w:cs="Times New Roman"/>
          <w:sz w:val="28"/>
          <w:szCs w:val="28"/>
        </w:rPr>
        <w:lastRenderedPageBreak/>
        <w:t>робота проводиться в аудиторії на практичному занятті у вигляді письмової роботи або тестів (в тому числі із застосуванням ІТ-технологій). Тема контрольної роботи повідомляється студентам заздалегідь. На початку семестру викладач повинен ознайомити студентів зі змістом, структурою, формою екзаменаційної (залікової) роботи, а також із системою і критеріями її оцінювання. Проведення підсумкових видів контролю, зокрема екзаменів, регулюється графіком, який складається деканатом та затверджується керівником підрозділу. Графік екзаменів фіксується електронним розкладом, який розміщений на сайті університету. Атестація здобувачів вищої освіти регламентується Положенням про порядок та організацію роботи Екзаменаційної комісії у ДВНЗ «Прикарпатський національний університет імені Василя Стефаника» (затверджено Вченою радою Державного вищого навчального закладу «Прикарпатський національний університет імені Василя Стефаника» (протокол №1 від 27 січня 2015 р.), введено в дію наказом ректора Державного вищого навчального закладу «Прикарпатський національний університет імені Василя Стефаника» (№33 від 27 січня 2015 р.)) та Положенням про порядок замовлення, видачі та обліку документів про освіту державного зразка в Державному вищому навчальному закладі «Прикарпатський національний університет імені Василя Стефаника» (наказ № 341 від 03 червня 2015 р.). Для врахування думки студентів щодо якості та об’єктивності системи оцінювання проводяться щорічні соціологічні (анонімні) опитування студентів і випускників, а також моніторинг оцінювання ступеня задоволення здобувачів вищої освіти. Результати оцінювання здобувачів вищої освіти обговорюються на засіданнях Вченої ради факультету та регулярно оприлюднюються на офіційному веб-сайті. Оцінка продуктивності роботи науково-педагогічних працівників за результатами наукової, навчально-методичної, організаційної, виховної та іншими видами робіт регламентується Базовим положенням про рейтингове оцінювання ефективності роботи науково-педагогічних працівників ДВНЗ «Прикарпатський національний університет імені Василя Стефаника» (затверджено Вченою радою Державного вищого навчального закладу «Прикарпатський національний університет імені Василя Стефаника» (протокол №10 від 21 листопада 2014 р.), введено в дію наказом ректора державного вищого навчального закладу «Прикарпатський національний університет імені Василя Стефаника» (№756 від 1 грудня 2014 р.). Рейтинг науково-педагогічних працівників визначається один раз на рік, як правило, в грудні, за результатами їх діяльності протягом останнього календарного року. Кожний працівник самостійно здійснює розрахунок рейтингу на підставі Положення про рейтингове оцінювання ефективності роботи науково</w:t>
      </w:r>
      <w:r>
        <w:rPr>
          <w:rFonts w:ascii="Times New Roman" w:hAnsi="Times New Roman" w:cs="Times New Roman"/>
          <w:sz w:val="28"/>
          <w:szCs w:val="28"/>
        </w:rPr>
        <w:t>-</w:t>
      </w:r>
      <w:r w:rsidRPr="00C91F3C">
        <w:rPr>
          <w:rFonts w:ascii="Times New Roman" w:hAnsi="Times New Roman" w:cs="Times New Roman"/>
          <w:sz w:val="28"/>
          <w:szCs w:val="28"/>
        </w:rPr>
        <w:t xml:space="preserve">педагогічних працівників відповідного навчального структурного підрозділу та подає його на затвердження завідувачу кафедри. Завідувач кафедри має право додати до 2% від максимального рейтингового балу по кафедрі до балів, набраних науково-педагогічним працівником за не враховані у рейтингу види робіт. Електронні варіанти результатів самооцінки </w:t>
      </w:r>
      <w:r w:rsidRPr="00C91F3C">
        <w:rPr>
          <w:rFonts w:ascii="Times New Roman" w:hAnsi="Times New Roman" w:cs="Times New Roman"/>
          <w:sz w:val="28"/>
          <w:szCs w:val="28"/>
        </w:rPr>
        <w:lastRenderedPageBreak/>
        <w:t xml:space="preserve">виставляються на відповідному сайті, доступному з внутрішньої мережі для працівників університету після авторизації. Основним документом планування та обліку роботи науково-педагогічних працівників університету є індивідуальний план роботи науково-педагогічного працівника, який включає навчальну, методичну, наукову та організаційну роботу. Щорічно наприкінці навчального року на засіданні кафедри обговорюється виконання науково-педагогічними працівниками індивідуальних планів. Науково-педагогічний працівник зобов’язаний скласти письмовий звіт, який заслуховується на засіданні кафедри. Завідувач кафедри робить висновок про виконання науково-педагогічним працівником індивідуального плану роботи. Не рідше одного разу на 5 років або при переукладанні (подовженні терміну дії) трудового договору (контракту) проводиться звіт науково-педагогічного працівника, який розглядається на засіданнях кафедри і вченої ради факультету, які дають висновок щодо подальшої роботи науково-педагогічного працівника або приймають рішення про його невідповідність обійманій посаді внаслідок недостатньої кваліфікації. </w:t>
      </w:r>
    </w:p>
    <w:p w:rsidR="00D6708D" w:rsidRPr="006D75AE" w:rsidRDefault="00D6708D" w:rsidP="006D75AE">
      <w:pPr>
        <w:ind w:firstLine="708"/>
        <w:jc w:val="both"/>
        <w:rPr>
          <w:rFonts w:ascii="Times New Roman" w:hAnsi="Times New Roman" w:cs="Times New Roman"/>
          <w:b/>
          <w:bCs/>
          <w:sz w:val="28"/>
          <w:szCs w:val="28"/>
        </w:rPr>
      </w:pPr>
      <w:r w:rsidRPr="006D75AE">
        <w:rPr>
          <w:rFonts w:ascii="Times New Roman" w:hAnsi="Times New Roman" w:cs="Times New Roman"/>
          <w:b/>
          <w:bCs/>
          <w:sz w:val="28"/>
          <w:szCs w:val="28"/>
        </w:rPr>
        <w:t xml:space="preserve">4. Забезпечення підвищення кваліфікації педагогічних, наукових і науково-педагогічних працівників </w:t>
      </w:r>
    </w:p>
    <w:p w:rsidR="00D6708D" w:rsidRDefault="00D6708D" w:rsidP="006D75AE">
      <w:pPr>
        <w:ind w:firstLine="708"/>
        <w:jc w:val="both"/>
        <w:rPr>
          <w:rFonts w:ascii="Times New Roman" w:hAnsi="Times New Roman" w:cs="Times New Roman"/>
          <w:sz w:val="28"/>
          <w:szCs w:val="28"/>
        </w:rPr>
      </w:pPr>
      <w:r w:rsidRPr="00C91F3C">
        <w:rPr>
          <w:rFonts w:ascii="Times New Roman" w:hAnsi="Times New Roman" w:cs="Times New Roman"/>
          <w:sz w:val="28"/>
          <w:szCs w:val="28"/>
        </w:rPr>
        <w:t>Підвищення кваліфікації педагогічних, наукових і науково-педагогічних працівників регулюється Положенням про стажування та підвищення кваліфікації наукових, педагогічних і науково-педагогічних працівників ДВНЗ «Прикарпатський національний університет імені Василя Стефаника» (Затверджено на засідання Вченої ради університету 30 серпня 2013 року (протокол № 7). Введено в дію наказом ректора № 478 від 09 вересня 2013 року. Зі змінами і доповненнями накази ректора № 275 від 05 липня 2016 року; №333 від 30 травня 2019 року).</w:t>
      </w:r>
    </w:p>
    <w:p w:rsidR="00D6708D" w:rsidRPr="006D75AE" w:rsidRDefault="00D6708D" w:rsidP="004B77FC">
      <w:pPr>
        <w:jc w:val="both"/>
        <w:rPr>
          <w:rFonts w:ascii="Times New Roman" w:hAnsi="Times New Roman" w:cs="Times New Roman"/>
          <w:sz w:val="28"/>
          <w:szCs w:val="28"/>
          <w:lang w:eastAsia="ru-RU"/>
        </w:rPr>
      </w:pPr>
      <w:r w:rsidRPr="006D75AE">
        <w:rPr>
          <w:rFonts w:ascii="Times New Roman" w:hAnsi="Times New Roman" w:cs="Times New Roman"/>
          <w:color w:val="000000"/>
          <w:sz w:val="28"/>
          <w:szCs w:val="28"/>
          <w:lang w:eastAsia="ru-RU"/>
        </w:rPr>
        <w:t>Основними завданнями підвищення кваліфікації та стажування наукових  і науково-педагогічних працівників є: оновлення та розширення знань, формування нових професійних</w:t>
      </w:r>
      <w:r>
        <w:rPr>
          <w:rFonts w:ascii="Times New Roman" w:hAnsi="Times New Roman" w:cs="Times New Roman"/>
          <w:color w:val="000000"/>
          <w:sz w:val="28"/>
          <w:szCs w:val="28"/>
          <w:lang w:eastAsia="ru-RU"/>
        </w:rPr>
        <w:t xml:space="preserve"> компетенцій і компетентностей </w:t>
      </w:r>
      <w:r w:rsidRPr="006D75AE">
        <w:rPr>
          <w:rFonts w:ascii="Times New Roman" w:hAnsi="Times New Roman" w:cs="Times New Roman"/>
          <w:color w:val="000000"/>
          <w:sz w:val="28"/>
          <w:szCs w:val="28"/>
          <w:lang w:eastAsia="ru-RU"/>
        </w:rPr>
        <w:t xml:space="preserve">у психолого-педагогічній, науково-дослідній, організаційно-управлінській діяльності; засвоєння інноваційних технологій, форм, методів та засобів навчання; набуття досвіду формування змісту навчання з урахуванням його цільового спрямування, посадових обов’язків </w:t>
      </w:r>
      <w:r w:rsidRPr="006D75AE">
        <w:rPr>
          <w:rFonts w:ascii="Times New Roman" w:hAnsi="Times New Roman" w:cs="Times New Roman"/>
          <w:sz w:val="28"/>
          <w:szCs w:val="28"/>
          <w:lang w:eastAsia="ru-RU"/>
        </w:rPr>
        <w:t>працівників</w:t>
      </w:r>
      <w:r w:rsidRPr="006D75AE">
        <w:rPr>
          <w:rFonts w:ascii="Times New Roman" w:hAnsi="Times New Roman" w:cs="Times New Roman"/>
          <w:color w:val="000000"/>
          <w:sz w:val="28"/>
          <w:szCs w:val="28"/>
          <w:lang w:eastAsia="ru-RU"/>
        </w:rPr>
        <w:t xml:space="preserve">, попередньо здобутої ними освіти, досвіду практичної роботи та професійної діяльності, інтересів і потреб особистостей; вивчення педагогічного досвіду, методів управління, ознайомлення з досягненнями науки і техніки та перспектив їх розвитку; розроблення конкретних пропозицій щодо удосконалення навчально-виховного процесу, впровадження у практику навчання найкращих досягнень науки і техніки; застосування інноваційних технологій реалізації змісту навчання, що передбачає його диференціацію, індивідуалізацію, запровадження дистанційних, інформаційно-комунікативних технологій навчання; розширення наукової компетенції при виконанні та реалізації науково-дослідницьких та </w:t>
      </w:r>
      <w:r w:rsidRPr="006D75AE">
        <w:rPr>
          <w:rFonts w:ascii="Times New Roman" w:hAnsi="Times New Roman" w:cs="Times New Roman"/>
          <w:color w:val="000000"/>
          <w:sz w:val="28"/>
          <w:szCs w:val="28"/>
          <w:lang w:eastAsia="ru-RU"/>
        </w:rPr>
        <w:lastRenderedPageBreak/>
        <w:t xml:space="preserve">науково-технічних робіт; набуття досвіду щодо вивчення сучасних методик, методологій у теоретичній і прикладній науці. </w:t>
      </w:r>
      <w:r w:rsidRPr="006D75AE">
        <w:rPr>
          <w:rFonts w:ascii="Times New Roman" w:hAnsi="Times New Roman" w:cs="Times New Roman"/>
          <w:sz w:val="28"/>
          <w:szCs w:val="28"/>
          <w:lang w:eastAsia="ru-RU"/>
        </w:rPr>
        <w:t>Працівники</w:t>
      </w:r>
      <w:r w:rsidRPr="006D75AE">
        <w:rPr>
          <w:rFonts w:ascii="Times New Roman" w:hAnsi="Times New Roman" w:cs="Times New Roman"/>
          <w:color w:val="000000"/>
          <w:sz w:val="28"/>
          <w:szCs w:val="28"/>
          <w:lang w:eastAsia="ru-RU"/>
        </w:rPr>
        <w:t xml:space="preserve"> університету підвищують кваліфікацію та проходять стажування у відповідних наукових і освітньо-наукових установах як в Україні, так і за її межами на підставі договорів, що укладаються між закладом-замовником і закладом-виконавцем. </w:t>
      </w:r>
      <w:r w:rsidRPr="006D75AE">
        <w:rPr>
          <w:rFonts w:ascii="Times New Roman" w:hAnsi="Times New Roman" w:cs="Times New Roman"/>
          <w:color w:val="000000"/>
          <w:sz w:val="28"/>
          <w:szCs w:val="28"/>
          <w:highlight w:val="white"/>
          <w:lang w:eastAsia="ru-RU"/>
        </w:rPr>
        <w:t xml:space="preserve">До таких установ належать: Львівський національний університет імені Івана Франка, Чернівецький національний університет імені Юрія Федьковича, </w:t>
      </w:r>
      <w:r>
        <w:rPr>
          <w:rFonts w:ascii="Times New Roman" w:hAnsi="Times New Roman" w:cs="Times New Roman"/>
          <w:sz w:val="28"/>
          <w:szCs w:val="28"/>
        </w:rPr>
        <w:t>Івано-Франківський національний технічний університет нафти і газу</w:t>
      </w:r>
      <w:r w:rsidRPr="006D75AE">
        <w:rPr>
          <w:rFonts w:ascii="Times New Roman" w:hAnsi="Times New Roman" w:cs="Times New Roman"/>
          <w:color w:val="000000"/>
          <w:sz w:val="28"/>
          <w:szCs w:val="28"/>
          <w:highlight w:val="white"/>
          <w:lang w:eastAsia="ru-RU"/>
        </w:rPr>
        <w:t>,</w:t>
      </w:r>
      <w:r>
        <w:rPr>
          <w:rFonts w:ascii="Times New Roman" w:hAnsi="Times New Roman" w:cs="Times New Roman"/>
          <w:color w:val="000000"/>
          <w:sz w:val="28"/>
          <w:szCs w:val="28"/>
          <w:lang w:eastAsia="ru-RU"/>
        </w:rPr>
        <w:t xml:space="preserve"> </w:t>
      </w:r>
      <w:r w:rsidRPr="004B77FC">
        <w:rPr>
          <w:rFonts w:ascii="Times New Roman" w:hAnsi="Times New Roman" w:cs="Times New Roman"/>
          <w:color w:val="000000"/>
          <w:sz w:val="28"/>
          <w:szCs w:val="28"/>
          <w:lang w:eastAsia="uk-UA"/>
        </w:rPr>
        <w:t>Східноєвропейський національний університет імені Лесі Українки</w:t>
      </w:r>
      <w:r w:rsidRPr="006D75AE">
        <w:rPr>
          <w:rFonts w:ascii="Times New Roman" w:hAnsi="Times New Roman" w:cs="Times New Roman"/>
          <w:color w:val="000000"/>
          <w:sz w:val="28"/>
          <w:szCs w:val="28"/>
          <w:highlight w:val="white"/>
          <w:lang w:eastAsia="ru-RU"/>
        </w:rPr>
        <w:t xml:space="preserve">, </w:t>
      </w:r>
      <w:r w:rsidRPr="00E31253">
        <w:rPr>
          <w:rFonts w:ascii="Times New Roman" w:hAnsi="Times New Roman" w:cs="Times New Roman"/>
          <w:sz w:val="28"/>
          <w:szCs w:val="28"/>
        </w:rPr>
        <w:t>Вища школа лінгвістична м. Ченстохова (Республіка Польща).</w:t>
      </w:r>
      <w:r>
        <w:rPr>
          <w:rFonts w:ascii="Times New Roman" w:hAnsi="Times New Roman" w:cs="Times New Roman"/>
          <w:color w:val="000000"/>
          <w:sz w:val="28"/>
          <w:szCs w:val="28"/>
          <w:lang w:eastAsia="ru-RU"/>
        </w:rPr>
        <w:t xml:space="preserve"> Крім того, викладачі кафедри приймають участь у професійних стажуваннях, тренінгах та семінарах, організованих за сприяння посольства ФРН в Україні</w:t>
      </w:r>
      <w:r w:rsidRPr="006D75AE">
        <w:rPr>
          <w:rFonts w:ascii="Times New Roman" w:hAnsi="Times New Roman" w:cs="Times New Roman"/>
          <w:color w:val="000000"/>
          <w:sz w:val="28"/>
          <w:szCs w:val="28"/>
          <w:highlight w:val="white"/>
          <w:lang w:eastAsia="ru-RU"/>
        </w:rPr>
        <w:t>,</w:t>
      </w:r>
      <w:r>
        <w:rPr>
          <w:rFonts w:ascii="Times New Roman" w:hAnsi="Times New Roman" w:cs="Times New Roman"/>
          <w:color w:val="000000"/>
          <w:sz w:val="28"/>
          <w:szCs w:val="28"/>
          <w:lang w:eastAsia="ru-RU"/>
        </w:rPr>
        <w:t xml:space="preserve"> Німецької Академічної Служби Обмінів та Інституту Гете.</w:t>
      </w:r>
    </w:p>
    <w:p w:rsidR="00D6708D" w:rsidRPr="006D75AE" w:rsidRDefault="00D6708D" w:rsidP="006D75AE">
      <w:pPr>
        <w:widowControl w:val="0"/>
        <w:shd w:val="clear" w:color="auto" w:fill="FFFFFF"/>
        <w:tabs>
          <w:tab w:val="left" w:pos="0"/>
        </w:tabs>
        <w:autoSpaceDE w:val="0"/>
        <w:autoSpaceDN w:val="0"/>
        <w:spacing w:after="0" w:line="240" w:lineRule="auto"/>
        <w:ind w:firstLine="720"/>
        <w:jc w:val="both"/>
        <w:rPr>
          <w:rFonts w:ascii="Times New Roman" w:hAnsi="Times New Roman" w:cs="Times New Roman"/>
          <w:sz w:val="28"/>
          <w:szCs w:val="28"/>
          <w:lang w:eastAsia="ru-RU"/>
        </w:rPr>
      </w:pPr>
      <w:r w:rsidRPr="006D75AE">
        <w:rPr>
          <w:rFonts w:ascii="Times New Roman" w:hAnsi="Times New Roman" w:cs="Times New Roman"/>
          <w:color w:val="000000"/>
          <w:sz w:val="28"/>
          <w:szCs w:val="28"/>
          <w:lang w:eastAsia="ru-RU"/>
        </w:rPr>
        <w:t xml:space="preserve">Університет забезпечує підвищення кваліфікації та стажування </w:t>
      </w:r>
      <w:r w:rsidRPr="006D75AE">
        <w:rPr>
          <w:rFonts w:ascii="Times New Roman" w:hAnsi="Times New Roman" w:cs="Times New Roman"/>
          <w:sz w:val="28"/>
          <w:szCs w:val="28"/>
          <w:lang w:eastAsia="ru-RU"/>
        </w:rPr>
        <w:t>працівників</w:t>
      </w:r>
      <w:r w:rsidRPr="006D75AE">
        <w:rPr>
          <w:rFonts w:ascii="Times New Roman" w:hAnsi="Times New Roman" w:cs="Times New Roman"/>
          <w:color w:val="000000"/>
          <w:sz w:val="28"/>
          <w:szCs w:val="28"/>
          <w:lang w:eastAsia="ru-RU"/>
        </w:rPr>
        <w:t xml:space="preserve"> не рідше, ніж один раз на п’ять років зі збереженням середньої заробітної плати. </w:t>
      </w:r>
    </w:p>
    <w:p w:rsidR="00D6708D" w:rsidRPr="006D75AE" w:rsidRDefault="00D6708D" w:rsidP="006D75AE">
      <w:pPr>
        <w:shd w:val="clear" w:color="auto" w:fill="FFFFFF"/>
        <w:tabs>
          <w:tab w:val="left" w:pos="1080"/>
        </w:tabs>
        <w:autoSpaceDN w:val="0"/>
        <w:spacing w:after="0" w:line="240" w:lineRule="auto"/>
        <w:ind w:firstLine="709"/>
        <w:jc w:val="both"/>
        <w:rPr>
          <w:rFonts w:ascii="Times New Roman" w:hAnsi="Times New Roman" w:cs="Times New Roman"/>
          <w:color w:val="000000"/>
          <w:sz w:val="28"/>
          <w:szCs w:val="28"/>
          <w:lang w:eastAsia="ru-RU"/>
        </w:rPr>
      </w:pPr>
      <w:r w:rsidRPr="006D75AE">
        <w:rPr>
          <w:rFonts w:ascii="Times New Roman" w:hAnsi="Times New Roman" w:cs="Times New Roman"/>
          <w:color w:val="000000"/>
          <w:sz w:val="28"/>
          <w:szCs w:val="28"/>
          <w:lang w:eastAsia="ru-RU"/>
        </w:rPr>
        <w:t>Підвищення кваліфікації є обов’язковою умовою проходження чергової атестації педагогічних працівників та обрання на посаду за конкурсом чи укладання трудового договору, контракту з науково-педагогічним працівником.</w:t>
      </w:r>
    </w:p>
    <w:p w:rsidR="00D6708D" w:rsidRPr="006D75AE" w:rsidRDefault="00D6708D" w:rsidP="006D75AE">
      <w:pPr>
        <w:widowControl w:val="0"/>
        <w:shd w:val="clear" w:color="auto" w:fill="FFFFFF"/>
        <w:tabs>
          <w:tab w:val="left" w:pos="0"/>
        </w:tabs>
        <w:autoSpaceDE w:val="0"/>
        <w:autoSpaceDN w:val="0"/>
        <w:spacing w:after="0" w:line="240" w:lineRule="auto"/>
        <w:ind w:firstLine="709"/>
        <w:jc w:val="both"/>
        <w:rPr>
          <w:rFonts w:ascii="Times New Roman" w:hAnsi="Times New Roman" w:cs="Times New Roman"/>
          <w:color w:val="000000"/>
          <w:sz w:val="28"/>
          <w:szCs w:val="28"/>
          <w:lang w:eastAsia="ru-RU"/>
        </w:rPr>
      </w:pPr>
      <w:r w:rsidRPr="006D75AE">
        <w:rPr>
          <w:rFonts w:ascii="Times New Roman" w:hAnsi="Times New Roman" w:cs="Times New Roman"/>
          <w:color w:val="000000"/>
          <w:sz w:val="28"/>
          <w:szCs w:val="28"/>
          <w:lang w:eastAsia="ru-RU"/>
        </w:rPr>
        <w:t>Працівники, які пройшли довгострокове підвищення кваліфікації або стажування, складають звіт, у якому подають відомості про виконання всіх розділів плану підвищення кваліфікації або стажування та пропозиції щодо впровадження результатів навчання.</w:t>
      </w:r>
    </w:p>
    <w:p w:rsidR="00D6708D" w:rsidRPr="006D75AE" w:rsidRDefault="00D6708D" w:rsidP="006D75AE">
      <w:pPr>
        <w:widowControl w:val="0"/>
        <w:shd w:val="clear" w:color="auto" w:fill="FFFFFF"/>
        <w:tabs>
          <w:tab w:val="left" w:pos="0"/>
        </w:tabs>
        <w:autoSpaceDE w:val="0"/>
        <w:autoSpaceDN w:val="0"/>
        <w:spacing w:after="0" w:line="240" w:lineRule="auto"/>
        <w:ind w:firstLine="709"/>
        <w:jc w:val="both"/>
        <w:rPr>
          <w:rFonts w:ascii="Times New Roman" w:hAnsi="Times New Roman" w:cs="Times New Roman"/>
          <w:color w:val="000000"/>
          <w:sz w:val="28"/>
          <w:szCs w:val="28"/>
          <w:lang w:eastAsia="ru-RU"/>
        </w:rPr>
      </w:pPr>
      <w:r w:rsidRPr="006D75AE">
        <w:rPr>
          <w:rFonts w:ascii="Times New Roman" w:hAnsi="Times New Roman" w:cs="Times New Roman"/>
          <w:color w:val="000000"/>
          <w:sz w:val="28"/>
          <w:szCs w:val="28"/>
          <w:lang w:eastAsia="ru-RU"/>
        </w:rPr>
        <w:t>Звіт про результати підвищення кваліфікації та стажування  заслуховують на засіданні кафедри.</w:t>
      </w:r>
    </w:p>
    <w:p w:rsidR="00D6708D" w:rsidRPr="006D75AE" w:rsidRDefault="00D6708D" w:rsidP="006D75AE">
      <w:pPr>
        <w:widowControl w:val="0"/>
        <w:numPr>
          <w:ilvl w:val="0"/>
          <w:numId w:val="1"/>
        </w:numPr>
        <w:autoSpaceDE w:val="0"/>
        <w:autoSpaceDN w:val="0"/>
        <w:spacing w:after="0" w:line="240" w:lineRule="auto"/>
        <w:ind w:firstLine="360"/>
        <w:jc w:val="both"/>
        <w:rPr>
          <w:rFonts w:ascii="Times New Roman" w:hAnsi="Times New Roman" w:cs="Times New Roman"/>
          <w:b/>
          <w:bCs/>
          <w:sz w:val="28"/>
          <w:szCs w:val="28"/>
          <w:lang w:eastAsia="ru-RU"/>
        </w:rPr>
      </w:pPr>
      <w:r w:rsidRPr="006D75AE">
        <w:rPr>
          <w:rFonts w:ascii="Times New Roman" w:hAnsi="Times New Roman" w:cs="Times New Roman"/>
          <w:b/>
          <w:bCs/>
          <w:sz w:val="28"/>
          <w:szCs w:val="28"/>
          <w:lang w:eastAsia="ru-RU"/>
        </w:rPr>
        <w:t xml:space="preserve">Забезпечення наявності необхідних ресурсів для організації освітнього процесу, в тому числі самостійної роботи студентів, за кожною освітньою програмою </w:t>
      </w:r>
    </w:p>
    <w:p w:rsidR="00D6708D" w:rsidRPr="006D75AE" w:rsidRDefault="00D6708D" w:rsidP="006D75AE">
      <w:pPr>
        <w:widowControl w:val="0"/>
        <w:autoSpaceDE w:val="0"/>
        <w:autoSpaceDN w:val="0"/>
        <w:spacing w:after="0" w:line="240" w:lineRule="auto"/>
        <w:ind w:firstLine="567"/>
        <w:jc w:val="both"/>
        <w:rPr>
          <w:rFonts w:ascii="Times New Roman" w:hAnsi="Times New Roman" w:cs="Times New Roman"/>
          <w:sz w:val="28"/>
          <w:szCs w:val="28"/>
          <w:lang w:eastAsia="ru-RU"/>
        </w:rPr>
      </w:pPr>
      <w:r w:rsidRPr="006D75AE">
        <w:rPr>
          <w:rFonts w:ascii="Times New Roman" w:hAnsi="Times New Roman" w:cs="Times New Roman"/>
          <w:sz w:val="28"/>
          <w:szCs w:val="28"/>
          <w:lang w:eastAsia="ru-RU"/>
        </w:rPr>
        <w:t>Матеріально-технічна база університету повністю пристосована для підготовки фахівців, визначених чинною ліцензією університету (Акт узгодження переліку спеціальностей, за якими здійснюється підготовка здобувачів вищої освіти за ступенем (освітньо-кваліфікаційним рівнем) молодшого спеціаліста, бакалавра, спеціаліста, магістра та ліцензованого обсягу ДВНЗ «Прикарпатський національний університет імені Василя Стефаника» затверджений МОН України 06.</w:t>
      </w:r>
      <w:r w:rsidRPr="006D75AE">
        <w:rPr>
          <w:rFonts w:ascii="Times New Roman" w:hAnsi="Times New Roman" w:cs="Times New Roman"/>
          <w:color w:val="FF0000"/>
          <w:sz w:val="28"/>
          <w:szCs w:val="28"/>
          <w:lang w:eastAsia="ru-RU"/>
        </w:rPr>
        <w:t xml:space="preserve"> </w:t>
      </w:r>
      <w:r w:rsidRPr="006D75AE">
        <w:rPr>
          <w:rFonts w:ascii="Times New Roman" w:hAnsi="Times New Roman" w:cs="Times New Roman"/>
          <w:sz w:val="28"/>
          <w:szCs w:val="28"/>
          <w:lang w:eastAsia="ru-RU"/>
        </w:rPr>
        <w:t xml:space="preserve">07. 2016 р. Ліцензія: Серія АЕ № 636113, дата видачі 01.04.2015. Наказ МОН № 38-л від 03.03.2017 р.). </w:t>
      </w:r>
    </w:p>
    <w:p w:rsidR="00D6708D" w:rsidRPr="006D75AE" w:rsidRDefault="00D6708D" w:rsidP="006D75AE">
      <w:pPr>
        <w:widowControl w:val="0"/>
        <w:autoSpaceDE w:val="0"/>
        <w:autoSpaceDN w:val="0"/>
        <w:spacing w:after="0" w:line="240" w:lineRule="auto"/>
        <w:ind w:right="95" w:firstLine="460"/>
        <w:jc w:val="both"/>
        <w:rPr>
          <w:rFonts w:ascii="Times New Roman" w:hAnsi="Times New Roman" w:cs="Times New Roman"/>
          <w:sz w:val="28"/>
          <w:szCs w:val="28"/>
          <w:lang w:eastAsia="uk-UA"/>
        </w:rPr>
      </w:pPr>
      <w:r w:rsidRPr="006D75AE">
        <w:rPr>
          <w:rFonts w:ascii="Times New Roman" w:hAnsi="Times New Roman" w:cs="Times New Roman"/>
          <w:sz w:val="28"/>
          <w:szCs w:val="28"/>
          <w:lang w:eastAsia="uk-UA"/>
        </w:rPr>
        <w:t xml:space="preserve">ОП забезпечено такими матеріально-технічними ресурсами: Наукова бібліотека ДВНЗ «Прикарпатський національний університет імені Василя Стефаника»; електронна бібліотека: </w:t>
      </w:r>
      <w:hyperlink r:id="rId6" w:history="1">
        <w:r w:rsidRPr="006D75AE">
          <w:rPr>
            <w:rFonts w:ascii="Times New Roman" w:hAnsi="Times New Roman" w:cs="Times New Roman"/>
            <w:color w:val="0000FF"/>
            <w:sz w:val="28"/>
            <w:szCs w:val="28"/>
            <w:u w:val="single"/>
            <w:lang w:eastAsia="uk-UA"/>
          </w:rPr>
          <w:t>http://lib.pu.if.ua/elibrary.php</w:t>
        </w:r>
      </w:hyperlink>
      <w:r w:rsidRPr="006D75AE">
        <w:rPr>
          <w:rFonts w:ascii="Times New Roman" w:hAnsi="Times New Roman" w:cs="Times New Roman"/>
          <w:sz w:val="28"/>
          <w:szCs w:val="28"/>
          <w:lang w:eastAsia="uk-UA"/>
        </w:rPr>
        <w:t xml:space="preserve">; бібліотеки </w:t>
      </w:r>
      <w:r>
        <w:rPr>
          <w:rFonts w:ascii="Times New Roman" w:hAnsi="Times New Roman" w:cs="Times New Roman"/>
          <w:sz w:val="28"/>
          <w:szCs w:val="28"/>
          <w:lang w:eastAsia="uk-UA"/>
        </w:rPr>
        <w:t>факультету іноземних мов;</w:t>
      </w:r>
      <w:r w:rsidRPr="006D75AE">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8</w:t>
      </w:r>
      <w:r w:rsidRPr="006D75AE">
        <w:rPr>
          <w:rFonts w:ascii="Times New Roman" w:hAnsi="Times New Roman" w:cs="Times New Roman"/>
          <w:sz w:val="28"/>
          <w:szCs w:val="28"/>
          <w:lang w:eastAsia="uk-UA"/>
        </w:rPr>
        <w:t xml:space="preserve"> мультимедійних аудиторій; конференц-зал; телерадіостудія. Крім того, використовується загальноуніверситетський фонд комп’ютерних класів. Термін експлуатації комп’ютерної техніки не перевищує восьми років. Випускові кафедри укомплектовані необхідною оргтехнікою.</w:t>
      </w:r>
    </w:p>
    <w:p w:rsidR="00D6708D" w:rsidRPr="006D75AE" w:rsidRDefault="00D6708D" w:rsidP="006D75AE">
      <w:pPr>
        <w:widowControl w:val="0"/>
        <w:autoSpaceDE w:val="0"/>
        <w:autoSpaceDN w:val="0"/>
        <w:spacing w:after="0" w:line="240" w:lineRule="auto"/>
        <w:ind w:firstLine="567"/>
        <w:jc w:val="both"/>
        <w:rPr>
          <w:rFonts w:ascii="Times New Roman" w:hAnsi="Times New Roman" w:cs="Times New Roman"/>
          <w:sz w:val="28"/>
          <w:szCs w:val="28"/>
          <w:lang w:eastAsia="ru-RU"/>
        </w:rPr>
      </w:pPr>
      <w:r w:rsidRPr="006D75AE">
        <w:rPr>
          <w:rFonts w:ascii="Times New Roman" w:hAnsi="Times New Roman" w:cs="Times New Roman"/>
          <w:sz w:val="28"/>
          <w:szCs w:val="28"/>
          <w:lang w:eastAsia="ru-RU"/>
        </w:rPr>
        <w:t xml:space="preserve">Освітній процес у повному обсязі забезпечено навчальною, методичною та науковою літературою на паперових та електронних носіях завдяки фондам </w:t>
      </w:r>
      <w:r w:rsidRPr="006D75AE">
        <w:rPr>
          <w:rFonts w:ascii="Times New Roman" w:hAnsi="Times New Roman" w:cs="Times New Roman"/>
          <w:sz w:val="28"/>
          <w:szCs w:val="28"/>
          <w:lang w:eastAsia="ru-RU"/>
        </w:rPr>
        <w:lastRenderedPageBreak/>
        <w:t>Наукової бібліотеки, діяльності редакційно-видавничого відділу «Плай» та веб-ресурсам університету. Інформаційні ресурси бібліотеки формуються відповідно до предметної сфери освітньо-професійної програми та сучасних наукових тенденцій у галузі філології. Доступ до бібліотечних баз надається у внутрішній мережі університету.</w:t>
      </w:r>
      <w:r w:rsidRPr="006D75AE">
        <w:rPr>
          <w:rFonts w:ascii="Times New Roman" w:hAnsi="Times New Roman" w:cs="Times New Roman"/>
          <w:sz w:val="28"/>
          <w:szCs w:val="28"/>
          <w:lang w:eastAsia="uk-UA"/>
        </w:rPr>
        <w:t xml:space="preserve"> </w:t>
      </w:r>
      <w:r w:rsidRPr="006D75AE">
        <w:rPr>
          <w:rFonts w:ascii="Times New Roman" w:hAnsi="Times New Roman" w:cs="Times New Roman"/>
          <w:sz w:val="28"/>
          <w:szCs w:val="28"/>
          <w:lang w:val="ru-RU" w:eastAsia="ru-RU"/>
        </w:rPr>
        <w:t>В університеті створено умови для доступу до інтернет</w:t>
      </w:r>
      <w:r w:rsidRPr="006D75AE">
        <w:rPr>
          <w:rFonts w:ascii="Times New Roman" w:hAnsi="Times New Roman" w:cs="Times New Roman"/>
          <w:sz w:val="28"/>
          <w:szCs w:val="28"/>
          <w:lang w:eastAsia="ru-RU"/>
        </w:rPr>
        <w:t>у</w:t>
      </w:r>
      <w:r w:rsidRPr="006D75AE">
        <w:rPr>
          <w:rFonts w:ascii="Times New Roman" w:hAnsi="Times New Roman" w:cs="Times New Roman"/>
          <w:sz w:val="28"/>
          <w:szCs w:val="28"/>
          <w:lang w:val="ru-RU" w:eastAsia="ru-RU"/>
        </w:rPr>
        <w:t xml:space="preserve">, </w:t>
      </w:r>
      <w:r w:rsidRPr="006D75AE">
        <w:rPr>
          <w:rFonts w:ascii="Times New Roman" w:hAnsi="Times New Roman" w:cs="Times New Roman"/>
          <w:sz w:val="28"/>
          <w:szCs w:val="28"/>
          <w:lang w:eastAsia="ru-RU"/>
        </w:rPr>
        <w:t>в</w:t>
      </w:r>
      <w:r w:rsidRPr="006D75AE">
        <w:rPr>
          <w:rFonts w:ascii="Times New Roman" w:hAnsi="Times New Roman" w:cs="Times New Roman"/>
          <w:sz w:val="28"/>
          <w:szCs w:val="28"/>
          <w:lang w:val="ru-RU" w:eastAsia="ru-RU"/>
        </w:rPr>
        <w:t xml:space="preserve"> корпусах університету </w:t>
      </w:r>
      <w:r w:rsidRPr="006D75AE">
        <w:rPr>
          <w:rFonts w:ascii="Times New Roman" w:hAnsi="Times New Roman" w:cs="Times New Roman"/>
          <w:sz w:val="28"/>
          <w:szCs w:val="28"/>
          <w:lang w:eastAsia="ru-RU"/>
        </w:rPr>
        <w:t xml:space="preserve">працює </w:t>
      </w:r>
      <w:r w:rsidRPr="006D75AE">
        <w:rPr>
          <w:rFonts w:ascii="Times New Roman" w:hAnsi="Times New Roman" w:cs="Times New Roman"/>
          <w:sz w:val="28"/>
          <w:szCs w:val="28"/>
          <w:lang w:val="ru-RU" w:eastAsia="ru-RU"/>
        </w:rPr>
        <w:t>Wi</w:t>
      </w:r>
      <w:r w:rsidRPr="006D75AE">
        <w:rPr>
          <w:rFonts w:ascii="Times New Roman" w:hAnsi="Times New Roman" w:cs="Times New Roman"/>
          <w:sz w:val="28"/>
          <w:szCs w:val="28"/>
          <w:lang w:eastAsia="ru-RU"/>
        </w:rPr>
        <w:t>-</w:t>
      </w:r>
      <w:r w:rsidRPr="006D75AE">
        <w:rPr>
          <w:rFonts w:ascii="Times New Roman" w:hAnsi="Times New Roman" w:cs="Times New Roman"/>
          <w:sz w:val="28"/>
          <w:szCs w:val="28"/>
          <w:lang w:val="ru-RU" w:eastAsia="ru-RU"/>
        </w:rPr>
        <w:t xml:space="preserve">Fi мережа. </w:t>
      </w:r>
    </w:p>
    <w:p w:rsidR="00D6708D" w:rsidRPr="006D75AE" w:rsidRDefault="00D6708D" w:rsidP="006D75AE">
      <w:pPr>
        <w:widowControl w:val="0"/>
        <w:autoSpaceDE w:val="0"/>
        <w:autoSpaceDN w:val="0"/>
        <w:spacing w:after="0" w:line="240" w:lineRule="auto"/>
        <w:ind w:firstLine="567"/>
        <w:jc w:val="both"/>
        <w:rPr>
          <w:rFonts w:ascii="Times New Roman" w:hAnsi="Times New Roman" w:cs="Times New Roman"/>
          <w:sz w:val="28"/>
          <w:szCs w:val="28"/>
          <w:lang w:eastAsia="ru-RU"/>
        </w:rPr>
      </w:pPr>
      <w:r w:rsidRPr="006D75AE">
        <w:rPr>
          <w:rFonts w:ascii="Times New Roman" w:hAnsi="Times New Roman" w:cs="Times New Roman"/>
          <w:sz w:val="28"/>
          <w:szCs w:val="28"/>
          <w:lang w:eastAsia="ru-RU"/>
        </w:rPr>
        <w:t xml:space="preserve">Самостійна робота студентів регламентується  </w:t>
      </w:r>
      <w:hyperlink r:id="rId7" w:history="1">
        <w:r w:rsidRPr="006D75AE">
          <w:rPr>
            <w:rFonts w:ascii="Times New Roman" w:hAnsi="Times New Roman" w:cs="Times New Roman"/>
            <w:color w:val="0000FF"/>
            <w:sz w:val="28"/>
            <w:szCs w:val="28"/>
            <w:u w:val="single"/>
            <w:lang w:eastAsia="ru-RU"/>
          </w:rPr>
          <w:t>Положенням про організацію освітнього процесу та розробку основних документів з організації освітнього процесу в Державному вищому навчальному закладі «Прикарпатський національний університет імені Василя Стефаника»</w:t>
        </w:r>
      </w:hyperlink>
      <w:r w:rsidRPr="006D75AE">
        <w:rPr>
          <w:rFonts w:ascii="Times New Roman" w:hAnsi="Times New Roman" w:cs="Times New Roman"/>
          <w:sz w:val="28"/>
          <w:szCs w:val="28"/>
          <w:lang w:eastAsia="ru-RU"/>
        </w:rPr>
        <w:t xml:space="preserve"> (схвалено Вченою радою ДВНЗ «Прикарпатський університет імені Василя Стефаника» національний університет (протокол №7 від 30 червня 2015 р.), введено в дію наказом ректора ДВНЗ «Прикарпатський національний імені Василя Стефаника (№ 447 від  24 липня 2015 р.)). </w:t>
      </w:r>
      <w:r w:rsidRPr="006D75AE">
        <w:rPr>
          <w:rFonts w:ascii="Times New Roman" w:hAnsi="Times New Roman" w:cs="Times New Roman"/>
          <w:sz w:val="28"/>
          <w:szCs w:val="28"/>
          <w:lang w:val="ru-RU" w:eastAsia="ru-RU"/>
        </w:rPr>
        <w:t xml:space="preserve">Навчальний час, відведений на самостійну роботу студента денної форми навчання, повинен складати </w:t>
      </w:r>
      <w:r w:rsidRPr="006D75AE">
        <w:rPr>
          <w:rFonts w:ascii="Times New Roman" w:hAnsi="Times New Roman" w:cs="Times New Roman"/>
          <w:sz w:val="28"/>
          <w:szCs w:val="28"/>
          <w:lang w:eastAsia="ru-RU"/>
        </w:rPr>
        <w:t xml:space="preserve">не менше </w:t>
      </w:r>
      <w:r w:rsidRPr="006D75AE">
        <w:rPr>
          <w:rFonts w:ascii="Times New Roman" w:hAnsi="Times New Roman" w:cs="Times New Roman"/>
          <w:sz w:val="28"/>
          <w:szCs w:val="28"/>
          <w:lang w:val="ru-RU" w:eastAsia="ru-RU"/>
        </w:rPr>
        <w:t xml:space="preserve">1/3 </w:t>
      </w:r>
      <w:r w:rsidRPr="006D75AE">
        <w:rPr>
          <w:rFonts w:ascii="Times New Roman" w:hAnsi="Times New Roman" w:cs="Times New Roman"/>
          <w:sz w:val="28"/>
          <w:szCs w:val="28"/>
          <w:lang w:eastAsia="ru-RU"/>
        </w:rPr>
        <w:t xml:space="preserve">та не більше </w:t>
      </w:r>
      <w:r w:rsidRPr="006D75AE">
        <w:rPr>
          <w:rFonts w:ascii="Times New Roman" w:hAnsi="Times New Roman" w:cs="Times New Roman"/>
          <w:sz w:val="28"/>
          <w:szCs w:val="28"/>
          <w:lang w:val="ru-RU" w:eastAsia="ru-RU"/>
        </w:rPr>
        <w:t xml:space="preserve"> 2/3 від загального обсягу навчального часу, відведеного на вивчення навчальної дисципліни</w:t>
      </w:r>
      <w:r w:rsidRPr="006D75AE">
        <w:rPr>
          <w:rFonts w:ascii="Times New Roman" w:hAnsi="Times New Roman" w:cs="Times New Roman"/>
          <w:sz w:val="28"/>
          <w:szCs w:val="28"/>
          <w:lang w:eastAsia="ru-RU"/>
        </w:rPr>
        <w:t xml:space="preserve">. Зміст та обсяг самостійної роботи над конкретною навчальною дисципліною визначається робочою навчальною програмою дисципліни, силабусами  та методичними рекомендаціями викладача. Для самостійної роботи студентів запроваджено електронний ресурс </w:t>
      </w:r>
      <w:r w:rsidRPr="006D75AE">
        <w:rPr>
          <w:rFonts w:ascii="Times New Roman" w:hAnsi="Times New Roman" w:cs="Times New Roman"/>
          <w:sz w:val="28"/>
          <w:szCs w:val="28"/>
          <w:lang w:val="ru-RU" w:eastAsia="ru-RU"/>
        </w:rPr>
        <w:t>Moodle</w:t>
      </w:r>
      <w:r w:rsidRPr="006D75AE">
        <w:rPr>
          <w:rFonts w:ascii="Times New Roman" w:hAnsi="Times New Roman" w:cs="Times New Roman"/>
          <w:sz w:val="28"/>
          <w:szCs w:val="28"/>
          <w:lang w:eastAsia="ru-RU"/>
        </w:rPr>
        <w:t xml:space="preserve">, який містить навчально-методичні матеріали з переліку дисциплін освітньої програми. </w:t>
      </w:r>
      <w:r w:rsidRPr="006D75AE">
        <w:rPr>
          <w:rFonts w:ascii="Times New Roman" w:hAnsi="Times New Roman" w:cs="Times New Roman"/>
          <w:sz w:val="28"/>
          <w:szCs w:val="28"/>
          <w:lang w:val="ru-RU" w:eastAsia="ru-RU"/>
        </w:rPr>
        <w:t>Забезпеченість навчально-методичними матеріалами електронного ресурсу</w:t>
      </w:r>
      <w:r w:rsidRPr="006D75AE">
        <w:rPr>
          <w:rFonts w:ascii="Times New Roman" w:hAnsi="Times New Roman" w:cs="Times New Roman"/>
          <w:sz w:val="28"/>
          <w:szCs w:val="28"/>
          <w:lang w:eastAsia="ru-RU"/>
        </w:rPr>
        <w:t xml:space="preserve"> </w:t>
      </w:r>
      <w:r w:rsidRPr="006D75AE">
        <w:rPr>
          <w:rFonts w:ascii="Times New Roman" w:hAnsi="Times New Roman" w:cs="Times New Roman"/>
          <w:sz w:val="28"/>
          <w:szCs w:val="28"/>
          <w:lang w:val="en-US" w:eastAsia="ru-RU"/>
        </w:rPr>
        <w:t>d</w:t>
      </w:r>
      <w:r w:rsidRPr="006D75AE">
        <w:rPr>
          <w:rFonts w:ascii="Times New Roman" w:hAnsi="Times New Roman" w:cs="Times New Roman"/>
          <w:sz w:val="28"/>
          <w:szCs w:val="28"/>
          <w:lang w:val="ru-RU" w:eastAsia="ru-RU"/>
        </w:rPr>
        <w:t>-</w:t>
      </w:r>
      <w:r w:rsidRPr="006D75AE">
        <w:rPr>
          <w:rFonts w:ascii="Times New Roman" w:hAnsi="Times New Roman" w:cs="Times New Roman"/>
          <w:sz w:val="28"/>
          <w:szCs w:val="28"/>
          <w:lang w:val="en-US" w:eastAsia="ru-RU"/>
        </w:rPr>
        <w:t>learn</w:t>
      </w:r>
      <w:r w:rsidRPr="006D75AE">
        <w:rPr>
          <w:rFonts w:ascii="Times New Roman" w:hAnsi="Times New Roman" w:cs="Times New Roman"/>
          <w:sz w:val="28"/>
          <w:szCs w:val="28"/>
          <w:lang w:val="ru-RU" w:eastAsia="ru-RU"/>
        </w:rPr>
        <w:t xml:space="preserve"> для кожної навчальної дисципліни становить </w:t>
      </w:r>
      <w:r w:rsidRPr="006D75AE">
        <w:rPr>
          <w:rFonts w:ascii="Times New Roman" w:hAnsi="Times New Roman" w:cs="Times New Roman"/>
          <w:sz w:val="28"/>
          <w:szCs w:val="28"/>
          <w:lang w:eastAsia="ru-RU"/>
        </w:rPr>
        <w:t>75%</w:t>
      </w:r>
      <w:r w:rsidRPr="006D75AE">
        <w:rPr>
          <w:rFonts w:ascii="Times New Roman" w:hAnsi="Times New Roman" w:cs="Times New Roman"/>
          <w:sz w:val="28"/>
          <w:szCs w:val="28"/>
          <w:lang w:val="ru-RU" w:eastAsia="ru-RU"/>
        </w:rPr>
        <w:t xml:space="preserve">. </w:t>
      </w:r>
      <w:r w:rsidRPr="006D75AE">
        <w:rPr>
          <w:rFonts w:ascii="Times New Roman" w:hAnsi="Times New Roman" w:cs="Times New Roman"/>
          <w:sz w:val="28"/>
          <w:szCs w:val="28"/>
          <w:lang w:eastAsia="ru-RU"/>
        </w:rPr>
        <w:t>До навчального процесу максимально залучено зовнішні наукові і навчальні Інтернетресурси, посилання на які присутні у списках рекомендованої літератури в силабусах відповідних навчальних дисциплін.</w:t>
      </w:r>
    </w:p>
    <w:p w:rsidR="00D6708D" w:rsidRPr="006D75AE" w:rsidRDefault="00D6708D" w:rsidP="006D75AE">
      <w:pPr>
        <w:widowControl w:val="0"/>
        <w:autoSpaceDE w:val="0"/>
        <w:autoSpaceDN w:val="0"/>
        <w:spacing w:after="0" w:line="240" w:lineRule="auto"/>
        <w:ind w:firstLine="567"/>
        <w:jc w:val="both"/>
        <w:rPr>
          <w:rFonts w:ascii="Times New Roman" w:hAnsi="Times New Roman" w:cs="Times New Roman"/>
          <w:sz w:val="28"/>
          <w:szCs w:val="28"/>
          <w:lang w:eastAsia="ru-RU"/>
        </w:rPr>
      </w:pPr>
      <w:r w:rsidRPr="006D75AE">
        <w:rPr>
          <w:rFonts w:ascii="Times New Roman" w:hAnsi="Times New Roman" w:cs="Times New Roman"/>
          <w:sz w:val="28"/>
          <w:szCs w:val="28"/>
          <w:lang w:eastAsia="ru-RU"/>
        </w:rPr>
        <w:t>Корпус забезпечений для пересування маломобільних груп населення з урахуванням їх обмежень життєд</w:t>
      </w:r>
      <w:r w:rsidRPr="006D75AE">
        <w:rPr>
          <w:rFonts w:ascii="Times New Roman" w:hAnsi="Times New Roman" w:cs="Times New Roman"/>
          <w:sz w:val="28"/>
          <w:szCs w:val="28"/>
          <w:lang w:val="ru-RU" w:eastAsia="ru-RU"/>
        </w:rPr>
        <w:t>іяльності, зумовлених станом здоров’я та віком.</w:t>
      </w:r>
      <w:r w:rsidRPr="006D75AE">
        <w:rPr>
          <w:rFonts w:ascii="Times New Roman" w:hAnsi="Times New Roman" w:cs="Times New Roman"/>
          <w:sz w:val="28"/>
          <w:szCs w:val="28"/>
          <w:lang w:eastAsia="ru-RU"/>
        </w:rPr>
        <w:t xml:space="preserve"> </w:t>
      </w:r>
      <w:r w:rsidRPr="006D75AE">
        <w:rPr>
          <w:rFonts w:ascii="Times New Roman" w:hAnsi="Times New Roman" w:cs="Times New Roman"/>
          <w:sz w:val="28"/>
          <w:szCs w:val="28"/>
          <w:lang w:eastAsia="uk-UA"/>
        </w:rPr>
        <w:t xml:space="preserve">Усі входи в Гуманітарний корпус обладнані пандусами. Доступність на </w:t>
      </w:r>
      <w:r>
        <w:rPr>
          <w:rFonts w:ascii="Times New Roman" w:hAnsi="Times New Roman" w:cs="Times New Roman"/>
          <w:sz w:val="28"/>
          <w:szCs w:val="28"/>
          <w:lang w:eastAsia="uk-UA"/>
        </w:rPr>
        <w:t>2</w:t>
      </w:r>
      <w:r w:rsidRPr="006D75AE">
        <w:rPr>
          <w:rFonts w:ascii="Times New Roman" w:hAnsi="Times New Roman" w:cs="Times New Roman"/>
          <w:sz w:val="28"/>
          <w:szCs w:val="28"/>
          <w:lang w:eastAsia="uk-UA"/>
        </w:rPr>
        <w:t xml:space="preserve"> і </w:t>
      </w:r>
      <w:r>
        <w:rPr>
          <w:rFonts w:ascii="Times New Roman" w:hAnsi="Times New Roman" w:cs="Times New Roman"/>
          <w:sz w:val="28"/>
          <w:szCs w:val="28"/>
          <w:lang w:eastAsia="uk-UA"/>
        </w:rPr>
        <w:t>8</w:t>
      </w:r>
      <w:r w:rsidRPr="006D75AE">
        <w:rPr>
          <w:rFonts w:ascii="Times New Roman" w:hAnsi="Times New Roman" w:cs="Times New Roman"/>
          <w:sz w:val="28"/>
          <w:szCs w:val="28"/>
          <w:lang w:eastAsia="uk-UA"/>
        </w:rPr>
        <w:t xml:space="preserve"> поверхи, де проводиться навчання за ОП «</w:t>
      </w:r>
      <w:r>
        <w:rPr>
          <w:rFonts w:ascii="Times New Roman" w:hAnsi="Times New Roman" w:cs="Times New Roman"/>
          <w:sz w:val="28"/>
          <w:szCs w:val="28"/>
          <w:lang w:eastAsia="uk-UA"/>
        </w:rPr>
        <w:t>Німецька</w:t>
      </w:r>
      <w:r w:rsidRPr="006D75AE">
        <w:rPr>
          <w:rFonts w:ascii="Times New Roman" w:hAnsi="Times New Roman" w:cs="Times New Roman"/>
          <w:sz w:val="28"/>
          <w:szCs w:val="28"/>
          <w:lang w:eastAsia="uk-UA"/>
        </w:rPr>
        <w:t xml:space="preserve"> мова і література»,  забезпечує підйомник для інвалідів, а також працюють ліфти</w:t>
      </w:r>
      <w:r w:rsidRPr="006D75AE">
        <w:rPr>
          <w:rFonts w:ascii="Times New Roman" w:hAnsi="Times New Roman" w:cs="Times New Roman"/>
          <w:sz w:val="28"/>
          <w:szCs w:val="28"/>
          <w:lang w:eastAsia="ru-RU"/>
        </w:rPr>
        <w:t>.</w:t>
      </w:r>
    </w:p>
    <w:p w:rsidR="00D6708D" w:rsidRPr="006D75AE" w:rsidRDefault="00D6708D" w:rsidP="006D75AE">
      <w:pPr>
        <w:widowControl w:val="0"/>
        <w:autoSpaceDE w:val="0"/>
        <w:autoSpaceDN w:val="0"/>
        <w:spacing w:after="0" w:line="240" w:lineRule="auto"/>
        <w:ind w:firstLine="567"/>
        <w:jc w:val="both"/>
        <w:rPr>
          <w:rFonts w:ascii="Times New Roman" w:hAnsi="Times New Roman" w:cs="Times New Roman"/>
          <w:b/>
          <w:bCs/>
          <w:sz w:val="28"/>
          <w:szCs w:val="28"/>
          <w:lang w:eastAsia="ru-RU"/>
        </w:rPr>
      </w:pPr>
      <w:r w:rsidRPr="006D75AE">
        <w:rPr>
          <w:rFonts w:ascii="Times New Roman" w:hAnsi="Times New Roman" w:cs="Times New Roman"/>
          <w:b/>
          <w:bCs/>
          <w:sz w:val="28"/>
          <w:szCs w:val="28"/>
          <w:lang w:eastAsia="ru-RU"/>
        </w:rPr>
        <w:t>6. Забезпечення наявності інформаційних систем для ефективного управління освітнім процесом</w:t>
      </w:r>
    </w:p>
    <w:p w:rsidR="00D6708D" w:rsidRPr="006D75AE" w:rsidRDefault="00D6708D" w:rsidP="006D75AE">
      <w:pPr>
        <w:widowControl w:val="0"/>
        <w:autoSpaceDE w:val="0"/>
        <w:autoSpaceDN w:val="0"/>
        <w:spacing w:after="0" w:line="240" w:lineRule="auto"/>
        <w:ind w:firstLine="567"/>
        <w:jc w:val="both"/>
        <w:rPr>
          <w:rFonts w:ascii="Times New Roman" w:hAnsi="Times New Roman" w:cs="Times New Roman"/>
          <w:sz w:val="28"/>
          <w:szCs w:val="28"/>
          <w:lang w:eastAsia="ru-RU"/>
        </w:rPr>
      </w:pPr>
      <w:r w:rsidRPr="006D75AE">
        <w:rPr>
          <w:rFonts w:ascii="Times New Roman" w:hAnsi="Times New Roman" w:cs="Times New Roman"/>
          <w:sz w:val="28"/>
          <w:szCs w:val="28"/>
          <w:lang w:eastAsia="ru-RU"/>
        </w:rPr>
        <w:t>Ефективному управлінню якістю освітньої діяльності в університеті сприяють система електронного документообігу,</w:t>
      </w:r>
      <w:r w:rsidRPr="006D75AE">
        <w:rPr>
          <w:rFonts w:ascii="Times New Roman" w:hAnsi="Times New Roman" w:cs="Times New Roman"/>
          <w:color w:val="000000"/>
          <w:sz w:val="28"/>
          <w:szCs w:val="28"/>
          <w:lang w:eastAsia="uk-UA"/>
        </w:rPr>
        <w:t xml:space="preserve"> автоматизована система «Деканат»,</w:t>
      </w:r>
      <w:r w:rsidRPr="006D75AE">
        <w:rPr>
          <w:rFonts w:ascii="Times New Roman" w:hAnsi="Times New Roman" w:cs="Times New Roman"/>
          <w:sz w:val="28"/>
          <w:szCs w:val="28"/>
          <w:lang w:eastAsia="ru-RU"/>
        </w:rPr>
        <w:t xml:space="preserve"> автоматизована система управління (АСУ), що покращує взаємодію деканатів і кафедр  з навчально-методичним відділом. </w:t>
      </w:r>
    </w:p>
    <w:p w:rsidR="00D6708D" w:rsidRPr="006D75AE" w:rsidRDefault="00D6708D" w:rsidP="006D75AE">
      <w:pPr>
        <w:widowControl w:val="0"/>
        <w:tabs>
          <w:tab w:val="left" w:pos="0"/>
        </w:tabs>
        <w:autoSpaceDE w:val="0"/>
        <w:autoSpaceDN w:val="0"/>
        <w:spacing w:after="0" w:line="240" w:lineRule="auto"/>
        <w:ind w:firstLine="426"/>
        <w:jc w:val="both"/>
        <w:rPr>
          <w:rFonts w:ascii="Times New Roman" w:hAnsi="Times New Roman" w:cs="Times New Roman"/>
          <w:color w:val="000000"/>
          <w:sz w:val="28"/>
          <w:szCs w:val="28"/>
          <w:lang w:eastAsia="uk-UA"/>
        </w:rPr>
      </w:pPr>
      <w:r w:rsidRPr="006D75AE">
        <w:rPr>
          <w:rFonts w:ascii="Times New Roman" w:hAnsi="Times New Roman" w:cs="Times New Roman"/>
          <w:color w:val="000000"/>
          <w:sz w:val="28"/>
          <w:szCs w:val="28"/>
          <w:lang w:eastAsia="uk-UA"/>
        </w:rPr>
        <w:t>Система електронного обліку документів забезпечує єдиний механізм у роботі з документами, унеможливлює їх дублювання, допомагає ефективно здійснювати пошук документації, підвищує оперативність  виконання наказів і розпоряджень. Система електронного обліку документів є реалізацією концепції «безпаперового діловодства».</w:t>
      </w:r>
    </w:p>
    <w:p w:rsidR="00D6708D" w:rsidRPr="006D75AE" w:rsidRDefault="00D6708D" w:rsidP="006D75AE">
      <w:pPr>
        <w:widowControl w:val="0"/>
        <w:tabs>
          <w:tab w:val="left" w:pos="0"/>
        </w:tabs>
        <w:autoSpaceDE w:val="0"/>
        <w:autoSpaceDN w:val="0"/>
        <w:spacing w:after="0" w:line="240" w:lineRule="auto"/>
        <w:ind w:firstLine="426"/>
        <w:jc w:val="both"/>
        <w:rPr>
          <w:rFonts w:ascii="Times New Roman" w:hAnsi="Times New Roman" w:cs="Times New Roman"/>
          <w:color w:val="000000"/>
          <w:sz w:val="28"/>
          <w:szCs w:val="28"/>
          <w:lang w:eastAsia="uk-UA"/>
        </w:rPr>
      </w:pPr>
      <w:r w:rsidRPr="006D75AE">
        <w:rPr>
          <w:rFonts w:ascii="Times New Roman" w:hAnsi="Times New Roman" w:cs="Times New Roman"/>
          <w:color w:val="000000"/>
          <w:sz w:val="28"/>
          <w:szCs w:val="28"/>
          <w:lang w:eastAsia="uk-UA"/>
        </w:rPr>
        <w:t xml:space="preserve">Автоматизована система «Деканат» є сукупністю автоматизованих робочих місць працівників деканатів та навчального і навчально-методичного відділів, що надає можливість контролювати навчальний процес, включаючи екзаменаційні сесії та рейтингову систему. АС «Деканат» містить значну кількість різноманітних звітів, простий та зручний інтерфейс, що покращує </w:t>
      </w:r>
      <w:r w:rsidRPr="006D75AE">
        <w:rPr>
          <w:rFonts w:ascii="Times New Roman" w:hAnsi="Times New Roman" w:cs="Times New Roman"/>
          <w:color w:val="000000"/>
          <w:sz w:val="28"/>
          <w:szCs w:val="28"/>
          <w:lang w:eastAsia="uk-UA"/>
        </w:rPr>
        <w:lastRenderedPageBreak/>
        <w:t>взаємодію деканатів з навчальним, навчально-методичним відділами.</w:t>
      </w:r>
    </w:p>
    <w:p w:rsidR="00D6708D" w:rsidRPr="006D75AE" w:rsidRDefault="00D6708D" w:rsidP="006D75AE">
      <w:pPr>
        <w:widowControl w:val="0"/>
        <w:tabs>
          <w:tab w:val="left" w:pos="0"/>
        </w:tabs>
        <w:autoSpaceDE w:val="0"/>
        <w:autoSpaceDN w:val="0"/>
        <w:spacing w:after="0" w:line="240" w:lineRule="auto"/>
        <w:ind w:firstLine="426"/>
        <w:jc w:val="both"/>
        <w:rPr>
          <w:rFonts w:ascii="Times New Roman" w:hAnsi="Times New Roman" w:cs="Times New Roman"/>
          <w:color w:val="000000"/>
          <w:sz w:val="28"/>
          <w:szCs w:val="28"/>
          <w:lang w:eastAsia="uk-UA"/>
        </w:rPr>
      </w:pPr>
      <w:r w:rsidRPr="006D75AE">
        <w:rPr>
          <w:rFonts w:ascii="Times New Roman" w:hAnsi="Times New Roman" w:cs="Times New Roman"/>
          <w:color w:val="000000"/>
          <w:sz w:val="28"/>
          <w:szCs w:val="28"/>
          <w:lang w:eastAsia="uk-UA"/>
        </w:rPr>
        <w:t>Інформаційні системи дозволяють забезпечити моніторинг якості діяльності університету та приймати ефективні управлінські рішення щодо її вдосконалення.</w:t>
      </w:r>
    </w:p>
    <w:p w:rsidR="00D6708D" w:rsidRPr="006D75AE" w:rsidRDefault="00D6708D" w:rsidP="006D75AE">
      <w:pPr>
        <w:widowControl w:val="0"/>
        <w:autoSpaceDE w:val="0"/>
        <w:autoSpaceDN w:val="0"/>
        <w:spacing w:after="0" w:line="240" w:lineRule="auto"/>
        <w:jc w:val="both"/>
        <w:rPr>
          <w:rFonts w:ascii="Times New Roman" w:hAnsi="Times New Roman" w:cs="Times New Roman"/>
          <w:b/>
          <w:bCs/>
          <w:sz w:val="28"/>
          <w:szCs w:val="28"/>
          <w:lang w:eastAsia="ru-RU"/>
        </w:rPr>
      </w:pPr>
      <w:r w:rsidRPr="006D75AE">
        <w:rPr>
          <w:rFonts w:ascii="Times New Roman" w:hAnsi="Times New Roman" w:cs="Times New Roman"/>
          <w:sz w:val="28"/>
          <w:szCs w:val="28"/>
          <w:lang w:eastAsia="ru-RU"/>
        </w:rPr>
        <w:tab/>
        <w:t xml:space="preserve">7. </w:t>
      </w:r>
      <w:r w:rsidRPr="006D75AE">
        <w:rPr>
          <w:rFonts w:ascii="Times New Roman" w:hAnsi="Times New Roman" w:cs="Times New Roman"/>
          <w:b/>
          <w:bCs/>
          <w:sz w:val="28"/>
          <w:szCs w:val="28"/>
          <w:lang w:eastAsia="ru-RU"/>
        </w:rPr>
        <w:t>Забезпечення публічності інформації про освітні програми, ступені вищої освіти та кваліфікації</w:t>
      </w:r>
    </w:p>
    <w:p w:rsidR="00D6708D" w:rsidRPr="006D75AE" w:rsidRDefault="00D6708D" w:rsidP="006D75AE">
      <w:pPr>
        <w:widowControl w:val="0"/>
        <w:autoSpaceDE w:val="0"/>
        <w:autoSpaceDN w:val="0"/>
        <w:spacing w:after="0" w:line="240" w:lineRule="auto"/>
        <w:ind w:firstLine="708"/>
        <w:jc w:val="both"/>
        <w:rPr>
          <w:rFonts w:ascii="Times New Roman" w:hAnsi="Times New Roman" w:cs="Times New Roman"/>
          <w:sz w:val="28"/>
          <w:szCs w:val="28"/>
          <w:shd w:val="clear" w:color="auto" w:fill="FFFFFF"/>
          <w:lang w:eastAsia="ru-RU"/>
        </w:rPr>
      </w:pPr>
      <w:r w:rsidRPr="006D75AE">
        <w:rPr>
          <w:rFonts w:ascii="Times New Roman" w:hAnsi="Times New Roman" w:cs="Times New Roman"/>
          <w:sz w:val="28"/>
          <w:szCs w:val="28"/>
          <w:shd w:val="clear" w:color="auto" w:fill="FFFFFF"/>
          <w:lang w:eastAsia="ru-RU"/>
        </w:rPr>
        <w:t xml:space="preserve">Публічність інформації про діяльність університету регламентується Наказом Міністерства освіти і науки України від 19. 02. 2015 № 166 «Деякі питання оприлюднення інформації про діяльність вищих навчальних закладів» та </w:t>
      </w:r>
      <w:hyperlink r:id="rId8" w:history="1">
        <w:r w:rsidRPr="006D75AE">
          <w:rPr>
            <w:rFonts w:ascii="Times New Roman" w:hAnsi="Times New Roman" w:cs="Times New Roman"/>
            <w:color w:val="0000FF"/>
            <w:sz w:val="28"/>
            <w:szCs w:val="28"/>
            <w:u w:val="single"/>
            <w:shd w:val="clear" w:color="auto" w:fill="FFFFFF"/>
            <w:lang w:eastAsia="ru-RU"/>
          </w:rPr>
          <w:t xml:space="preserve">Положенням </w:t>
        </w:r>
        <w:r w:rsidRPr="006D75AE">
          <w:rPr>
            <w:rFonts w:ascii="Times New Roman" w:hAnsi="Times New Roman" w:cs="Times New Roman"/>
            <w:color w:val="0000FF"/>
            <w:sz w:val="28"/>
            <w:szCs w:val="28"/>
            <w:u w:val="single"/>
            <w:lang w:eastAsia="ru-RU"/>
          </w:rPr>
          <w:t>про забезпечення доступу до публічної інформації у Державному вищому навчальному закладі «Прикарпатський національний університет імені Василя Стефаника»</w:t>
        </w:r>
      </w:hyperlink>
      <w:r w:rsidRPr="006D75AE">
        <w:rPr>
          <w:rFonts w:ascii="Times New Roman" w:hAnsi="Times New Roman" w:cs="Times New Roman"/>
          <w:sz w:val="28"/>
          <w:szCs w:val="28"/>
          <w:shd w:val="clear" w:color="auto" w:fill="FFFFFF"/>
          <w:lang w:eastAsia="ru-RU"/>
        </w:rPr>
        <w:t xml:space="preserve"> (</w:t>
      </w:r>
      <w:r w:rsidRPr="006D75AE">
        <w:rPr>
          <w:rFonts w:ascii="Times New Roman" w:hAnsi="Times New Roman" w:cs="Times New Roman"/>
          <w:sz w:val="28"/>
          <w:szCs w:val="28"/>
          <w:lang w:eastAsia="ru-RU"/>
        </w:rPr>
        <w:t xml:space="preserve">затверджено Вченою радою </w:t>
      </w:r>
      <w:r w:rsidRPr="006D75AE">
        <w:rPr>
          <w:rFonts w:ascii="Times New Roman" w:hAnsi="Times New Roman" w:cs="Times New Roman"/>
          <w:sz w:val="28"/>
          <w:szCs w:val="28"/>
          <w:lang w:val="ru-RU" w:eastAsia="ru-RU"/>
        </w:rPr>
        <w:t>Державного вищого навчального закладу «Прикарпатський національний університет імені Василя Стефаника» (протокол № 12 від 26 грудня 2013 року)</w:t>
      </w:r>
      <w:r w:rsidRPr="006D75AE">
        <w:rPr>
          <w:rFonts w:ascii="Times New Roman" w:hAnsi="Times New Roman" w:cs="Times New Roman"/>
          <w:sz w:val="28"/>
          <w:szCs w:val="28"/>
          <w:lang w:eastAsia="ru-RU"/>
        </w:rPr>
        <w:t>,</w:t>
      </w:r>
      <w:r w:rsidRPr="006D75AE">
        <w:rPr>
          <w:rFonts w:ascii="Times New Roman" w:hAnsi="Times New Roman" w:cs="Times New Roman"/>
          <w:sz w:val="28"/>
          <w:szCs w:val="28"/>
          <w:lang w:val="ru-RU" w:eastAsia="ru-RU"/>
        </w:rPr>
        <w:t xml:space="preserve"> </w:t>
      </w:r>
      <w:r w:rsidRPr="006D75AE">
        <w:rPr>
          <w:rFonts w:ascii="Times New Roman" w:hAnsi="Times New Roman" w:cs="Times New Roman"/>
          <w:sz w:val="28"/>
          <w:szCs w:val="28"/>
          <w:lang w:eastAsia="ru-RU"/>
        </w:rPr>
        <w:t>в</w:t>
      </w:r>
      <w:r w:rsidRPr="006D75AE">
        <w:rPr>
          <w:rFonts w:ascii="Times New Roman" w:hAnsi="Times New Roman" w:cs="Times New Roman"/>
          <w:sz w:val="28"/>
          <w:szCs w:val="28"/>
          <w:lang w:val="ru-RU" w:eastAsia="ru-RU"/>
        </w:rPr>
        <w:t>ведено в дію наказом ректора Державного вищого навчального закладу «Прикарпатський національний університет імені Василя Стефаника» (№124 від 3 березня 2014 року</w:t>
      </w:r>
      <w:r w:rsidRPr="006D75AE">
        <w:rPr>
          <w:rFonts w:ascii="Times New Roman" w:hAnsi="Times New Roman" w:cs="Times New Roman"/>
          <w:sz w:val="28"/>
          <w:szCs w:val="28"/>
          <w:shd w:val="clear" w:color="auto" w:fill="FFFFFF"/>
          <w:lang w:eastAsia="ru-RU"/>
        </w:rPr>
        <w:t>).</w:t>
      </w:r>
    </w:p>
    <w:p w:rsidR="00D6708D" w:rsidRPr="006D75AE" w:rsidRDefault="00D6708D" w:rsidP="006D75AE">
      <w:pPr>
        <w:widowControl w:val="0"/>
        <w:autoSpaceDE w:val="0"/>
        <w:autoSpaceDN w:val="0"/>
        <w:spacing w:after="0" w:line="240" w:lineRule="auto"/>
        <w:ind w:firstLine="708"/>
        <w:jc w:val="both"/>
        <w:rPr>
          <w:rFonts w:ascii="Times New Roman" w:hAnsi="Times New Roman" w:cs="Times New Roman"/>
          <w:sz w:val="28"/>
          <w:szCs w:val="28"/>
          <w:shd w:val="clear" w:color="auto" w:fill="FFFFFF"/>
          <w:lang w:eastAsia="ru-RU"/>
        </w:rPr>
      </w:pPr>
      <w:r w:rsidRPr="006D75AE">
        <w:rPr>
          <w:rFonts w:ascii="Times New Roman" w:hAnsi="Times New Roman" w:cs="Times New Roman"/>
          <w:sz w:val="28"/>
          <w:szCs w:val="28"/>
          <w:shd w:val="clear" w:color="auto" w:fill="FFFFFF"/>
          <w:lang w:eastAsia="ru-RU"/>
        </w:rPr>
        <w:t>На офіційному порталі університету (</w:t>
      </w:r>
      <w:hyperlink r:id="rId9" w:history="1">
        <w:r w:rsidRPr="006D75AE">
          <w:rPr>
            <w:rFonts w:ascii="Times New Roman" w:hAnsi="Times New Roman" w:cs="Times New Roman"/>
            <w:color w:val="0000FF"/>
            <w:sz w:val="28"/>
            <w:szCs w:val="28"/>
            <w:u w:val="single"/>
            <w:lang w:val="ru-RU" w:eastAsia="ru-RU"/>
          </w:rPr>
          <w:t>https</w:t>
        </w:r>
        <w:r w:rsidRPr="006D75AE">
          <w:rPr>
            <w:rFonts w:ascii="Times New Roman" w:hAnsi="Times New Roman" w:cs="Times New Roman"/>
            <w:color w:val="0000FF"/>
            <w:sz w:val="28"/>
            <w:szCs w:val="28"/>
            <w:u w:val="single"/>
            <w:lang w:eastAsia="ru-RU"/>
          </w:rPr>
          <w:t>://</w:t>
        </w:r>
        <w:r w:rsidRPr="006D75AE">
          <w:rPr>
            <w:rFonts w:ascii="Times New Roman" w:hAnsi="Times New Roman" w:cs="Times New Roman"/>
            <w:color w:val="0000FF"/>
            <w:sz w:val="28"/>
            <w:szCs w:val="28"/>
            <w:u w:val="single"/>
            <w:lang w:val="ru-RU" w:eastAsia="ru-RU"/>
          </w:rPr>
          <w:t>pnu</w:t>
        </w:r>
        <w:r w:rsidRPr="006D75AE">
          <w:rPr>
            <w:rFonts w:ascii="Times New Roman" w:hAnsi="Times New Roman" w:cs="Times New Roman"/>
            <w:color w:val="0000FF"/>
            <w:sz w:val="28"/>
            <w:szCs w:val="28"/>
            <w:u w:val="single"/>
            <w:lang w:eastAsia="ru-RU"/>
          </w:rPr>
          <w:t>.</w:t>
        </w:r>
        <w:r w:rsidRPr="006D75AE">
          <w:rPr>
            <w:rFonts w:ascii="Times New Roman" w:hAnsi="Times New Roman" w:cs="Times New Roman"/>
            <w:color w:val="0000FF"/>
            <w:sz w:val="28"/>
            <w:szCs w:val="28"/>
            <w:u w:val="single"/>
            <w:lang w:val="ru-RU" w:eastAsia="ru-RU"/>
          </w:rPr>
          <w:t>edu</w:t>
        </w:r>
        <w:r w:rsidRPr="006D75AE">
          <w:rPr>
            <w:rFonts w:ascii="Times New Roman" w:hAnsi="Times New Roman" w:cs="Times New Roman"/>
            <w:color w:val="0000FF"/>
            <w:sz w:val="28"/>
            <w:szCs w:val="28"/>
            <w:u w:val="single"/>
            <w:lang w:eastAsia="ru-RU"/>
          </w:rPr>
          <w:t>.</w:t>
        </w:r>
        <w:r w:rsidRPr="006D75AE">
          <w:rPr>
            <w:rFonts w:ascii="Times New Roman" w:hAnsi="Times New Roman" w:cs="Times New Roman"/>
            <w:color w:val="0000FF"/>
            <w:sz w:val="28"/>
            <w:szCs w:val="28"/>
            <w:u w:val="single"/>
            <w:lang w:val="ru-RU" w:eastAsia="ru-RU"/>
          </w:rPr>
          <w:t>ua</w:t>
        </w:r>
        <w:r w:rsidRPr="006D75AE">
          <w:rPr>
            <w:rFonts w:ascii="Times New Roman" w:hAnsi="Times New Roman" w:cs="Times New Roman"/>
            <w:color w:val="0000FF"/>
            <w:sz w:val="28"/>
            <w:szCs w:val="28"/>
            <w:u w:val="single"/>
            <w:lang w:eastAsia="ru-RU"/>
          </w:rPr>
          <w:t>/</w:t>
        </w:r>
      </w:hyperlink>
      <w:r w:rsidRPr="006D75AE">
        <w:rPr>
          <w:rFonts w:ascii="Times New Roman" w:hAnsi="Times New Roman" w:cs="Times New Roman"/>
          <w:sz w:val="28"/>
          <w:szCs w:val="28"/>
          <w:shd w:val="clear" w:color="auto" w:fill="FFFFFF"/>
          <w:lang w:eastAsia="ru-RU"/>
        </w:rPr>
        <w:t>) розміщується інформація, що підлягає обов’язковому оприлюдненню, а саме: документи, що регламентують діяльність університету; загальні аналітичні матеріали про діяльність ЗВО, звіти ректора, річні звіти з різних напрямів діяльності; інформація та документи, пов’язані з організацією  освітнього процесу; інформація для вступників; інформація для студентів; інформація про наукову діяльність університету; інформація щодо фінансової діяльності; інформація про участь університету в національних і міжнародних рейтингах вищих навчальних закладів.</w:t>
      </w:r>
    </w:p>
    <w:p w:rsidR="00D6708D" w:rsidRPr="006D75AE" w:rsidRDefault="00D6708D" w:rsidP="006D75AE">
      <w:pPr>
        <w:widowControl w:val="0"/>
        <w:autoSpaceDE w:val="0"/>
        <w:autoSpaceDN w:val="0"/>
        <w:spacing w:after="0" w:line="240" w:lineRule="auto"/>
        <w:ind w:firstLine="708"/>
        <w:jc w:val="both"/>
        <w:rPr>
          <w:rFonts w:ascii="Times New Roman" w:hAnsi="Times New Roman" w:cs="Times New Roman"/>
          <w:sz w:val="28"/>
          <w:szCs w:val="28"/>
          <w:shd w:val="clear" w:color="auto" w:fill="FFFFFF"/>
          <w:lang w:eastAsia="ru-RU"/>
        </w:rPr>
      </w:pPr>
      <w:r w:rsidRPr="006D75AE">
        <w:rPr>
          <w:rFonts w:ascii="Times New Roman" w:hAnsi="Times New Roman" w:cs="Times New Roman"/>
          <w:sz w:val="28"/>
          <w:szCs w:val="28"/>
          <w:shd w:val="clear" w:color="auto" w:fill="FFFFFF"/>
          <w:lang w:eastAsia="ru-RU"/>
        </w:rPr>
        <w:t>Інформація щодо освітньої програми «</w:t>
      </w:r>
      <w:r>
        <w:rPr>
          <w:rFonts w:ascii="Times New Roman" w:hAnsi="Times New Roman" w:cs="Times New Roman"/>
          <w:sz w:val="28"/>
          <w:szCs w:val="28"/>
          <w:shd w:val="clear" w:color="auto" w:fill="FFFFFF"/>
          <w:lang w:eastAsia="ru-RU"/>
        </w:rPr>
        <w:t>Німецька</w:t>
      </w:r>
      <w:r w:rsidRPr="006D75AE">
        <w:rPr>
          <w:rFonts w:ascii="Times New Roman" w:hAnsi="Times New Roman" w:cs="Times New Roman"/>
          <w:sz w:val="28"/>
          <w:szCs w:val="28"/>
          <w:shd w:val="clear" w:color="auto" w:fill="FFFFFF"/>
          <w:lang w:eastAsia="ru-RU"/>
        </w:rPr>
        <w:t xml:space="preserve"> мова і література» другого (магістерського) рівня (правила прийму до університету на поточний рік; документи про акредитацію і ліцензування; перелік спеціальностей та освітніх програм;  навчальні плани та програми підготовки магістрів на навчальний рік; дисципліни вільного вибору студента; методичні рекомендації до написання та захисту кваліфікаційних робіт; графік навчального процесу; електронний розклад; рейтингові списки здобувачів вищої освіти; інша поточна інформація) розміщена на офіційному веб-сайті ПНУ та  сайтах факультету, випускових кафедр. Публічність та відкритість процесу вступної кампанії забезпечують інформаційна система «Конкурс».</w:t>
      </w:r>
    </w:p>
    <w:p w:rsidR="00D6708D" w:rsidRPr="006D75AE" w:rsidRDefault="00D6708D" w:rsidP="006D75AE">
      <w:pPr>
        <w:widowControl w:val="0"/>
        <w:autoSpaceDE w:val="0"/>
        <w:autoSpaceDN w:val="0"/>
        <w:spacing w:after="0" w:line="240" w:lineRule="auto"/>
        <w:ind w:firstLine="708"/>
        <w:jc w:val="both"/>
        <w:rPr>
          <w:rFonts w:ascii="Times New Roman" w:hAnsi="Times New Roman" w:cs="Times New Roman"/>
          <w:sz w:val="28"/>
          <w:szCs w:val="28"/>
          <w:lang w:eastAsia="ru-RU"/>
        </w:rPr>
      </w:pPr>
      <w:r w:rsidRPr="006D75AE">
        <w:rPr>
          <w:rFonts w:ascii="Times New Roman" w:hAnsi="Times New Roman" w:cs="Times New Roman"/>
          <w:sz w:val="28"/>
          <w:szCs w:val="28"/>
          <w:lang w:val="ru-RU" w:eastAsia="ru-RU"/>
        </w:rPr>
        <w:t>Інформація, що підлягає оприлюдненню на офіційному сайті університету і факультетів, систематично оновлюється.</w:t>
      </w:r>
    </w:p>
    <w:p w:rsidR="00D6708D" w:rsidRPr="006D75AE" w:rsidRDefault="00D6708D" w:rsidP="006D75AE">
      <w:pPr>
        <w:widowControl w:val="0"/>
        <w:autoSpaceDE w:val="0"/>
        <w:autoSpaceDN w:val="0"/>
        <w:spacing w:after="0" w:line="240" w:lineRule="auto"/>
        <w:ind w:firstLine="708"/>
        <w:jc w:val="both"/>
        <w:rPr>
          <w:rFonts w:ascii="Times New Roman" w:hAnsi="Times New Roman" w:cs="Times New Roman"/>
          <w:b/>
          <w:bCs/>
          <w:sz w:val="28"/>
          <w:szCs w:val="28"/>
          <w:lang w:eastAsia="ru-RU"/>
        </w:rPr>
      </w:pPr>
      <w:r w:rsidRPr="006D75AE">
        <w:rPr>
          <w:rFonts w:ascii="Times New Roman" w:hAnsi="Times New Roman" w:cs="Times New Roman"/>
          <w:b/>
          <w:bCs/>
          <w:sz w:val="28"/>
          <w:szCs w:val="28"/>
          <w:lang w:eastAsia="ru-RU"/>
        </w:rPr>
        <w:t>8. Забезпечення дотримання академічної доброчесності працівниками закладів вищої освіти та здобувачами вищої освіти, в тому числі створення і забезпечення функціонування ефективної системи запобігання та виявлення академічного плагіату</w:t>
      </w:r>
    </w:p>
    <w:p w:rsidR="00D6708D" w:rsidRPr="006D75AE" w:rsidRDefault="00D6708D" w:rsidP="006D75AE">
      <w:pPr>
        <w:widowControl w:val="0"/>
        <w:autoSpaceDE w:val="0"/>
        <w:autoSpaceDN w:val="0"/>
        <w:spacing w:after="0" w:line="240" w:lineRule="auto"/>
        <w:ind w:firstLine="708"/>
        <w:jc w:val="both"/>
        <w:rPr>
          <w:rFonts w:ascii="Times New Roman" w:hAnsi="Times New Roman" w:cs="Times New Roman"/>
          <w:sz w:val="28"/>
          <w:szCs w:val="28"/>
          <w:lang w:eastAsia="ru-RU"/>
        </w:rPr>
      </w:pPr>
      <w:r w:rsidRPr="006D75AE">
        <w:rPr>
          <w:rFonts w:ascii="Times New Roman" w:hAnsi="Times New Roman" w:cs="Times New Roman"/>
          <w:color w:val="000000"/>
          <w:sz w:val="28"/>
          <w:szCs w:val="28"/>
          <w:shd w:val="clear" w:color="auto" w:fill="FFFFFF"/>
          <w:lang w:eastAsia="ru-RU"/>
        </w:rPr>
        <w:t xml:space="preserve">Науково-педагогічні  працівники закладу вищої освіти зобов'язані дотримуватися в освітньому процесі та науковій діяльності академічної доброчесності та забезпечувати її дотримання здобувачами вищої освіти. Особи, які навчаються у закладі вищої освіти, зі свого боку, зобов’язані виконувати вимоги освітньої програми, дотримуючись академічної </w:t>
      </w:r>
      <w:r w:rsidRPr="006D75AE">
        <w:rPr>
          <w:rFonts w:ascii="Times New Roman" w:hAnsi="Times New Roman" w:cs="Times New Roman"/>
          <w:color w:val="000000"/>
          <w:sz w:val="28"/>
          <w:szCs w:val="28"/>
          <w:shd w:val="clear" w:color="auto" w:fill="FFFFFF"/>
          <w:lang w:eastAsia="ru-RU"/>
        </w:rPr>
        <w:lastRenderedPageBreak/>
        <w:t>доброчесності, та досягати визначених для відповідного рівня вищої освіти результатів навчання (пункт 3 статті 63 Закону України «Про вищу освіту»).</w:t>
      </w:r>
      <w:r w:rsidRPr="006D75AE">
        <w:rPr>
          <w:rFonts w:ascii="Times New Roman" w:hAnsi="Times New Roman" w:cs="Times New Roman"/>
          <w:sz w:val="28"/>
          <w:szCs w:val="28"/>
          <w:lang w:eastAsia="ru-RU"/>
        </w:rPr>
        <w:t xml:space="preserve"> Забезпечення дотримання академічної доброчесності працівниками закладів вищої освіти та здобувачами вищої освіти регулює </w:t>
      </w:r>
      <w:hyperlink r:id="rId10" w:history="1">
        <w:r w:rsidRPr="006D75AE">
          <w:rPr>
            <w:rFonts w:ascii="Times New Roman" w:hAnsi="Times New Roman" w:cs="Times New Roman"/>
            <w:color w:val="0000FF"/>
            <w:sz w:val="28"/>
            <w:szCs w:val="28"/>
            <w:u w:val="single"/>
            <w:lang w:eastAsia="ru-RU"/>
          </w:rPr>
          <w:t>Положення про запобігання академічному плагіату та іншим порушенням академічної доброчесності у навчальній та науково-дослідній роботі студентів ДВНЗ «Прикарпатський національний університет імені Василя Стефаника»</w:t>
        </w:r>
      </w:hyperlink>
      <w:r w:rsidRPr="006D75AE">
        <w:rPr>
          <w:rFonts w:ascii="Times New Roman" w:hAnsi="Times New Roman" w:cs="Times New Roman"/>
          <w:sz w:val="28"/>
          <w:szCs w:val="28"/>
          <w:lang w:eastAsia="ru-RU"/>
        </w:rPr>
        <w:t xml:space="preserve"> (затверджено Вченою радою ДВНЗ «Прикарпатський національний університет імені Василя Стефаника» (протокол № 9 від 25 вересня 2018 р.), введено в дію наказом ректора № 627 від 27 вересня 2018 р.), </w:t>
      </w:r>
      <w:hyperlink r:id="rId11" w:history="1">
        <w:r w:rsidRPr="006D75AE">
          <w:rPr>
            <w:rFonts w:ascii="Times New Roman" w:hAnsi="Times New Roman" w:cs="Times New Roman"/>
            <w:color w:val="0000FF"/>
            <w:sz w:val="28"/>
            <w:szCs w:val="28"/>
            <w:u w:val="single"/>
            <w:lang w:eastAsia="ru-RU"/>
          </w:rPr>
          <w:t>Положення про Комісію з питань етики та академічної доброчесності ДВНЗ «Прикарпатський національний університет імені Василя Стефаника»</w:t>
        </w:r>
      </w:hyperlink>
      <w:r w:rsidRPr="006D75AE">
        <w:rPr>
          <w:rFonts w:ascii="Times New Roman" w:hAnsi="Times New Roman" w:cs="Times New Roman"/>
          <w:sz w:val="28"/>
          <w:szCs w:val="28"/>
          <w:lang w:eastAsia="ru-RU"/>
        </w:rPr>
        <w:t xml:space="preserve">, </w:t>
      </w:r>
      <w:hyperlink r:id="rId12" w:history="1">
        <w:r w:rsidRPr="006D75AE">
          <w:rPr>
            <w:rFonts w:ascii="Times New Roman" w:hAnsi="Times New Roman" w:cs="Times New Roman"/>
            <w:color w:val="0000FF"/>
            <w:sz w:val="28"/>
            <w:szCs w:val="28"/>
            <w:u w:val="single"/>
            <w:lang w:eastAsia="ru-RU"/>
          </w:rPr>
          <w:t>Кодексу честі ДВНЗ «Прикарпатський національний університет імені Василя Стефаника»</w:t>
        </w:r>
      </w:hyperlink>
      <w:r w:rsidRPr="006D75AE">
        <w:rPr>
          <w:rFonts w:ascii="Times New Roman" w:hAnsi="Times New Roman" w:cs="Times New Roman"/>
          <w:sz w:val="28"/>
          <w:szCs w:val="28"/>
          <w:lang w:eastAsia="ru-RU"/>
        </w:rPr>
        <w:t xml:space="preserve"> (ухвалений Конференцію трудового колективу ДВНЗ «Прикарпатський національний університет імені Василя Стефаника» 29 грудня 2015 року (зі змінами від 29 листопада 2017 року, протокол засідання Вченої ради ДВНЗ «Прикарпатський національний університет імені Василя Стефаника» №11).</w:t>
      </w:r>
    </w:p>
    <w:p w:rsidR="00D6708D" w:rsidRPr="006D75AE" w:rsidRDefault="00D6708D" w:rsidP="006D75AE">
      <w:pPr>
        <w:widowControl w:val="0"/>
        <w:autoSpaceDE w:val="0"/>
        <w:autoSpaceDN w:val="0"/>
        <w:spacing w:after="0" w:line="240" w:lineRule="auto"/>
        <w:ind w:left="107" w:right="94" w:firstLine="707"/>
        <w:jc w:val="both"/>
        <w:rPr>
          <w:rFonts w:ascii="Times New Roman" w:hAnsi="Times New Roman" w:cs="Times New Roman"/>
          <w:sz w:val="28"/>
          <w:szCs w:val="28"/>
          <w:lang w:eastAsia="ru-RU"/>
        </w:rPr>
      </w:pPr>
      <w:r w:rsidRPr="006D75AE">
        <w:rPr>
          <w:rFonts w:ascii="Times New Roman" w:hAnsi="Times New Roman" w:cs="Times New Roman"/>
          <w:sz w:val="28"/>
          <w:szCs w:val="28"/>
          <w:lang w:eastAsia="ru-RU"/>
        </w:rPr>
        <w:t xml:space="preserve">Згідно п. 5.1. Положення про запобігання академічному плагіату у ДВНЗ «Прикарпатський національний університет імені Василя Стефаника» університет використовує системи виявлення текстових збігів/ідентичності/схожості такі як </w:t>
      </w:r>
      <w:r w:rsidRPr="006D75AE">
        <w:rPr>
          <w:rFonts w:ascii="Times New Roman" w:hAnsi="Times New Roman" w:cs="Times New Roman"/>
          <w:sz w:val="28"/>
          <w:szCs w:val="28"/>
          <w:lang w:val="ru-RU" w:eastAsia="ru-RU"/>
        </w:rPr>
        <w:t>Unicheck</w:t>
      </w:r>
      <w:r w:rsidRPr="006D75AE">
        <w:rPr>
          <w:rFonts w:ascii="Times New Roman" w:hAnsi="Times New Roman" w:cs="Times New Roman"/>
          <w:sz w:val="28"/>
          <w:szCs w:val="28"/>
          <w:lang w:eastAsia="ru-RU"/>
        </w:rPr>
        <w:t xml:space="preserve"> (</w:t>
      </w:r>
      <w:r w:rsidRPr="006D75AE">
        <w:rPr>
          <w:rFonts w:ascii="Times New Roman" w:hAnsi="Times New Roman" w:cs="Times New Roman"/>
          <w:sz w:val="28"/>
          <w:szCs w:val="28"/>
          <w:lang w:val="ru-RU" w:eastAsia="ru-RU"/>
        </w:rPr>
        <w:t>https</w:t>
      </w:r>
      <w:r w:rsidRPr="006D75AE">
        <w:rPr>
          <w:rFonts w:ascii="Times New Roman" w:hAnsi="Times New Roman" w:cs="Times New Roman"/>
          <w:sz w:val="28"/>
          <w:szCs w:val="28"/>
          <w:lang w:eastAsia="ru-RU"/>
        </w:rPr>
        <w:t>://</w:t>
      </w:r>
      <w:r w:rsidRPr="006D75AE">
        <w:rPr>
          <w:rFonts w:ascii="Times New Roman" w:hAnsi="Times New Roman" w:cs="Times New Roman"/>
          <w:sz w:val="28"/>
          <w:szCs w:val="28"/>
          <w:lang w:val="ru-RU" w:eastAsia="ru-RU"/>
        </w:rPr>
        <w:t>unicheck</w:t>
      </w:r>
      <w:r w:rsidRPr="006D75AE">
        <w:rPr>
          <w:rFonts w:ascii="Times New Roman" w:hAnsi="Times New Roman" w:cs="Times New Roman"/>
          <w:sz w:val="28"/>
          <w:szCs w:val="28"/>
          <w:lang w:eastAsia="ru-RU"/>
        </w:rPr>
        <w:t>.</w:t>
      </w:r>
      <w:r w:rsidRPr="006D75AE">
        <w:rPr>
          <w:rFonts w:ascii="Times New Roman" w:hAnsi="Times New Roman" w:cs="Times New Roman"/>
          <w:sz w:val="28"/>
          <w:szCs w:val="28"/>
          <w:lang w:val="ru-RU" w:eastAsia="ru-RU"/>
        </w:rPr>
        <w:t>com</w:t>
      </w:r>
      <w:r w:rsidRPr="006D75AE">
        <w:rPr>
          <w:rFonts w:ascii="Times New Roman" w:hAnsi="Times New Roman" w:cs="Times New Roman"/>
          <w:sz w:val="28"/>
          <w:szCs w:val="28"/>
          <w:lang w:eastAsia="ru-RU"/>
        </w:rPr>
        <w:t xml:space="preserve">/) та </w:t>
      </w:r>
      <w:r w:rsidRPr="006D75AE">
        <w:rPr>
          <w:rFonts w:ascii="Times New Roman" w:hAnsi="Times New Roman" w:cs="Times New Roman"/>
          <w:sz w:val="28"/>
          <w:szCs w:val="28"/>
          <w:lang w:val="ru-RU" w:eastAsia="ru-RU"/>
        </w:rPr>
        <w:t>Plagiat</w:t>
      </w:r>
      <w:r w:rsidRPr="006D75AE">
        <w:rPr>
          <w:rFonts w:ascii="Times New Roman" w:hAnsi="Times New Roman" w:cs="Times New Roman"/>
          <w:sz w:val="28"/>
          <w:szCs w:val="28"/>
          <w:lang w:eastAsia="ru-RU"/>
        </w:rPr>
        <w:t>.</w:t>
      </w:r>
      <w:r w:rsidRPr="006D75AE">
        <w:rPr>
          <w:rFonts w:ascii="Times New Roman" w:hAnsi="Times New Roman" w:cs="Times New Roman"/>
          <w:sz w:val="28"/>
          <w:szCs w:val="28"/>
          <w:lang w:val="ru-RU" w:eastAsia="ru-RU"/>
        </w:rPr>
        <w:t>pl</w:t>
      </w:r>
      <w:r w:rsidRPr="006D75AE">
        <w:rPr>
          <w:rFonts w:ascii="Times New Roman" w:hAnsi="Times New Roman" w:cs="Times New Roman"/>
          <w:sz w:val="28"/>
          <w:szCs w:val="28"/>
          <w:lang w:eastAsia="ru-RU"/>
        </w:rPr>
        <w:t xml:space="preserve"> (</w:t>
      </w:r>
      <w:r w:rsidRPr="006D75AE">
        <w:rPr>
          <w:rFonts w:ascii="Times New Roman" w:hAnsi="Times New Roman" w:cs="Times New Roman"/>
          <w:sz w:val="28"/>
          <w:szCs w:val="28"/>
          <w:lang w:val="ru-RU" w:eastAsia="ru-RU"/>
        </w:rPr>
        <w:t>https</w:t>
      </w:r>
      <w:r w:rsidRPr="006D75AE">
        <w:rPr>
          <w:rFonts w:ascii="Times New Roman" w:hAnsi="Times New Roman" w:cs="Times New Roman"/>
          <w:sz w:val="28"/>
          <w:szCs w:val="28"/>
          <w:lang w:eastAsia="ru-RU"/>
        </w:rPr>
        <w:t>://</w:t>
      </w:r>
      <w:r w:rsidRPr="006D75AE">
        <w:rPr>
          <w:rFonts w:ascii="Times New Roman" w:hAnsi="Times New Roman" w:cs="Times New Roman"/>
          <w:sz w:val="28"/>
          <w:szCs w:val="28"/>
          <w:lang w:val="ru-RU" w:eastAsia="ru-RU"/>
        </w:rPr>
        <w:t>plagiat</w:t>
      </w:r>
      <w:r w:rsidRPr="006D75AE">
        <w:rPr>
          <w:rFonts w:ascii="Times New Roman" w:hAnsi="Times New Roman" w:cs="Times New Roman"/>
          <w:sz w:val="28"/>
          <w:szCs w:val="28"/>
          <w:lang w:eastAsia="ru-RU"/>
        </w:rPr>
        <w:t>.</w:t>
      </w:r>
      <w:r w:rsidRPr="006D75AE">
        <w:rPr>
          <w:rFonts w:ascii="Times New Roman" w:hAnsi="Times New Roman" w:cs="Times New Roman"/>
          <w:sz w:val="28"/>
          <w:szCs w:val="28"/>
          <w:lang w:val="ru-RU" w:eastAsia="ru-RU"/>
        </w:rPr>
        <w:t>pl</w:t>
      </w:r>
      <w:r w:rsidRPr="006D75AE">
        <w:rPr>
          <w:rFonts w:ascii="Times New Roman" w:hAnsi="Times New Roman" w:cs="Times New Roman"/>
          <w:sz w:val="28"/>
          <w:szCs w:val="28"/>
          <w:lang w:eastAsia="ru-RU"/>
        </w:rPr>
        <w:t xml:space="preserve">), які рекомендовано МОН України. </w:t>
      </w:r>
      <w:r w:rsidRPr="006D75AE">
        <w:rPr>
          <w:rFonts w:ascii="Times New Roman" w:hAnsi="Times New Roman" w:cs="Times New Roman"/>
          <w:sz w:val="28"/>
          <w:szCs w:val="28"/>
          <w:lang w:val="ru-RU" w:eastAsia="ru-RU"/>
        </w:rPr>
        <w:t xml:space="preserve">Використання вказаних систем відбувається відповідно до укладених угод з фірмами, які мають право надавати послуги користування цими системами. </w:t>
      </w:r>
    </w:p>
    <w:p w:rsidR="00D6708D" w:rsidRPr="006D75AE" w:rsidRDefault="00D6708D" w:rsidP="006D75AE">
      <w:pPr>
        <w:widowControl w:val="0"/>
        <w:autoSpaceDE w:val="0"/>
        <w:autoSpaceDN w:val="0"/>
        <w:spacing w:after="0" w:line="240" w:lineRule="auto"/>
        <w:ind w:left="107" w:right="94" w:firstLine="707"/>
        <w:jc w:val="both"/>
        <w:rPr>
          <w:rFonts w:ascii="Times New Roman" w:hAnsi="Times New Roman" w:cs="Times New Roman"/>
          <w:sz w:val="28"/>
          <w:szCs w:val="28"/>
          <w:lang w:eastAsia="uk-UA"/>
        </w:rPr>
      </w:pPr>
      <w:r w:rsidRPr="006D75AE">
        <w:rPr>
          <w:rFonts w:ascii="Times New Roman" w:hAnsi="Times New Roman" w:cs="Times New Roman"/>
          <w:sz w:val="28"/>
          <w:szCs w:val="28"/>
          <w:lang w:eastAsia="uk-UA"/>
        </w:rPr>
        <w:t>Згідно п. 3.1 Кодексу честі «За порушення академічної доброчесності педагогічні, науково-педагогічні та наукові працівники університету можуть бути притягнені до такої академічної відповідальності: відмова у присудженні наукового ступеня чи присвоєнні вченого звання; позбавлення присудженого наукового (освітньо-творчого) ступеня чи присвоєного вченого звання; відмова в присвоєнні або позбавлення присвоєного педагогічного звання, кваліфікаційної категорії; позбавлення права брати участь у роботі визначених законом органів чи займати визначені законом посади; звільнення з навчального закладу».</w:t>
      </w:r>
    </w:p>
    <w:p w:rsidR="00D6708D" w:rsidRPr="006D75AE" w:rsidRDefault="00D6708D" w:rsidP="006D75AE">
      <w:pPr>
        <w:widowControl w:val="0"/>
        <w:autoSpaceDE w:val="0"/>
        <w:autoSpaceDN w:val="0"/>
        <w:spacing w:after="0" w:line="240" w:lineRule="auto"/>
        <w:ind w:firstLine="708"/>
        <w:jc w:val="both"/>
        <w:rPr>
          <w:rFonts w:ascii="Times New Roman" w:hAnsi="Times New Roman" w:cs="Times New Roman"/>
          <w:sz w:val="28"/>
          <w:szCs w:val="28"/>
          <w:lang w:eastAsia="uk-UA"/>
        </w:rPr>
      </w:pPr>
      <w:r w:rsidRPr="006D75AE">
        <w:rPr>
          <w:rFonts w:ascii="Times New Roman" w:hAnsi="Times New Roman" w:cs="Times New Roman"/>
          <w:sz w:val="28"/>
          <w:szCs w:val="28"/>
          <w:lang w:eastAsia="uk-UA"/>
        </w:rPr>
        <w:t>Пункт 3.2. наголошує на тому, що «за порушення академічної доброчесності здобувачі освіти можуть бути притягнені до такої академічної відповідальності: повторне проходження оцінювання (контрольна робота, іспит, залік тощо); повторне проходження відповідного освітнього компонента освітньої програми; відрахування з навчального закладу; позбавлення академічної стипендії; позбавлення наданих навчальним закладом пільг з оплати навчання».</w:t>
      </w:r>
    </w:p>
    <w:p w:rsidR="00D6708D" w:rsidRPr="006D75AE" w:rsidRDefault="00D6708D" w:rsidP="006D75AE">
      <w:pPr>
        <w:widowControl w:val="0"/>
        <w:autoSpaceDE w:val="0"/>
        <w:autoSpaceDN w:val="0"/>
        <w:spacing w:after="0" w:line="240" w:lineRule="auto"/>
        <w:ind w:firstLine="708"/>
        <w:jc w:val="both"/>
        <w:rPr>
          <w:rFonts w:ascii="Times New Roman" w:hAnsi="Times New Roman" w:cs="Times New Roman"/>
          <w:b/>
          <w:bCs/>
          <w:i/>
          <w:iCs/>
          <w:sz w:val="28"/>
          <w:szCs w:val="28"/>
          <w:lang w:eastAsia="ru-RU"/>
        </w:rPr>
      </w:pPr>
      <w:r w:rsidRPr="004B5714">
        <w:rPr>
          <w:rFonts w:ascii="Times New Roman" w:hAnsi="Times New Roman" w:cs="Times New Roman"/>
          <w:b/>
          <w:bCs/>
          <w:i/>
          <w:iCs/>
          <w:sz w:val="28"/>
          <w:szCs w:val="28"/>
          <w:lang w:eastAsia="ru-RU"/>
        </w:rPr>
        <w:t>Працевлаштування</w:t>
      </w:r>
      <w:r w:rsidRPr="006D75AE">
        <w:rPr>
          <w:rFonts w:ascii="Times New Roman" w:hAnsi="Times New Roman" w:cs="Times New Roman"/>
          <w:b/>
          <w:bCs/>
          <w:i/>
          <w:iCs/>
          <w:sz w:val="28"/>
          <w:szCs w:val="28"/>
          <w:lang w:eastAsia="ru-RU"/>
        </w:rPr>
        <w:t xml:space="preserve"> </w:t>
      </w:r>
      <w:r w:rsidRPr="004B5714">
        <w:rPr>
          <w:rFonts w:ascii="Times New Roman" w:hAnsi="Times New Roman" w:cs="Times New Roman"/>
          <w:b/>
          <w:bCs/>
          <w:i/>
          <w:iCs/>
          <w:sz w:val="28"/>
          <w:szCs w:val="28"/>
          <w:lang w:eastAsia="ru-RU"/>
        </w:rPr>
        <w:t>та</w:t>
      </w:r>
      <w:r w:rsidRPr="006D75AE">
        <w:rPr>
          <w:rFonts w:ascii="Times New Roman" w:hAnsi="Times New Roman" w:cs="Times New Roman"/>
          <w:b/>
          <w:bCs/>
          <w:i/>
          <w:iCs/>
          <w:sz w:val="28"/>
          <w:szCs w:val="28"/>
          <w:lang w:eastAsia="ru-RU"/>
        </w:rPr>
        <w:t xml:space="preserve"> </w:t>
      </w:r>
      <w:r w:rsidRPr="004B5714">
        <w:rPr>
          <w:rFonts w:ascii="Times New Roman" w:hAnsi="Times New Roman" w:cs="Times New Roman"/>
          <w:b/>
          <w:bCs/>
          <w:i/>
          <w:iCs/>
          <w:sz w:val="28"/>
          <w:szCs w:val="28"/>
          <w:lang w:eastAsia="ru-RU"/>
        </w:rPr>
        <w:t>продовження</w:t>
      </w:r>
      <w:r w:rsidRPr="006D75AE">
        <w:rPr>
          <w:rFonts w:ascii="Times New Roman" w:hAnsi="Times New Roman" w:cs="Times New Roman"/>
          <w:b/>
          <w:bCs/>
          <w:i/>
          <w:iCs/>
          <w:sz w:val="28"/>
          <w:szCs w:val="28"/>
          <w:lang w:eastAsia="ru-RU"/>
        </w:rPr>
        <w:t xml:space="preserve"> </w:t>
      </w:r>
      <w:r w:rsidRPr="004B5714">
        <w:rPr>
          <w:rFonts w:ascii="Times New Roman" w:hAnsi="Times New Roman" w:cs="Times New Roman"/>
          <w:b/>
          <w:bCs/>
          <w:i/>
          <w:iCs/>
          <w:sz w:val="28"/>
          <w:szCs w:val="28"/>
          <w:lang w:eastAsia="ru-RU"/>
        </w:rPr>
        <w:t>освіти</w:t>
      </w:r>
      <w:r w:rsidRPr="006D75AE">
        <w:rPr>
          <w:rFonts w:ascii="Times New Roman" w:hAnsi="Times New Roman" w:cs="Times New Roman"/>
          <w:b/>
          <w:bCs/>
          <w:i/>
          <w:iCs/>
          <w:sz w:val="28"/>
          <w:szCs w:val="28"/>
          <w:lang w:eastAsia="ru-RU"/>
        </w:rPr>
        <w:t>.</w:t>
      </w:r>
    </w:p>
    <w:p w:rsidR="00D6708D" w:rsidRPr="006D75AE" w:rsidRDefault="00D6708D" w:rsidP="006D75AE">
      <w:pPr>
        <w:widowControl w:val="0"/>
        <w:autoSpaceDE w:val="0"/>
        <w:autoSpaceDN w:val="0"/>
        <w:spacing w:after="0" w:line="240" w:lineRule="auto"/>
        <w:ind w:firstLine="708"/>
        <w:jc w:val="both"/>
        <w:rPr>
          <w:rFonts w:ascii="Times New Roman" w:hAnsi="Times New Roman" w:cs="Times New Roman"/>
          <w:sz w:val="28"/>
          <w:szCs w:val="28"/>
          <w:lang w:eastAsia="ru-RU"/>
        </w:rPr>
      </w:pPr>
      <w:r w:rsidRPr="006D75AE">
        <w:rPr>
          <w:rFonts w:ascii="Times New Roman" w:hAnsi="Times New Roman" w:cs="Times New Roman"/>
          <w:sz w:val="28"/>
          <w:szCs w:val="28"/>
          <w:lang w:eastAsia="ru-RU"/>
        </w:rPr>
        <w:t xml:space="preserve">Магістр-філолог може працювати в науковій, літературно-видавничій, освітній галузях; на викладацьких, науково-дослідних та адміністративних посадах у вищих навчальних закладах </w:t>
      </w:r>
      <w:r w:rsidRPr="006D75AE">
        <w:rPr>
          <w:rFonts w:ascii="Times New Roman" w:hAnsi="Times New Roman" w:cs="Times New Roman"/>
          <w:sz w:val="28"/>
          <w:szCs w:val="28"/>
          <w:lang w:val="ru-RU" w:eastAsia="ru-RU"/>
        </w:rPr>
        <w:t>I</w:t>
      </w:r>
      <w:r w:rsidRPr="006D75AE">
        <w:rPr>
          <w:rFonts w:ascii="Times New Roman" w:hAnsi="Times New Roman" w:cs="Times New Roman"/>
          <w:sz w:val="28"/>
          <w:szCs w:val="28"/>
          <w:lang w:eastAsia="ru-RU"/>
        </w:rPr>
        <w:t>-</w:t>
      </w:r>
      <w:r w:rsidRPr="006D75AE">
        <w:rPr>
          <w:rFonts w:ascii="Times New Roman" w:hAnsi="Times New Roman" w:cs="Times New Roman"/>
          <w:sz w:val="28"/>
          <w:szCs w:val="28"/>
          <w:lang w:val="ru-RU" w:eastAsia="ru-RU"/>
        </w:rPr>
        <w:t>IV</w:t>
      </w:r>
      <w:r w:rsidRPr="006D75AE">
        <w:rPr>
          <w:rFonts w:ascii="Times New Roman" w:hAnsi="Times New Roman" w:cs="Times New Roman"/>
          <w:sz w:val="28"/>
          <w:szCs w:val="28"/>
          <w:lang w:eastAsia="ru-RU"/>
        </w:rPr>
        <w:t xml:space="preserve"> рівнів акредитації; у друкованих та електронних засобах масової інформації, Р</w:t>
      </w:r>
      <w:r w:rsidRPr="006D75AE">
        <w:rPr>
          <w:rFonts w:ascii="Times New Roman" w:hAnsi="Times New Roman" w:cs="Times New Roman"/>
          <w:sz w:val="28"/>
          <w:szCs w:val="28"/>
          <w:lang w:val="ru-RU" w:eastAsia="ru-RU"/>
        </w:rPr>
        <w:t>R</w:t>
      </w:r>
      <w:r w:rsidRPr="006D75AE">
        <w:rPr>
          <w:rFonts w:ascii="Times New Roman" w:hAnsi="Times New Roman" w:cs="Times New Roman"/>
          <w:sz w:val="28"/>
          <w:szCs w:val="28"/>
          <w:lang w:eastAsia="ru-RU"/>
        </w:rPr>
        <w:t xml:space="preserve">-технологіях, у різноманітних фондах, спілках, фундаціях гуманітарного спрямування, музеях, мистецьких і культурних центрах тощо. Освітньо-професійна програма зі спеціальності 035 </w:t>
      </w:r>
      <w:r w:rsidRPr="006D75AE">
        <w:rPr>
          <w:rFonts w:ascii="Times New Roman" w:hAnsi="Times New Roman" w:cs="Times New Roman"/>
          <w:sz w:val="28"/>
          <w:szCs w:val="28"/>
          <w:lang w:eastAsia="ru-RU"/>
        </w:rPr>
        <w:lastRenderedPageBreak/>
        <w:t>Філологія, спеціалізації 035.0</w:t>
      </w:r>
      <w:r>
        <w:rPr>
          <w:rFonts w:ascii="Times New Roman" w:hAnsi="Times New Roman" w:cs="Times New Roman"/>
          <w:sz w:val="28"/>
          <w:szCs w:val="28"/>
          <w:lang w:eastAsia="ru-RU"/>
        </w:rPr>
        <w:t>43</w:t>
      </w:r>
      <w:r w:rsidRPr="006D75AE">
        <w:rPr>
          <w:rFonts w:ascii="Times New Roman" w:hAnsi="Times New Roman" w:cs="Times New Roman"/>
          <w:sz w:val="28"/>
          <w:szCs w:val="28"/>
          <w:lang w:eastAsia="ru-RU"/>
        </w:rPr>
        <w:t xml:space="preserve"> – </w:t>
      </w:r>
      <w:r>
        <w:rPr>
          <w:rFonts w:ascii="Times New Roman" w:hAnsi="Times New Roman" w:cs="Times New Roman"/>
          <w:sz w:val="28"/>
          <w:szCs w:val="28"/>
          <w:lang w:eastAsia="ru-RU"/>
        </w:rPr>
        <w:t>герма</w:t>
      </w:r>
      <w:r w:rsidRPr="006D75AE">
        <w:rPr>
          <w:rFonts w:ascii="Times New Roman" w:hAnsi="Times New Roman" w:cs="Times New Roman"/>
          <w:sz w:val="28"/>
          <w:szCs w:val="28"/>
          <w:lang w:eastAsia="ru-RU"/>
        </w:rPr>
        <w:t xml:space="preserve">нські мови та літератури (переклад включно), перша – </w:t>
      </w:r>
      <w:r>
        <w:rPr>
          <w:rFonts w:ascii="Times New Roman" w:hAnsi="Times New Roman" w:cs="Times New Roman"/>
          <w:sz w:val="28"/>
          <w:szCs w:val="28"/>
          <w:lang w:eastAsia="ru-RU"/>
        </w:rPr>
        <w:t>німецька</w:t>
      </w:r>
      <w:r w:rsidRPr="006D75AE">
        <w:rPr>
          <w:rFonts w:ascii="Times New Roman" w:hAnsi="Times New Roman" w:cs="Times New Roman"/>
          <w:sz w:val="28"/>
          <w:szCs w:val="28"/>
          <w:lang w:eastAsia="ru-RU"/>
        </w:rPr>
        <w:t xml:space="preserve"> спрямована на підготовку фахівців таких професій:</w:t>
      </w:r>
    </w:p>
    <w:p w:rsidR="00D6708D" w:rsidRPr="006D75AE" w:rsidRDefault="00D6708D" w:rsidP="006D75AE">
      <w:pPr>
        <w:widowControl w:val="0"/>
        <w:numPr>
          <w:ilvl w:val="0"/>
          <w:numId w:val="2"/>
        </w:numPr>
        <w:tabs>
          <w:tab w:val="left" w:pos="473"/>
        </w:tabs>
        <w:kinsoku w:val="0"/>
        <w:overflowPunct w:val="0"/>
        <w:autoSpaceDE w:val="0"/>
        <w:autoSpaceDN w:val="0"/>
        <w:adjustRightInd w:val="0"/>
        <w:spacing w:after="0" w:line="240" w:lineRule="auto"/>
        <w:rPr>
          <w:rFonts w:ascii="Times New Roman" w:hAnsi="Times New Roman" w:cs="Times New Roman"/>
          <w:sz w:val="28"/>
          <w:szCs w:val="28"/>
          <w:lang w:eastAsia="ru-RU"/>
        </w:rPr>
      </w:pPr>
      <w:r w:rsidRPr="006D75AE">
        <w:rPr>
          <w:rFonts w:ascii="Times New Roman" w:hAnsi="Times New Roman" w:cs="Times New Roman"/>
          <w:sz w:val="28"/>
          <w:szCs w:val="28"/>
          <w:lang w:eastAsia="ru-RU"/>
        </w:rPr>
        <w:t>консультант або референт із міжнародних зв’язків</w:t>
      </w:r>
    </w:p>
    <w:p w:rsidR="00D6708D" w:rsidRPr="006D75AE" w:rsidRDefault="00D6708D" w:rsidP="006D75AE">
      <w:pPr>
        <w:widowControl w:val="0"/>
        <w:numPr>
          <w:ilvl w:val="0"/>
          <w:numId w:val="2"/>
        </w:numPr>
        <w:tabs>
          <w:tab w:val="left" w:pos="473"/>
        </w:tabs>
        <w:kinsoku w:val="0"/>
        <w:overflowPunct w:val="0"/>
        <w:autoSpaceDE w:val="0"/>
        <w:autoSpaceDN w:val="0"/>
        <w:adjustRightInd w:val="0"/>
        <w:spacing w:after="0" w:line="240" w:lineRule="auto"/>
        <w:rPr>
          <w:rFonts w:ascii="Times New Roman" w:hAnsi="Times New Roman" w:cs="Times New Roman"/>
          <w:sz w:val="28"/>
          <w:szCs w:val="28"/>
          <w:lang w:eastAsia="ru-RU"/>
        </w:rPr>
      </w:pPr>
      <w:r w:rsidRPr="006D75AE">
        <w:rPr>
          <w:rFonts w:ascii="Times New Roman" w:hAnsi="Times New Roman" w:cs="Times New Roman"/>
          <w:sz w:val="28"/>
          <w:szCs w:val="28"/>
          <w:lang w:eastAsia="ru-RU"/>
        </w:rPr>
        <w:t>науковий співробітник;</w:t>
      </w:r>
    </w:p>
    <w:p w:rsidR="00D6708D" w:rsidRPr="006D75AE" w:rsidRDefault="00D6708D" w:rsidP="006D75AE">
      <w:pPr>
        <w:widowControl w:val="0"/>
        <w:numPr>
          <w:ilvl w:val="0"/>
          <w:numId w:val="2"/>
        </w:numPr>
        <w:tabs>
          <w:tab w:val="left" w:pos="473"/>
        </w:tabs>
        <w:kinsoku w:val="0"/>
        <w:overflowPunct w:val="0"/>
        <w:autoSpaceDE w:val="0"/>
        <w:autoSpaceDN w:val="0"/>
        <w:adjustRightInd w:val="0"/>
        <w:spacing w:after="0" w:line="240" w:lineRule="auto"/>
        <w:rPr>
          <w:rFonts w:ascii="Times New Roman" w:hAnsi="Times New Roman" w:cs="Times New Roman"/>
          <w:sz w:val="28"/>
          <w:szCs w:val="28"/>
          <w:lang w:eastAsia="ru-RU"/>
        </w:rPr>
      </w:pPr>
      <w:r w:rsidRPr="006D75AE">
        <w:rPr>
          <w:rFonts w:ascii="Times New Roman" w:hAnsi="Times New Roman" w:cs="Times New Roman"/>
          <w:sz w:val="28"/>
          <w:szCs w:val="28"/>
          <w:lang w:eastAsia="ru-RU"/>
        </w:rPr>
        <w:t>перекладач;</w:t>
      </w:r>
    </w:p>
    <w:p w:rsidR="00D6708D" w:rsidRPr="006D75AE" w:rsidRDefault="00D6708D" w:rsidP="006D75AE">
      <w:pPr>
        <w:widowControl w:val="0"/>
        <w:numPr>
          <w:ilvl w:val="0"/>
          <w:numId w:val="2"/>
        </w:numPr>
        <w:tabs>
          <w:tab w:val="left" w:pos="473"/>
        </w:tabs>
        <w:kinsoku w:val="0"/>
        <w:overflowPunct w:val="0"/>
        <w:autoSpaceDE w:val="0"/>
        <w:autoSpaceDN w:val="0"/>
        <w:adjustRightInd w:val="0"/>
        <w:spacing w:after="0" w:line="240" w:lineRule="auto"/>
        <w:rPr>
          <w:rFonts w:ascii="Times New Roman" w:hAnsi="Times New Roman" w:cs="Times New Roman"/>
          <w:sz w:val="28"/>
          <w:szCs w:val="28"/>
          <w:lang w:eastAsia="ru-RU"/>
        </w:rPr>
      </w:pPr>
      <w:r w:rsidRPr="006D75AE">
        <w:rPr>
          <w:rFonts w:ascii="Times New Roman" w:hAnsi="Times New Roman" w:cs="Times New Roman"/>
          <w:sz w:val="28"/>
          <w:szCs w:val="28"/>
          <w:lang w:eastAsia="ru-RU"/>
        </w:rPr>
        <w:t>літературознавець;</w:t>
      </w:r>
    </w:p>
    <w:p w:rsidR="00D6708D" w:rsidRPr="006D75AE" w:rsidRDefault="00D6708D" w:rsidP="006D75AE">
      <w:pPr>
        <w:widowControl w:val="0"/>
        <w:numPr>
          <w:ilvl w:val="0"/>
          <w:numId w:val="2"/>
        </w:numPr>
        <w:tabs>
          <w:tab w:val="left" w:pos="473"/>
        </w:tabs>
        <w:kinsoku w:val="0"/>
        <w:overflowPunct w:val="0"/>
        <w:autoSpaceDE w:val="0"/>
        <w:autoSpaceDN w:val="0"/>
        <w:adjustRightInd w:val="0"/>
        <w:spacing w:after="0" w:line="240" w:lineRule="auto"/>
        <w:rPr>
          <w:rFonts w:ascii="Times New Roman" w:hAnsi="Times New Roman" w:cs="Times New Roman"/>
          <w:sz w:val="28"/>
          <w:szCs w:val="28"/>
          <w:lang w:eastAsia="ru-RU"/>
        </w:rPr>
      </w:pPr>
      <w:r w:rsidRPr="006D75AE">
        <w:rPr>
          <w:rFonts w:ascii="Times New Roman" w:hAnsi="Times New Roman" w:cs="Times New Roman"/>
          <w:sz w:val="28"/>
          <w:szCs w:val="28"/>
          <w:lang w:eastAsia="ru-RU"/>
        </w:rPr>
        <w:t>редактор;</w:t>
      </w:r>
    </w:p>
    <w:p w:rsidR="00D6708D" w:rsidRPr="006D75AE" w:rsidRDefault="00D6708D" w:rsidP="006D75AE">
      <w:pPr>
        <w:widowControl w:val="0"/>
        <w:numPr>
          <w:ilvl w:val="0"/>
          <w:numId w:val="2"/>
        </w:numPr>
        <w:tabs>
          <w:tab w:val="left" w:pos="473"/>
        </w:tabs>
        <w:kinsoku w:val="0"/>
        <w:overflowPunct w:val="0"/>
        <w:autoSpaceDE w:val="0"/>
        <w:autoSpaceDN w:val="0"/>
        <w:adjustRightInd w:val="0"/>
        <w:spacing w:after="0" w:line="240" w:lineRule="auto"/>
        <w:rPr>
          <w:rFonts w:ascii="Times New Roman" w:hAnsi="Times New Roman" w:cs="Times New Roman"/>
          <w:sz w:val="28"/>
          <w:szCs w:val="28"/>
          <w:lang w:eastAsia="ru-RU"/>
        </w:rPr>
      </w:pPr>
      <w:r w:rsidRPr="006D75AE">
        <w:rPr>
          <w:rFonts w:ascii="Times New Roman" w:hAnsi="Times New Roman" w:cs="Times New Roman"/>
          <w:sz w:val="28"/>
          <w:szCs w:val="28"/>
          <w:lang w:eastAsia="ru-RU"/>
        </w:rPr>
        <w:t>кореспондент;</w:t>
      </w:r>
    </w:p>
    <w:p w:rsidR="00D6708D" w:rsidRPr="006D75AE" w:rsidRDefault="00D6708D" w:rsidP="006D75AE">
      <w:pPr>
        <w:widowControl w:val="0"/>
        <w:numPr>
          <w:ilvl w:val="0"/>
          <w:numId w:val="2"/>
        </w:numPr>
        <w:tabs>
          <w:tab w:val="left" w:pos="473"/>
        </w:tabs>
        <w:kinsoku w:val="0"/>
        <w:overflowPunct w:val="0"/>
        <w:autoSpaceDE w:val="0"/>
        <w:autoSpaceDN w:val="0"/>
        <w:adjustRightInd w:val="0"/>
        <w:spacing w:after="0" w:line="240" w:lineRule="auto"/>
        <w:rPr>
          <w:rFonts w:ascii="Times New Roman" w:hAnsi="Times New Roman" w:cs="Times New Roman"/>
          <w:sz w:val="28"/>
          <w:szCs w:val="28"/>
          <w:lang w:eastAsia="ru-RU"/>
        </w:rPr>
      </w:pPr>
      <w:r w:rsidRPr="006D75AE">
        <w:rPr>
          <w:rFonts w:ascii="Times New Roman" w:hAnsi="Times New Roman" w:cs="Times New Roman"/>
          <w:sz w:val="28"/>
          <w:szCs w:val="28"/>
          <w:lang w:eastAsia="ru-RU"/>
        </w:rPr>
        <w:t>бібліотекар;</w:t>
      </w:r>
    </w:p>
    <w:p w:rsidR="00D6708D" w:rsidRPr="006D75AE" w:rsidRDefault="00D6708D" w:rsidP="006D75AE">
      <w:pPr>
        <w:widowControl w:val="0"/>
        <w:numPr>
          <w:ilvl w:val="0"/>
          <w:numId w:val="2"/>
        </w:numPr>
        <w:tabs>
          <w:tab w:val="left" w:pos="473"/>
        </w:tabs>
        <w:kinsoku w:val="0"/>
        <w:overflowPunct w:val="0"/>
        <w:autoSpaceDE w:val="0"/>
        <w:autoSpaceDN w:val="0"/>
        <w:adjustRightInd w:val="0"/>
        <w:spacing w:after="0" w:line="240" w:lineRule="auto"/>
        <w:rPr>
          <w:rFonts w:ascii="Times New Roman" w:hAnsi="Times New Roman" w:cs="Times New Roman"/>
          <w:sz w:val="28"/>
          <w:szCs w:val="28"/>
          <w:lang w:eastAsia="ru-RU"/>
        </w:rPr>
      </w:pPr>
      <w:r w:rsidRPr="006D75AE">
        <w:rPr>
          <w:rFonts w:ascii="Times New Roman" w:hAnsi="Times New Roman" w:cs="Times New Roman"/>
          <w:sz w:val="28"/>
          <w:szCs w:val="28"/>
          <w:lang w:eastAsia="ru-RU"/>
        </w:rPr>
        <w:t>ведучий програми;</w:t>
      </w:r>
    </w:p>
    <w:p w:rsidR="00D6708D" w:rsidRPr="006D75AE" w:rsidRDefault="00D6708D" w:rsidP="006D75AE">
      <w:pPr>
        <w:widowControl w:val="0"/>
        <w:numPr>
          <w:ilvl w:val="0"/>
          <w:numId w:val="2"/>
        </w:numPr>
        <w:tabs>
          <w:tab w:val="left" w:pos="473"/>
        </w:tabs>
        <w:kinsoku w:val="0"/>
        <w:overflowPunct w:val="0"/>
        <w:autoSpaceDE w:val="0"/>
        <w:autoSpaceDN w:val="0"/>
        <w:adjustRightInd w:val="0"/>
        <w:spacing w:after="0" w:line="240" w:lineRule="auto"/>
        <w:rPr>
          <w:rFonts w:ascii="Times New Roman" w:hAnsi="Times New Roman" w:cs="Times New Roman"/>
          <w:sz w:val="28"/>
          <w:szCs w:val="28"/>
          <w:lang w:eastAsia="ru-RU"/>
        </w:rPr>
      </w:pPr>
      <w:r w:rsidRPr="006D75AE">
        <w:rPr>
          <w:rFonts w:ascii="Times New Roman" w:hAnsi="Times New Roman" w:cs="Times New Roman"/>
          <w:sz w:val="28"/>
          <w:szCs w:val="28"/>
          <w:lang w:eastAsia="ru-RU"/>
        </w:rPr>
        <w:t>архівіст;</w:t>
      </w:r>
    </w:p>
    <w:p w:rsidR="00D6708D" w:rsidRPr="006D75AE" w:rsidRDefault="00D6708D" w:rsidP="006D75AE">
      <w:pPr>
        <w:widowControl w:val="0"/>
        <w:numPr>
          <w:ilvl w:val="0"/>
          <w:numId w:val="2"/>
        </w:numPr>
        <w:tabs>
          <w:tab w:val="left" w:pos="473"/>
        </w:tabs>
        <w:kinsoku w:val="0"/>
        <w:overflowPunct w:val="0"/>
        <w:autoSpaceDE w:val="0"/>
        <w:autoSpaceDN w:val="0"/>
        <w:adjustRightInd w:val="0"/>
        <w:spacing w:after="0" w:line="240" w:lineRule="auto"/>
        <w:rPr>
          <w:rFonts w:ascii="Times New Roman" w:hAnsi="Times New Roman" w:cs="Times New Roman"/>
          <w:sz w:val="28"/>
          <w:szCs w:val="28"/>
          <w:lang w:eastAsia="ru-RU"/>
        </w:rPr>
      </w:pPr>
      <w:r w:rsidRPr="006D75AE">
        <w:rPr>
          <w:rFonts w:ascii="Times New Roman" w:hAnsi="Times New Roman" w:cs="Times New Roman"/>
          <w:sz w:val="28"/>
          <w:szCs w:val="28"/>
          <w:lang w:eastAsia="ru-RU"/>
        </w:rPr>
        <w:t>викладач;</w:t>
      </w:r>
    </w:p>
    <w:p w:rsidR="00D6708D" w:rsidRPr="006D75AE" w:rsidRDefault="00D6708D" w:rsidP="006D75AE">
      <w:pPr>
        <w:widowControl w:val="0"/>
        <w:numPr>
          <w:ilvl w:val="0"/>
          <w:numId w:val="2"/>
        </w:numPr>
        <w:autoSpaceDE w:val="0"/>
        <w:autoSpaceDN w:val="0"/>
        <w:spacing w:after="0" w:line="240" w:lineRule="auto"/>
        <w:rPr>
          <w:rFonts w:ascii="Times New Roman" w:hAnsi="Times New Roman" w:cs="Times New Roman"/>
          <w:sz w:val="28"/>
          <w:szCs w:val="28"/>
          <w:lang w:eastAsia="uk-UA"/>
        </w:rPr>
      </w:pPr>
      <w:r w:rsidRPr="006D75AE">
        <w:rPr>
          <w:rFonts w:ascii="Times New Roman" w:hAnsi="Times New Roman" w:cs="Times New Roman"/>
          <w:sz w:val="28"/>
          <w:szCs w:val="28"/>
          <w:lang w:eastAsia="uk-UA"/>
        </w:rPr>
        <w:t>співробітник засобів масової інформації, рекламних агентств;</w:t>
      </w:r>
    </w:p>
    <w:p w:rsidR="00D6708D" w:rsidRPr="006D75AE" w:rsidRDefault="00D6708D" w:rsidP="006D75AE">
      <w:pPr>
        <w:widowControl w:val="0"/>
        <w:numPr>
          <w:ilvl w:val="0"/>
          <w:numId w:val="2"/>
        </w:numPr>
        <w:tabs>
          <w:tab w:val="left" w:pos="496"/>
        </w:tabs>
        <w:autoSpaceDE w:val="0"/>
        <w:autoSpaceDN w:val="0"/>
        <w:spacing w:before="35" w:after="0" w:line="240" w:lineRule="auto"/>
        <w:rPr>
          <w:rFonts w:ascii="Times New Roman" w:hAnsi="Times New Roman" w:cs="Times New Roman"/>
          <w:sz w:val="28"/>
          <w:szCs w:val="28"/>
          <w:lang w:eastAsia="ru-RU"/>
        </w:rPr>
      </w:pPr>
      <w:r w:rsidRPr="006D75AE">
        <w:rPr>
          <w:rFonts w:ascii="Times New Roman" w:hAnsi="Times New Roman" w:cs="Times New Roman"/>
          <w:sz w:val="28"/>
          <w:szCs w:val="28"/>
          <w:lang w:eastAsia="ru-RU"/>
        </w:rPr>
        <w:t xml:space="preserve">працівник медіа-агентств; </w:t>
      </w:r>
    </w:p>
    <w:p w:rsidR="00D6708D" w:rsidRPr="006D75AE" w:rsidRDefault="00D6708D" w:rsidP="006D75AE">
      <w:pPr>
        <w:widowControl w:val="0"/>
        <w:numPr>
          <w:ilvl w:val="0"/>
          <w:numId w:val="2"/>
        </w:numPr>
        <w:tabs>
          <w:tab w:val="left" w:pos="496"/>
        </w:tabs>
        <w:autoSpaceDE w:val="0"/>
        <w:autoSpaceDN w:val="0"/>
        <w:spacing w:before="35" w:after="0" w:line="240" w:lineRule="auto"/>
        <w:rPr>
          <w:rFonts w:ascii="Times New Roman" w:hAnsi="Times New Roman" w:cs="Times New Roman"/>
          <w:sz w:val="28"/>
          <w:szCs w:val="28"/>
          <w:lang w:val="ru-RU" w:eastAsia="ru-RU"/>
        </w:rPr>
      </w:pPr>
      <w:r w:rsidRPr="006D75AE">
        <w:rPr>
          <w:rFonts w:ascii="Times New Roman" w:hAnsi="Times New Roman" w:cs="Times New Roman"/>
          <w:sz w:val="28"/>
          <w:szCs w:val="28"/>
          <w:lang w:eastAsia="ru-RU"/>
        </w:rPr>
        <w:t>керівник освітніх, виховних та медійних структур;</w:t>
      </w:r>
    </w:p>
    <w:p w:rsidR="00D6708D" w:rsidRPr="006D75AE" w:rsidRDefault="00D6708D" w:rsidP="006D75AE">
      <w:pPr>
        <w:widowControl w:val="0"/>
        <w:numPr>
          <w:ilvl w:val="0"/>
          <w:numId w:val="2"/>
        </w:numPr>
        <w:tabs>
          <w:tab w:val="left" w:pos="496"/>
        </w:tabs>
        <w:autoSpaceDE w:val="0"/>
        <w:autoSpaceDN w:val="0"/>
        <w:spacing w:before="35" w:after="0" w:line="240" w:lineRule="auto"/>
        <w:rPr>
          <w:rFonts w:ascii="Times New Roman" w:hAnsi="Times New Roman" w:cs="Times New Roman"/>
          <w:sz w:val="28"/>
          <w:szCs w:val="28"/>
          <w:lang w:val="ru-RU" w:eastAsia="ru-RU"/>
        </w:rPr>
      </w:pPr>
      <w:r w:rsidRPr="006D75AE">
        <w:rPr>
          <w:rFonts w:ascii="Times New Roman" w:hAnsi="Times New Roman" w:cs="Times New Roman"/>
          <w:sz w:val="28"/>
          <w:szCs w:val="28"/>
          <w:lang w:eastAsia="ru-RU"/>
        </w:rPr>
        <w:t>учитель;</w:t>
      </w:r>
    </w:p>
    <w:p w:rsidR="00D6708D" w:rsidRPr="006D75AE" w:rsidRDefault="00D6708D" w:rsidP="006D75AE">
      <w:pPr>
        <w:widowControl w:val="0"/>
        <w:numPr>
          <w:ilvl w:val="0"/>
          <w:numId w:val="2"/>
        </w:numPr>
        <w:tabs>
          <w:tab w:val="left" w:pos="496"/>
        </w:tabs>
        <w:autoSpaceDE w:val="0"/>
        <w:autoSpaceDN w:val="0"/>
        <w:spacing w:before="35" w:after="0" w:line="240" w:lineRule="auto"/>
        <w:rPr>
          <w:rFonts w:ascii="Times New Roman" w:hAnsi="Times New Roman" w:cs="Times New Roman"/>
          <w:sz w:val="28"/>
          <w:szCs w:val="28"/>
          <w:lang w:val="ru-RU" w:eastAsia="ru-RU"/>
        </w:rPr>
      </w:pPr>
      <w:r w:rsidRPr="006D75AE">
        <w:rPr>
          <w:rFonts w:ascii="Times New Roman" w:hAnsi="Times New Roman" w:cs="Times New Roman"/>
          <w:sz w:val="28"/>
          <w:szCs w:val="28"/>
          <w:lang w:eastAsia="ru-RU"/>
        </w:rPr>
        <w:t>працівник інтернет-маркетингу;</w:t>
      </w:r>
    </w:p>
    <w:p w:rsidR="00D6708D" w:rsidRPr="005A4C59" w:rsidRDefault="00D6708D" w:rsidP="006D75AE">
      <w:pPr>
        <w:widowControl w:val="0"/>
        <w:numPr>
          <w:ilvl w:val="0"/>
          <w:numId w:val="2"/>
        </w:numPr>
        <w:tabs>
          <w:tab w:val="left" w:pos="496"/>
        </w:tabs>
        <w:autoSpaceDE w:val="0"/>
        <w:autoSpaceDN w:val="0"/>
        <w:spacing w:before="35" w:after="0" w:line="240" w:lineRule="auto"/>
        <w:rPr>
          <w:rFonts w:ascii="Times New Roman" w:hAnsi="Times New Roman" w:cs="Times New Roman"/>
          <w:sz w:val="28"/>
          <w:szCs w:val="28"/>
          <w:lang w:val="ru-RU" w:eastAsia="ru-RU"/>
        </w:rPr>
      </w:pPr>
      <w:r w:rsidRPr="006D75AE">
        <w:rPr>
          <w:rFonts w:ascii="Times New Roman" w:hAnsi="Times New Roman" w:cs="Times New Roman"/>
          <w:sz w:val="28"/>
          <w:szCs w:val="28"/>
          <w:lang w:eastAsia="ru-RU"/>
        </w:rPr>
        <w:t>працівник фондів, спілок, фун</w:t>
      </w:r>
      <w:r w:rsidR="00503C76">
        <w:rPr>
          <w:rFonts w:ascii="Times New Roman" w:hAnsi="Times New Roman" w:cs="Times New Roman"/>
          <w:sz w:val="28"/>
          <w:szCs w:val="28"/>
          <w:lang w:eastAsia="ru-RU"/>
        </w:rPr>
        <w:t>дацій гуманітарного спрямування</w:t>
      </w:r>
      <w:r w:rsidR="00503C76">
        <w:rPr>
          <w:rFonts w:ascii="Times New Roman" w:hAnsi="Times New Roman" w:cs="Times New Roman"/>
          <w:sz w:val="28"/>
          <w:szCs w:val="28"/>
          <w:lang w:val="en-US" w:eastAsia="ru-RU"/>
        </w:rPr>
        <w:t>.</w:t>
      </w:r>
    </w:p>
    <w:p w:rsidR="005A4C59" w:rsidRDefault="005A4C59" w:rsidP="005A4C59">
      <w:pPr>
        <w:widowControl w:val="0"/>
        <w:tabs>
          <w:tab w:val="left" w:pos="496"/>
        </w:tabs>
        <w:autoSpaceDE w:val="0"/>
        <w:autoSpaceDN w:val="0"/>
        <w:spacing w:before="35" w:after="0" w:line="240" w:lineRule="auto"/>
        <w:rPr>
          <w:rFonts w:ascii="Times New Roman" w:hAnsi="Times New Roman" w:cs="Times New Roman"/>
          <w:sz w:val="28"/>
          <w:szCs w:val="28"/>
          <w:lang w:val="en-US" w:eastAsia="ru-RU"/>
        </w:rPr>
      </w:pPr>
    </w:p>
    <w:p w:rsidR="005A4C59" w:rsidRDefault="005A4C59" w:rsidP="00310BBD">
      <w:pPr>
        <w:widowControl w:val="0"/>
        <w:tabs>
          <w:tab w:val="left" w:pos="496"/>
        </w:tabs>
        <w:autoSpaceDE w:val="0"/>
        <w:autoSpaceDN w:val="0"/>
        <w:spacing w:before="35" w:after="0" w:line="240" w:lineRule="auto"/>
        <w:jc w:val="both"/>
        <w:rPr>
          <w:rFonts w:ascii="Times New Roman" w:hAnsi="Times New Roman" w:cs="Times New Roman"/>
          <w:sz w:val="28"/>
          <w:szCs w:val="28"/>
          <w:lang w:val="en-US" w:eastAsia="ru-RU"/>
        </w:rPr>
      </w:pPr>
    </w:p>
    <w:p w:rsidR="00503C76" w:rsidRDefault="00503C76" w:rsidP="00310BBD">
      <w:pPr>
        <w:pStyle w:val="a4"/>
        <w:kinsoku w:val="0"/>
        <w:overflowPunct w:val="0"/>
        <w:spacing w:line="276" w:lineRule="auto"/>
        <w:jc w:val="both"/>
        <w:rPr>
          <w:b/>
          <w:bCs/>
          <w:iCs/>
          <w:sz w:val="28"/>
          <w:szCs w:val="28"/>
          <w:lang w:val="en-US"/>
        </w:rPr>
      </w:pPr>
    </w:p>
    <w:p w:rsidR="00310BBD" w:rsidRDefault="00310BBD" w:rsidP="00310BBD">
      <w:pPr>
        <w:pStyle w:val="a4"/>
        <w:kinsoku w:val="0"/>
        <w:overflowPunct w:val="0"/>
        <w:spacing w:line="276" w:lineRule="auto"/>
        <w:jc w:val="both"/>
        <w:rPr>
          <w:b/>
          <w:bCs/>
          <w:iCs/>
          <w:sz w:val="28"/>
          <w:szCs w:val="28"/>
          <w:lang w:val="en-US"/>
        </w:rPr>
      </w:pPr>
    </w:p>
    <w:p w:rsidR="00310BBD" w:rsidRDefault="00310BBD" w:rsidP="005A4C59">
      <w:pPr>
        <w:pStyle w:val="a4"/>
        <w:kinsoku w:val="0"/>
        <w:overflowPunct w:val="0"/>
        <w:spacing w:line="276" w:lineRule="auto"/>
        <w:jc w:val="center"/>
        <w:rPr>
          <w:b/>
          <w:bCs/>
          <w:iCs/>
          <w:sz w:val="28"/>
          <w:szCs w:val="28"/>
          <w:lang w:val="en-US"/>
        </w:rPr>
      </w:pPr>
    </w:p>
    <w:p w:rsidR="00503C76" w:rsidRDefault="00503C76" w:rsidP="005A4C59">
      <w:pPr>
        <w:pStyle w:val="a4"/>
        <w:kinsoku w:val="0"/>
        <w:overflowPunct w:val="0"/>
        <w:spacing w:line="276" w:lineRule="auto"/>
        <w:jc w:val="center"/>
        <w:rPr>
          <w:b/>
          <w:bCs/>
          <w:iCs/>
          <w:sz w:val="28"/>
          <w:szCs w:val="28"/>
          <w:lang w:val="en-US"/>
        </w:rPr>
      </w:pPr>
    </w:p>
    <w:p w:rsidR="00503C76" w:rsidRDefault="00503C76" w:rsidP="005A4C59">
      <w:pPr>
        <w:pStyle w:val="a4"/>
        <w:kinsoku w:val="0"/>
        <w:overflowPunct w:val="0"/>
        <w:spacing w:line="276" w:lineRule="auto"/>
        <w:jc w:val="center"/>
        <w:rPr>
          <w:b/>
          <w:bCs/>
          <w:iCs/>
          <w:sz w:val="28"/>
          <w:szCs w:val="28"/>
          <w:lang w:val="en-US"/>
        </w:rPr>
      </w:pPr>
    </w:p>
    <w:p w:rsidR="00503C76" w:rsidRDefault="00503C76" w:rsidP="005A4C59">
      <w:pPr>
        <w:pStyle w:val="a4"/>
        <w:kinsoku w:val="0"/>
        <w:overflowPunct w:val="0"/>
        <w:spacing w:line="276" w:lineRule="auto"/>
        <w:jc w:val="center"/>
        <w:rPr>
          <w:b/>
          <w:bCs/>
          <w:iCs/>
          <w:sz w:val="28"/>
          <w:szCs w:val="28"/>
          <w:lang w:val="en-US"/>
        </w:rPr>
      </w:pPr>
    </w:p>
    <w:p w:rsidR="00503C76" w:rsidRDefault="00503C76" w:rsidP="005A4C59">
      <w:pPr>
        <w:pStyle w:val="a4"/>
        <w:kinsoku w:val="0"/>
        <w:overflowPunct w:val="0"/>
        <w:spacing w:line="276" w:lineRule="auto"/>
        <w:jc w:val="center"/>
        <w:rPr>
          <w:b/>
          <w:bCs/>
          <w:iCs/>
          <w:sz w:val="28"/>
          <w:szCs w:val="28"/>
          <w:lang w:val="en-US"/>
        </w:rPr>
      </w:pPr>
    </w:p>
    <w:p w:rsidR="00503C76" w:rsidRDefault="00503C76" w:rsidP="005A4C59">
      <w:pPr>
        <w:pStyle w:val="a4"/>
        <w:kinsoku w:val="0"/>
        <w:overflowPunct w:val="0"/>
        <w:spacing w:line="276" w:lineRule="auto"/>
        <w:jc w:val="center"/>
        <w:rPr>
          <w:b/>
          <w:bCs/>
          <w:iCs/>
          <w:sz w:val="28"/>
          <w:szCs w:val="28"/>
          <w:lang w:val="en-US"/>
        </w:rPr>
      </w:pPr>
    </w:p>
    <w:p w:rsidR="00503C76" w:rsidRDefault="00503C76" w:rsidP="005A4C59">
      <w:pPr>
        <w:pStyle w:val="a4"/>
        <w:kinsoku w:val="0"/>
        <w:overflowPunct w:val="0"/>
        <w:spacing w:line="276" w:lineRule="auto"/>
        <w:jc w:val="center"/>
        <w:rPr>
          <w:b/>
          <w:bCs/>
          <w:iCs/>
          <w:sz w:val="28"/>
          <w:szCs w:val="28"/>
          <w:lang w:val="en-US"/>
        </w:rPr>
      </w:pPr>
    </w:p>
    <w:p w:rsidR="00503C76" w:rsidRDefault="00503C76" w:rsidP="005A4C59">
      <w:pPr>
        <w:pStyle w:val="a4"/>
        <w:kinsoku w:val="0"/>
        <w:overflowPunct w:val="0"/>
        <w:spacing w:line="276" w:lineRule="auto"/>
        <w:jc w:val="center"/>
        <w:rPr>
          <w:b/>
          <w:bCs/>
          <w:iCs/>
          <w:sz w:val="28"/>
          <w:szCs w:val="28"/>
          <w:lang w:val="en-US"/>
        </w:rPr>
      </w:pPr>
    </w:p>
    <w:p w:rsidR="00503C76" w:rsidRDefault="00503C76" w:rsidP="005A4C59">
      <w:pPr>
        <w:pStyle w:val="a4"/>
        <w:kinsoku w:val="0"/>
        <w:overflowPunct w:val="0"/>
        <w:spacing w:line="276" w:lineRule="auto"/>
        <w:jc w:val="center"/>
        <w:rPr>
          <w:b/>
          <w:bCs/>
          <w:iCs/>
          <w:sz w:val="28"/>
          <w:szCs w:val="28"/>
          <w:lang w:val="en-US"/>
        </w:rPr>
      </w:pPr>
    </w:p>
    <w:p w:rsidR="00503C76" w:rsidRDefault="00503C76" w:rsidP="005A4C59">
      <w:pPr>
        <w:pStyle w:val="a4"/>
        <w:kinsoku w:val="0"/>
        <w:overflowPunct w:val="0"/>
        <w:spacing w:line="276" w:lineRule="auto"/>
        <w:jc w:val="center"/>
        <w:rPr>
          <w:b/>
          <w:bCs/>
          <w:iCs/>
          <w:sz w:val="28"/>
          <w:szCs w:val="28"/>
          <w:lang w:val="en-US"/>
        </w:rPr>
      </w:pPr>
    </w:p>
    <w:p w:rsidR="00503C76" w:rsidRDefault="00503C76" w:rsidP="005A4C59">
      <w:pPr>
        <w:pStyle w:val="a4"/>
        <w:kinsoku w:val="0"/>
        <w:overflowPunct w:val="0"/>
        <w:spacing w:line="276" w:lineRule="auto"/>
        <w:jc w:val="center"/>
        <w:rPr>
          <w:b/>
          <w:bCs/>
          <w:iCs/>
          <w:sz w:val="28"/>
          <w:szCs w:val="28"/>
          <w:lang w:val="en-US"/>
        </w:rPr>
      </w:pPr>
    </w:p>
    <w:p w:rsidR="00503C76" w:rsidRDefault="00503C76" w:rsidP="005A4C59">
      <w:pPr>
        <w:pStyle w:val="a4"/>
        <w:kinsoku w:val="0"/>
        <w:overflowPunct w:val="0"/>
        <w:spacing w:line="276" w:lineRule="auto"/>
        <w:jc w:val="center"/>
        <w:rPr>
          <w:b/>
          <w:bCs/>
          <w:iCs/>
          <w:sz w:val="28"/>
          <w:szCs w:val="28"/>
          <w:lang w:val="en-US"/>
        </w:rPr>
      </w:pPr>
    </w:p>
    <w:p w:rsidR="00503C76" w:rsidRDefault="00503C76" w:rsidP="005A4C59">
      <w:pPr>
        <w:pStyle w:val="a4"/>
        <w:kinsoku w:val="0"/>
        <w:overflowPunct w:val="0"/>
        <w:spacing w:line="276" w:lineRule="auto"/>
        <w:jc w:val="center"/>
        <w:rPr>
          <w:b/>
          <w:bCs/>
          <w:iCs/>
          <w:sz w:val="28"/>
          <w:szCs w:val="28"/>
          <w:lang w:val="en-US"/>
        </w:rPr>
      </w:pPr>
    </w:p>
    <w:p w:rsidR="00503C76" w:rsidRDefault="00503C76" w:rsidP="005A4C59">
      <w:pPr>
        <w:pStyle w:val="a4"/>
        <w:kinsoku w:val="0"/>
        <w:overflowPunct w:val="0"/>
        <w:spacing w:line="276" w:lineRule="auto"/>
        <w:jc w:val="center"/>
        <w:rPr>
          <w:b/>
          <w:bCs/>
          <w:iCs/>
          <w:sz w:val="28"/>
          <w:szCs w:val="28"/>
          <w:lang w:val="en-US"/>
        </w:rPr>
      </w:pPr>
    </w:p>
    <w:p w:rsidR="00310BBD" w:rsidRDefault="00310BBD" w:rsidP="005A4C59">
      <w:pPr>
        <w:pStyle w:val="a4"/>
        <w:kinsoku w:val="0"/>
        <w:overflowPunct w:val="0"/>
        <w:spacing w:line="276" w:lineRule="auto"/>
        <w:jc w:val="center"/>
        <w:rPr>
          <w:b/>
          <w:bCs/>
          <w:iCs/>
          <w:sz w:val="28"/>
          <w:szCs w:val="28"/>
          <w:lang w:val="en-US"/>
        </w:rPr>
      </w:pPr>
    </w:p>
    <w:p w:rsidR="00310BBD" w:rsidRDefault="00310BBD" w:rsidP="005A4C59">
      <w:pPr>
        <w:pStyle w:val="a4"/>
        <w:kinsoku w:val="0"/>
        <w:overflowPunct w:val="0"/>
        <w:spacing w:line="276" w:lineRule="auto"/>
        <w:jc w:val="center"/>
        <w:rPr>
          <w:b/>
          <w:bCs/>
          <w:iCs/>
          <w:sz w:val="28"/>
          <w:szCs w:val="28"/>
          <w:lang w:val="en-US"/>
        </w:rPr>
        <w:sectPr w:rsidR="00310BBD" w:rsidSect="004A4310">
          <w:pgSz w:w="11906" w:h="16838"/>
          <w:pgMar w:top="850" w:right="850" w:bottom="850" w:left="1417" w:header="708" w:footer="708" w:gutter="0"/>
          <w:cols w:space="708"/>
          <w:docGrid w:linePitch="360"/>
        </w:sectPr>
      </w:pPr>
    </w:p>
    <w:p w:rsidR="00F43A63" w:rsidRPr="00F43A63" w:rsidRDefault="00F43A63" w:rsidP="00F43A63">
      <w:pPr>
        <w:spacing w:after="0" w:line="240" w:lineRule="auto"/>
        <w:jc w:val="center"/>
        <w:rPr>
          <w:rFonts w:ascii="Times New Roman" w:hAnsi="Times New Roman" w:cs="Times New Roman"/>
          <w:b/>
          <w:sz w:val="28"/>
          <w:szCs w:val="28"/>
        </w:rPr>
      </w:pPr>
      <w:r w:rsidRPr="00F43A63">
        <w:rPr>
          <w:rFonts w:ascii="Times New Roman" w:hAnsi="Times New Roman" w:cs="Times New Roman"/>
          <w:b/>
          <w:sz w:val="28"/>
          <w:szCs w:val="28"/>
        </w:rPr>
        <w:lastRenderedPageBreak/>
        <w:t>Таблиця 1. Матриця відповідності визначених стандартом компетентностей дескрипторам НРК</w:t>
      </w:r>
    </w:p>
    <w:p w:rsidR="00F43A63" w:rsidRPr="00F43A63" w:rsidRDefault="00F43A63" w:rsidP="00F43A63">
      <w:pPr>
        <w:spacing w:after="0" w:line="240" w:lineRule="auto"/>
        <w:jc w:val="center"/>
        <w:rPr>
          <w:rFonts w:ascii="Times New Roman" w:hAnsi="Times New Roman" w:cs="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6946"/>
        <w:gridCol w:w="1134"/>
        <w:gridCol w:w="1276"/>
        <w:gridCol w:w="1984"/>
        <w:gridCol w:w="2201"/>
      </w:tblGrid>
      <w:tr w:rsidR="00F43A63" w:rsidRPr="008626CD" w:rsidTr="00F272A2">
        <w:trPr>
          <w:jc w:val="center"/>
        </w:trPr>
        <w:tc>
          <w:tcPr>
            <w:tcW w:w="675" w:type="dxa"/>
            <w:shd w:val="clear" w:color="auto" w:fill="auto"/>
          </w:tcPr>
          <w:p w:rsidR="00F43A63" w:rsidRPr="008626CD" w:rsidRDefault="00F43A63" w:rsidP="00F43A63">
            <w:pPr>
              <w:spacing w:after="0" w:line="240" w:lineRule="auto"/>
              <w:jc w:val="center"/>
              <w:rPr>
                <w:rFonts w:ascii="Times New Roman" w:hAnsi="Times New Roman" w:cs="Times New Roman"/>
                <w:b/>
                <w:sz w:val="26"/>
                <w:szCs w:val="26"/>
              </w:rPr>
            </w:pPr>
          </w:p>
        </w:tc>
        <w:tc>
          <w:tcPr>
            <w:tcW w:w="6946"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Класифікація компетентностей за НРК</w:t>
            </w:r>
          </w:p>
        </w:tc>
        <w:tc>
          <w:tcPr>
            <w:tcW w:w="1134"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Знання</w:t>
            </w:r>
          </w:p>
        </w:tc>
        <w:tc>
          <w:tcPr>
            <w:tcW w:w="1276"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Уміння</w:t>
            </w:r>
          </w:p>
        </w:tc>
        <w:tc>
          <w:tcPr>
            <w:tcW w:w="1984"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Комунікація</w:t>
            </w:r>
          </w:p>
        </w:tc>
        <w:tc>
          <w:tcPr>
            <w:tcW w:w="2201"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Автономія та</w:t>
            </w:r>
          </w:p>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відповідальність</w:t>
            </w:r>
          </w:p>
        </w:tc>
      </w:tr>
      <w:tr w:rsidR="00F272A2" w:rsidRPr="008626CD" w:rsidTr="00C21DB7">
        <w:trPr>
          <w:jc w:val="center"/>
        </w:trPr>
        <w:tc>
          <w:tcPr>
            <w:tcW w:w="675" w:type="dxa"/>
            <w:shd w:val="clear" w:color="auto" w:fill="auto"/>
          </w:tcPr>
          <w:p w:rsidR="00F272A2" w:rsidRPr="008626CD" w:rsidRDefault="00F272A2" w:rsidP="00F43A63">
            <w:pPr>
              <w:spacing w:after="0" w:line="240" w:lineRule="auto"/>
              <w:jc w:val="center"/>
              <w:rPr>
                <w:rFonts w:ascii="Times New Roman" w:hAnsi="Times New Roman" w:cs="Times New Roman"/>
                <w:b/>
                <w:sz w:val="26"/>
                <w:szCs w:val="26"/>
              </w:rPr>
            </w:pPr>
          </w:p>
        </w:tc>
        <w:tc>
          <w:tcPr>
            <w:tcW w:w="13541" w:type="dxa"/>
            <w:gridSpan w:val="5"/>
            <w:shd w:val="clear" w:color="auto" w:fill="auto"/>
            <w:vAlign w:val="center"/>
          </w:tcPr>
          <w:p w:rsidR="00F272A2" w:rsidRPr="00F272A2" w:rsidRDefault="00F272A2" w:rsidP="00F43A63">
            <w:pPr>
              <w:spacing w:after="0" w:line="240" w:lineRule="auto"/>
              <w:jc w:val="center"/>
              <w:rPr>
                <w:rFonts w:ascii="Times New Roman" w:hAnsi="Times New Roman" w:cs="Times New Roman"/>
                <w:b/>
                <w:sz w:val="26"/>
                <w:szCs w:val="26"/>
              </w:rPr>
            </w:pPr>
            <w:r w:rsidRPr="00F272A2">
              <w:rPr>
                <w:rFonts w:ascii="Times New Roman" w:hAnsi="Times New Roman" w:cs="Times New Roman"/>
                <w:b/>
                <w:sz w:val="26"/>
                <w:szCs w:val="26"/>
              </w:rPr>
              <w:t>Загальні компетентності</w:t>
            </w:r>
          </w:p>
        </w:tc>
      </w:tr>
      <w:tr w:rsidR="00F43A63" w:rsidRPr="008626CD" w:rsidTr="00F272A2">
        <w:trPr>
          <w:jc w:val="center"/>
        </w:trPr>
        <w:tc>
          <w:tcPr>
            <w:tcW w:w="675" w:type="dxa"/>
            <w:shd w:val="clear" w:color="auto" w:fill="auto"/>
          </w:tcPr>
          <w:p w:rsidR="00F43A63" w:rsidRPr="008626CD" w:rsidRDefault="00F43A63" w:rsidP="00F43A63">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1.</w:t>
            </w:r>
          </w:p>
        </w:tc>
        <w:tc>
          <w:tcPr>
            <w:tcW w:w="6946" w:type="dxa"/>
            <w:shd w:val="clear" w:color="auto" w:fill="auto"/>
          </w:tcPr>
          <w:p w:rsidR="00F43A63" w:rsidRPr="008626CD" w:rsidRDefault="00F43A63" w:rsidP="00F43A63">
            <w:pPr>
              <w:tabs>
                <w:tab w:val="left" w:pos="-108"/>
              </w:tabs>
              <w:spacing w:after="0" w:line="240" w:lineRule="auto"/>
              <w:jc w:val="both"/>
              <w:rPr>
                <w:rFonts w:ascii="Times New Roman" w:hAnsi="Times New Roman" w:cs="Times New Roman"/>
                <w:b/>
                <w:sz w:val="26"/>
                <w:szCs w:val="26"/>
              </w:rPr>
            </w:pPr>
            <w:r w:rsidRPr="008626CD">
              <w:rPr>
                <w:rFonts w:ascii="Times New Roman" w:hAnsi="Times New Roman" w:cs="Times New Roman"/>
                <w:sz w:val="26"/>
                <w:szCs w:val="26"/>
              </w:rPr>
              <w:t>Здатність спілкуватися державною мовою як усно, так і   письмово.</w:t>
            </w:r>
          </w:p>
        </w:tc>
        <w:tc>
          <w:tcPr>
            <w:tcW w:w="1134"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lang w:val="en-US"/>
              </w:rPr>
            </w:pPr>
            <w:r w:rsidRPr="008626CD">
              <w:rPr>
                <w:rFonts w:ascii="Times New Roman" w:hAnsi="Times New Roman" w:cs="Times New Roman"/>
                <w:b/>
                <w:sz w:val="26"/>
                <w:szCs w:val="26"/>
                <w:lang w:val="en-US"/>
              </w:rPr>
              <w:t>+</w:t>
            </w:r>
          </w:p>
        </w:tc>
        <w:tc>
          <w:tcPr>
            <w:tcW w:w="1276"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p>
        </w:tc>
      </w:tr>
      <w:tr w:rsidR="00F43A63" w:rsidRPr="008626CD" w:rsidTr="00F272A2">
        <w:trPr>
          <w:jc w:val="center"/>
        </w:trPr>
        <w:tc>
          <w:tcPr>
            <w:tcW w:w="675" w:type="dxa"/>
            <w:shd w:val="clear" w:color="auto" w:fill="auto"/>
          </w:tcPr>
          <w:p w:rsidR="00F43A63" w:rsidRPr="008626CD" w:rsidRDefault="00F43A63" w:rsidP="00F43A63">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2</w:t>
            </w:r>
          </w:p>
        </w:tc>
        <w:tc>
          <w:tcPr>
            <w:tcW w:w="6946" w:type="dxa"/>
            <w:shd w:val="clear" w:color="auto" w:fill="auto"/>
          </w:tcPr>
          <w:p w:rsidR="00F43A63" w:rsidRPr="008626CD" w:rsidRDefault="00F43A63" w:rsidP="00F43A63">
            <w:pPr>
              <w:tabs>
                <w:tab w:val="left" w:pos="1329"/>
              </w:tabs>
              <w:spacing w:after="0" w:line="240" w:lineRule="auto"/>
              <w:jc w:val="both"/>
              <w:rPr>
                <w:rFonts w:ascii="Times New Roman" w:hAnsi="Times New Roman" w:cs="Times New Roman"/>
                <w:b/>
                <w:sz w:val="26"/>
                <w:szCs w:val="26"/>
              </w:rPr>
            </w:pPr>
            <w:r w:rsidRPr="008626CD">
              <w:rPr>
                <w:rFonts w:ascii="Times New Roman" w:hAnsi="Times New Roman" w:cs="Times New Roman"/>
                <w:sz w:val="26"/>
                <w:szCs w:val="26"/>
              </w:rPr>
              <w:t>Здатність бути критичним і самокритичним.</w:t>
            </w:r>
          </w:p>
        </w:tc>
        <w:tc>
          <w:tcPr>
            <w:tcW w:w="1134"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p>
        </w:tc>
        <w:tc>
          <w:tcPr>
            <w:tcW w:w="1984"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r>
      <w:tr w:rsidR="00F43A63" w:rsidRPr="008626CD" w:rsidTr="00F272A2">
        <w:trPr>
          <w:jc w:val="center"/>
        </w:trPr>
        <w:tc>
          <w:tcPr>
            <w:tcW w:w="675" w:type="dxa"/>
            <w:shd w:val="clear" w:color="auto" w:fill="auto"/>
          </w:tcPr>
          <w:p w:rsidR="00F43A63" w:rsidRPr="008626CD" w:rsidRDefault="00F43A63" w:rsidP="00F43A63">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3.</w:t>
            </w:r>
          </w:p>
        </w:tc>
        <w:tc>
          <w:tcPr>
            <w:tcW w:w="6946" w:type="dxa"/>
            <w:shd w:val="clear" w:color="auto" w:fill="auto"/>
          </w:tcPr>
          <w:p w:rsidR="00F43A63" w:rsidRPr="008626CD" w:rsidRDefault="00F43A63" w:rsidP="00F43A63">
            <w:pPr>
              <w:tabs>
                <w:tab w:val="left" w:pos="1329"/>
              </w:tabs>
              <w:spacing w:after="0" w:line="240" w:lineRule="auto"/>
              <w:jc w:val="both"/>
              <w:rPr>
                <w:rFonts w:ascii="Times New Roman" w:hAnsi="Times New Roman" w:cs="Times New Roman"/>
                <w:b/>
                <w:sz w:val="26"/>
                <w:szCs w:val="26"/>
              </w:rPr>
            </w:pPr>
            <w:r w:rsidRPr="008626CD">
              <w:rPr>
                <w:rFonts w:ascii="Times New Roman" w:hAnsi="Times New Roman" w:cs="Times New Roman"/>
                <w:sz w:val="26"/>
                <w:szCs w:val="26"/>
              </w:rPr>
              <w:t>Здатність до пошуку, опрацювання та аналізу інформації з різних джерел.</w:t>
            </w:r>
          </w:p>
        </w:tc>
        <w:tc>
          <w:tcPr>
            <w:tcW w:w="1134"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p>
        </w:tc>
      </w:tr>
      <w:tr w:rsidR="00F43A63" w:rsidRPr="008626CD" w:rsidTr="00F272A2">
        <w:trPr>
          <w:jc w:val="center"/>
        </w:trPr>
        <w:tc>
          <w:tcPr>
            <w:tcW w:w="675" w:type="dxa"/>
            <w:shd w:val="clear" w:color="auto" w:fill="auto"/>
          </w:tcPr>
          <w:p w:rsidR="00F43A63" w:rsidRPr="008626CD" w:rsidRDefault="00F43A63" w:rsidP="00F43A63">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4.</w:t>
            </w:r>
          </w:p>
        </w:tc>
        <w:tc>
          <w:tcPr>
            <w:tcW w:w="6946" w:type="dxa"/>
            <w:shd w:val="clear" w:color="auto" w:fill="auto"/>
          </w:tcPr>
          <w:p w:rsidR="00F43A63" w:rsidRPr="008626CD" w:rsidRDefault="00F43A63" w:rsidP="00F43A63">
            <w:pPr>
              <w:tabs>
                <w:tab w:val="left" w:pos="1329"/>
              </w:tabs>
              <w:spacing w:after="0" w:line="240" w:lineRule="auto"/>
              <w:jc w:val="both"/>
              <w:rPr>
                <w:rFonts w:ascii="Times New Roman" w:hAnsi="Times New Roman" w:cs="Times New Roman"/>
                <w:b/>
                <w:sz w:val="26"/>
                <w:szCs w:val="26"/>
              </w:rPr>
            </w:pPr>
            <w:r w:rsidRPr="008626CD">
              <w:rPr>
                <w:rFonts w:ascii="Times New Roman" w:hAnsi="Times New Roman" w:cs="Times New Roman"/>
                <w:sz w:val="26"/>
                <w:szCs w:val="26"/>
              </w:rPr>
              <w:t>Уміння виявляти, ставити та вирішувати проблеми.</w:t>
            </w:r>
          </w:p>
        </w:tc>
        <w:tc>
          <w:tcPr>
            <w:tcW w:w="1134"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r>
      <w:tr w:rsidR="00F43A63" w:rsidRPr="008626CD" w:rsidTr="00F272A2">
        <w:trPr>
          <w:jc w:val="center"/>
        </w:trPr>
        <w:tc>
          <w:tcPr>
            <w:tcW w:w="675" w:type="dxa"/>
            <w:shd w:val="clear" w:color="auto" w:fill="auto"/>
          </w:tcPr>
          <w:p w:rsidR="00F43A63" w:rsidRPr="008626CD" w:rsidRDefault="00F43A63" w:rsidP="00F43A63">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5.</w:t>
            </w:r>
          </w:p>
        </w:tc>
        <w:tc>
          <w:tcPr>
            <w:tcW w:w="6946" w:type="dxa"/>
            <w:shd w:val="clear" w:color="auto" w:fill="auto"/>
          </w:tcPr>
          <w:p w:rsidR="00F43A63" w:rsidRPr="008626CD" w:rsidRDefault="00F43A63" w:rsidP="00F43A63">
            <w:pPr>
              <w:tabs>
                <w:tab w:val="left" w:pos="1329"/>
              </w:tabs>
              <w:spacing w:after="0" w:line="240" w:lineRule="auto"/>
              <w:jc w:val="both"/>
              <w:rPr>
                <w:rFonts w:ascii="Times New Roman" w:hAnsi="Times New Roman" w:cs="Times New Roman"/>
                <w:b/>
                <w:sz w:val="26"/>
                <w:szCs w:val="26"/>
              </w:rPr>
            </w:pPr>
            <w:r w:rsidRPr="008626CD">
              <w:rPr>
                <w:rFonts w:ascii="Times New Roman" w:hAnsi="Times New Roman" w:cs="Times New Roman"/>
                <w:sz w:val="26"/>
                <w:szCs w:val="26"/>
              </w:rPr>
              <w:t>Здатність працювати в команді та автономно.</w:t>
            </w:r>
          </w:p>
        </w:tc>
        <w:tc>
          <w:tcPr>
            <w:tcW w:w="1134"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p>
        </w:tc>
        <w:tc>
          <w:tcPr>
            <w:tcW w:w="1984"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r>
      <w:tr w:rsidR="00F43A63" w:rsidRPr="008626CD" w:rsidTr="00F272A2">
        <w:trPr>
          <w:jc w:val="center"/>
        </w:trPr>
        <w:tc>
          <w:tcPr>
            <w:tcW w:w="675" w:type="dxa"/>
            <w:shd w:val="clear" w:color="auto" w:fill="auto"/>
          </w:tcPr>
          <w:p w:rsidR="00F43A63" w:rsidRPr="008626CD" w:rsidRDefault="00F43A63" w:rsidP="00F43A63">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6.</w:t>
            </w:r>
          </w:p>
        </w:tc>
        <w:tc>
          <w:tcPr>
            <w:tcW w:w="6946" w:type="dxa"/>
            <w:shd w:val="clear" w:color="auto" w:fill="auto"/>
          </w:tcPr>
          <w:p w:rsidR="00F43A63" w:rsidRPr="008626CD" w:rsidRDefault="00F43A63" w:rsidP="004C1B7D">
            <w:pPr>
              <w:tabs>
                <w:tab w:val="left" w:pos="1329"/>
              </w:tabs>
              <w:spacing w:after="0" w:line="240" w:lineRule="auto"/>
              <w:jc w:val="both"/>
              <w:rPr>
                <w:rFonts w:ascii="Times New Roman" w:hAnsi="Times New Roman" w:cs="Times New Roman"/>
                <w:b/>
                <w:sz w:val="26"/>
                <w:szCs w:val="26"/>
              </w:rPr>
            </w:pPr>
            <w:r w:rsidRPr="008626CD">
              <w:rPr>
                <w:rFonts w:ascii="Times New Roman" w:hAnsi="Times New Roman" w:cs="Times New Roman"/>
                <w:sz w:val="26"/>
                <w:szCs w:val="26"/>
              </w:rPr>
              <w:t xml:space="preserve">Здатність спілкуватися </w:t>
            </w:r>
            <w:r w:rsidR="004C1B7D">
              <w:rPr>
                <w:rFonts w:ascii="Times New Roman" w:hAnsi="Times New Roman" w:cs="Times New Roman"/>
                <w:sz w:val="26"/>
                <w:szCs w:val="26"/>
              </w:rPr>
              <w:t>іноземною</w:t>
            </w:r>
            <w:r w:rsidRPr="008626CD">
              <w:rPr>
                <w:rFonts w:ascii="Times New Roman" w:hAnsi="Times New Roman" w:cs="Times New Roman"/>
                <w:sz w:val="26"/>
                <w:szCs w:val="26"/>
              </w:rPr>
              <w:t xml:space="preserve"> мовою.</w:t>
            </w:r>
          </w:p>
        </w:tc>
        <w:tc>
          <w:tcPr>
            <w:tcW w:w="1134"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p>
        </w:tc>
      </w:tr>
      <w:tr w:rsidR="00F43A63" w:rsidRPr="008626CD" w:rsidTr="00F272A2">
        <w:trPr>
          <w:jc w:val="center"/>
        </w:trPr>
        <w:tc>
          <w:tcPr>
            <w:tcW w:w="675" w:type="dxa"/>
            <w:shd w:val="clear" w:color="auto" w:fill="auto"/>
          </w:tcPr>
          <w:p w:rsidR="00F43A63" w:rsidRPr="008626CD" w:rsidRDefault="00F43A63" w:rsidP="00F43A63">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7.</w:t>
            </w:r>
          </w:p>
        </w:tc>
        <w:tc>
          <w:tcPr>
            <w:tcW w:w="6946" w:type="dxa"/>
            <w:shd w:val="clear" w:color="auto" w:fill="auto"/>
          </w:tcPr>
          <w:p w:rsidR="00F43A63" w:rsidRPr="008626CD" w:rsidRDefault="00F43A63" w:rsidP="004C1B7D">
            <w:pPr>
              <w:pStyle w:val="2"/>
              <w:tabs>
                <w:tab w:val="left" w:pos="1329"/>
              </w:tabs>
              <w:ind w:left="0" w:right="-57"/>
              <w:jc w:val="both"/>
              <w:rPr>
                <w:b/>
                <w:sz w:val="26"/>
                <w:szCs w:val="26"/>
              </w:rPr>
            </w:pPr>
            <w:r w:rsidRPr="008626CD">
              <w:rPr>
                <w:spacing w:val="-6"/>
                <w:sz w:val="26"/>
                <w:szCs w:val="26"/>
              </w:rPr>
              <w:t>Здатність до абстрактного мислення, аналізу та</w:t>
            </w:r>
            <w:r w:rsidRPr="008626CD">
              <w:rPr>
                <w:spacing w:val="-6"/>
                <w:sz w:val="26"/>
                <w:szCs w:val="26"/>
                <w:lang w:val="ru-RU"/>
              </w:rPr>
              <w:t xml:space="preserve"> </w:t>
            </w:r>
            <w:r w:rsidRPr="008626CD">
              <w:rPr>
                <w:spacing w:val="-6"/>
                <w:sz w:val="26"/>
                <w:szCs w:val="26"/>
              </w:rPr>
              <w:t>синтезу.</w:t>
            </w:r>
          </w:p>
        </w:tc>
        <w:tc>
          <w:tcPr>
            <w:tcW w:w="1134"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p>
        </w:tc>
      </w:tr>
      <w:tr w:rsidR="00F43A63" w:rsidRPr="008626CD" w:rsidTr="00F272A2">
        <w:trPr>
          <w:jc w:val="center"/>
        </w:trPr>
        <w:tc>
          <w:tcPr>
            <w:tcW w:w="675" w:type="dxa"/>
            <w:shd w:val="clear" w:color="auto" w:fill="auto"/>
          </w:tcPr>
          <w:p w:rsidR="00F43A63" w:rsidRPr="008626CD" w:rsidRDefault="00F43A63" w:rsidP="00F43A63">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8.</w:t>
            </w:r>
          </w:p>
        </w:tc>
        <w:tc>
          <w:tcPr>
            <w:tcW w:w="6946" w:type="dxa"/>
            <w:shd w:val="clear" w:color="auto" w:fill="auto"/>
          </w:tcPr>
          <w:p w:rsidR="00F43A63" w:rsidRPr="008626CD" w:rsidRDefault="00F43A63" w:rsidP="00F43A63">
            <w:pPr>
              <w:tabs>
                <w:tab w:val="left" w:pos="1329"/>
              </w:tabs>
              <w:spacing w:after="0" w:line="240" w:lineRule="auto"/>
              <w:jc w:val="both"/>
              <w:rPr>
                <w:rFonts w:ascii="Times New Roman" w:hAnsi="Times New Roman" w:cs="Times New Roman"/>
                <w:b/>
                <w:sz w:val="26"/>
                <w:szCs w:val="26"/>
              </w:rPr>
            </w:pPr>
            <w:r w:rsidRPr="008626CD">
              <w:rPr>
                <w:rFonts w:ascii="Times New Roman" w:hAnsi="Times New Roman" w:cs="Times New Roman"/>
                <w:sz w:val="26"/>
                <w:szCs w:val="26"/>
              </w:rPr>
              <w:t>Навички використання інформаційних і комунікаційних технологій.</w:t>
            </w:r>
          </w:p>
        </w:tc>
        <w:tc>
          <w:tcPr>
            <w:tcW w:w="1134"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p>
        </w:tc>
      </w:tr>
      <w:tr w:rsidR="00F43A63" w:rsidRPr="008626CD" w:rsidTr="00F272A2">
        <w:trPr>
          <w:jc w:val="center"/>
        </w:trPr>
        <w:tc>
          <w:tcPr>
            <w:tcW w:w="675" w:type="dxa"/>
            <w:shd w:val="clear" w:color="auto" w:fill="auto"/>
          </w:tcPr>
          <w:p w:rsidR="00F43A63" w:rsidRPr="008626CD" w:rsidRDefault="00F43A63" w:rsidP="00F43A63">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9.</w:t>
            </w:r>
          </w:p>
        </w:tc>
        <w:tc>
          <w:tcPr>
            <w:tcW w:w="6946" w:type="dxa"/>
            <w:shd w:val="clear" w:color="auto" w:fill="auto"/>
          </w:tcPr>
          <w:p w:rsidR="00F43A63" w:rsidRPr="008626CD" w:rsidRDefault="00F43A63" w:rsidP="00F43A63">
            <w:pPr>
              <w:tabs>
                <w:tab w:val="left" w:pos="1329"/>
              </w:tabs>
              <w:spacing w:after="0" w:line="240" w:lineRule="auto"/>
              <w:jc w:val="both"/>
              <w:rPr>
                <w:rFonts w:ascii="Times New Roman" w:hAnsi="Times New Roman" w:cs="Times New Roman"/>
                <w:b/>
                <w:sz w:val="26"/>
                <w:szCs w:val="26"/>
              </w:rPr>
            </w:pPr>
            <w:r w:rsidRPr="008626CD">
              <w:rPr>
                <w:rFonts w:ascii="Times New Roman" w:hAnsi="Times New Roman" w:cs="Times New Roman"/>
                <w:sz w:val="26"/>
                <w:szCs w:val="26"/>
              </w:rPr>
              <w:t>Здатність до адаптації та дії в новій ситуації.</w:t>
            </w:r>
          </w:p>
        </w:tc>
        <w:tc>
          <w:tcPr>
            <w:tcW w:w="1134"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p>
        </w:tc>
        <w:tc>
          <w:tcPr>
            <w:tcW w:w="1984"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r>
      <w:tr w:rsidR="00F43A63" w:rsidRPr="008626CD" w:rsidTr="00F272A2">
        <w:trPr>
          <w:jc w:val="center"/>
        </w:trPr>
        <w:tc>
          <w:tcPr>
            <w:tcW w:w="675" w:type="dxa"/>
            <w:shd w:val="clear" w:color="auto" w:fill="auto"/>
          </w:tcPr>
          <w:p w:rsidR="00F43A63" w:rsidRPr="008626CD" w:rsidRDefault="00F43A63" w:rsidP="00F43A63">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10.</w:t>
            </w:r>
          </w:p>
        </w:tc>
        <w:tc>
          <w:tcPr>
            <w:tcW w:w="6946" w:type="dxa"/>
            <w:shd w:val="clear" w:color="auto" w:fill="auto"/>
          </w:tcPr>
          <w:p w:rsidR="00F43A63" w:rsidRPr="008626CD" w:rsidRDefault="00F43A63" w:rsidP="00F43A63">
            <w:pPr>
              <w:tabs>
                <w:tab w:val="left" w:pos="1329"/>
              </w:tabs>
              <w:spacing w:after="0" w:line="240" w:lineRule="auto"/>
              <w:jc w:val="both"/>
              <w:rPr>
                <w:rFonts w:ascii="Times New Roman" w:hAnsi="Times New Roman" w:cs="Times New Roman"/>
                <w:b/>
                <w:sz w:val="26"/>
                <w:szCs w:val="26"/>
              </w:rPr>
            </w:pPr>
            <w:r w:rsidRPr="008626CD">
              <w:rPr>
                <w:rFonts w:ascii="Times New Roman" w:hAnsi="Times New Roman" w:cs="Times New Roman"/>
                <w:sz w:val="26"/>
                <w:szCs w:val="26"/>
              </w:rPr>
              <w:t>Здатність спілкуватися з представниками інших професійних груп різного рівня (з експертами з інших галузей знань/видів  діяльності).</w:t>
            </w:r>
          </w:p>
        </w:tc>
        <w:tc>
          <w:tcPr>
            <w:tcW w:w="1134"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rPr>
              <w:t xml:space="preserve"> </w:t>
            </w:r>
            <w:r w:rsidRPr="008626CD">
              <w:rPr>
                <w:rFonts w:ascii="Times New Roman" w:hAnsi="Times New Roman" w:cs="Times New Roman"/>
                <w:b/>
                <w:sz w:val="26"/>
                <w:szCs w:val="26"/>
                <w:lang w:val="en-US"/>
              </w:rPr>
              <w:t>+</w:t>
            </w:r>
            <w:r w:rsidRPr="008626CD">
              <w:rPr>
                <w:rFonts w:ascii="Times New Roman" w:hAnsi="Times New Roman" w:cs="Times New Roman"/>
                <w:b/>
                <w:sz w:val="26"/>
                <w:szCs w:val="26"/>
              </w:rPr>
              <w:t xml:space="preserve"> </w:t>
            </w:r>
          </w:p>
        </w:tc>
        <w:tc>
          <w:tcPr>
            <w:tcW w:w="1984"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r>
      <w:tr w:rsidR="00F43A63" w:rsidRPr="008626CD" w:rsidTr="00F272A2">
        <w:trPr>
          <w:jc w:val="center"/>
        </w:trPr>
        <w:tc>
          <w:tcPr>
            <w:tcW w:w="675" w:type="dxa"/>
            <w:shd w:val="clear" w:color="auto" w:fill="auto"/>
          </w:tcPr>
          <w:p w:rsidR="00F43A63" w:rsidRPr="008626CD" w:rsidRDefault="00F43A63" w:rsidP="00F43A63">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11.</w:t>
            </w:r>
          </w:p>
        </w:tc>
        <w:tc>
          <w:tcPr>
            <w:tcW w:w="6946" w:type="dxa"/>
            <w:shd w:val="clear" w:color="auto" w:fill="auto"/>
          </w:tcPr>
          <w:p w:rsidR="00F43A63" w:rsidRPr="008626CD" w:rsidRDefault="00F43A63" w:rsidP="00F43A63">
            <w:pPr>
              <w:tabs>
                <w:tab w:val="left" w:pos="1329"/>
              </w:tabs>
              <w:spacing w:after="0" w:line="240" w:lineRule="auto"/>
              <w:jc w:val="both"/>
              <w:rPr>
                <w:rFonts w:ascii="Times New Roman" w:hAnsi="Times New Roman" w:cs="Times New Roman"/>
                <w:b/>
                <w:sz w:val="26"/>
                <w:szCs w:val="26"/>
              </w:rPr>
            </w:pPr>
            <w:r w:rsidRPr="008626CD">
              <w:rPr>
                <w:rFonts w:ascii="Times New Roman" w:hAnsi="Times New Roman" w:cs="Times New Roman"/>
                <w:sz w:val="26"/>
                <w:szCs w:val="26"/>
              </w:rPr>
              <w:t>Здатність проведення досліджень на належному рівні.</w:t>
            </w:r>
          </w:p>
        </w:tc>
        <w:tc>
          <w:tcPr>
            <w:tcW w:w="1134"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r>
      <w:tr w:rsidR="00F43A63" w:rsidRPr="008626CD" w:rsidTr="00F272A2">
        <w:trPr>
          <w:jc w:val="center"/>
        </w:trPr>
        <w:tc>
          <w:tcPr>
            <w:tcW w:w="675" w:type="dxa"/>
            <w:shd w:val="clear" w:color="auto" w:fill="auto"/>
          </w:tcPr>
          <w:p w:rsidR="00F43A63" w:rsidRPr="008626CD" w:rsidRDefault="00F43A63" w:rsidP="00F43A63">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12.</w:t>
            </w:r>
          </w:p>
        </w:tc>
        <w:tc>
          <w:tcPr>
            <w:tcW w:w="6946" w:type="dxa"/>
            <w:shd w:val="clear" w:color="auto" w:fill="auto"/>
          </w:tcPr>
          <w:p w:rsidR="00F43A63" w:rsidRPr="008626CD" w:rsidRDefault="00F43A63" w:rsidP="00F43A63">
            <w:pPr>
              <w:tabs>
                <w:tab w:val="left" w:pos="1329"/>
              </w:tabs>
              <w:spacing w:after="0" w:line="240" w:lineRule="auto"/>
              <w:jc w:val="both"/>
              <w:rPr>
                <w:rFonts w:ascii="Times New Roman" w:hAnsi="Times New Roman" w:cs="Times New Roman"/>
                <w:b/>
                <w:sz w:val="26"/>
                <w:szCs w:val="26"/>
              </w:rPr>
            </w:pPr>
            <w:r w:rsidRPr="008626CD">
              <w:rPr>
                <w:rFonts w:ascii="Times New Roman" w:hAnsi="Times New Roman" w:cs="Times New Roman"/>
                <w:sz w:val="26"/>
                <w:szCs w:val="26"/>
              </w:rPr>
              <w:t>Здатність генерувати нові ідеї (креативність).</w:t>
            </w:r>
          </w:p>
        </w:tc>
        <w:tc>
          <w:tcPr>
            <w:tcW w:w="1134"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p>
        </w:tc>
        <w:tc>
          <w:tcPr>
            <w:tcW w:w="1984"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r>
      <w:tr w:rsidR="00F43A63" w:rsidRPr="008626CD" w:rsidTr="00F272A2">
        <w:trPr>
          <w:jc w:val="center"/>
        </w:trPr>
        <w:tc>
          <w:tcPr>
            <w:tcW w:w="14216" w:type="dxa"/>
            <w:gridSpan w:val="6"/>
            <w:shd w:val="clear" w:color="auto" w:fill="auto"/>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C</w:t>
            </w:r>
            <w:r w:rsidRPr="008626CD">
              <w:rPr>
                <w:rFonts w:ascii="Times New Roman" w:hAnsi="Times New Roman" w:cs="Times New Roman"/>
                <w:b/>
                <w:sz w:val="26"/>
                <w:szCs w:val="26"/>
              </w:rPr>
              <w:t>пеціальні (фахові) компетентності)</w:t>
            </w:r>
          </w:p>
        </w:tc>
      </w:tr>
      <w:tr w:rsidR="00F43A63" w:rsidRPr="008626CD" w:rsidTr="00F272A2">
        <w:trPr>
          <w:jc w:val="center"/>
        </w:trPr>
        <w:tc>
          <w:tcPr>
            <w:tcW w:w="675" w:type="dxa"/>
            <w:shd w:val="clear" w:color="auto" w:fill="auto"/>
          </w:tcPr>
          <w:p w:rsidR="00F43A63" w:rsidRPr="008626CD" w:rsidRDefault="00F43A63" w:rsidP="00F43A63">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1.</w:t>
            </w:r>
          </w:p>
        </w:tc>
        <w:tc>
          <w:tcPr>
            <w:tcW w:w="6946" w:type="dxa"/>
            <w:shd w:val="clear" w:color="auto" w:fill="auto"/>
          </w:tcPr>
          <w:p w:rsidR="00F43A63" w:rsidRPr="008626CD" w:rsidRDefault="00F43A63" w:rsidP="00F43A63">
            <w:pPr>
              <w:spacing w:after="0" w:line="240" w:lineRule="auto"/>
              <w:jc w:val="both"/>
              <w:rPr>
                <w:rFonts w:ascii="Times New Roman" w:hAnsi="Times New Roman" w:cs="Times New Roman"/>
                <w:b/>
                <w:sz w:val="26"/>
                <w:szCs w:val="26"/>
              </w:rPr>
            </w:pPr>
            <w:r w:rsidRPr="008626CD">
              <w:rPr>
                <w:rFonts w:ascii="Times New Roman" w:hAnsi="Times New Roman" w:cs="Times New Roman"/>
                <w:sz w:val="26"/>
                <w:szCs w:val="26"/>
              </w:rPr>
              <w:t>Здатність демонструвати знання сучасної наукової парадигми в галузі мовознавства і літературознавства, методологічні принципи і методичні прийоми лінгвістичного дослідження.</w:t>
            </w:r>
          </w:p>
        </w:tc>
        <w:tc>
          <w:tcPr>
            <w:tcW w:w="1134"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p>
        </w:tc>
      </w:tr>
      <w:tr w:rsidR="00F43A63" w:rsidRPr="008626CD" w:rsidTr="00F272A2">
        <w:trPr>
          <w:jc w:val="center"/>
        </w:trPr>
        <w:tc>
          <w:tcPr>
            <w:tcW w:w="675" w:type="dxa"/>
            <w:shd w:val="clear" w:color="auto" w:fill="auto"/>
          </w:tcPr>
          <w:p w:rsidR="00F43A63" w:rsidRPr="008626CD" w:rsidRDefault="00F43A63" w:rsidP="00F43A63">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2.</w:t>
            </w:r>
          </w:p>
        </w:tc>
        <w:tc>
          <w:tcPr>
            <w:tcW w:w="6946" w:type="dxa"/>
            <w:shd w:val="clear" w:color="auto" w:fill="auto"/>
          </w:tcPr>
          <w:p w:rsidR="00F43A63" w:rsidRPr="008626CD" w:rsidRDefault="00F43A63" w:rsidP="00F43A63">
            <w:pPr>
              <w:spacing w:after="0" w:line="240" w:lineRule="auto"/>
              <w:jc w:val="both"/>
              <w:rPr>
                <w:rFonts w:ascii="Times New Roman" w:hAnsi="Times New Roman" w:cs="Times New Roman"/>
                <w:b/>
                <w:sz w:val="26"/>
                <w:szCs w:val="26"/>
              </w:rPr>
            </w:pPr>
            <w:r w:rsidRPr="008626CD">
              <w:rPr>
                <w:rFonts w:ascii="Times New Roman" w:hAnsi="Times New Roman" w:cs="Times New Roman"/>
                <w:sz w:val="26"/>
                <w:szCs w:val="26"/>
              </w:rPr>
              <w:t>Здатність до критичного осмислення історичних надбань та новітніх досягнень філологічної науки.</w:t>
            </w:r>
          </w:p>
        </w:tc>
        <w:tc>
          <w:tcPr>
            <w:tcW w:w="1134"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r>
      <w:tr w:rsidR="00F43A63" w:rsidRPr="008626CD" w:rsidTr="00F272A2">
        <w:trPr>
          <w:jc w:val="center"/>
        </w:trPr>
        <w:tc>
          <w:tcPr>
            <w:tcW w:w="675" w:type="dxa"/>
            <w:shd w:val="clear" w:color="auto" w:fill="auto"/>
          </w:tcPr>
          <w:p w:rsidR="00F43A63" w:rsidRPr="008626CD" w:rsidRDefault="00F43A63" w:rsidP="00F43A63">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3.</w:t>
            </w:r>
          </w:p>
        </w:tc>
        <w:tc>
          <w:tcPr>
            <w:tcW w:w="6946" w:type="dxa"/>
            <w:shd w:val="clear" w:color="auto" w:fill="auto"/>
          </w:tcPr>
          <w:p w:rsidR="00F43A63" w:rsidRPr="008626CD" w:rsidRDefault="00F43A63" w:rsidP="00F43A63">
            <w:pPr>
              <w:spacing w:after="0" w:line="240" w:lineRule="auto"/>
              <w:jc w:val="both"/>
              <w:rPr>
                <w:rFonts w:ascii="Times New Roman" w:hAnsi="Times New Roman" w:cs="Times New Roman"/>
                <w:b/>
                <w:spacing w:val="-4"/>
                <w:sz w:val="26"/>
                <w:szCs w:val="26"/>
              </w:rPr>
            </w:pPr>
            <w:r w:rsidRPr="008626CD">
              <w:rPr>
                <w:rFonts w:ascii="Times New Roman" w:hAnsi="Times New Roman" w:cs="Times New Roman"/>
                <w:spacing w:val="-4"/>
                <w:sz w:val="26"/>
                <w:szCs w:val="26"/>
              </w:rPr>
              <w:t xml:space="preserve">Здатність професійно застосовувати поглиблені знання з обраної філологічної спеціалізації: мовознавства, </w:t>
            </w:r>
            <w:r w:rsidRPr="008626CD">
              <w:rPr>
                <w:rFonts w:ascii="Times New Roman" w:hAnsi="Times New Roman" w:cs="Times New Roman"/>
                <w:spacing w:val="-4"/>
                <w:sz w:val="26"/>
                <w:szCs w:val="26"/>
              </w:rPr>
              <w:lastRenderedPageBreak/>
              <w:t>літературознавства тощо; здатність вільно користуватися фаховою термінологією в обраній галузі філологічних досліджень.</w:t>
            </w:r>
          </w:p>
        </w:tc>
        <w:tc>
          <w:tcPr>
            <w:tcW w:w="1134"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lastRenderedPageBreak/>
              <w:t>+</w:t>
            </w:r>
          </w:p>
        </w:tc>
        <w:tc>
          <w:tcPr>
            <w:tcW w:w="1276"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p>
        </w:tc>
      </w:tr>
      <w:tr w:rsidR="00F43A63" w:rsidRPr="008626CD" w:rsidTr="00F272A2">
        <w:trPr>
          <w:jc w:val="center"/>
        </w:trPr>
        <w:tc>
          <w:tcPr>
            <w:tcW w:w="675" w:type="dxa"/>
            <w:shd w:val="clear" w:color="auto" w:fill="auto"/>
          </w:tcPr>
          <w:p w:rsidR="00F43A63" w:rsidRPr="008626CD" w:rsidRDefault="00F43A63" w:rsidP="00F43A63">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lastRenderedPageBreak/>
              <w:t>4.</w:t>
            </w:r>
          </w:p>
        </w:tc>
        <w:tc>
          <w:tcPr>
            <w:tcW w:w="6946" w:type="dxa"/>
            <w:shd w:val="clear" w:color="auto" w:fill="auto"/>
          </w:tcPr>
          <w:p w:rsidR="00F43A63" w:rsidRPr="008626CD" w:rsidRDefault="00F43A63" w:rsidP="00F43A63">
            <w:pPr>
              <w:spacing w:after="0" w:line="240" w:lineRule="auto"/>
              <w:jc w:val="both"/>
              <w:rPr>
                <w:rFonts w:ascii="Times New Roman" w:hAnsi="Times New Roman" w:cs="Times New Roman"/>
                <w:b/>
                <w:sz w:val="26"/>
                <w:szCs w:val="26"/>
              </w:rPr>
            </w:pPr>
            <w:r w:rsidRPr="008626CD">
              <w:rPr>
                <w:rFonts w:ascii="Times New Roman" w:hAnsi="Times New Roman" w:cs="Times New Roman"/>
                <w:sz w:val="26"/>
                <w:szCs w:val="26"/>
              </w:rPr>
              <w:t>Здатність планувати, організовувати, здійснювати і презентувати наукове теоретичне і прикладне дослідження в галузі філології.</w:t>
            </w:r>
          </w:p>
        </w:tc>
        <w:tc>
          <w:tcPr>
            <w:tcW w:w="1134"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r>
      <w:tr w:rsidR="00F43A63" w:rsidRPr="008626CD" w:rsidTr="00F272A2">
        <w:trPr>
          <w:jc w:val="center"/>
        </w:trPr>
        <w:tc>
          <w:tcPr>
            <w:tcW w:w="675" w:type="dxa"/>
            <w:shd w:val="clear" w:color="auto" w:fill="auto"/>
          </w:tcPr>
          <w:p w:rsidR="00F43A63" w:rsidRPr="008626CD" w:rsidRDefault="00F43A63" w:rsidP="00F43A63">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5.</w:t>
            </w:r>
          </w:p>
        </w:tc>
        <w:tc>
          <w:tcPr>
            <w:tcW w:w="6946" w:type="dxa"/>
            <w:shd w:val="clear" w:color="auto" w:fill="auto"/>
          </w:tcPr>
          <w:p w:rsidR="00F43A63" w:rsidRPr="008626CD" w:rsidRDefault="00F43A63" w:rsidP="00F43A63">
            <w:pPr>
              <w:spacing w:after="0" w:line="240" w:lineRule="auto"/>
              <w:jc w:val="both"/>
              <w:rPr>
                <w:rFonts w:ascii="Times New Roman" w:hAnsi="Times New Roman" w:cs="Times New Roman"/>
                <w:b/>
                <w:sz w:val="26"/>
                <w:szCs w:val="26"/>
              </w:rPr>
            </w:pPr>
            <w:r w:rsidRPr="008626CD">
              <w:rPr>
                <w:rFonts w:ascii="Times New Roman" w:hAnsi="Times New Roman" w:cs="Times New Roman"/>
                <w:sz w:val="26"/>
                <w:szCs w:val="26"/>
              </w:rPr>
              <w:t>Здатність самостійно досліджувати сучасні мовознавчі та літературознавчі проблеми в синхронічному і діахронічному аспектах.</w:t>
            </w:r>
          </w:p>
        </w:tc>
        <w:tc>
          <w:tcPr>
            <w:tcW w:w="1134"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p>
        </w:tc>
      </w:tr>
      <w:tr w:rsidR="00F43A63" w:rsidRPr="008626CD" w:rsidTr="00F272A2">
        <w:trPr>
          <w:jc w:val="center"/>
        </w:trPr>
        <w:tc>
          <w:tcPr>
            <w:tcW w:w="675" w:type="dxa"/>
            <w:shd w:val="clear" w:color="auto" w:fill="auto"/>
          </w:tcPr>
          <w:p w:rsidR="00F43A63" w:rsidRPr="008626CD" w:rsidRDefault="00F43A63" w:rsidP="00F43A63">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6.</w:t>
            </w:r>
          </w:p>
        </w:tc>
        <w:tc>
          <w:tcPr>
            <w:tcW w:w="6946" w:type="dxa"/>
            <w:shd w:val="clear" w:color="auto" w:fill="auto"/>
          </w:tcPr>
          <w:p w:rsidR="00F43A63" w:rsidRPr="008626CD" w:rsidRDefault="00F43A63" w:rsidP="00F43A63">
            <w:pPr>
              <w:spacing w:after="0" w:line="240" w:lineRule="auto"/>
              <w:jc w:val="both"/>
              <w:rPr>
                <w:rFonts w:ascii="Times New Roman" w:hAnsi="Times New Roman" w:cs="Times New Roman"/>
                <w:b/>
                <w:sz w:val="26"/>
                <w:szCs w:val="26"/>
              </w:rPr>
            </w:pPr>
            <w:r w:rsidRPr="008626CD">
              <w:rPr>
                <w:rFonts w:ascii="Times New Roman" w:hAnsi="Times New Roman" w:cs="Times New Roman"/>
                <w:sz w:val="26"/>
                <w:szCs w:val="26"/>
              </w:rPr>
              <w:t>Здатність аналізувати, реферувати, коментувати й узагальнювати результати наукових досліджень вітчизняних і зарубіжних дослідників, використовуючи сучасні методики і методології.</w:t>
            </w:r>
          </w:p>
        </w:tc>
        <w:tc>
          <w:tcPr>
            <w:tcW w:w="1134"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p>
        </w:tc>
      </w:tr>
      <w:tr w:rsidR="00F43A63" w:rsidRPr="008626CD" w:rsidTr="00F272A2">
        <w:trPr>
          <w:jc w:val="center"/>
        </w:trPr>
        <w:tc>
          <w:tcPr>
            <w:tcW w:w="675" w:type="dxa"/>
            <w:shd w:val="clear" w:color="auto" w:fill="auto"/>
          </w:tcPr>
          <w:p w:rsidR="00F43A63" w:rsidRPr="008626CD" w:rsidRDefault="00F43A63" w:rsidP="00F43A63">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 xml:space="preserve">7. </w:t>
            </w:r>
          </w:p>
        </w:tc>
        <w:tc>
          <w:tcPr>
            <w:tcW w:w="6946" w:type="dxa"/>
            <w:shd w:val="clear" w:color="auto" w:fill="auto"/>
          </w:tcPr>
          <w:p w:rsidR="00F43A63" w:rsidRPr="008626CD" w:rsidRDefault="00F43A63" w:rsidP="00F43A63">
            <w:pPr>
              <w:spacing w:after="0" w:line="240" w:lineRule="auto"/>
              <w:jc w:val="both"/>
              <w:rPr>
                <w:rFonts w:ascii="Times New Roman" w:hAnsi="Times New Roman" w:cs="Times New Roman"/>
                <w:b/>
                <w:sz w:val="26"/>
                <w:szCs w:val="26"/>
              </w:rPr>
            </w:pPr>
            <w:r w:rsidRPr="008626CD">
              <w:rPr>
                <w:rFonts w:ascii="Times New Roman" w:hAnsi="Times New Roman" w:cs="Times New Roman"/>
                <w:sz w:val="26"/>
                <w:szCs w:val="26"/>
              </w:rPr>
              <w:t>Здатність ефективно й компетентно брати участь в різних формах наукової комунікації (конференції, круглі столи, дискусії, наукові публікації) в галузі філології.</w:t>
            </w:r>
          </w:p>
        </w:tc>
        <w:tc>
          <w:tcPr>
            <w:tcW w:w="1134"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p>
        </w:tc>
      </w:tr>
      <w:tr w:rsidR="00F43A63" w:rsidRPr="008626CD" w:rsidTr="00F272A2">
        <w:trPr>
          <w:jc w:val="center"/>
        </w:trPr>
        <w:tc>
          <w:tcPr>
            <w:tcW w:w="675" w:type="dxa"/>
            <w:shd w:val="clear" w:color="auto" w:fill="auto"/>
          </w:tcPr>
          <w:p w:rsidR="00F43A63" w:rsidRPr="008626CD" w:rsidRDefault="00F43A63" w:rsidP="00F43A63">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8.</w:t>
            </w:r>
          </w:p>
        </w:tc>
        <w:tc>
          <w:tcPr>
            <w:tcW w:w="6946" w:type="dxa"/>
            <w:shd w:val="clear" w:color="auto" w:fill="auto"/>
          </w:tcPr>
          <w:p w:rsidR="00F43A63" w:rsidRPr="008626CD" w:rsidRDefault="00F43A63" w:rsidP="004C1B7D">
            <w:pPr>
              <w:spacing w:after="0" w:line="240" w:lineRule="auto"/>
              <w:jc w:val="both"/>
              <w:rPr>
                <w:rFonts w:ascii="Times New Roman" w:hAnsi="Times New Roman" w:cs="Times New Roman"/>
                <w:b/>
                <w:sz w:val="26"/>
                <w:szCs w:val="26"/>
              </w:rPr>
            </w:pPr>
            <w:r w:rsidRPr="008626CD">
              <w:rPr>
                <w:rFonts w:ascii="Times New Roman" w:hAnsi="Times New Roman" w:cs="Times New Roman"/>
                <w:sz w:val="26"/>
                <w:szCs w:val="26"/>
              </w:rPr>
              <w:t xml:space="preserve">Здатність ефективно використовувати набуті лінгвістичні та методичні знання  в практиці викладання </w:t>
            </w:r>
            <w:r w:rsidR="004C1B7D">
              <w:rPr>
                <w:rFonts w:ascii="Times New Roman" w:hAnsi="Times New Roman" w:cs="Times New Roman"/>
                <w:sz w:val="26"/>
                <w:szCs w:val="26"/>
              </w:rPr>
              <w:t>іноземної</w:t>
            </w:r>
            <w:r w:rsidRPr="008626CD">
              <w:rPr>
                <w:rFonts w:ascii="Times New Roman" w:hAnsi="Times New Roman" w:cs="Times New Roman"/>
                <w:sz w:val="26"/>
                <w:szCs w:val="26"/>
              </w:rPr>
              <w:t xml:space="preserve"> мови  та літератури.</w:t>
            </w:r>
          </w:p>
        </w:tc>
        <w:tc>
          <w:tcPr>
            <w:tcW w:w="1134"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r>
      <w:tr w:rsidR="00F43A63" w:rsidRPr="008626CD" w:rsidTr="00F272A2">
        <w:trPr>
          <w:jc w:val="center"/>
        </w:trPr>
        <w:tc>
          <w:tcPr>
            <w:tcW w:w="675" w:type="dxa"/>
            <w:shd w:val="clear" w:color="auto" w:fill="auto"/>
          </w:tcPr>
          <w:p w:rsidR="00F43A63" w:rsidRPr="008626CD" w:rsidRDefault="00F43A63" w:rsidP="00F43A63">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9.</w:t>
            </w:r>
          </w:p>
        </w:tc>
        <w:tc>
          <w:tcPr>
            <w:tcW w:w="6946" w:type="dxa"/>
            <w:shd w:val="clear" w:color="auto" w:fill="auto"/>
          </w:tcPr>
          <w:p w:rsidR="00F43A63" w:rsidRPr="008626CD" w:rsidRDefault="00F43A63" w:rsidP="004C1B7D">
            <w:pPr>
              <w:spacing w:after="0" w:line="240" w:lineRule="auto"/>
              <w:jc w:val="both"/>
              <w:rPr>
                <w:rFonts w:ascii="Times New Roman" w:hAnsi="Times New Roman" w:cs="Times New Roman"/>
                <w:b/>
                <w:sz w:val="26"/>
                <w:szCs w:val="26"/>
              </w:rPr>
            </w:pPr>
            <w:r w:rsidRPr="008626CD">
              <w:rPr>
                <w:rFonts w:ascii="Times New Roman" w:hAnsi="Times New Roman" w:cs="Times New Roman"/>
                <w:sz w:val="26"/>
                <w:szCs w:val="26"/>
              </w:rPr>
              <w:t xml:space="preserve">Володіння методами та формами викладання </w:t>
            </w:r>
            <w:r w:rsidR="004C1B7D">
              <w:rPr>
                <w:rFonts w:ascii="Times New Roman" w:hAnsi="Times New Roman" w:cs="Times New Roman"/>
                <w:sz w:val="26"/>
                <w:szCs w:val="26"/>
              </w:rPr>
              <w:t>іноземної</w:t>
            </w:r>
            <w:r w:rsidRPr="008626CD">
              <w:rPr>
                <w:rFonts w:ascii="Times New Roman" w:hAnsi="Times New Roman" w:cs="Times New Roman"/>
                <w:sz w:val="26"/>
                <w:szCs w:val="26"/>
              </w:rPr>
              <w:t xml:space="preserve"> мови у вищій школі та знаннями в організації виховної діяльності в академгрупі; розуміння основних функцій та завдань педагогіки вищої школи та специфіки діяльності педагога у вузі.</w:t>
            </w:r>
          </w:p>
        </w:tc>
        <w:tc>
          <w:tcPr>
            <w:tcW w:w="1134"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p>
        </w:tc>
      </w:tr>
      <w:tr w:rsidR="00F43A63" w:rsidRPr="008626CD" w:rsidTr="00F272A2">
        <w:trPr>
          <w:jc w:val="center"/>
        </w:trPr>
        <w:tc>
          <w:tcPr>
            <w:tcW w:w="675" w:type="dxa"/>
            <w:shd w:val="clear" w:color="auto" w:fill="auto"/>
          </w:tcPr>
          <w:p w:rsidR="00F43A63" w:rsidRPr="008626CD" w:rsidRDefault="00F43A63" w:rsidP="00F43A63">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10.</w:t>
            </w:r>
          </w:p>
        </w:tc>
        <w:tc>
          <w:tcPr>
            <w:tcW w:w="6946" w:type="dxa"/>
            <w:shd w:val="clear" w:color="auto" w:fill="auto"/>
          </w:tcPr>
          <w:p w:rsidR="00F43A63" w:rsidRPr="008626CD" w:rsidRDefault="00F43A63" w:rsidP="004C1B7D">
            <w:pPr>
              <w:spacing w:after="0" w:line="240" w:lineRule="auto"/>
              <w:jc w:val="both"/>
              <w:rPr>
                <w:rFonts w:ascii="Times New Roman" w:hAnsi="Times New Roman" w:cs="Times New Roman"/>
                <w:spacing w:val="-4"/>
                <w:sz w:val="26"/>
                <w:szCs w:val="26"/>
              </w:rPr>
            </w:pPr>
            <w:r w:rsidRPr="008626CD">
              <w:rPr>
                <w:rFonts w:ascii="Times New Roman" w:hAnsi="Times New Roman" w:cs="Times New Roman"/>
                <w:spacing w:val="-4"/>
                <w:sz w:val="26"/>
                <w:szCs w:val="26"/>
              </w:rPr>
              <w:t xml:space="preserve">Здатність до ефективного міжособистісного спілкування </w:t>
            </w:r>
            <w:r w:rsidR="004C1B7D">
              <w:rPr>
                <w:rFonts w:ascii="Times New Roman" w:hAnsi="Times New Roman" w:cs="Times New Roman"/>
                <w:spacing w:val="-4"/>
                <w:sz w:val="26"/>
                <w:szCs w:val="26"/>
              </w:rPr>
              <w:t>іноземною</w:t>
            </w:r>
            <w:r w:rsidRPr="008626CD">
              <w:rPr>
                <w:rFonts w:ascii="Times New Roman" w:hAnsi="Times New Roman" w:cs="Times New Roman"/>
                <w:spacing w:val="-4"/>
                <w:sz w:val="26"/>
                <w:szCs w:val="26"/>
              </w:rPr>
              <w:t xml:space="preserve"> мовою у навчанні та професійній діяльності.</w:t>
            </w:r>
          </w:p>
        </w:tc>
        <w:tc>
          <w:tcPr>
            <w:tcW w:w="1134"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2201"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p>
        </w:tc>
      </w:tr>
      <w:tr w:rsidR="00F43A63" w:rsidRPr="008626CD" w:rsidTr="00F272A2">
        <w:trPr>
          <w:jc w:val="center"/>
        </w:trPr>
        <w:tc>
          <w:tcPr>
            <w:tcW w:w="675" w:type="dxa"/>
            <w:shd w:val="clear" w:color="auto" w:fill="auto"/>
          </w:tcPr>
          <w:p w:rsidR="00F43A63" w:rsidRPr="008626CD" w:rsidRDefault="00F43A63" w:rsidP="00F43A63">
            <w:pPr>
              <w:spacing w:after="0" w:line="240" w:lineRule="auto"/>
              <w:jc w:val="center"/>
              <w:rPr>
                <w:rFonts w:ascii="Times New Roman" w:hAnsi="Times New Roman" w:cs="Times New Roman"/>
                <w:sz w:val="26"/>
                <w:szCs w:val="26"/>
              </w:rPr>
            </w:pPr>
            <w:r w:rsidRPr="008626CD">
              <w:rPr>
                <w:rFonts w:ascii="Times New Roman" w:hAnsi="Times New Roman" w:cs="Times New Roman"/>
                <w:sz w:val="26"/>
                <w:szCs w:val="26"/>
              </w:rPr>
              <w:t>11.</w:t>
            </w:r>
          </w:p>
        </w:tc>
        <w:tc>
          <w:tcPr>
            <w:tcW w:w="6946" w:type="dxa"/>
            <w:shd w:val="clear" w:color="auto" w:fill="auto"/>
          </w:tcPr>
          <w:p w:rsidR="00F43A63" w:rsidRPr="008626CD" w:rsidRDefault="00F43A63" w:rsidP="004C1B7D">
            <w:pPr>
              <w:spacing w:after="0" w:line="240" w:lineRule="auto"/>
              <w:jc w:val="both"/>
              <w:rPr>
                <w:rFonts w:ascii="Times New Roman" w:hAnsi="Times New Roman" w:cs="Times New Roman"/>
                <w:sz w:val="26"/>
                <w:szCs w:val="26"/>
              </w:rPr>
            </w:pPr>
            <w:r w:rsidRPr="008626CD">
              <w:rPr>
                <w:rFonts w:ascii="Times New Roman" w:hAnsi="Times New Roman" w:cs="Times New Roman"/>
                <w:color w:val="000000"/>
                <w:sz w:val="26"/>
                <w:szCs w:val="26"/>
              </w:rPr>
              <w:t xml:space="preserve">Уміти застосовувати </w:t>
            </w:r>
            <w:r w:rsidRPr="008626CD">
              <w:rPr>
                <w:rFonts w:ascii="Times New Roman" w:hAnsi="Times New Roman" w:cs="Times New Roman"/>
                <w:sz w:val="26"/>
                <w:szCs w:val="26"/>
              </w:rPr>
              <w:t>і</w:t>
            </w:r>
            <w:r w:rsidRPr="008626CD">
              <w:rPr>
                <w:rFonts w:ascii="Times New Roman" w:hAnsi="Times New Roman" w:cs="Times New Roman"/>
                <w:color w:val="000000"/>
                <w:sz w:val="26"/>
                <w:szCs w:val="26"/>
              </w:rPr>
              <w:t xml:space="preserve">нформаційно-комунікаційні технології навчання </w:t>
            </w:r>
            <w:r w:rsidR="004C1B7D">
              <w:rPr>
                <w:rFonts w:ascii="Times New Roman" w:hAnsi="Times New Roman" w:cs="Times New Roman"/>
                <w:color w:val="000000"/>
                <w:sz w:val="26"/>
                <w:szCs w:val="26"/>
              </w:rPr>
              <w:t>іноземної</w:t>
            </w:r>
            <w:r w:rsidRPr="008626CD">
              <w:rPr>
                <w:rFonts w:ascii="Times New Roman" w:hAnsi="Times New Roman" w:cs="Times New Roman"/>
                <w:color w:val="000000"/>
                <w:sz w:val="26"/>
                <w:szCs w:val="26"/>
              </w:rPr>
              <w:t xml:space="preserve">  мови та літератури у професійній діяльності.</w:t>
            </w:r>
          </w:p>
        </w:tc>
        <w:tc>
          <w:tcPr>
            <w:tcW w:w="1134"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276"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r w:rsidRPr="008626CD">
              <w:rPr>
                <w:rFonts w:ascii="Times New Roman" w:hAnsi="Times New Roman" w:cs="Times New Roman"/>
                <w:b/>
                <w:sz w:val="26"/>
                <w:szCs w:val="26"/>
                <w:lang w:val="en-US"/>
              </w:rPr>
              <w:t>+</w:t>
            </w:r>
          </w:p>
        </w:tc>
        <w:tc>
          <w:tcPr>
            <w:tcW w:w="1984"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p>
        </w:tc>
        <w:tc>
          <w:tcPr>
            <w:tcW w:w="2201" w:type="dxa"/>
            <w:shd w:val="clear" w:color="auto" w:fill="auto"/>
            <w:vAlign w:val="center"/>
          </w:tcPr>
          <w:p w:rsidR="00F43A63" w:rsidRPr="008626CD" w:rsidRDefault="00F43A63" w:rsidP="00F43A63">
            <w:pPr>
              <w:spacing w:after="0" w:line="240" w:lineRule="auto"/>
              <w:jc w:val="center"/>
              <w:rPr>
                <w:rFonts w:ascii="Times New Roman" w:hAnsi="Times New Roman" w:cs="Times New Roman"/>
                <w:b/>
                <w:sz w:val="26"/>
                <w:szCs w:val="26"/>
              </w:rPr>
            </w:pPr>
          </w:p>
        </w:tc>
      </w:tr>
    </w:tbl>
    <w:p w:rsidR="00310BBD" w:rsidRDefault="00310BBD" w:rsidP="005A4C59">
      <w:pPr>
        <w:pStyle w:val="a4"/>
        <w:kinsoku w:val="0"/>
        <w:overflowPunct w:val="0"/>
        <w:spacing w:line="276" w:lineRule="auto"/>
        <w:jc w:val="center"/>
        <w:rPr>
          <w:b/>
          <w:bCs/>
          <w:iCs/>
          <w:sz w:val="28"/>
          <w:szCs w:val="28"/>
          <w:lang w:val="en-US"/>
        </w:rPr>
      </w:pPr>
    </w:p>
    <w:p w:rsidR="00310BBD" w:rsidRDefault="00310BBD" w:rsidP="005A4C59">
      <w:pPr>
        <w:pStyle w:val="a4"/>
        <w:kinsoku w:val="0"/>
        <w:overflowPunct w:val="0"/>
        <w:spacing w:line="276" w:lineRule="auto"/>
        <w:jc w:val="center"/>
        <w:rPr>
          <w:b/>
          <w:bCs/>
          <w:iCs/>
          <w:sz w:val="28"/>
          <w:szCs w:val="28"/>
          <w:lang w:val="en-US"/>
        </w:rPr>
      </w:pPr>
    </w:p>
    <w:p w:rsid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lastRenderedPageBreak/>
        <w:t xml:space="preserve">Таблиця 2. Матриця відповідності визначених </w:t>
      </w:r>
      <w:r w:rsidR="00F272A2">
        <w:rPr>
          <w:rFonts w:ascii="Times New Roman" w:hAnsi="Times New Roman" w:cs="Times New Roman"/>
          <w:b/>
          <w:sz w:val="28"/>
          <w:szCs w:val="28"/>
        </w:rPr>
        <w:t>с</w:t>
      </w:r>
      <w:r w:rsidRPr="00E71F7E">
        <w:rPr>
          <w:rFonts w:ascii="Times New Roman" w:hAnsi="Times New Roman" w:cs="Times New Roman"/>
          <w:b/>
          <w:sz w:val="28"/>
          <w:szCs w:val="28"/>
        </w:rPr>
        <w:t>тандартом результатів навчання та компетентностей</w:t>
      </w:r>
    </w:p>
    <w:p w:rsidR="000D0699" w:rsidRPr="00E71F7E" w:rsidRDefault="000D0699" w:rsidP="00E71F7E">
      <w:pPr>
        <w:spacing w:after="0" w:line="240" w:lineRule="auto"/>
        <w:jc w:val="center"/>
        <w:rPr>
          <w:rFonts w:ascii="Times New Roman" w:hAnsi="Times New Roman" w:cs="Times New Roman"/>
          <w:b/>
          <w:sz w:val="28"/>
          <w:szCs w:val="28"/>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
        <w:gridCol w:w="3743"/>
        <w:gridCol w:w="698"/>
        <w:gridCol w:w="422"/>
        <w:gridCol w:w="422"/>
        <w:gridCol w:w="422"/>
        <w:gridCol w:w="422"/>
        <w:gridCol w:w="422"/>
        <w:gridCol w:w="422"/>
        <w:gridCol w:w="422"/>
        <w:gridCol w:w="423"/>
        <w:gridCol w:w="422"/>
        <w:gridCol w:w="496"/>
        <w:gridCol w:w="496"/>
        <w:gridCol w:w="562"/>
        <w:gridCol w:w="422"/>
        <w:gridCol w:w="421"/>
        <w:gridCol w:w="421"/>
        <w:gridCol w:w="421"/>
        <w:gridCol w:w="422"/>
        <w:gridCol w:w="421"/>
        <w:gridCol w:w="421"/>
        <w:gridCol w:w="421"/>
        <w:gridCol w:w="422"/>
        <w:gridCol w:w="562"/>
        <w:gridCol w:w="562"/>
      </w:tblGrid>
      <w:tr w:rsidR="00E71F7E" w:rsidRPr="00E71F7E" w:rsidTr="00D44C7F">
        <w:trPr>
          <w:cantSplit/>
          <w:trHeight w:val="485"/>
        </w:trPr>
        <w:tc>
          <w:tcPr>
            <w:tcW w:w="566" w:type="dxa"/>
            <w:vMerge w:val="restart"/>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3803" w:type="dxa"/>
            <w:vMerge w:val="restart"/>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p w:rsidR="00E71F7E" w:rsidRPr="00E71F7E" w:rsidRDefault="00E71F7E" w:rsidP="00E71F7E">
            <w:pPr>
              <w:spacing w:after="0" w:line="240" w:lineRule="auto"/>
              <w:jc w:val="center"/>
              <w:rPr>
                <w:rFonts w:ascii="Times New Roman" w:hAnsi="Times New Roman" w:cs="Times New Roman"/>
                <w:b/>
                <w:sz w:val="28"/>
                <w:szCs w:val="28"/>
              </w:rPr>
            </w:pPr>
          </w:p>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 xml:space="preserve">Програмні результати навчання </w:t>
            </w:r>
          </w:p>
        </w:tc>
        <w:tc>
          <w:tcPr>
            <w:tcW w:w="707" w:type="dxa"/>
            <w:vMerge w:val="restart"/>
            <w:shd w:val="clear" w:color="auto" w:fill="auto"/>
            <w:textDirection w:val="btLr"/>
          </w:tcPr>
          <w:p w:rsidR="00E71F7E" w:rsidRPr="00E71F7E" w:rsidRDefault="00E71F7E" w:rsidP="00E71F7E">
            <w:pPr>
              <w:spacing w:after="0" w:line="240" w:lineRule="auto"/>
              <w:ind w:left="113" w:right="113"/>
              <w:jc w:val="center"/>
              <w:rPr>
                <w:rFonts w:ascii="Times New Roman" w:hAnsi="Times New Roman" w:cs="Times New Roman"/>
                <w:b/>
                <w:sz w:val="28"/>
                <w:szCs w:val="28"/>
              </w:rPr>
            </w:pPr>
            <w:r w:rsidRPr="00E71F7E">
              <w:rPr>
                <w:rFonts w:ascii="Times New Roman" w:hAnsi="Times New Roman" w:cs="Times New Roman"/>
                <w:b/>
                <w:sz w:val="28"/>
                <w:szCs w:val="28"/>
              </w:rPr>
              <w:t>Інтегральна компетентність</w:t>
            </w:r>
          </w:p>
        </w:tc>
        <w:tc>
          <w:tcPr>
            <w:tcW w:w="5260" w:type="dxa"/>
            <w:gridSpan w:val="12"/>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Загальні компетентності</w:t>
            </w:r>
          </w:p>
        </w:tc>
        <w:tc>
          <w:tcPr>
            <w:tcW w:w="4940" w:type="dxa"/>
            <w:gridSpan w:val="11"/>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Фахові компетентності</w:t>
            </w:r>
          </w:p>
        </w:tc>
      </w:tr>
      <w:tr w:rsidR="00E71F7E" w:rsidRPr="00E71F7E" w:rsidTr="00D44C7F">
        <w:trPr>
          <w:cantSplit/>
          <w:trHeight w:val="2064"/>
        </w:trPr>
        <w:tc>
          <w:tcPr>
            <w:tcW w:w="566" w:type="dxa"/>
            <w:vMerge/>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3803" w:type="dxa"/>
            <w:vMerge/>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707" w:type="dxa"/>
            <w:vMerge/>
            <w:shd w:val="clear" w:color="auto" w:fill="auto"/>
            <w:textDirection w:val="btLr"/>
          </w:tcPr>
          <w:p w:rsidR="00E71F7E" w:rsidRPr="00E71F7E" w:rsidRDefault="00E71F7E" w:rsidP="00E71F7E">
            <w:pPr>
              <w:spacing w:after="0" w:line="240" w:lineRule="auto"/>
              <w:ind w:left="113" w:right="113"/>
              <w:jc w:val="center"/>
              <w:rPr>
                <w:rFonts w:ascii="Times New Roman" w:hAnsi="Times New Roman" w:cs="Times New Roman"/>
                <w:b/>
                <w:sz w:val="28"/>
                <w:szCs w:val="28"/>
              </w:rPr>
            </w:pPr>
          </w:p>
        </w:tc>
        <w:tc>
          <w:tcPr>
            <w:tcW w:w="425"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1</w:t>
            </w:r>
          </w:p>
        </w:tc>
        <w:tc>
          <w:tcPr>
            <w:tcW w:w="425"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2</w:t>
            </w:r>
          </w:p>
        </w:tc>
        <w:tc>
          <w:tcPr>
            <w:tcW w:w="425"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3</w:t>
            </w:r>
          </w:p>
        </w:tc>
        <w:tc>
          <w:tcPr>
            <w:tcW w:w="426"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4</w:t>
            </w:r>
          </w:p>
        </w:tc>
        <w:tc>
          <w:tcPr>
            <w:tcW w:w="425"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5</w:t>
            </w:r>
          </w:p>
        </w:tc>
        <w:tc>
          <w:tcPr>
            <w:tcW w:w="424"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6</w:t>
            </w:r>
          </w:p>
        </w:tc>
        <w:tc>
          <w:tcPr>
            <w:tcW w:w="424"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7</w:t>
            </w:r>
          </w:p>
        </w:tc>
        <w:tc>
          <w:tcPr>
            <w:tcW w:w="425"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8</w:t>
            </w:r>
          </w:p>
        </w:tc>
        <w:tc>
          <w:tcPr>
            <w:tcW w:w="424"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9</w:t>
            </w:r>
          </w:p>
        </w:tc>
        <w:tc>
          <w:tcPr>
            <w:tcW w:w="436"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10</w:t>
            </w:r>
          </w:p>
        </w:tc>
        <w:tc>
          <w:tcPr>
            <w:tcW w:w="436"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11</w:t>
            </w:r>
          </w:p>
        </w:tc>
        <w:tc>
          <w:tcPr>
            <w:tcW w:w="565"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12</w:t>
            </w:r>
          </w:p>
        </w:tc>
        <w:tc>
          <w:tcPr>
            <w:tcW w:w="424"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1</w:t>
            </w:r>
          </w:p>
        </w:tc>
        <w:tc>
          <w:tcPr>
            <w:tcW w:w="423"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2</w:t>
            </w:r>
          </w:p>
        </w:tc>
        <w:tc>
          <w:tcPr>
            <w:tcW w:w="423"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3</w:t>
            </w:r>
          </w:p>
        </w:tc>
        <w:tc>
          <w:tcPr>
            <w:tcW w:w="423"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4</w:t>
            </w:r>
          </w:p>
        </w:tc>
        <w:tc>
          <w:tcPr>
            <w:tcW w:w="424"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5</w:t>
            </w:r>
          </w:p>
        </w:tc>
        <w:tc>
          <w:tcPr>
            <w:tcW w:w="423"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6</w:t>
            </w:r>
          </w:p>
        </w:tc>
        <w:tc>
          <w:tcPr>
            <w:tcW w:w="423"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7</w:t>
            </w:r>
          </w:p>
        </w:tc>
        <w:tc>
          <w:tcPr>
            <w:tcW w:w="423"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8</w:t>
            </w:r>
          </w:p>
        </w:tc>
        <w:tc>
          <w:tcPr>
            <w:tcW w:w="424"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9</w:t>
            </w:r>
          </w:p>
        </w:tc>
        <w:tc>
          <w:tcPr>
            <w:tcW w:w="565"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10</w:t>
            </w:r>
          </w:p>
        </w:tc>
        <w:tc>
          <w:tcPr>
            <w:tcW w:w="565"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rPr>
              <w:t>11</w:t>
            </w:r>
          </w:p>
        </w:tc>
      </w:tr>
      <w:tr w:rsidR="00E71F7E" w:rsidRPr="00E71F7E" w:rsidTr="00D44C7F">
        <w:tc>
          <w:tcPr>
            <w:tcW w:w="566" w:type="dxa"/>
            <w:shd w:val="clear" w:color="auto" w:fill="auto"/>
          </w:tcPr>
          <w:p w:rsidR="00E71F7E" w:rsidRPr="00E71F7E" w:rsidRDefault="00E71F7E" w:rsidP="00E71F7E">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1.</w:t>
            </w:r>
          </w:p>
        </w:tc>
        <w:tc>
          <w:tcPr>
            <w:tcW w:w="3803" w:type="dxa"/>
            <w:shd w:val="clear" w:color="auto" w:fill="auto"/>
          </w:tcPr>
          <w:p w:rsidR="00E71F7E" w:rsidRPr="00E71F7E" w:rsidRDefault="00E71F7E" w:rsidP="00E71F7E">
            <w:pPr>
              <w:pStyle w:val="1"/>
              <w:tabs>
                <w:tab w:val="left" w:pos="231"/>
              </w:tabs>
              <w:ind w:left="0"/>
              <w:jc w:val="both"/>
              <w:rPr>
                <w:sz w:val="28"/>
                <w:szCs w:val="28"/>
              </w:rPr>
            </w:pPr>
            <w:r w:rsidRPr="00E71F7E">
              <w:rPr>
                <w:sz w:val="28"/>
                <w:szCs w:val="28"/>
              </w:rPr>
              <w:t>Оцінювати власну навчальну та науково-професійну діяльність, будувати і втілювати ефективну стратегію саморозвитку та професійного самовдосконалення.</w:t>
            </w:r>
          </w:p>
        </w:tc>
        <w:tc>
          <w:tcPr>
            <w:tcW w:w="707"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36"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36"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56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56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56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r>
      <w:tr w:rsidR="00E71F7E" w:rsidRPr="00E71F7E" w:rsidTr="00D44C7F">
        <w:tc>
          <w:tcPr>
            <w:tcW w:w="566" w:type="dxa"/>
            <w:shd w:val="clear" w:color="auto" w:fill="auto"/>
          </w:tcPr>
          <w:p w:rsidR="00E71F7E" w:rsidRPr="00E71F7E" w:rsidRDefault="00E71F7E" w:rsidP="00E71F7E">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2.</w:t>
            </w:r>
          </w:p>
        </w:tc>
        <w:tc>
          <w:tcPr>
            <w:tcW w:w="3803" w:type="dxa"/>
            <w:shd w:val="clear" w:color="auto" w:fill="auto"/>
          </w:tcPr>
          <w:p w:rsidR="00E71F7E" w:rsidRPr="00E71F7E" w:rsidRDefault="00E71F7E" w:rsidP="004C1B7D">
            <w:pPr>
              <w:pStyle w:val="1"/>
              <w:tabs>
                <w:tab w:val="left" w:pos="231"/>
              </w:tabs>
              <w:ind w:left="0"/>
              <w:jc w:val="both"/>
              <w:rPr>
                <w:sz w:val="28"/>
                <w:szCs w:val="28"/>
              </w:rPr>
            </w:pPr>
            <w:r w:rsidRPr="00E71F7E">
              <w:rPr>
                <w:sz w:val="28"/>
                <w:szCs w:val="28"/>
              </w:rPr>
              <w:t xml:space="preserve">Демонструвати належний рівень володіння державною та </w:t>
            </w:r>
            <w:r w:rsidR="004C1B7D">
              <w:rPr>
                <w:sz w:val="28"/>
                <w:szCs w:val="28"/>
              </w:rPr>
              <w:t>іноземною</w:t>
            </w:r>
            <w:r w:rsidRPr="00E71F7E">
              <w:rPr>
                <w:sz w:val="28"/>
                <w:szCs w:val="28"/>
              </w:rPr>
              <w:t xml:space="preserve"> мовами для</w:t>
            </w:r>
            <w:r w:rsidRPr="00E71F7E">
              <w:rPr>
                <w:sz w:val="28"/>
                <w:szCs w:val="28"/>
                <w:lang w:eastAsia="ru-RU"/>
              </w:rPr>
              <w:t xml:space="preserve"> здійснення письмової та усної комунікації, зокрема в професійному й науковому спілкуванні.</w:t>
            </w:r>
          </w:p>
        </w:tc>
        <w:tc>
          <w:tcPr>
            <w:tcW w:w="707"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36"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36"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56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56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56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r>
      <w:tr w:rsidR="00E71F7E" w:rsidRPr="00E71F7E" w:rsidTr="00D44C7F">
        <w:tc>
          <w:tcPr>
            <w:tcW w:w="566" w:type="dxa"/>
            <w:shd w:val="clear" w:color="auto" w:fill="auto"/>
          </w:tcPr>
          <w:p w:rsidR="00E71F7E" w:rsidRPr="00E71F7E" w:rsidRDefault="00E71F7E" w:rsidP="00E71F7E">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3.</w:t>
            </w:r>
          </w:p>
        </w:tc>
        <w:tc>
          <w:tcPr>
            <w:tcW w:w="3803" w:type="dxa"/>
            <w:shd w:val="clear" w:color="auto" w:fill="auto"/>
          </w:tcPr>
          <w:p w:rsidR="00E71F7E" w:rsidRPr="00E71F7E" w:rsidRDefault="00E71F7E" w:rsidP="004C1B7D">
            <w:pPr>
              <w:pStyle w:val="1"/>
              <w:tabs>
                <w:tab w:val="left" w:pos="231"/>
              </w:tabs>
              <w:ind w:left="0"/>
              <w:jc w:val="both"/>
              <w:rPr>
                <w:sz w:val="28"/>
                <w:szCs w:val="28"/>
              </w:rPr>
            </w:pPr>
            <w:r w:rsidRPr="00E71F7E">
              <w:rPr>
                <w:sz w:val="28"/>
                <w:szCs w:val="28"/>
                <w:lang w:eastAsia="ru-RU"/>
              </w:rPr>
              <w:t xml:space="preserve">Планувати, організовувати, здійснювати і презентувати результати своїх досліджень в галузі філології державною та </w:t>
            </w:r>
            <w:r w:rsidR="004C1B7D">
              <w:rPr>
                <w:sz w:val="28"/>
                <w:szCs w:val="28"/>
                <w:lang w:eastAsia="ru-RU"/>
              </w:rPr>
              <w:t>іноземною</w:t>
            </w:r>
            <w:r w:rsidRPr="00E71F7E">
              <w:rPr>
                <w:sz w:val="28"/>
                <w:szCs w:val="28"/>
                <w:lang w:eastAsia="ru-RU"/>
              </w:rPr>
              <w:t xml:space="preserve"> мовами.</w:t>
            </w:r>
          </w:p>
        </w:tc>
        <w:tc>
          <w:tcPr>
            <w:tcW w:w="707"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6"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36"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36"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56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56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56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r>
      <w:tr w:rsidR="00E71F7E" w:rsidRPr="00E71F7E" w:rsidTr="00D44C7F">
        <w:tc>
          <w:tcPr>
            <w:tcW w:w="566" w:type="dxa"/>
            <w:shd w:val="clear" w:color="auto" w:fill="auto"/>
          </w:tcPr>
          <w:p w:rsidR="00E71F7E" w:rsidRPr="00E71F7E" w:rsidRDefault="00E71F7E" w:rsidP="00E71F7E">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lastRenderedPageBreak/>
              <w:t>4.</w:t>
            </w:r>
          </w:p>
        </w:tc>
        <w:tc>
          <w:tcPr>
            <w:tcW w:w="3803" w:type="dxa"/>
            <w:shd w:val="clear" w:color="auto" w:fill="auto"/>
          </w:tcPr>
          <w:p w:rsidR="00E71F7E" w:rsidRPr="00E71F7E" w:rsidRDefault="00E71F7E" w:rsidP="00E71F7E">
            <w:pPr>
              <w:pStyle w:val="1"/>
              <w:tabs>
                <w:tab w:val="left" w:pos="231"/>
              </w:tabs>
              <w:ind w:left="0"/>
              <w:jc w:val="both"/>
              <w:rPr>
                <w:sz w:val="28"/>
                <w:szCs w:val="28"/>
              </w:rPr>
            </w:pPr>
            <w:r w:rsidRPr="00E71F7E">
              <w:rPr>
                <w:sz w:val="28"/>
                <w:szCs w:val="28"/>
              </w:rPr>
              <w:t>Застосовувати сучасні методики та інноваційні технології  для успішного й ефективного здійснення професійної діяльності та забезпечення якості наукового дослідження в конкретній філологічній галузі.</w:t>
            </w:r>
          </w:p>
        </w:tc>
        <w:tc>
          <w:tcPr>
            <w:tcW w:w="707"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6"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36"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36"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56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56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56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r>
      <w:tr w:rsidR="00E71F7E" w:rsidRPr="00E71F7E" w:rsidTr="00D44C7F">
        <w:tc>
          <w:tcPr>
            <w:tcW w:w="566" w:type="dxa"/>
            <w:shd w:val="clear" w:color="auto" w:fill="auto"/>
          </w:tcPr>
          <w:p w:rsidR="00E71F7E" w:rsidRPr="00E71F7E" w:rsidRDefault="00E71F7E" w:rsidP="00E71F7E">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5.</w:t>
            </w:r>
          </w:p>
        </w:tc>
        <w:tc>
          <w:tcPr>
            <w:tcW w:w="3803" w:type="dxa"/>
            <w:shd w:val="clear" w:color="auto" w:fill="auto"/>
          </w:tcPr>
          <w:p w:rsidR="00E71F7E" w:rsidRPr="00E71F7E" w:rsidRDefault="00E71F7E" w:rsidP="00E71F7E">
            <w:pPr>
              <w:pStyle w:val="1"/>
              <w:tabs>
                <w:tab w:val="left" w:pos="231"/>
              </w:tabs>
              <w:ind w:left="0"/>
              <w:jc w:val="both"/>
              <w:rPr>
                <w:sz w:val="28"/>
                <w:szCs w:val="28"/>
              </w:rPr>
            </w:pPr>
            <w:r w:rsidRPr="00E71F7E">
              <w:rPr>
                <w:sz w:val="28"/>
                <w:szCs w:val="28"/>
              </w:rPr>
              <w:t>Проявляти толерантність і повагу до іншого (раса, національність, релігія тощо).</w:t>
            </w:r>
          </w:p>
        </w:tc>
        <w:tc>
          <w:tcPr>
            <w:tcW w:w="707"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36"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36"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56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56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56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r>
      <w:tr w:rsidR="00E71F7E" w:rsidRPr="00E71F7E" w:rsidTr="00D44C7F">
        <w:tc>
          <w:tcPr>
            <w:tcW w:w="566" w:type="dxa"/>
            <w:shd w:val="clear" w:color="auto" w:fill="auto"/>
          </w:tcPr>
          <w:p w:rsidR="00E71F7E" w:rsidRPr="00E71F7E" w:rsidRDefault="00E71F7E" w:rsidP="00E71F7E">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6.</w:t>
            </w:r>
          </w:p>
        </w:tc>
        <w:tc>
          <w:tcPr>
            <w:tcW w:w="3803" w:type="dxa"/>
            <w:shd w:val="clear" w:color="auto" w:fill="auto"/>
          </w:tcPr>
          <w:p w:rsidR="00E71F7E" w:rsidRPr="00E71F7E" w:rsidRDefault="00E71F7E" w:rsidP="00E71F7E">
            <w:pPr>
              <w:pStyle w:val="1"/>
              <w:tabs>
                <w:tab w:val="left" w:pos="231"/>
              </w:tabs>
              <w:ind w:left="0"/>
              <w:jc w:val="both"/>
              <w:rPr>
                <w:spacing w:val="-4"/>
                <w:sz w:val="28"/>
                <w:szCs w:val="28"/>
              </w:rPr>
            </w:pPr>
            <w:r w:rsidRPr="00E71F7E">
              <w:rPr>
                <w:spacing w:val="-4"/>
                <w:sz w:val="28"/>
                <w:szCs w:val="28"/>
              </w:rPr>
              <w:t>Розуміти і дотримуватися міжособистісних, міжкуль</w:t>
            </w:r>
            <w:r w:rsidRPr="00E71F7E">
              <w:rPr>
                <w:spacing w:val="-4"/>
                <w:sz w:val="28"/>
                <w:szCs w:val="28"/>
              </w:rPr>
              <w:softHyphen/>
              <w:t>тур</w:t>
            </w:r>
            <w:r w:rsidRPr="00E71F7E">
              <w:rPr>
                <w:spacing w:val="-4"/>
                <w:sz w:val="28"/>
                <w:szCs w:val="28"/>
              </w:rPr>
              <w:softHyphen/>
              <w:t>них, соціальних і про</w:t>
            </w:r>
            <w:r w:rsidRPr="00E71F7E">
              <w:rPr>
                <w:spacing w:val="-4"/>
                <w:sz w:val="28"/>
                <w:szCs w:val="28"/>
              </w:rPr>
              <w:softHyphen/>
              <w:t>фесійно-етичних норм спіл</w:t>
            </w:r>
            <w:r w:rsidRPr="00E71F7E">
              <w:rPr>
                <w:spacing w:val="-4"/>
                <w:sz w:val="28"/>
                <w:szCs w:val="28"/>
              </w:rPr>
              <w:softHyphen/>
              <w:t>кування з іншими людьми у соціально-побутових та виробничих умовах.</w:t>
            </w:r>
          </w:p>
        </w:tc>
        <w:tc>
          <w:tcPr>
            <w:tcW w:w="707"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36"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36"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56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56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56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r>
      <w:tr w:rsidR="00E71F7E" w:rsidRPr="00E71F7E" w:rsidTr="00D44C7F">
        <w:tc>
          <w:tcPr>
            <w:tcW w:w="566" w:type="dxa"/>
            <w:shd w:val="clear" w:color="auto" w:fill="auto"/>
          </w:tcPr>
          <w:p w:rsidR="00E71F7E" w:rsidRPr="00E71F7E" w:rsidRDefault="00E71F7E" w:rsidP="00E71F7E">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7.</w:t>
            </w:r>
          </w:p>
        </w:tc>
        <w:tc>
          <w:tcPr>
            <w:tcW w:w="3803" w:type="dxa"/>
            <w:shd w:val="clear" w:color="auto" w:fill="auto"/>
          </w:tcPr>
          <w:p w:rsidR="00E71F7E" w:rsidRPr="00E71F7E" w:rsidRDefault="00E71F7E" w:rsidP="00E71F7E">
            <w:pPr>
              <w:pStyle w:val="1"/>
              <w:tabs>
                <w:tab w:val="left" w:pos="231"/>
              </w:tabs>
              <w:ind w:left="0"/>
              <w:jc w:val="both"/>
              <w:rPr>
                <w:sz w:val="28"/>
                <w:szCs w:val="28"/>
              </w:rPr>
            </w:pPr>
            <w:r w:rsidRPr="00E71F7E">
              <w:rPr>
                <w:sz w:val="28"/>
                <w:szCs w:val="28"/>
              </w:rPr>
              <w:t>Цінувати різноманіття та мультикультурність світу й керуватися у своїй діяльності сучасними принципами толерантності, діалогу та співробітництва.</w:t>
            </w:r>
          </w:p>
        </w:tc>
        <w:tc>
          <w:tcPr>
            <w:tcW w:w="707"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36"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36"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56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56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56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r>
      <w:tr w:rsidR="00E71F7E" w:rsidRPr="00E71F7E" w:rsidTr="00D44C7F">
        <w:tc>
          <w:tcPr>
            <w:tcW w:w="566" w:type="dxa"/>
            <w:shd w:val="clear" w:color="auto" w:fill="auto"/>
          </w:tcPr>
          <w:p w:rsidR="00E71F7E" w:rsidRPr="00E71F7E" w:rsidRDefault="00E71F7E" w:rsidP="00E71F7E">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8.</w:t>
            </w:r>
          </w:p>
        </w:tc>
        <w:tc>
          <w:tcPr>
            <w:tcW w:w="3803" w:type="dxa"/>
            <w:shd w:val="clear" w:color="auto" w:fill="auto"/>
          </w:tcPr>
          <w:p w:rsidR="00E71F7E" w:rsidRPr="00E71F7E" w:rsidRDefault="00E71F7E" w:rsidP="00E71F7E">
            <w:pPr>
              <w:pStyle w:val="1"/>
              <w:tabs>
                <w:tab w:val="left" w:pos="231"/>
              </w:tabs>
              <w:ind w:left="0"/>
              <w:jc w:val="both"/>
              <w:rPr>
                <w:spacing w:val="-4"/>
                <w:sz w:val="28"/>
                <w:szCs w:val="28"/>
              </w:rPr>
            </w:pPr>
            <w:r w:rsidRPr="00E71F7E">
              <w:rPr>
                <w:spacing w:val="-4"/>
                <w:sz w:val="28"/>
                <w:szCs w:val="28"/>
              </w:rPr>
              <w:t>Оцінювати й критично ана</w:t>
            </w:r>
            <w:r w:rsidRPr="00E71F7E">
              <w:rPr>
                <w:spacing w:val="-4"/>
                <w:sz w:val="28"/>
                <w:szCs w:val="28"/>
                <w:lang w:val="ru-RU"/>
              </w:rPr>
              <w:softHyphen/>
            </w:r>
            <w:r w:rsidRPr="00E71F7E">
              <w:rPr>
                <w:spacing w:val="-4"/>
                <w:sz w:val="28"/>
                <w:szCs w:val="28"/>
              </w:rPr>
              <w:t>лізувати соціально, особис</w:t>
            </w:r>
            <w:r w:rsidRPr="00E71F7E">
              <w:rPr>
                <w:spacing w:val="-4"/>
                <w:sz w:val="28"/>
                <w:szCs w:val="28"/>
                <w:lang w:val="ru-RU"/>
              </w:rPr>
              <w:softHyphen/>
            </w:r>
            <w:r w:rsidRPr="00E71F7E">
              <w:rPr>
                <w:spacing w:val="-4"/>
                <w:sz w:val="28"/>
                <w:szCs w:val="28"/>
              </w:rPr>
              <w:t xml:space="preserve">тісно та професійно значущі </w:t>
            </w:r>
            <w:r w:rsidRPr="00E71F7E">
              <w:rPr>
                <w:spacing w:val="-4"/>
                <w:sz w:val="28"/>
                <w:szCs w:val="28"/>
              </w:rPr>
              <w:lastRenderedPageBreak/>
              <w:t>проблеми і пропонувати шляхи їх вирішення, аргумен</w:t>
            </w:r>
            <w:r w:rsidRPr="00E71F7E">
              <w:rPr>
                <w:spacing w:val="-4"/>
                <w:sz w:val="28"/>
                <w:szCs w:val="28"/>
                <w:lang w:val="ru-RU"/>
              </w:rPr>
              <w:softHyphen/>
            </w:r>
            <w:r w:rsidRPr="00E71F7E">
              <w:rPr>
                <w:spacing w:val="-4"/>
                <w:sz w:val="28"/>
                <w:szCs w:val="28"/>
              </w:rPr>
              <w:t>туючи власну думку.</w:t>
            </w:r>
          </w:p>
        </w:tc>
        <w:tc>
          <w:tcPr>
            <w:tcW w:w="707"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lastRenderedPageBreak/>
              <w:t>+</w:t>
            </w:r>
          </w:p>
        </w:tc>
        <w:tc>
          <w:tcPr>
            <w:tcW w:w="42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36"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36"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56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56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56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r>
      <w:tr w:rsidR="00E71F7E" w:rsidRPr="00E71F7E" w:rsidTr="00D44C7F">
        <w:tc>
          <w:tcPr>
            <w:tcW w:w="566" w:type="dxa"/>
            <w:shd w:val="clear" w:color="auto" w:fill="auto"/>
          </w:tcPr>
          <w:p w:rsidR="00E71F7E" w:rsidRPr="00E71F7E" w:rsidRDefault="00E71F7E" w:rsidP="00E71F7E">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lastRenderedPageBreak/>
              <w:t>9.</w:t>
            </w:r>
          </w:p>
        </w:tc>
        <w:tc>
          <w:tcPr>
            <w:tcW w:w="3803" w:type="dxa"/>
            <w:shd w:val="clear" w:color="auto" w:fill="auto"/>
          </w:tcPr>
          <w:p w:rsidR="00E71F7E" w:rsidRPr="00E71F7E" w:rsidRDefault="00E71F7E" w:rsidP="00E71F7E">
            <w:pPr>
              <w:pStyle w:val="1"/>
              <w:tabs>
                <w:tab w:val="left" w:pos="231"/>
              </w:tabs>
              <w:ind w:left="0"/>
              <w:jc w:val="both"/>
              <w:rPr>
                <w:spacing w:val="-4"/>
                <w:sz w:val="28"/>
                <w:szCs w:val="28"/>
              </w:rPr>
            </w:pPr>
            <w:r w:rsidRPr="00E71F7E">
              <w:rPr>
                <w:rStyle w:val="rvts0"/>
                <w:spacing w:val="-4"/>
                <w:sz w:val="28"/>
                <w:szCs w:val="28"/>
              </w:rPr>
              <w:t>Знаходити оптимальні шляхи ефективної взаємодії у про</w:t>
            </w:r>
            <w:r w:rsidRPr="00E71F7E">
              <w:rPr>
                <w:rStyle w:val="rvts0"/>
                <w:spacing w:val="-4"/>
                <w:sz w:val="28"/>
                <w:szCs w:val="28"/>
                <w:lang w:val="ru-RU"/>
              </w:rPr>
              <w:softHyphen/>
            </w:r>
            <w:r w:rsidRPr="00E71F7E">
              <w:rPr>
                <w:rStyle w:val="rvts0"/>
                <w:spacing w:val="-4"/>
                <w:sz w:val="28"/>
                <w:szCs w:val="28"/>
              </w:rPr>
              <w:t>фесійному колективі та з представниками інших про</w:t>
            </w:r>
            <w:r w:rsidRPr="00E71F7E">
              <w:rPr>
                <w:rStyle w:val="rvts0"/>
                <w:spacing w:val="-4"/>
                <w:sz w:val="28"/>
                <w:szCs w:val="28"/>
                <w:lang w:val="ru-RU"/>
              </w:rPr>
              <w:softHyphen/>
            </w:r>
            <w:r w:rsidRPr="00E71F7E">
              <w:rPr>
                <w:rStyle w:val="rvts0"/>
                <w:spacing w:val="-4"/>
                <w:sz w:val="28"/>
                <w:szCs w:val="28"/>
              </w:rPr>
              <w:t>фесійних груп різного рівня.</w:t>
            </w:r>
          </w:p>
        </w:tc>
        <w:tc>
          <w:tcPr>
            <w:tcW w:w="707"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36"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36"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56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56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56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r>
      <w:tr w:rsidR="00E71F7E" w:rsidRPr="00E71F7E" w:rsidTr="00D44C7F">
        <w:tc>
          <w:tcPr>
            <w:tcW w:w="566" w:type="dxa"/>
            <w:shd w:val="clear" w:color="auto" w:fill="auto"/>
          </w:tcPr>
          <w:p w:rsidR="00E71F7E" w:rsidRPr="00E71F7E" w:rsidRDefault="00E71F7E" w:rsidP="00E71F7E">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10.</w:t>
            </w:r>
          </w:p>
        </w:tc>
        <w:tc>
          <w:tcPr>
            <w:tcW w:w="3803" w:type="dxa"/>
            <w:shd w:val="clear" w:color="auto" w:fill="auto"/>
          </w:tcPr>
          <w:p w:rsidR="00E71F7E" w:rsidRPr="00E71F7E" w:rsidRDefault="00E71F7E" w:rsidP="00E71F7E">
            <w:pPr>
              <w:pStyle w:val="1"/>
              <w:tabs>
                <w:tab w:val="left" w:pos="231"/>
              </w:tabs>
              <w:ind w:left="0"/>
              <w:jc w:val="both"/>
              <w:rPr>
                <w:sz w:val="28"/>
                <w:szCs w:val="28"/>
              </w:rPr>
            </w:pPr>
            <w:r w:rsidRPr="00E71F7E">
              <w:rPr>
                <w:rStyle w:val="rvts0"/>
                <w:sz w:val="28"/>
                <w:szCs w:val="28"/>
              </w:rPr>
              <w:t>Володіти експресивними, емоційними, логічними засо</w:t>
            </w:r>
            <w:r w:rsidRPr="00E71F7E">
              <w:rPr>
                <w:rStyle w:val="rvts0"/>
                <w:sz w:val="28"/>
                <w:szCs w:val="28"/>
                <w:lang w:val="ru-RU"/>
              </w:rPr>
              <w:softHyphen/>
            </w:r>
            <w:r w:rsidRPr="00E71F7E">
              <w:rPr>
                <w:rStyle w:val="rvts0"/>
                <w:sz w:val="28"/>
                <w:szCs w:val="28"/>
              </w:rPr>
              <w:t>бами мови та  спрямовувати їх для досягнення запла</w:t>
            </w:r>
            <w:r w:rsidRPr="00E71F7E">
              <w:rPr>
                <w:rStyle w:val="rvts0"/>
                <w:sz w:val="28"/>
                <w:szCs w:val="28"/>
                <w:lang w:val="ru-RU"/>
              </w:rPr>
              <w:softHyphen/>
            </w:r>
            <w:r w:rsidRPr="00E71F7E">
              <w:rPr>
                <w:rStyle w:val="rvts0"/>
                <w:sz w:val="28"/>
                <w:szCs w:val="28"/>
              </w:rPr>
              <w:t>нованого прагматичного результату й організації успішної комунікації.</w:t>
            </w:r>
          </w:p>
        </w:tc>
        <w:tc>
          <w:tcPr>
            <w:tcW w:w="707"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36"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36"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56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56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56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r>
      <w:tr w:rsidR="00E71F7E" w:rsidRPr="00E71F7E" w:rsidTr="00D44C7F">
        <w:tc>
          <w:tcPr>
            <w:tcW w:w="566" w:type="dxa"/>
            <w:shd w:val="clear" w:color="auto" w:fill="auto"/>
          </w:tcPr>
          <w:p w:rsidR="00E71F7E" w:rsidRPr="00E71F7E" w:rsidRDefault="00E71F7E" w:rsidP="00E71F7E">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11.</w:t>
            </w:r>
          </w:p>
        </w:tc>
        <w:tc>
          <w:tcPr>
            <w:tcW w:w="3803" w:type="dxa"/>
            <w:shd w:val="clear" w:color="auto" w:fill="auto"/>
          </w:tcPr>
          <w:p w:rsidR="00E71F7E" w:rsidRPr="00E71F7E" w:rsidRDefault="00E71F7E" w:rsidP="004C1B7D">
            <w:pPr>
              <w:pStyle w:val="1"/>
              <w:tabs>
                <w:tab w:val="left" w:pos="231"/>
              </w:tabs>
              <w:ind w:left="0"/>
              <w:jc w:val="both"/>
              <w:rPr>
                <w:sz w:val="28"/>
                <w:szCs w:val="28"/>
              </w:rPr>
            </w:pPr>
            <w:r w:rsidRPr="00E71F7E">
              <w:rPr>
                <w:rStyle w:val="rvts0"/>
                <w:sz w:val="28"/>
                <w:szCs w:val="28"/>
              </w:rPr>
              <w:t xml:space="preserve">Здійснювати міжмовну і міжкультурну усну та письмову комунікацію,  обмін інформацією в різних галузях шляхом перекладу різноманітних за змістом та жанром текстів </w:t>
            </w:r>
            <w:r w:rsidR="004C1B7D">
              <w:rPr>
                <w:rStyle w:val="rvts0"/>
                <w:sz w:val="28"/>
                <w:szCs w:val="28"/>
              </w:rPr>
              <w:t>іноземною</w:t>
            </w:r>
            <w:r w:rsidRPr="00E71F7E">
              <w:rPr>
                <w:rStyle w:val="rvts0"/>
                <w:sz w:val="28"/>
                <w:szCs w:val="28"/>
              </w:rPr>
              <w:t xml:space="preserve"> та українською мовами.</w:t>
            </w:r>
          </w:p>
        </w:tc>
        <w:tc>
          <w:tcPr>
            <w:tcW w:w="707"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6"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36"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36"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56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56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56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r>
      <w:tr w:rsidR="00E71F7E" w:rsidRPr="00E71F7E" w:rsidTr="00D44C7F">
        <w:tc>
          <w:tcPr>
            <w:tcW w:w="566" w:type="dxa"/>
            <w:shd w:val="clear" w:color="auto" w:fill="auto"/>
          </w:tcPr>
          <w:p w:rsidR="00E71F7E" w:rsidRPr="00E71F7E" w:rsidRDefault="00E71F7E" w:rsidP="00E71F7E">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12.</w:t>
            </w:r>
          </w:p>
        </w:tc>
        <w:tc>
          <w:tcPr>
            <w:tcW w:w="3803" w:type="dxa"/>
            <w:shd w:val="clear" w:color="auto" w:fill="auto"/>
          </w:tcPr>
          <w:p w:rsidR="00E71F7E" w:rsidRPr="00E71F7E" w:rsidRDefault="00E71F7E" w:rsidP="00E71F7E">
            <w:pPr>
              <w:pStyle w:val="1"/>
              <w:tabs>
                <w:tab w:val="left" w:pos="231"/>
              </w:tabs>
              <w:ind w:left="0"/>
              <w:jc w:val="both"/>
              <w:rPr>
                <w:sz w:val="28"/>
                <w:szCs w:val="28"/>
              </w:rPr>
            </w:pPr>
            <w:r w:rsidRPr="00E71F7E">
              <w:rPr>
                <w:rStyle w:val="rvts0"/>
                <w:sz w:val="28"/>
                <w:szCs w:val="28"/>
              </w:rPr>
              <w:t>Аналізувати, порівнювати і класифікувати різні напрямки і школи в лінгвістиці та літературознавстві.</w:t>
            </w:r>
          </w:p>
        </w:tc>
        <w:tc>
          <w:tcPr>
            <w:tcW w:w="707"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6"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36"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436"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56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56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c>
          <w:tcPr>
            <w:tcW w:w="565" w:type="dxa"/>
            <w:shd w:val="clear" w:color="auto" w:fill="auto"/>
            <w:vAlign w:val="center"/>
          </w:tcPr>
          <w:p w:rsidR="00E71F7E" w:rsidRPr="00E71F7E" w:rsidRDefault="00E71F7E" w:rsidP="00E71F7E">
            <w:pPr>
              <w:spacing w:after="0" w:line="240" w:lineRule="auto"/>
              <w:jc w:val="center"/>
              <w:rPr>
                <w:rFonts w:ascii="Times New Roman" w:hAnsi="Times New Roman" w:cs="Times New Roman"/>
                <w:b/>
                <w:sz w:val="28"/>
                <w:szCs w:val="28"/>
              </w:rPr>
            </w:pPr>
          </w:p>
        </w:tc>
      </w:tr>
      <w:tr w:rsidR="00E71F7E" w:rsidRPr="00E71F7E" w:rsidTr="00D44C7F">
        <w:tc>
          <w:tcPr>
            <w:tcW w:w="566" w:type="dxa"/>
            <w:shd w:val="clear" w:color="auto" w:fill="auto"/>
          </w:tcPr>
          <w:p w:rsidR="00E71F7E" w:rsidRPr="00E71F7E" w:rsidRDefault="00E71F7E" w:rsidP="00E71F7E">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13.</w:t>
            </w:r>
          </w:p>
        </w:tc>
        <w:tc>
          <w:tcPr>
            <w:tcW w:w="3803" w:type="dxa"/>
            <w:shd w:val="clear" w:color="auto" w:fill="auto"/>
          </w:tcPr>
          <w:p w:rsidR="00E71F7E" w:rsidRPr="00E71F7E" w:rsidRDefault="00E71F7E" w:rsidP="00E71F7E">
            <w:pPr>
              <w:pStyle w:val="1"/>
              <w:tabs>
                <w:tab w:val="left" w:pos="231"/>
              </w:tabs>
              <w:ind w:left="0"/>
              <w:jc w:val="both"/>
              <w:rPr>
                <w:sz w:val="28"/>
                <w:szCs w:val="28"/>
              </w:rPr>
            </w:pPr>
            <w:r w:rsidRPr="00E71F7E">
              <w:rPr>
                <w:rStyle w:val="rvts0"/>
                <w:sz w:val="28"/>
                <w:szCs w:val="28"/>
              </w:rPr>
              <w:t xml:space="preserve">Оцінювати </w:t>
            </w:r>
            <w:r w:rsidRPr="00E71F7E">
              <w:rPr>
                <w:sz w:val="28"/>
                <w:szCs w:val="28"/>
              </w:rPr>
              <w:t xml:space="preserve">історичні </w:t>
            </w:r>
            <w:r w:rsidRPr="00E71F7E">
              <w:rPr>
                <w:sz w:val="28"/>
                <w:szCs w:val="28"/>
              </w:rPr>
              <w:lastRenderedPageBreak/>
              <w:t>надбання та новітні досягнення філологічної науки.</w:t>
            </w:r>
          </w:p>
        </w:tc>
        <w:tc>
          <w:tcPr>
            <w:tcW w:w="707"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lastRenderedPageBreak/>
              <w:t>+</w:t>
            </w:r>
          </w:p>
        </w:tc>
        <w:tc>
          <w:tcPr>
            <w:tcW w:w="425"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25"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25"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6"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25"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24"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24"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24"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36"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36"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565"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565"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565"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r>
      <w:tr w:rsidR="00E71F7E" w:rsidRPr="00E71F7E" w:rsidTr="00D44C7F">
        <w:tc>
          <w:tcPr>
            <w:tcW w:w="566" w:type="dxa"/>
            <w:shd w:val="clear" w:color="auto" w:fill="auto"/>
          </w:tcPr>
          <w:p w:rsidR="00E71F7E" w:rsidRPr="00E71F7E" w:rsidRDefault="00E71F7E" w:rsidP="00E71F7E">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lastRenderedPageBreak/>
              <w:t>14.</w:t>
            </w:r>
          </w:p>
        </w:tc>
        <w:tc>
          <w:tcPr>
            <w:tcW w:w="3803" w:type="dxa"/>
            <w:shd w:val="clear" w:color="auto" w:fill="auto"/>
          </w:tcPr>
          <w:p w:rsidR="00E71F7E" w:rsidRPr="00E71F7E" w:rsidRDefault="00E71F7E" w:rsidP="00E71F7E">
            <w:pPr>
              <w:pStyle w:val="1"/>
              <w:tabs>
                <w:tab w:val="left" w:pos="231"/>
              </w:tabs>
              <w:ind w:left="0"/>
              <w:jc w:val="both"/>
              <w:rPr>
                <w:sz w:val="28"/>
                <w:szCs w:val="28"/>
              </w:rPr>
            </w:pPr>
            <w:r w:rsidRPr="00E71F7E">
              <w:rPr>
                <w:sz w:val="28"/>
                <w:szCs w:val="28"/>
              </w:rPr>
              <w:t>Здійснювати науковий аналіз мовного й літературного матеріалу, інтерпретувати та структурувати його з урахуванням класичних і новітніх методологічних принципів, формулювати узагальнення на основі самостійно опрацьованих даних.</w:t>
            </w:r>
          </w:p>
        </w:tc>
        <w:tc>
          <w:tcPr>
            <w:tcW w:w="707"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25"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25"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6"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25"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24"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36"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36"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565"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23"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565"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565"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r>
      <w:tr w:rsidR="00E71F7E" w:rsidRPr="00E71F7E" w:rsidTr="00D44C7F">
        <w:tc>
          <w:tcPr>
            <w:tcW w:w="566" w:type="dxa"/>
            <w:shd w:val="clear" w:color="auto" w:fill="auto"/>
          </w:tcPr>
          <w:p w:rsidR="00E71F7E" w:rsidRPr="00E71F7E" w:rsidRDefault="00E71F7E" w:rsidP="00E71F7E">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15.</w:t>
            </w:r>
          </w:p>
        </w:tc>
        <w:tc>
          <w:tcPr>
            <w:tcW w:w="3803" w:type="dxa"/>
            <w:shd w:val="clear" w:color="auto" w:fill="auto"/>
          </w:tcPr>
          <w:p w:rsidR="00E71F7E" w:rsidRPr="00E71F7E" w:rsidRDefault="00E71F7E" w:rsidP="00E71F7E">
            <w:pPr>
              <w:pStyle w:val="1"/>
              <w:tabs>
                <w:tab w:val="left" w:pos="231"/>
              </w:tabs>
              <w:ind w:left="0"/>
              <w:jc w:val="both"/>
              <w:rPr>
                <w:sz w:val="28"/>
                <w:szCs w:val="28"/>
              </w:rPr>
            </w:pPr>
            <w:r w:rsidRPr="00E71F7E">
              <w:rPr>
                <w:sz w:val="28"/>
                <w:szCs w:val="28"/>
              </w:rPr>
              <w:t>Дотримуватися правил академічної доброчесності.</w:t>
            </w:r>
          </w:p>
        </w:tc>
        <w:tc>
          <w:tcPr>
            <w:tcW w:w="707"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25"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26"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25"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24"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25"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24"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36"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36"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565"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23"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23"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565"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565"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r>
      <w:tr w:rsidR="00E71F7E" w:rsidRPr="00E71F7E" w:rsidTr="00D44C7F">
        <w:tc>
          <w:tcPr>
            <w:tcW w:w="566" w:type="dxa"/>
            <w:shd w:val="clear" w:color="auto" w:fill="auto"/>
          </w:tcPr>
          <w:p w:rsidR="00E71F7E" w:rsidRPr="00E71F7E" w:rsidRDefault="00E71F7E" w:rsidP="00E71F7E">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16.</w:t>
            </w:r>
          </w:p>
        </w:tc>
        <w:tc>
          <w:tcPr>
            <w:tcW w:w="3803" w:type="dxa"/>
            <w:shd w:val="clear" w:color="auto" w:fill="auto"/>
          </w:tcPr>
          <w:p w:rsidR="00E71F7E" w:rsidRPr="00E71F7E" w:rsidRDefault="00E71F7E" w:rsidP="00E71F7E">
            <w:pPr>
              <w:pStyle w:val="1"/>
              <w:tabs>
                <w:tab w:val="left" w:pos="231"/>
              </w:tabs>
              <w:ind w:left="0"/>
              <w:jc w:val="both"/>
              <w:rPr>
                <w:sz w:val="28"/>
                <w:szCs w:val="28"/>
              </w:rPr>
            </w:pPr>
            <w:r w:rsidRPr="00E71F7E">
              <w:rPr>
                <w:sz w:val="28"/>
                <w:szCs w:val="28"/>
                <w:shd w:val="clear" w:color="auto" w:fill="FFFFFF"/>
              </w:rPr>
              <w:t>Чітко й аргументовано пояснювати сутність філологічних проблем та власну думку щодо  них.</w:t>
            </w:r>
          </w:p>
        </w:tc>
        <w:tc>
          <w:tcPr>
            <w:tcW w:w="707"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25"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25"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26"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25"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24"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24"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25"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24"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36"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36"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565"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24"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23"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23"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23"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24"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24"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565"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565"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r>
      <w:tr w:rsidR="00E71F7E" w:rsidRPr="00E71F7E" w:rsidTr="00D44C7F">
        <w:tc>
          <w:tcPr>
            <w:tcW w:w="566" w:type="dxa"/>
            <w:shd w:val="clear" w:color="auto" w:fill="auto"/>
          </w:tcPr>
          <w:p w:rsidR="00E71F7E" w:rsidRPr="00E71F7E" w:rsidRDefault="00E71F7E" w:rsidP="00E71F7E">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17.</w:t>
            </w:r>
          </w:p>
        </w:tc>
        <w:tc>
          <w:tcPr>
            <w:tcW w:w="3803" w:type="dxa"/>
            <w:shd w:val="clear" w:color="auto" w:fill="auto"/>
          </w:tcPr>
          <w:p w:rsidR="00E71F7E" w:rsidRPr="00E71F7E" w:rsidRDefault="00E71F7E" w:rsidP="00E71F7E">
            <w:pPr>
              <w:pStyle w:val="1"/>
              <w:tabs>
                <w:tab w:val="left" w:pos="231"/>
              </w:tabs>
              <w:ind w:left="0"/>
              <w:jc w:val="both"/>
              <w:rPr>
                <w:sz w:val="28"/>
                <w:szCs w:val="28"/>
              </w:rPr>
            </w:pPr>
            <w:r w:rsidRPr="00E71F7E">
              <w:rPr>
                <w:sz w:val="28"/>
                <w:szCs w:val="28"/>
              </w:rPr>
              <w:t>Здійснювати літературне редагування текстів різних стилів та жанрів.</w:t>
            </w:r>
          </w:p>
        </w:tc>
        <w:tc>
          <w:tcPr>
            <w:tcW w:w="707"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25"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26"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25"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24"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25"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24"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36"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36"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565"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24"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23"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23"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23"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24"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23"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23"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24"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565"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565"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r>
      <w:tr w:rsidR="00E71F7E" w:rsidRPr="00E71F7E" w:rsidTr="00D44C7F">
        <w:tc>
          <w:tcPr>
            <w:tcW w:w="566" w:type="dxa"/>
            <w:shd w:val="clear" w:color="auto" w:fill="auto"/>
          </w:tcPr>
          <w:p w:rsidR="00E71F7E" w:rsidRPr="00E71F7E" w:rsidRDefault="00E71F7E" w:rsidP="00E71F7E">
            <w:pPr>
              <w:spacing w:after="0" w:line="240" w:lineRule="auto"/>
              <w:jc w:val="center"/>
              <w:rPr>
                <w:rFonts w:ascii="Times New Roman" w:hAnsi="Times New Roman" w:cs="Times New Roman"/>
                <w:sz w:val="28"/>
                <w:szCs w:val="28"/>
              </w:rPr>
            </w:pPr>
            <w:r w:rsidRPr="00E71F7E">
              <w:rPr>
                <w:rFonts w:ascii="Times New Roman" w:hAnsi="Times New Roman" w:cs="Times New Roman"/>
                <w:sz w:val="28"/>
                <w:szCs w:val="28"/>
              </w:rPr>
              <w:t>18.</w:t>
            </w:r>
          </w:p>
        </w:tc>
        <w:tc>
          <w:tcPr>
            <w:tcW w:w="3803" w:type="dxa"/>
            <w:shd w:val="clear" w:color="auto" w:fill="auto"/>
          </w:tcPr>
          <w:p w:rsidR="00E71F7E" w:rsidRPr="00E71F7E" w:rsidRDefault="00E71F7E" w:rsidP="00E71F7E">
            <w:pPr>
              <w:spacing w:after="0" w:line="240" w:lineRule="auto"/>
              <w:jc w:val="both"/>
              <w:rPr>
                <w:rFonts w:ascii="Times New Roman" w:hAnsi="Times New Roman" w:cs="Times New Roman"/>
                <w:b/>
                <w:sz w:val="28"/>
                <w:szCs w:val="28"/>
              </w:rPr>
            </w:pPr>
            <w:r w:rsidRPr="00E71F7E">
              <w:rPr>
                <w:rFonts w:ascii="Times New Roman" w:hAnsi="Times New Roman" w:cs="Times New Roman"/>
                <w:sz w:val="28"/>
                <w:szCs w:val="28"/>
              </w:rPr>
              <w:t xml:space="preserve">Обирати оптимальні дослідницькі підходи й методи для аналізу конкретного лінгвістичного чи літературного матеріалу.  </w:t>
            </w:r>
          </w:p>
        </w:tc>
        <w:tc>
          <w:tcPr>
            <w:tcW w:w="707"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25"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25"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26"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25"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24"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24"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5"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4"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36"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36"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565"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24"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23"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23"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23"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24"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r w:rsidRPr="00E71F7E">
              <w:rPr>
                <w:rFonts w:ascii="Times New Roman" w:hAnsi="Times New Roman" w:cs="Times New Roman"/>
                <w:b/>
                <w:sz w:val="28"/>
                <w:szCs w:val="28"/>
                <w:lang w:val="en-US"/>
              </w:rPr>
              <w:t>+</w:t>
            </w:r>
          </w:p>
        </w:tc>
        <w:tc>
          <w:tcPr>
            <w:tcW w:w="423"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23"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424"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565"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c>
          <w:tcPr>
            <w:tcW w:w="565" w:type="dxa"/>
            <w:shd w:val="clear" w:color="auto" w:fill="auto"/>
          </w:tcPr>
          <w:p w:rsidR="00E71F7E" w:rsidRPr="00E71F7E" w:rsidRDefault="00E71F7E" w:rsidP="00E71F7E">
            <w:pPr>
              <w:spacing w:after="0" w:line="240" w:lineRule="auto"/>
              <w:jc w:val="center"/>
              <w:rPr>
                <w:rFonts w:ascii="Times New Roman" w:hAnsi="Times New Roman" w:cs="Times New Roman"/>
                <w:b/>
                <w:sz w:val="28"/>
                <w:szCs w:val="28"/>
              </w:rPr>
            </w:pPr>
          </w:p>
        </w:tc>
      </w:tr>
    </w:tbl>
    <w:p w:rsidR="00310BBD" w:rsidRDefault="00310BBD" w:rsidP="005A4C59">
      <w:pPr>
        <w:pStyle w:val="a4"/>
        <w:kinsoku w:val="0"/>
        <w:overflowPunct w:val="0"/>
        <w:spacing w:line="276" w:lineRule="auto"/>
        <w:jc w:val="center"/>
        <w:rPr>
          <w:b/>
          <w:bCs/>
          <w:iCs/>
          <w:sz w:val="28"/>
          <w:szCs w:val="28"/>
          <w:lang w:val="en-US"/>
        </w:rPr>
      </w:pPr>
    </w:p>
    <w:p w:rsidR="00407AF3" w:rsidRDefault="00407AF3" w:rsidP="00D35ED8">
      <w:pPr>
        <w:jc w:val="center"/>
        <w:rPr>
          <w:rFonts w:ascii="Times New Roman" w:hAnsi="Times New Roman" w:cs="Times New Roman"/>
          <w:b/>
          <w:sz w:val="28"/>
          <w:szCs w:val="28"/>
        </w:rPr>
      </w:pPr>
    </w:p>
    <w:p w:rsidR="00F272A2" w:rsidRDefault="00D35ED8" w:rsidP="00F272A2">
      <w:pPr>
        <w:spacing w:after="0" w:line="240" w:lineRule="auto"/>
        <w:jc w:val="center"/>
        <w:rPr>
          <w:rFonts w:ascii="Times New Roman" w:hAnsi="Times New Roman" w:cs="Times New Roman"/>
          <w:b/>
          <w:sz w:val="28"/>
          <w:szCs w:val="28"/>
        </w:rPr>
      </w:pPr>
      <w:r w:rsidRPr="00D35ED8">
        <w:rPr>
          <w:rFonts w:ascii="Times New Roman" w:hAnsi="Times New Roman" w:cs="Times New Roman"/>
          <w:b/>
          <w:sz w:val="28"/>
          <w:szCs w:val="28"/>
        </w:rPr>
        <w:lastRenderedPageBreak/>
        <w:t>Матриця відповідності програмних компетентностей</w:t>
      </w:r>
      <w:r w:rsidR="00F272A2">
        <w:rPr>
          <w:rFonts w:ascii="Times New Roman" w:hAnsi="Times New Roman" w:cs="Times New Roman"/>
          <w:b/>
          <w:sz w:val="28"/>
          <w:szCs w:val="28"/>
        </w:rPr>
        <w:t xml:space="preserve"> (ЗК та ФК)</w:t>
      </w:r>
    </w:p>
    <w:p w:rsidR="00D35ED8" w:rsidRPr="00D35ED8" w:rsidRDefault="00D35ED8" w:rsidP="00F272A2">
      <w:pPr>
        <w:spacing w:after="0" w:line="240" w:lineRule="auto"/>
        <w:jc w:val="center"/>
        <w:rPr>
          <w:rFonts w:ascii="Times New Roman" w:hAnsi="Times New Roman" w:cs="Times New Roman"/>
          <w:b/>
          <w:sz w:val="28"/>
          <w:szCs w:val="28"/>
        </w:rPr>
      </w:pPr>
      <w:r w:rsidRPr="00D35ED8">
        <w:rPr>
          <w:rFonts w:ascii="Times New Roman" w:hAnsi="Times New Roman" w:cs="Times New Roman"/>
          <w:b/>
          <w:sz w:val="28"/>
          <w:szCs w:val="28"/>
        </w:rPr>
        <w:t>компонентам освітньої програми</w:t>
      </w:r>
    </w:p>
    <w:p w:rsidR="00310BBD" w:rsidRDefault="00310BBD" w:rsidP="00F272A2">
      <w:pPr>
        <w:pStyle w:val="a4"/>
        <w:kinsoku w:val="0"/>
        <w:overflowPunct w:val="0"/>
        <w:spacing w:after="0" w:line="240" w:lineRule="auto"/>
        <w:jc w:val="center"/>
        <w:rPr>
          <w:rFonts w:ascii="Times New Roman" w:hAnsi="Times New Roman" w:cs="Times New Roman"/>
          <w:b/>
          <w:bCs/>
          <w:iCs/>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850"/>
        <w:gridCol w:w="709"/>
        <w:gridCol w:w="714"/>
        <w:gridCol w:w="808"/>
        <w:gridCol w:w="808"/>
        <w:gridCol w:w="808"/>
        <w:gridCol w:w="808"/>
        <w:gridCol w:w="808"/>
        <w:gridCol w:w="808"/>
        <w:gridCol w:w="808"/>
        <w:gridCol w:w="808"/>
        <w:gridCol w:w="808"/>
        <w:gridCol w:w="808"/>
        <w:gridCol w:w="808"/>
        <w:gridCol w:w="808"/>
        <w:gridCol w:w="808"/>
        <w:gridCol w:w="809"/>
        <w:gridCol w:w="809"/>
      </w:tblGrid>
      <w:tr w:rsidR="00FC3195" w:rsidRPr="00FC3195" w:rsidTr="00FC3195">
        <w:trPr>
          <w:trHeight w:val="276"/>
        </w:trPr>
        <w:tc>
          <w:tcPr>
            <w:tcW w:w="959" w:type="dxa"/>
          </w:tcPr>
          <w:p w:rsidR="00D35ED8" w:rsidRPr="00FC3195" w:rsidRDefault="00D35ED8" w:rsidP="00FC3195">
            <w:pPr>
              <w:pStyle w:val="a4"/>
              <w:kinsoku w:val="0"/>
              <w:overflowPunct w:val="0"/>
              <w:spacing w:line="276" w:lineRule="auto"/>
              <w:jc w:val="center"/>
              <w:rPr>
                <w:rFonts w:ascii="Times New Roman" w:hAnsi="Times New Roman" w:cs="Times New Roman"/>
                <w:b/>
                <w:bCs/>
                <w:iCs/>
                <w:sz w:val="28"/>
                <w:szCs w:val="28"/>
                <w:lang w:val="en-US"/>
              </w:rPr>
            </w:pPr>
          </w:p>
        </w:tc>
        <w:tc>
          <w:tcPr>
            <w:tcW w:w="850" w:type="dxa"/>
          </w:tcPr>
          <w:p w:rsidR="00D35ED8" w:rsidRPr="00FC3195" w:rsidRDefault="00D35ED8" w:rsidP="00FC3195">
            <w:pPr>
              <w:pStyle w:val="a4"/>
              <w:widowControl w:val="0"/>
              <w:suppressAutoHyphens w:val="0"/>
              <w:kinsoku w:val="0"/>
              <w:overflowPunct w:val="0"/>
              <w:spacing w:after="0" w:line="250" w:lineRule="exact"/>
              <w:rPr>
                <w:rFonts w:ascii="Times New Roman" w:hAnsi="Times New Roman" w:cs="Times New Roman"/>
                <w:b/>
                <w:sz w:val="28"/>
                <w:szCs w:val="28"/>
              </w:rPr>
            </w:pPr>
            <w:r w:rsidRPr="00FC3195">
              <w:rPr>
                <w:rFonts w:ascii="Times New Roman" w:hAnsi="Times New Roman" w:cs="Times New Roman"/>
                <w:b/>
                <w:sz w:val="28"/>
                <w:szCs w:val="28"/>
              </w:rPr>
              <w:t>О1</w:t>
            </w:r>
          </w:p>
        </w:tc>
        <w:tc>
          <w:tcPr>
            <w:tcW w:w="709" w:type="dxa"/>
          </w:tcPr>
          <w:p w:rsidR="00D35ED8" w:rsidRPr="00FC3195" w:rsidRDefault="00D35ED8" w:rsidP="00FC3195">
            <w:pPr>
              <w:pStyle w:val="a4"/>
              <w:widowControl w:val="0"/>
              <w:suppressAutoHyphens w:val="0"/>
              <w:kinsoku w:val="0"/>
              <w:overflowPunct w:val="0"/>
              <w:spacing w:after="0" w:line="250" w:lineRule="exact"/>
              <w:rPr>
                <w:rFonts w:ascii="Times New Roman" w:hAnsi="Times New Roman" w:cs="Times New Roman"/>
                <w:b/>
                <w:sz w:val="28"/>
                <w:szCs w:val="28"/>
              </w:rPr>
            </w:pPr>
            <w:r w:rsidRPr="00FC3195">
              <w:rPr>
                <w:rFonts w:ascii="Times New Roman" w:hAnsi="Times New Roman" w:cs="Times New Roman"/>
                <w:b/>
                <w:sz w:val="28"/>
                <w:szCs w:val="28"/>
              </w:rPr>
              <w:t>О2</w:t>
            </w:r>
          </w:p>
        </w:tc>
        <w:tc>
          <w:tcPr>
            <w:tcW w:w="714" w:type="dxa"/>
          </w:tcPr>
          <w:p w:rsidR="00D35ED8" w:rsidRPr="00FC3195" w:rsidRDefault="00D35ED8" w:rsidP="00FC3195">
            <w:pPr>
              <w:pStyle w:val="a4"/>
              <w:widowControl w:val="0"/>
              <w:suppressAutoHyphens w:val="0"/>
              <w:kinsoku w:val="0"/>
              <w:overflowPunct w:val="0"/>
              <w:spacing w:after="0" w:line="250" w:lineRule="exact"/>
              <w:rPr>
                <w:rFonts w:ascii="Times New Roman" w:hAnsi="Times New Roman" w:cs="Times New Roman"/>
                <w:b/>
                <w:sz w:val="28"/>
                <w:szCs w:val="28"/>
              </w:rPr>
            </w:pPr>
            <w:r w:rsidRPr="00FC3195">
              <w:rPr>
                <w:rFonts w:ascii="Times New Roman" w:hAnsi="Times New Roman" w:cs="Times New Roman"/>
                <w:b/>
                <w:sz w:val="28"/>
                <w:szCs w:val="28"/>
              </w:rPr>
              <w:t>О3</w:t>
            </w:r>
          </w:p>
        </w:tc>
        <w:tc>
          <w:tcPr>
            <w:tcW w:w="808" w:type="dxa"/>
          </w:tcPr>
          <w:p w:rsidR="00D35ED8" w:rsidRPr="00FC3195" w:rsidRDefault="00D35ED8" w:rsidP="00FC3195">
            <w:pPr>
              <w:pStyle w:val="a4"/>
              <w:widowControl w:val="0"/>
              <w:suppressAutoHyphens w:val="0"/>
              <w:kinsoku w:val="0"/>
              <w:overflowPunct w:val="0"/>
              <w:spacing w:after="0" w:line="250" w:lineRule="exact"/>
              <w:rPr>
                <w:rFonts w:ascii="Times New Roman" w:hAnsi="Times New Roman" w:cs="Times New Roman"/>
                <w:b/>
                <w:sz w:val="28"/>
                <w:szCs w:val="28"/>
              </w:rPr>
            </w:pPr>
            <w:r w:rsidRPr="00FC3195">
              <w:rPr>
                <w:rFonts w:ascii="Times New Roman" w:hAnsi="Times New Roman" w:cs="Times New Roman"/>
                <w:b/>
                <w:sz w:val="28"/>
                <w:szCs w:val="28"/>
              </w:rPr>
              <w:t>О4</w:t>
            </w:r>
          </w:p>
        </w:tc>
        <w:tc>
          <w:tcPr>
            <w:tcW w:w="808" w:type="dxa"/>
          </w:tcPr>
          <w:p w:rsidR="00D35ED8" w:rsidRPr="00FC3195" w:rsidRDefault="00D35ED8" w:rsidP="00FC3195">
            <w:pPr>
              <w:pStyle w:val="a4"/>
              <w:widowControl w:val="0"/>
              <w:suppressAutoHyphens w:val="0"/>
              <w:kinsoku w:val="0"/>
              <w:overflowPunct w:val="0"/>
              <w:spacing w:after="0" w:line="250" w:lineRule="exact"/>
              <w:rPr>
                <w:rFonts w:ascii="Times New Roman" w:hAnsi="Times New Roman" w:cs="Times New Roman"/>
                <w:b/>
                <w:sz w:val="28"/>
                <w:szCs w:val="28"/>
              </w:rPr>
            </w:pPr>
            <w:r w:rsidRPr="00FC3195">
              <w:rPr>
                <w:rFonts w:ascii="Times New Roman" w:hAnsi="Times New Roman" w:cs="Times New Roman"/>
                <w:b/>
                <w:sz w:val="28"/>
                <w:szCs w:val="28"/>
              </w:rPr>
              <w:t>О5</w:t>
            </w:r>
          </w:p>
        </w:tc>
        <w:tc>
          <w:tcPr>
            <w:tcW w:w="808" w:type="dxa"/>
          </w:tcPr>
          <w:p w:rsidR="00D35ED8" w:rsidRPr="00FC3195" w:rsidRDefault="00D35ED8" w:rsidP="00FC3195">
            <w:pPr>
              <w:pStyle w:val="a4"/>
              <w:widowControl w:val="0"/>
              <w:suppressAutoHyphens w:val="0"/>
              <w:kinsoku w:val="0"/>
              <w:overflowPunct w:val="0"/>
              <w:spacing w:after="0" w:line="250" w:lineRule="exact"/>
              <w:rPr>
                <w:rFonts w:ascii="Times New Roman" w:hAnsi="Times New Roman" w:cs="Times New Roman"/>
                <w:b/>
                <w:sz w:val="28"/>
                <w:szCs w:val="28"/>
              </w:rPr>
            </w:pPr>
            <w:r w:rsidRPr="00FC3195">
              <w:rPr>
                <w:rFonts w:ascii="Times New Roman" w:hAnsi="Times New Roman" w:cs="Times New Roman"/>
                <w:b/>
                <w:sz w:val="28"/>
                <w:szCs w:val="28"/>
              </w:rPr>
              <w:t>О6</w:t>
            </w:r>
          </w:p>
        </w:tc>
        <w:tc>
          <w:tcPr>
            <w:tcW w:w="808" w:type="dxa"/>
          </w:tcPr>
          <w:p w:rsidR="00D35ED8" w:rsidRPr="00FC3195" w:rsidRDefault="00D35ED8" w:rsidP="00FC3195">
            <w:pPr>
              <w:pStyle w:val="a4"/>
              <w:widowControl w:val="0"/>
              <w:suppressAutoHyphens w:val="0"/>
              <w:kinsoku w:val="0"/>
              <w:overflowPunct w:val="0"/>
              <w:spacing w:after="0" w:line="250" w:lineRule="exact"/>
              <w:rPr>
                <w:rFonts w:ascii="Times New Roman" w:hAnsi="Times New Roman" w:cs="Times New Roman"/>
                <w:b/>
                <w:sz w:val="28"/>
                <w:szCs w:val="28"/>
              </w:rPr>
            </w:pPr>
            <w:r w:rsidRPr="00FC3195">
              <w:rPr>
                <w:rFonts w:ascii="Times New Roman" w:hAnsi="Times New Roman" w:cs="Times New Roman"/>
                <w:b/>
                <w:sz w:val="28"/>
                <w:szCs w:val="28"/>
              </w:rPr>
              <w:t>О7</w:t>
            </w:r>
          </w:p>
        </w:tc>
        <w:tc>
          <w:tcPr>
            <w:tcW w:w="808" w:type="dxa"/>
          </w:tcPr>
          <w:p w:rsidR="00D35ED8" w:rsidRPr="00FC3195" w:rsidRDefault="00D35ED8" w:rsidP="00FC3195">
            <w:pPr>
              <w:pStyle w:val="a4"/>
              <w:widowControl w:val="0"/>
              <w:suppressAutoHyphens w:val="0"/>
              <w:kinsoku w:val="0"/>
              <w:overflowPunct w:val="0"/>
              <w:spacing w:after="0" w:line="250" w:lineRule="exact"/>
              <w:rPr>
                <w:rFonts w:ascii="Times New Roman" w:hAnsi="Times New Roman" w:cs="Times New Roman"/>
                <w:b/>
                <w:sz w:val="28"/>
                <w:szCs w:val="28"/>
              </w:rPr>
            </w:pPr>
            <w:r w:rsidRPr="00FC3195">
              <w:rPr>
                <w:rFonts w:ascii="Times New Roman" w:hAnsi="Times New Roman" w:cs="Times New Roman"/>
                <w:b/>
                <w:sz w:val="28"/>
                <w:szCs w:val="28"/>
              </w:rPr>
              <w:t>О8</w:t>
            </w:r>
          </w:p>
        </w:tc>
        <w:tc>
          <w:tcPr>
            <w:tcW w:w="808" w:type="dxa"/>
          </w:tcPr>
          <w:p w:rsidR="00D35ED8" w:rsidRPr="00FC3195" w:rsidRDefault="00D35ED8" w:rsidP="00FC3195">
            <w:pPr>
              <w:pStyle w:val="a4"/>
              <w:widowControl w:val="0"/>
              <w:suppressAutoHyphens w:val="0"/>
              <w:kinsoku w:val="0"/>
              <w:overflowPunct w:val="0"/>
              <w:spacing w:after="0" w:line="250" w:lineRule="exact"/>
              <w:rPr>
                <w:rFonts w:ascii="Times New Roman" w:hAnsi="Times New Roman" w:cs="Times New Roman"/>
                <w:b/>
                <w:sz w:val="28"/>
                <w:szCs w:val="28"/>
              </w:rPr>
            </w:pPr>
            <w:r w:rsidRPr="00FC3195">
              <w:rPr>
                <w:rFonts w:ascii="Times New Roman" w:hAnsi="Times New Roman" w:cs="Times New Roman"/>
                <w:b/>
                <w:sz w:val="28"/>
                <w:szCs w:val="28"/>
              </w:rPr>
              <w:t>О9</w:t>
            </w:r>
          </w:p>
        </w:tc>
        <w:tc>
          <w:tcPr>
            <w:tcW w:w="808" w:type="dxa"/>
          </w:tcPr>
          <w:p w:rsidR="00D35ED8" w:rsidRPr="00FC3195" w:rsidRDefault="00D35ED8" w:rsidP="00FC3195">
            <w:pPr>
              <w:pStyle w:val="a4"/>
              <w:widowControl w:val="0"/>
              <w:suppressAutoHyphens w:val="0"/>
              <w:kinsoku w:val="0"/>
              <w:overflowPunct w:val="0"/>
              <w:spacing w:after="0" w:line="250" w:lineRule="exact"/>
              <w:rPr>
                <w:rFonts w:ascii="Times New Roman" w:hAnsi="Times New Roman" w:cs="Times New Roman"/>
                <w:b/>
                <w:sz w:val="28"/>
                <w:szCs w:val="28"/>
              </w:rPr>
            </w:pPr>
            <w:r w:rsidRPr="00FC3195">
              <w:rPr>
                <w:rFonts w:ascii="Times New Roman" w:hAnsi="Times New Roman" w:cs="Times New Roman"/>
                <w:b/>
                <w:sz w:val="28"/>
                <w:szCs w:val="28"/>
              </w:rPr>
              <w:t>О10</w:t>
            </w:r>
          </w:p>
        </w:tc>
        <w:tc>
          <w:tcPr>
            <w:tcW w:w="808" w:type="dxa"/>
          </w:tcPr>
          <w:p w:rsidR="00D35ED8" w:rsidRPr="00FC3195" w:rsidRDefault="00D35ED8" w:rsidP="00FC3195">
            <w:pPr>
              <w:pStyle w:val="a4"/>
              <w:widowControl w:val="0"/>
              <w:suppressAutoHyphens w:val="0"/>
              <w:kinsoku w:val="0"/>
              <w:overflowPunct w:val="0"/>
              <w:spacing w:after="0" w:line="250" w:lineRule="exact"/>
              <w:rPr>
                <w:rFonts w:ascii="Times New Roman" w:hAnsi="Times New Roman" w:cs="Times New Roman"/>
                <w:b/>
                <w:sz w:val="28"/>
                <w:szCs w:val="28"/>
              </w:rPr>
            </w:pPr>
            <w:r w:rsidRPr="00FC3195">
              <w:rPr>
                <w:rFonts w:ascii="Times New Roman" w:hAnsi="Times New Roman" w:cs="Times New Roman"/>
                <w:b/>
                <w:sz w:val="28"/>
                <w:szCs w:val="28"/>
              </w:rPr>
              <w:t>О11</w:t>
            </w:r>
          </w:p>
        </w:tc>
        <w:tc>
          <w:tcPr>
            <w:tcW w:w="808" w:type="dxa"/>
          </w:tcPr>
          <w:p w:rsidR="00D35ED8" w:rsidRPr="00FC3195" w:rsidRDefault="00D35ED8" w:rsidP="00FC3195">
            <w:pPr>
              <w:pStyle w:val="a4"/>
              <w:widowControl w:val="0"/>
              <w:suppressAutoHyphens w:val="0"/>
              <w:kinsoku w:val="0"/>
              <w:overflowPunct w:val="0"/>
              <w:spacing w:after="0" w:line="250" w:lineRule="exact"/>
              <w:rPr>
                <w:rFonts w:ascii="Times New Roman" w:hAnsi="Times New Roman" w:cs="Times New Roman"/>
                <w:b/>
                <w:sz w:val="28"/>
                <w:szCs w:val="28"/>
              </w:rPr>
            </w:pPr>
            <w:r w:rsidRPr="00FC3195">
              <w:rPr>
                <w:rFonts w:ascii="Times New Roman" w:hAnsi="Times New Roman" w:cs="Times New Roman"/>
                <w:b/>
                <w:sz w:val="28"/>
                <w:szCs w:val="28"/>
              </w:rPr>
              <w:t>О12</w:t>
            </w:r>
          </w:p>
        </w:tc>
        <w:tc>
          <w:tcPr>
            <w:tcW w:w="808" w:type="dxa"/>
          </w:tcPr>
          <w:p w:rsidR="00D35ED8" w:rsidRPr="00FC3195" w:rsidRDefault="00D35ED8" w:rsidP="00FC3195">
            <w:pPr>
              <w:pStyle w:val="a4"/>
              <w:widowControl w:val="0"/>
              <w:suppressAutoHyphens w:val="0"/>
              <w:kinsoku w:val="0"/>
              <w:overflowPunct w:val="0"/>
              <w:spacing w:after="0" w:line="250" w:lineRule="exact"/>
              <w:rPr>
                <w:rFonts w:ascii="Times New Roman" w:hAnsi="Times New Roman" w:cs="Times New Roman"/>
                <w:b/>
                <w:sz w:val="28"/>
                <w:szCs w:val="28"/>
              </w:rPr>
            </w:pPr>
            <w:r w:rsidRPr="00FC3195">
              <w:rPr>
                <w:rFonts w:ascii="Times New Roman" w:hAnsi="Times New Roman" w:cs="Times New Roman"/>
                <w:b/>
                <w:sz w:val="28"/>
                <w:szCs w:val="28"/>
              </w:rPr>
              <w:t>О13</w:t>
            </w:r>
          </w:p>
        </w:tc>
        <w:tc>
          <w:tcPr>
            <w:tcW w:w="808" w:type="dxa"/>
          </w:tcPr>
          <w:p w:rsidR="00D35ED8" w:rsidRPr="00FC3195" w:rsidRDefault="00D35ED8" w:rsidP="00FC3195">
            <w:pPr>
              <w:pStyle w:val="a4"/>
              <w:widowControl w:val="0"/>
              <w:suppressAutoHyphens w:val="0"/>
              <w:kinsoku w:val="0"/>
              <w:overflowPunct w:val="0"/>
              <w:spacing w:after="0" w:line="250" w:lineRule="exact"/>
              <w:rPr>
                <w:rFonts w:ascii="Times New Roman" w:hAnsi="Times New Roman" w:cs="Times New Roman"/>
                <w:b/>
                <w:sz w:val="28"/>
                <w:szCs w:val="28"/>
              </w:rPr>
            </w:pPr>
            <w:r w:rsidRPr="00FC3195">
              <w:rPr>
                <w:rFonts w:ascii="Times New Roman" w:hAnsi="Times New Roman" w:cs="Times New Roman"/>
                <w:b/>
                <w:sz w:val="28"/>
                <w:szCs w:val="28"/>
              </w:rPr>
              <w:t>О14</w:t>
            </w:r>
          </w:p>
        </w:tc>
        <w:tc>
          <w:tcPr>
            <w:tcW w:w="808" w:type="dxa"/>
          </w:tcPr>
          <w:p w:rsidR="00D35ED8" w:rsidRPr="00FC3195" w:rsidRDefault="00D35ED8" w:rsidP="00FC3195">
            <w:pPr>
              <w:pStyle w:val="a4"/>
              <w:widowControl w:val="0"/>
              <w:suppressAutoHyphens w:val="0"/>
              <w:kinsoku w:val="0"/>
              <w:overflowPunct w:val="0"/>
              <w:spacing w:after="0" w:line="250" w:lineRule="exact"/>
              <w:rPr>
                <w:rFonts w:ascii="Times New Roman" w:hAnsi="Times New Roman" w:cs="Times New Roman"/>
                <w:b/>
                <w:sz w:val="28"/>
                <w:szCs w:val="28"/>
              </w:rPr>
            </w:pPr>
            <w:r w:rsidRPr="00FC3195">
              <w:rPr>
                <w:rFonts w:ascii="Times New Roman" w:hAnsi="Times New Roman" w:cs="Times New Roman"/>
                <w:b/>
                <w:sz w:val="28"/>
                <w:szCs w:val="28"/>
              </w:rPr>
              <w:t>О15</w:t>
            </w:r>
          </w:p>
        </w:tc>
        <w:tc>
          <w:tcPr>
            <w:tcW w:w="808" w:type="dxa"/>
          </w:tcPr>
          <w:p w:rsidR="00D35ED8" w:rsidRPr="00FC3195" w:rsidRDefault="00D35ED8" w:rsidP="00FC3195">
            <w:pPr>
              <w:pStyle w:val="a4"/>
              <w:widowControl w:val="0"/>
              <w:suppressAutoHyphens w:val="0"/>
              <w:kinsoku w:val="0"/>
              <w:overflowPunct w:val="0"/>
              <w:spacing w:after="0" w:line="250" w:lineRule="exact"/>
              <w:rPr>
                <w:rFonts w:ascii="Times New Roman" w:hAnsi="Times New Roman" w:cs="Times New Roman"/>
                <w:b/>
                <w:sz w:val="28"/>
                <w:szCs w:val="28"/>
              </w:rPr>
            </w:pPr>
            <w:r w:rsidRPr="00FC3195">
              <w:rPr>
                <w:rFonts w:ascii="Times New Roman" w:hAnsi="Times New Roman" w:cs="Times New Roman"/>
                <w:b/>
                <w:sz w:val="28"/>
                <w:szCs w:val="28"/>
              </w:rPr>
              <w:t>О16</w:t>
            </w:r>
          </w:p>
        </w:tc>
        <w:tc>
          <w:tcPr>
            <w:tcW w:w="809" w:type="dxa"/>
          </w:tcPr>
          <w:p w:rsidR="00D35ED8" w:rsidRPr="00FC3195" w:rsidRDefault="00D35ED8" w:rsidP="00FC3195">
            <w:pPr>
              <w:pStyle w:val="a4"/>
              <w:widowControl w:val="0"/>
              <w:suppressAutoHyphens w:val="0"/>
              <w:kinsoku w:val="0"/>
              <w:overflowPunct w:val="0"/>
              <w:spacing w:after="0" w:line="250" w:lineRule="exact"/>
              <w:rPr>
                <w:rFonts w:ascii="Times New Roman" w:hAnsi="Times New Roman" w:cs="Times New Roman"/>
                <w:b/>
                <w:sz w:val="28"/>
                <w:szCs w:val="28"/>
              </w:rPr>
            </w:pPr>
            <w:r w:rsidRPr="00FC3195">
              <w:rPr>
                <w:rFonts w:ascii="Times New Roman" w:hAnsi="Times New Roman" w:cs="Times New Roman"/>
                <w:b/>
                <w:sz w:val="28"/>
                <w:szCs w:val="28"/>
              </w:rPr>
              <w:t>О17</w:t>
            </w:r>
          </w:p>
        </w:tc>
        <w:tc>
          <w:tcPr>
            <w:tcW w:w="809" w:type="dxa"/>
          </w:tcPr>
          <w:p w:rsidR="00D35ED8" w:rsidRPr="00FC3195" w:rsidRDefault="00D35ED8" w:rsidP="00FC3195">
            <w:pPr>
              <w:pStyle w:val="a4"/>
              <w:widowControl w:val="0"/>
              <w:suppressAutoHyphens w:val="0"/>
              <w:kinsoku w:val="0"/>
              <w:overflowPunct w:val="0"/>
              <w:spacing w:after="0" w:line="250" w:lineRule="exact"/>
              <w:rPr>
                <w:rFonts w:ascii="Times New Roman" w:hAnsi="Times New Roman" w:cs="Times New Roman"/>
                <w:b/>
                <w:sz w:val="28"/>
                <w:szCs w:val="28"/>
              </w:rPr>
            </w:pPr>
            <w:r w:rsidRPr="00FC3195">
              <w:rPr>
                <w:rFonts w:ascii="Times New Roman" w:hAnsi="Times New Roman" w:cs="Times New Roman"/>
                <w:b/>
                <w:sz w:val="28"/>
                <w:szCs w:val="28"/>
              </w:rPr>
              <w:t>О18</w:t>
            </w:r>
          </w:p>
        </w:tc>
      </w:tr>
      <w:tr w:rsidR="00FC3195" w:rsidRPr="00FC3195" w:rsidTr="00FC3195">
        <w:tc>
          <w:tcPr>
            <w:tcW w:w="959" w:type="dxa"/>
          </w:tcPr>
          <w:p w:rsidR="003057DE" w:rsidRPr="00FC3195" w:rsidRDefault="003057DE" w:rsidP="00FC3195">
            <w:pPr>
              <w:jc w:val="center"/>
              <w:rPr>
                <w:rFonts w:ascii="Times New Roman" w:hAnsi="Times New Roman" w:cs="Times New Roman"/>
                <w:b/>
                <w:sz w:val="28"/>
                <w:szCs w:val="28"/>
              </w:rPr>
            </w:pPr>
            <w:r w:rsidRPr="00FC3195">
              <w:rPr>
                <w:rFonts w:ascii="Times New Roman" w:hAnsi="Times New Roman" w:cs="Times New Roman"/>
                <w:b/>
                <w:kern w:val="36"/>
                <w:sz w:val="28"/>
                <w:szCs w:val="28"/>
              </w:rPr>
              <w:t>ЗК 1</w:t>
            </w:r>
          </w:p>
        </w:tc>
        <w:tc>
          <w:tcPr>
            <w:tcW w:w="850" w:type="dxa"/>
          </w:tcPr>
          <w:p w:rsidR="003057DE" w:rsidRPr="00FC3195" w:rsidRDefault="007843AC"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709"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714" w:type="dxa"/>
          </w:tcPr>
          <w:p w:rsidR="003057DE" w:rsidRPr="00FC3195" w:rsidRDefault="003E1582"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3057DE" w:rsidRPr="00FC3195" w:rsidRDefault="003E1582"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186FEF"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03309C"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0864F3"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3057DE" w:rsidRPr="00FC3195" w:rsidRDefault="005D53A0"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B17627"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9"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r>
      <w:tr w:rsidR="00FC3195" w:rsidRPr="00FC3195" w:rsidTr="00FC3195">
        <w:tc>
          <w:tcPr>
            <w:tcW w:w="959" w:type="dxa"/>
          </w:tcPr>
          <w:p w:rsidR="003057DE" w:rsidRPr="00FC3195" w:rsidRDefault="003057DE" w:rsidP="00FC3195">
            <w:pPr>
              <w:jc w:val="center"/>
              <w:rPr>
                <w:rFonts w:ascii="Times New Roman" w:hAnsi="Times New Roman" w:cs="Times New Roman"/>
                <w:b/>
                <w:sz w:val="28"/>
                <w:szCs w:val="28"/>
              </w:rPr>
            </w:pPr>
            <w:r w:rsidRPr="00FC3195">
              <w:rPr>
                <w:rFonts w:ascii="Times New Roman" w:hAnsi="Times New Roman" w:cs="Times New Roman"/>
                <w:b/>
                <w:kern w:val="36"/>
                <w:sz w:val="28"/>
                <w:szCs w:val="28"/>
              </w:rPr>
              <w:t>ЗК 2</w:t>
            </w:r>
          </w:p>
        </w:tc>
        <w:tc>
          <w:tcPr>
            <w:tcW w:w="850"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709"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714"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03309C"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3057DE" w:rsidRPr="00FC3195" w:rsidRDefault="000864F3"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3057DE" w:rsidRPr="00FC3195" w:rsidRDefault="000864F3"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r>
      <w:tr w:rsidR="00FC3195" w:rsidRPr="00FC3195" w:rsidTr="00FC3195">
        <w:tc>
          <w:tcPr>
            <w:tcW w:w="959" w:type="dxa"/>
          </w:tcPr>
          <w:p w:rsidR="003057DE" w:rsidRPr="00FC3195" w:rsidRDefault="003057DE" w:rsidP="00FC3195">
            <w:pPr>
              <w:jc w:val="center"/>
              <w:rPr>
                <w:rFonts w:ascii="Times New Roman" w:hAnsi="Times New Roman" w:cs="Times New Roman"/>
                <w:b/>
                <w:sz w:val="28"/>
                <w:szCs w:val="28"/>
              </w:rPr>
            </w:pPr>
            <w:r w:rsidRPr="00FC3195">
              <w:rPr>
                <w:rFonts w:ascii="Times New Roman" w:hAnsi="Times New Roman" w:cs="Times New Roman"/>
                <w:b/>
                <w:kern w:val="36"/>
                <w:sz w:val="28"/>
                <w:szCs w:val="28"/>
              </w:rPr>
              <w:t>ЗК 3</w:t>
            </w:r>
          </w:p>
        </w:tc>
        <w:tc>
          <w:tcPr>
            <w:tcW w:w="850" w:type="dxa"/>
          </w:tcPr>
          <w:p w:rsidR="003057DE" w:rsidRPr="00FC3195" w:rsidRDefault="003E1582"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709" w:type="dxa"/>
          </w:tcPr>
          <w:p w:rsidR="003057DE" w:rsidRPr="00FC3195" w:rsidRDefault="003E1582"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714" w:type="dxa"/>
          </w:tcPr>
          <w:p w:rsidR="003057DE" w:rsidRPr="00FC3195" w:rsidRDefault="003E1582"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3057DE" w:rsidRPr="00FC3195" w:rsidRDefault="003E1582"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1A5DB2"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3057DE" w:rsidRPr="00FC3195" w:rsidRDefault="00A64FF2" w:rsidP="00FC3195">
            <w:pPr>
              <w:pStyle w:val="a4"/>
              <w:kinsoku w:val="0"/>
              <w:overflowPunct w:val="0"/>
              <w:spacing w:line="276" w:lineRule="auto"/>
              <w:jc w:val="center"/>
              <w:rPr>
                <w:rFonts w:ascii="Times New Roman" w:hAnsi="Times New Roman" w:cs="Times New Roman"/>
                <w:bCs/>
                <w:iCs/>
                <w:sz w:val="28"/>
                <w:szCs w:val="28"/>
                <w:lang w:val="en-US"/>
              </w:rPr>
            </w:pPr>
            <w:r w:rsidRPr="00FC3195">
              <w:rPr>
                <w:rFonts w:ascii="Times New Roman" w:hAnsi="Times New Roman" w:cs="Times New Roman"/>
                <w:bCs/>
                <w:iCs/>
                <w:sz w:val="28"/>
                <w:szCs w:val="28"/>
              </w:rPr>
              <w:t>Х</w:t>
            </w:r>
          </w:p>
        </w:tc>
        <w:tc>
          <w:tcPr>
            <w:tcW w:w="808" w:type="dxa"/>
          </w:tcPr>
          <w:p w:rsidR="003057DE" w:rsidRPr="00FC3195" w:rsidRDefault="0003309C"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0864F3"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3057DE" w:rsidRPr="00FC3195" w:rsidRDefault="00B17627"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r>
      <w:tr w:rsidR="00FC3195" w:rsidRPr="00FC3195" w:rsidTr="00FC3195">
        <w:tc>
          <w:tcPr>
            <w:tcW w:w="959" w:type="dxa"/>
          </w:tcPr>
          <w:p w:rsidR="003057DE" w:rsidRPr="00FC3195" w:rsidRDefault="003057DE" w:rsidP="00FC3195">
            <w:pPr>
              <w:jc w:val="center"/>
              <w:rPr>
                <w:rFonts w:ascii="Times New Roman" w:hAnsi="Times New Roman" w:cs="Times New Roman"/>
                <w:b/>
                <w:sz w:val="28"/>
                <w:szCs w:val="28"/>
              </w:rPr>
            </w:pPr>
            <w:r w:rsidRPr="00FC3195">
              <w:rPr>
                <w:rFonts w:ascii="Times New Roman" w:hAnsi="Times New Roman" w:cs="Times New Roman"/>
                <w:b/>
                <w:kern w:val="36"/>
                <w:sz w:val="28"/>
                <w:szCs w:val="28"/>
              </w:rPr>
              <w:t>ЗК 4</w:t>
            </w:r>
          </w:p>
        </w:tc>
        <w:tc>
          <w:tcPr>
            <w:tcW w:w="850"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709" w:type="dxa"/>
          </w:tcPr>
          <w:p w:rsidR="003057DE" w:rsidRPr="00FC3195" w:rsidRDefault="003E1582"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714"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03309C"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0864F3"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r>
      <w:tr w:rsidR="00FC3195" w:rsidRPr="00FC3195" w:rsidTr="00FC3195">
        <w:tc>
          <w:tcPr>
            <w:tcW w:w="959" w:type="dxa"/>
          </w:tcPr>
          <w:p w:rsidR="003057DE" w:rsidRPr="00FC3195" w:rsidRDefault="003057DE" w:rsidP="00FC3195">
            <w:pPr>
              <w:jc w:val="center"/>
              <w:rPr>
                <w:rFonts w:ascii="Times New Roman" w:hAnsi="Times New Roman" w:cs="Times New Roman"/>
                <w:b/>
                <w:sz w:val="28"/>
                <w:szCs w:val="28"/>
              </w:rPr>
            </w:pPr>
            <w:r w:rsidRPr="00FC3195">
              <w:rPr>
                <w:rFonts w:ascii="Times New Roman" w:hAnsi="Times New Roman" w:cs="Times New Roman"/>
                <w:b/>
                <w:kern w:val="36"/>
                <w:sz w:val="28"/>
                <w:szCs w:val="28"/>
              </w:rPr>
              <w:t>ЗК 5</w:t>
            </w:r>
          </w:p>
        </w:tc>
        <w:tc>
          <w:tcPr>
            <w:tcW w:w="850" w:type="dxa"/>
          </w:tcPr>
          <w:p w:rsidR="003057DE" w:rsidRPr="00FC3195" w:rsidRDefault="003E1582"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709"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714"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1A5DB2"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3057DE" w:rsidRPr="00FC3195" w:rsidRDefault="001A5DB2"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0864F3"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3057DE" w:rsidRPr="00FC3195" w:rsidRDefault="000864F3"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B17627"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9"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3057DE" w:rsidRPr="00FC3195" w:rsidRDefault="00B17627"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r>
      <w:tr w:rsidR="00FC3195" w:rsidRPr="00FC3195" w:rsidTr="00FC3195">
        <w:tc>
          <w:tcPr>
            <w:tcW w:w="959" w:type="dxa"/>
          </w:tcPr>
          <w:p w:rsidR="003057DE" w:rsidRPr="00FC3195" w:rsidRDefault="003057DE" w:rsidP="00FC3195">
            <w:pPr>
              <w:jc w:val="center"/>
              <w:rPr>
                <w:rFonts w:ascii="Times New Roman" w:hAnsi="Times New Roman" w:cs="Times New Roman"/>
                <w:b/>
                <w:sz w:val="28"/>
                <w:szCs w:val="28"/>
              </w:rPr>
            </w:pPr>
            <w:r w:rsidRPr="00FC3195">
              <w:rPr>
                <w:rFonts w:ascii="Times New Roman" w:hAnsi="Times New Roman" w:cs="Times New Roman"/>
                <w:b/>
                <w:kern w:val="36"/>
                <w:sz w:val="28"/>
                <w:szCs w:val="28"/>
              </w:rPr>
              <w:t>ЗК 6</w:t>
            </w:r>
          </w:p>
        </w:tc>
        <w:tc>
          <w:tcPr>
            <w:tcW w:w="850"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709"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714"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186FEF"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3057DE" w:rsidRPr="00FC3195" w:rsidRDefault="001A5DB2"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0864F3"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r>
      <w:tr w:rsidR="00FC3195" w:rsidRPr="00FC3195" w:rsidTr="00FC3195">
        <w:tc>
          <w:tcPr>
            <w:tcW w:w="959" w:type="dxa"/>
          </w:tcPr>
          <w:p w:rsidR="003057DE" w:rsidRPr="00FC3195" w:rsidRDefault="003057DE" w:rsidP="00FC3195">
            <w:pPr>
              <w:jc w:val="center"/>
              <w:rPr>
                <w:rFonts w:ascii="Times New Roman" w:hAnsi="Times New Roman" w:cs="Times New Roman"/>
                <w:b/>
                <w:sz w:val="28"/>
                <w:szCs w:val="28"/>
              </w:rPr>
            </w:pPr>
            <w:r w:rsidRPr="00FC3195">
              <w:rPr>
                <w:rFonts w:ascii="Times New Roman" w:hAnsi="Times New Roman" w:cs="Times New Roman"/>
                <w:b/>
                <w:kern w:val="36"/>
                <w:sz w:val="28"/>
                <w:szCs w:val="28"/>
              </w:rPr>
              <w:t>ЗК 7</w:t>
            </w:r>
          </w:p>
        </w:tc>
        <w:tc>
          <w:tcPr>
            <w:tcW w:w="850"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709" w:type="dxa"/>
          </w:tcPr>
          <w:p w:rsidR="003057DE" w:rsidRPr="00FC3195" w:rsidRDefault="003E1582"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714" w:type="dxa"/>
          </w:tcPr>
          <w:p w:rsidR="003E1582" w:rsidRPr="00FC3195" w:rsidRDefault="003E1582" w:rsidP="00FC3195">
            <w:pPr>
              <w:pStyle w:val="a4"/>
              <w:kinsoku w:val="0"/>
              <w:overflowPunct w:val="0"/>
              <w:spacing w:line="276" w:lineRule="auto"/>
              <w:rPr>
                <w:rFonts w:ascii="Times New Roman" w:hAnsi="Times New Roman" w:cs="Times New Roman"/>
                <w:bCs/>
                <w:iCs/>
                <w:sz w:val="28"/>
                <w:szCs w:val="28"/>
              </w:rPr>
            </w:pPr>
          </w:p>
        </w:tc>
        <w:tc>
          <w:tcPr>
            <w:tcW w:w="808" w:type="dxa"/>
          </w:tcPr>
          <w:p w:rsidR="003057DE" w:rsidRPr="00FC3195" w:rsidRDefault="003E1582"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3057DE" w:rsidRPr="00FC3195" w:rsidRDefault="00D51A68"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A64FF2" w:rsidP="00FC3195">
            <w:pPr>
              <w:pStyle w:val="a4"/>
              <w:kinsoku w:val="0"/>
              <w:overflowPunct w:val="0"/>
              <w:spacing w:line="276" w:lineRule="auto"/>
              <w:jc w:val="center"/>
              <w:rPr>
                <w:rFonts w:ascii="Times New Roman" w:hAnsi="Times New Roman" w:cs="Times New Roman"/>
                <w:bCs/>
                <w:iCs/>
                <w:sz w:val="28"/>
                <w:szCs w:val="28"/>
                <w:lang w:val="en-US"/>
              </w:rPr>
            </w:pPr>
            <w:r w:rsidRPr="00FC3195">
              <w:rPr>
                <w:rFonts w:ascii="Times New Roman" w:hAnsi="Times New Roman" w:cs="Times New Roman"/>
                <w:bCs/>
                <w:iCs/>
                <w:sz w:val="28"/>
                <w:szCs w:val="28"/>
              </w:rPr>
              <w:t>Х</w:t>
            </w:r>
          </w:p>
        </w:tc>
        <w:tc>
          <w:tcPr>
            <w:tcW w:w="808" w:type="dxa"/>
          </w:tcPr>
          <w:p w:rsidR="003057DE" w:rsidRPr="00FC3195" w:rsidRDefault="0003309C"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0864F3"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r>
      <w:tr w:rsidR="00FC3195" w:rsidRPr="00FC3195" w:rsidTr="00FC3195">
        <w:tc>
          <w:tcPr>
            <w:tcW w:w="959" w:type="dxa"/>
          </w:tcPr>
          <w:p w:rsidR="003057DE" w:rsidRPr="00FC3195" w:rsidRDefault="003057DE" w:rsidP="00FC3195">
            <w:pPr>
              <w:jc w:val="center"/>
              <w:rPr>
                <w:rFonts w:ascii="Times New Roman" w:hAnsi="Times New Roman" w:cs="Times New Roman"/>
                <w:b/>
                <w:sz w:val="28"/>
                <w:szCs w:val="28"/>
              </w:rPr>
            </w:pPr>
            <w:r w:rsidRPr="00FC3195">
              <w:rPr>
                <w:rFonts w:ascii="Times New Roman" w:hAnsi="Times New Roman" w:cs="Times New Roman"/>
                <w:b/>
                <w:kern w:val="36"/>
                <w:sz w:val="28"/>
                <w:szCs w:val="28"/>
              </w:rPr>
              <w:t>ЗК 8</w:t>
            </w:r>
          </w:p>
        </w:tc>
        <w:tc>
          <w:tcPr>
            <w:tcW w:w="850"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709"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714" w:type="dxa"/>
          </w:tcPr>
          <w:p w:rsidR="003057DE" w:rsidRPr="00FC3195" w:rsidRDefault="003E1582"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4A0389"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3057DE" w:rsidRPr="00FC3195" w:rsidRDefault="005D53A0"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B17627"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9"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r>
      <w:tr w:rsidR="00FC3195" w:rsidRPr="00FC3195" w:rsidTr="00FC3195">
        <w:tc>
          <w:tcPr>
            <w:tcW w:w="959" w:type="dxa"/>
          </w:tcPr>
          <w:p w:rsidR="003057DE" w:rsidRPr="00FC3195" w:rsidRDefault="003057DE" w:rsidP="00FC3195">
            <w:pPr>
              <w:jc w:val="center"/>
              <w:rPr>
                <w:rFonts w:ascii="Times New Roman" w:hAnsi="Times New Roman" w:cs="Times New Roman"/>
                <w:b/>
                <w:sz w:val="28"/>
                <w:szCs w:val="28"/>
              </w:rPr>
            </w:pPr>
            <w:r w:rsidRPr="00FC3195">
              <w:rPr>
                <w:rFonts w:ascii="Times New Roman" w:hAnsi="Times New Roman" w:cs="Times New Roman"/>
                <w:b/>
                <w:kern w:val="36"/>
                <w:sz w:val="28"/>
                <w:szCs w:val="28"/>
              </w:rPr>
              <w:t>ЗК 9</w:t>
            </w:r>
          </w:p>
        </w:tc>
        <w:tc>
          <w:tcPr>
            <w:tcW w:w="850"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rPr>
            </w:pPr>
          </w:p>
        </w:tc>
        <w:tc>
          <w:tcPr>
            <w:tcW w:w="709"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714"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0864F3"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3057DE" w:rsidRPr="00FC3195" w:rsidRDefault="000864F3"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5D53A0"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3057DE" w:rsidRPr="00FC3195" w:rsidRDefault="005D53A0"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r>
      <w:tr w:rsidR="00FC3195" w:rsidRPr="00FC3195" w:rsidTr="00FC3195">
        <w:tc>
          <w:tcPr>
            <w:tcW w:w="959" w:type="dxa"/>
          </w:tcPr>
          <w:p w:rsidR="003057DE" w:rsidRPr="00FC3195" w:rsidRDefault="003057DE" w:rsidP="00FC3195">
            <w:pPr>
              <w:ind w:left="-57" w:right="-57"/>
              <w:jc w:val="center"/>
              <w:rPr>
                <w:rFonts w:ascii="Times New Roman" w:hAnsi="Times New Roman" w:cs="Times New Roman"/>
                <w:b/>
                <w:spacing w:val="-4"/>
                <w:sz w:val="28"/>
                <w:szCs w:val="28"/>
              </w:rPr>
            </w:pPr>
            <w:r w:rsidRPr="00FC3195">
              <w:rPr>
                <w:rFonts w:ascii="Times New Roman" w:hAnsi="Times New Roman" w:cs="Times New Roman"/>
                <w:b/>
                <w:spacing w:val="-4"/>
                <w:kern w:val="36"/>
                <w:sz w:val="28"/>
                <w:szCs w:val="28"/>
              </w:rPr>
              <w:t>ЗК 10</w:t>
            </w:r>
          </w:p>
        </w:tc>
        <w:tc>
          <w:tcPr>
            <w:tcW w:w="850"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709"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714"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0864F3"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0864F3"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3057DE" w:rsidRPr="00FC3195" w:rsidRDefault="00B17627"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9"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r>
      <w:tr w:rsidR="00FC3195" w:rsidRPr="00FC3195" w:rsidTr="00FC3195">
        <w:tc>
          <w:tcPr>
            <w:tcW w:w="959" w:type="dxa"/>
          </w:tcPr>
          <w:p w:rsidR="003057DE" w:rsidRPr="00FC3195" w:rsidRDefault="003057DE" w:rsidP="00FC3195">
            <w:pPr>
              <w:ind w:left="-57" w:right="-57"/>
              <w:jc w:val="center"/>
              <w:rPr>
                <w:rFonts w:ascii="Times New Roman" w:hAnsi="Times New Roman" w:cs="Times New Roman"/>
                <w:b/>
                <w:spacing w:val="-4"/>
                <w:kern w:val="36"/>
                <w:sz w:val="28"/>
                <w:szCs w:val="28"/>
              </w:rPr>
            </w:pPr>
            <w:r w:rsidRPr="00FC3195">
              <w:rPr>
                <w:rFonts w:ascii="Times New Roman" w:hAnsi="Times New Roman" w:cs="Times New Roman"/>
                <w:b/>
                <w:spacing w:val="-4"/>
                <w:kern w:val="36"/>
                <w:sz w:val="28"/>
                <w:szCs w:val="28"/>
              </w:rPr>
              <w:t>ЗК 11</w:t>
            </w:r>
          </w:p>
        </w:tc>
        <w:tc>
          <w:tcPr>
            <w:tcW w:w="850"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709" w:type="dxa"/>
          </w:tcPr>
          <w:p w:rsidR="003057DE" w:rsidRPr="00FC3195" w:rsidRDefault="003E1582"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714"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03309C"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4A0389"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r>
      <w:tr w:rsidR="00FC3195" w:rsidRPr="00FC3195" w:rsidTr="00FC3195">
        <w:tc>
          <w:tcPr>
            <w:tcW w:w="959" w:type="dxa"/>
          </w:tcPr>
          <w:p w:rsidR="003057DE" w:rsidRPr="00FC3195" w:rsidRDefault="003057DE" w:rsidP="00FC3195">
            <w:pPr>
              <w:ind w:left="-57" w:right="-57"/>
              <w:jc w:val="center"/>
              <w:rPr>
                <w:rFonts w:ascii="Times New Roman" w:hAnsi="Times New Roman" w:cs="Times New Roman"/>
                <w:b/>
                <w:spacing w:val="-4"/>
                <w:kern w:val="36"/>
                <w:sz w:val="28"/>
                <w:szCs w:val="28"/>
              </w:rPr>
            </w:pPr>
            <w:r w:rsidRPr="00FC3195">
              <w:rPr>
                <w:rFonts w:ascii="Times New Roman" w:hAnsi="Times New Roman" w:cs="Times New Roman"/>
                <w:b/>
                <w:spacing w:val="-4"/>
                <w:kern w:val="36"/>
                <w:sz w:val="28"/>
                <w:szCs w:val="28"/>
              </w:rPr>
              <w:t>ЗК 12</w:t>
            </w:r>
          </w:p>
        </w:tc>
        <w:tc>
          <w:tcPr>
            <w:tcW w:w="850"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709" w:type="dxa"/>
          </w:tcPr>
          <w:p w:rsidR="003057DE" w:rsidRPr="00FC3195" w:rsidRDefault="003E1582"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714"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4A0389"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r>
      <w:tr w:rsidR="00FC3195" w:rsidRPr="00FC3195" w:rsidTr="00FC3195">
        <w:tc>
          <w:tcPr>
            <w:tcW w:w="959" w:type="dxa"/>
          </w:tcPr>
          <w:p w:rsidR="00A64FF2" w:rsidRPr="00FC3195" w:rsidRDefault="00A64FF2" w:rsidP="00FC3195">
            <w:pPr>
              <w:jc w:val="center"/>
              <w:rPr>
                <w:rFonts w:ascii="Times New Roman" w:hAnsi="Times New Roman" w:cs="Times New Roman"/>
                <w:b/>
                <w:kern w:val="36"/>
                <w:sz w:val="28"/>
                <w:szCs w:val="28"/>
              </w:rPr>
            </w:pPr>
            <w:r w:rsidRPr="00FC3195">
              <w:rPr>
                <w:rFonts w:ascii="Times New Roman" w:hAnsi="Times New Roman" w:cs="Times New Roman"/>
                <w:b/>
                <w:kern w:val="36"/>
                <w:sz w:val="28"/>
                <w:szCs w:val="28"/>
              </w:rPr>
              <w:t>ФК 1</w:t>
            </w:r>
          </w:p>
        </w:tc>
        <w:tc>
          <w:tcPr>
            <w:tcW w:w="850"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lang w:val="en-US"/>
              </w:rPr>
            </w:pPr>
          </w:p>
        </w:tc>
        <w:tc>
          <w:tcPr>
            <w:tcW w:w="709"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lang w:val="en-US"/>
              </w:rPr>
            </w:pPr>
          </w:p>
        </w:tc>
        <w:tc>
          <w:tcPr>
            <w:tcW w:w="714"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A64FF2" w:rsidRPr="00FC3195" w:rsidRDefault="0003309C"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A64FF2" w:rsidRPr="00FC3195" w:rsidRDefault="004A0389"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A64FF2" w:rsidRPr="00FC3195" w:rsidRDefault="005D53A0"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lang w:val="en-US"/>
              </w:rPr>
            </w:pPr>
          </w:p>
        </w:tc>
      </w:tr>
      <w:tr w:rsidR="00FC3195" w:rsidRPr="00FC3195" w:rsidTr="00FC3195">
        <w:tc>
          <w:tcPr>
            <w:tcW w:w="959" w:type="dxa"/>
          </w:tcPr>
          <w:p w:rsidR="00A64FF2" w:rsidRPr="00FC3195" w:rsidRDefault="00A64FF2" w:rsidP="00FC3195">
            <w:pPr>
              <w:jc w:val="center"/>
              <w:rPr>
                <w:rFonts w:ascii="Times New Roman" w:hAnsi="Times New Roman" w:cs="Times New Roman"/>
                <w:b/>
                <w:kern w:val="36"/>
                <w:sz w:val="28"/>
                <w:szCs w:val="28"/>
              </w:rPr>
            </w:pPr>
            <w:r w:rsidRPr="00FC3195">
              <w:rPr>
                <w:rFonts w:ascii="Times New Roman" w:hAnsi="Times New Roman" w:cs="Times New Roman"/>
                <w:b/>
                <w:kern w:val="36"/>
                <w:sz w:val="28"/>
                <w:szCs w:val="28"/>
              </w:rPr>
              <w:t>ФК 2</w:t>
            </w:r>
          </w:p>
        </w:tc>
        <w:tc>
          <w:tcPr>
            <w:tcW w:w="850"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lang w:val="en-US"/>
              </w:rPr>
            </w:pPr>
          </w:p>
        </w:tc>
        <w:tc>
          <w:tcPr>
            <w:tcW w:w="709"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714"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A64FF2" w:rsidRPr="00FC3195" w:rsidRDefault="0003309C"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A64FF2" w:rsidRPr="00FC3195" w:rsidRDefault="004A0389"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A64FF2" w:rsidRPr="00FC3195" w:rsidRDefault="00B17627"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r>
      <w:tr w:rsidR="00FC3195" w:rsidRPr="00FC3195" w:rsidTr="00FC3195">
        <w:tc>
          <w:tcPr>
            <w:tcW w:w="959" w:type="dxa"/>
          </w:tcPr>
          <w:p w:rsidR="00A64FF2" w:rsidRPr="00FC3195" w:rsidRDefault="00A64FF2" w:rsidP="00FC3195">
            <w:pPr>
              <w:jc w:val="center"/>
              <w:rPr>
                <w:rFonts w:ascii="Times New Roman" w:hAnsi="Times New Roman" w:cs="Times New Roman"/>
                <w:b/>
                <w:kern w:val="36"/>
                <w:sz w:val="28"/>
                <w:szCs w:val="28"/>
              </w:rPr>
            </w:pPr>
            <w:r w:rsidRPr="00FC3195">
              <w:rPr>
                <w:rFonts w:ascii="Times New Roman" w:hAnsi="Times New Roman" w:cs="Times New Roman"/>
                <w:b/>
                <w:kern w:val="36"/>
                <w:sz w:val="28"/>
                <w:szCs w:val="28"/>
              </w:rPr>
              <w:t>ФК 3</w:t>
            </w:r>
          </w:p>
        </w:tc>
        <w:tc>
          <w:tcPr>
            <w:tcW w:w="850"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lang w:val="en-US"/>
              </w:rPr>
            </w:pPr>
          </w:p>
        </w:tc>
        <w:tc>
          <w:tcPr>
            <w:tcW w:w="709"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lang w:val="en-US"/>
              </w:rPr>
            </w:pPr>
          </w:p>
        </w:tc>
        <w:tc>
          <w:tcPr>
            <w:tcW w:w="714"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rPr>
            </w:pPr>
          </w:p>
        </w:tc>
        <w:tc>
          <w:tcPr>
            <w:tcW w:w="808"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A64FF2" w:rsidRPr="00FC3195" w:rsidRDefault="004A0389"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A64FF2" w:rsidRPr="00FC3195" w:rsidRDefault="005D53A0"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A64FF2" w:rsidRPr="00FC3195" w:rsidRDefault="005D53A0"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A64FF2" w:rsidRPr="00FC3195" w:rsidRDefault="00B17627"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r>
      <w:tr w:rsidR="00FC3195" w:rsidRPr="00FC3195" w:rsidTr="00FC3195">
        <w:tc>
          <w:tcPr>
            <w:tcW w:w="959" w:type="dxa"/>
          </w:tcPr>
          <w:p w:rsidR="003057DE" w:rsidRPr="00FC3195" w:rsidRDefault="003057DE" w:rsidP="00FC3195">
            <w:pPr>
              <w:jc w:val="center"/>
              <w:rPr>
                <w:rFonts w:ascii="Times New Roman" w:hAnsi="Times New Roman" w:cs="Times New Roman"/>
                <w:b/>
                <w:kern w:val="36"/>
                <w:sz w:val="28"/>
                <w:szCs w:val="28"/>
              </w:rPr>
            </w:pPr>
            <w:r w:rsidRPr="00FC3195">
              <w:rPr>
                <w:rFonts w:ascii="Times New Roman" w:hAnsi="Times New Roman" w:cs="Times New Roman"/>
                <w:b/>
                <w:kern w:val="36"/>
                <w:sz w:val="28"/>
                <w:szCs w:val="28"/>
              </w:rPr>
              <w:lastRenderedPageBreak/>
              <w:t>ФК 4</w:t>
            </w:r>
          </w:p>
        </w:tc>
        <w:tc>
          <w:tcPr>
            <w:tcW w:w="850"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709"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714"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03309C"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9218E6"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3057DE" w:rsidRPr="00FC3195" w:rsidRDefault="005D53A0"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r>
      <w:tr w:rsidR="00FC3195" w:rsidRPr="00FC3195" w:rsidTr="00FC3195">
        <w:tc>
          <w:tcPr>
            <w:tcW w:w="959" w:type="dxa"/>
          </w:tcPr>
          <w:p w:rsidR="00A64FF2" w:rsidRPr="00FC3195" w:rsidRDefault="00A64FF2" w:rsidP="00FC3195">
            <w:pPr>
              <w:jc w:val="center"/>
              <w:rPr>
                <w:rFonts w:ascii="Times New Roman" w:hAnsi="Times New Roman" w:cs="Times New Roman"/>
                <w:b/>
                <w:kern w:val="36"/>
                <w:sz w:val="28"/>
                <w:szCs w:val="28"/>
              </w:rPr>
            </w:pPr>
            <w:r w:rsidRPr="00FC3195">
              <w:rPr>
                <w:rFonts w:ascii="Times New Roman" w:hAnsi="Times New Roman" w:cs="Times New Roman"/>
                <w:b/>
                <w:kern w:val="36"/>
                <w:sz w:val="28"/>
                <w:szCs w:val="28"/>
              </w:rPr>
              <w:t>ФК 5</w:t>
            </w:r>
          </w:p>
        </w:tc>
        <w:tc>
          <w:tcPr>
            <w:tcW w:w="850"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lang w:val="en-US"/>
              </w:rPr>
            </w:pPr>
          </w:p>
        </w:tc>
        <w:tc>
          <w:tcPr>
            <w:tcW w:w="709"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lang w:val="en-US"/>
              </w:rPr>
            </w:pPr>
          </w:p>
        </w:tc>
        <w:tc>
          <w:tcPr>
            <w:tcW w:w="714"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A64FF2" w:rsidRPr="00FC3195" w:rsidRDefault="0003309C"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A64FF2" w:rsidRPr="00FC3195" w:rsidRDefault="009218E6"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lang w:val="en-US"/>
              </w:rPr>
            </w:pPr>
          </w:p>
        </w:tc>
      </w:tr>
      <w:tr w:rsidR="00FC3195" w:rsidRPr="00FC3195" w:rsidTr="00FC3195">
        <w:tc>
          <w:tcPr>
            <w:tcW w:w="959" w:type="dxa"/>
          </w:tcPr>
          <w:p w:rsidR="00A64FF2" w:rsidRPr="00FC3195" w:rsidRDefault="00A64FF2" w:rsidP="00FC3195">
            <w:pPr>
              <w:jc w:val="center"/>
              <w:rPr>
                <w:rFonts w:ascii="Times New Roman" w:hAnsi="Times New Roman" w:cs="Times New Roman"/>
                <w:b/>
                <w:kern w:val="36"/>
                <w:sz w:val="28"/>
                <w:szCs w:val="28"/>
              </w:rPr>
            </w:pPr>
            <w:r w:rsidRPr="00FC3195">
              <w:rPr>
                <w:rFonts w:ascii="Times New Roman" w:hAnsi="Times New Roman" w:cs="Times New Roman"/>
                <w:b/>
                <w:kern w:val="36"/>
                <w:sz w:val="28"/>
                <w:szCs w:val="28"/>
              </w:rPr>
              <w:t>ФК 6</w:t>
            </w:r>
          </w:p>
        </w:tc>
        <w:tc>
          <w:tcPr>
            <w:tcW w:w="850"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lang w:val="en-US"/>
              </w:rPr>
            </w:pPr>
          </w:p>
        </w:tc>
        <w:tc>
          <w:tcPr>
            <w:tcW w:w="709"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714"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A64FF2" w:rsidRPr="00FC3195" w:rsidRDefault="0003309C"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A64FF2" w:rsidRPr="00FC3195" w:rsidRDefault="009218E6"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A64FF2" w:rsidRPr="00FC3195" w:rsidRDefault="00A64FF2" w:rsidP="00FC3195">
            <w:pPr>
              <w:pStyle w:val="a4"/>
              <w:kinsoku w:val="0"/>
              <w:overflowPunct w:val="0"/>
              <w:spacing w:line="276" w:lineRule="auto"/>
              <w:jc w:val="center"/>
              <w:rPr>
                <w:rFonts w:ascii="Times New Roman" w:hAnsi="Times New Roman" w:cs="Times New Roman"/>
                <w:bCs/>
                <w:iCs/>
                <w:sz w:val="28"/>
                <w:szCs w:val="28"/>
                <w:lang w:val="en-US"/>
              </w:rPr>
            </w:pPr>
          </w:p>
        </w:tc>
      </w:tr>
      <w:tr w:rsidR="00FC3195" w:rsidRPr="00FC3195" w:rsidTr="00FC3195">
        <w:tc>
          <w:tcPr>
            <w:tcW w:w="959" w:type="dxa"/>
          </w:tcPr>
          <w:p w:rsidR="003057DE" w:rsidRPr="00FC3195" w:rsidRDefault="003057DE" w:rsidP="00FC3195">
            <w:pPr>
              <w:jc w:val="center"/>
              <w:rPr>
                <w:rFonts w:ascii="Times New Roman" w:hAnsi="Times New Roman" w:cs="Times New Roman"/>
                <w:b/>
                <w:kern w:val="36"/>
                <w:sz w:val="28"/>
                <w:szCs w:val="28"/>
              </w:rPr>
            </w:pPr>
            <w:r w:rsidRPr="00FC3195">
              <w:rPr>
                <w:rFonts w:ascii="Times New Roman" w:hAnsi="Times New Roman" w:cs="Times New Roman"/>
                <w:b/>
                <w:kern w:val="36"/>
                <w:sz w:val="28"/>
                <w:szCs w:val="28"/>
              </w:rPr>
              <w:t>ФК 7</w:t>
            </w:r>
          </w:p>
        </w:tc>
        <w:tc>
          <w:tcPr>
            <w:tcW w:w="850"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709"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714"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1A5DB2"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9218E6"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3057DE" w:rsidRPr="00FC3195" w:rsidRDefault="00B17627"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9"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r>
      <w:tr w:rsidR="00FC3195" w:rsidRPr="00FC3195" w:rsidTr="00FC3195">
        <w:tc>
          <w:tcPr>
            <w:tcW w:w="959" w:type="dxa"/>
          </w:tcPr>
          <w:p w:rsidR="003057DE" w:rsidRPr="00FC3195" w:rsidRDefault="003057DE" w:rsidP="00FC3195">
            <w:pPr>
              <w:jc w:val="center"/>
              <w:rPr>
                <w:rFonts w:ascii="Times New Roman" w:hAnsi="Times New Roman" w:cs="Times New Roman"/>
                <w:b/>
                <w:kern w:val="36"/>
                <w:sz w:val="28"/>
                <w:szCs w:val="28"/>
              </w:rPr>
            </w:pPr>
            <w:r w:rsidRPr="00FC3195">
              <w:rPr>
                <w:rFonts w:ascii="Times New Roman" w:hAnsi="Times New Roman" w:cs="Times New Roman"/>
                <w:b/>
                <w:kern w:val="36"/>
                <w:sz w:val="28"/>
                <w:szCs w:val="28"/>
              </w:rPr>
              <w:t>ФК 8</w:t>
            </w:r>
          </w:p>
        </w:tc>
        <w:tc>
          <w:tcPr>
            <w:tcW w:w="850" w:type="dxa"/>
          </w:tcPr>
          <w:p w:rsidR="003057DE" w:rsidRPr="00FC3195" w:rsidRDefault="003E1582"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709"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714"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1A5DB2"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0864F3"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r>
      <w:tr w:rsidR="00FC3195" w:rsidRPr="00FC3195" w:rsidTr="00FC3195">
        <w:tc>
          <w:tcPr>
            <w:tcW w:w="959" w:type="dxa"/>
          </w:tcPr>
          <w:p w:rsidR="003057DE" w:rsidRPr="00FC3195" w:rsidRDefault="003057DE" w:rsidP="00FC3195">
            <w:pPr>
              <w:jc w:val="center"/>
              <w:rPr>
                <w:rFonts w:ascii="Times New Roman" w:hAnsi="Times New Roman" w:cs="Times New Roman"/>
                <w:b/>
                <w:kern w:val="36"/>
                <w:sz w:val="28"/>
                <w:szCs w:val="28"/>
              </w:rPr>
            </w:pPr>
            <w:r w:rsidRPr="00FC3195">
              <w:rPr>
                <w:rFonts w:ascii="Times New Roman" w:hAnsi="Times New Roman" w:cs="Times New Roman"/>
                <w:b/>
                <w:kern w:val="36"/>
                <w:sz w:val="28"/>
                <w:szCs w:val="28"/>
              </w:rPr>
              <w:t>ФК 9</w:t>
            </w:r>
          </w:p>
        </w:tc>
        <w:tc>
          <w:tcPr>
            <w:tcW w:w="850" w:type="dxa"/>
          </w:tcPr>
          <w:p w:rsidR="003057DE" w:rsidRPr="00FC3195" w:rsidRDefault="003E1582"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709"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714"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0864F3"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3057DE" w:rsidRPr="00FC3195" w:rsidRDefault="000864F3"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rPr>
            </w:pPr>
          </w:p>
        </w:tc>
      </w:tr>
      <w:tr w:rsidR="00FC3195" w:rsidRPr="00FC3195" w:rsidTr="00FC3195">
        <w:tc>
          <w:tcPr>
            <w:tcW w:w="959" w:type="dxa"/>
          </w:tcPr>
          <w:p w:rsidR="003057DE" w:rsidRPr="00FC3195" w:rsidRDefault="003057DE" w:rsidP="00FC3195">
            <w:pPr>
              <w:ind w:left="-57" w:right="-57"/>
              <w:jc w:val="center"/>
              <w:rPr>
                <w:rFonts w:ascii="Times New Roman" w:hAnsi="Times New Roman" w:cs="Times New Roman"/>
                <w:b/>
                <w:spacing w:val="-6"/>
                <w:kern w:val="36"/>
                <w:sz w:val="28"/>
                <w:szCs w:val="28"/>
              </w:rPr>
            </w:pPr>
            <w:r w:rsidRPr="00FC3195">
              <w:rPr>
                <w:rFonts w:ascii="Times New Roman" w:hAnsi="Times New Roman" w:cs="Times New Roman"/>
                <w:b/>
                <w:spacing w:val="-6"/>
                <w:kern w:val="36"/>
                <w:sz w:val="28"/>
                <w:szCs w:val="28"/>
              </w:rPr>
              <w:t>ФК 10</w:t>
            </w:r>
          </w:p>
        </w:tc>
        <w:tc>
          <w:tcPr>
            <w:tcW w:w="850"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709"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714"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D51A68"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1A5DB2"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0864F3"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3057DE" w:rsidRPr="00FC3195" w:rsidRDefault="000864F3"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5D53A0"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3057DE" w:rsidRPr="00FC3195" w:rsidRDefault="00B17627"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9"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rPr>
            </w:pPr>
          </w:p>
        </w:tc>
      </w:tr>
      <w:tr w:rsidR="00FC3195" w:rsidRPr="00FC3195" w:rsidTr="00FC3195">
        <w:tc>
          <w:tcPr>
            <w:tcW w:w="959" w:type="dxa"/>
          </w:tcPr>
          <w:p w:rsidR="003057DE" w:rsidRPr="00FC3195" w:rsidRDefault="003057DE" w:rsidP="00FC3195">
            <w:pPr>
              <w:ind w:left="-57" w:right="-57"/>
              <w:jc w:val="center"/>
              <w:rPr>
                <w:rFonts w:ascii="Times New Roman" w:hAnsi="Times New Roman" w:cs="Times New Roman"/>
                <w:b/>
                <w:spacing w:val="-6"/>
                <w:kern w:val="36"/>
                <w:sz w:val="28"/>
                <w:szCs w:val="28"/>
              </w:rPr>
            </w:pPr>
            <w:r w:rsidRPr="00FC3195">
              <w:rPr>
                <w:rFonts w:ascii="Times New Roman" w:hAnsi="Times New Roman" w:cs="Times New Roman"/>
                <w:b/>
                <w:spacing w:val="-6"/>
                <w:kern w:val="36"/>
                <w:sz w:val="28"/>
                <w:szCs w:val="28"/>
              </w:rPr>
              <w:t>ФК 11</w:t>
            </w:r>
          </w:p>
        </w:tc>
        <w:tc>
          <w:tcPr>
            <w:tcW w:w="850"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709"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714" w:type="dxa"/>
          </w:tcPr>
          <w:p w:rsidR="003057DE" w:rsidRPr="00FC3195" w:rsidRDefault="003E1582"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0864F3"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3057DE" w:rsidRPr="00FC3195" w:rsidRDefault="000864F3"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9" w:type="dxa"/>
          </w:tcPr>
          <w:p w:rsidR="003057DE" w:rsidRPr="00FC3195" w:rsidRDefault="003057DE" w:rsidP="00FC3195">
            <w:pPr>
              <w:pStyle w:val="a4"/>
              <w:kinsoku w:val="0"/>
              <w:overflowPunct w:val="0"/>
              <w:spacing w:line="276" w:lineRule="auto"/>
              <w:jc w:val="center"/>
              <w:rPr>
                <w:rFonts w:ascii="Times New Roman" w:hAnsi="Times New Roman" w:cs="Times New Roman"/>
                <w:bCs/>
                <w:iCs/>
                <w:sz w:val="28"/>
                <w:szCs w:val="28"/>
                <w:lang w:val="en-US"/>
              </w:rPr>
            </w:pPr>
          </w:p>
        </w:tc>
      </w:tr>
    </w:tbl>
    <w:p w:rsidR="00310BBD" w:rsidRPr="00D35ED8" w:rsidRDefault="00310BBD" w:rsidP="005A4C59">
      <w:pPr>
        <w:pStyle w:val="a4"/>
        <w:kinsoku w:val="0"/>
        <w:overflowPunct w:val="0"/>
        <w:spacing w:line="276" w:lineRule="auto"/>
        <w:jc w:val="center"/>
        <w:rPr>
          <w:rFonts w:ascii="Times New Roman" w:hAnsi="Times New Roman" w:cs="Times New Roman"/>
          <w:b/>
          <w:bCs/>
          <w:iCs/>
          <w:sz w:val="28"/>
          <w:szCs w:val="28"/>
          <w:lang w:val="en-US"/>
        </w:rPr>
      </w:pPr>
    </w:p>
    <w:p w:rsidR="003808E4" w:rsidRDefault="003808E4" w:rsidP="00EC5AAE">
      <w:pPr>
        <w:jc w:val="center"/>
        <w:rPr>
          <w:rFonts w:ascii="Times New Roman" w:hAnsi="Times New Roman" w:cs="Times New Roman"/>
          <w:b/>
          <w:sz w:val="28"/>
          <w:szCs w:val="28"/>
        </w:rPr>
      </w:pPr>
    </w:p>
    <w:p w:rsidR="003808E4" w:rsidRDefault="003808E4" w:rsidP="00EC5AAE">
      <w:pPr>
        <w:jc w:val="center"/>
        <w:rPr>
          <w:rFonts w:ascii="Times New Roman" w:hAnsi="Times New Roman" w:cs="Times New Roman"/>
          <w:b/>
          <w:sz w:val="28"/>
          <w:szCs w:val="28"/>
        </w:rPr>
      </w:pPr>
    </w:p>
    <w:p w:rsidR="003808E4" w:rsidRDefault="003808E4" w:rsidP="00EC5AAE">
      <w:pPr>
        <w:jc w:val="center"/>
        <w:rPr>
          <w:rFonts w:ascii="Times New Roman" w:hAnsi="Times New Roman" w:cs="Times New Roman"/>
          <w:b/>
          <w:sz w:val="28"/>
          <w:szCs w:val="28"/>
        </w:rPr>
      </w:pPr>
    </w:p>
    <w:p w:rsidR="003808E4" w:rsidRDefault="003808E4" w:rsidP="00EC5AAE">
      <w:pPr>
        <w:jc w:val="center"/>
        <w:rPr>
          <w:rFonts w:ascii="Times New Roman" w:hAnsi="Times New Roman" w:cs="Times New Roman"/>
          <w:b/>
          <w:sz w:val="28"/>
          <w:szCs w:val="28"/>
        </w:rPr>
      </w:pPr>
    </w:p>
    <w:p w:rsidR="003808E4" w:rsidRDefault="003808E4" w:rsidP="00EC5AAE">
      <w:pPr>
        <w:jc w:val="center"/>
        <w:rPr>
          <w:rFonts w:ascii="Times New Roman" w:hAnsi="Times New Roman" w:cs="Times New Roman"/>
          <w:b/>
          <w:sz w:val="28"/>
          <w:szCs w:val="28"/>
        </w:rPr>
      </w:pPr>
    </w:p>
    <w:p w:rsidR="003808E4" w:rsidRDefault="003808E4" w:rsidP="00EC5AAE">
      <w:pPr>
        <w:jc w:val="center"/>
        <w:rPr>
          <w:rFonts w:ascii="Times New Roman" w:hAnsi="Times New Roman" w:cs="Times New Roman"/>
          <w:b/>
          <w:sz w:val="28"/>
          <w:szCs w:val="28"/>
        </w:rPr>
      </w:pPr>
    </w:p>
    <w:p w:rsidR="003808E4" w:rsidRDefault="003808E4" w:rsidP="00EC5AAE">
      <w:pPr>
        <w:jc w:val="center"/>
        <w:rPr>
          <w:rFonts w:ascii="Times New Roman" w:hAnsi="Times New Roman" w:cs="Times New Roman"/>
          <w:b/>
          <w:sz w:val="28"/>
          <w:szCs w:val="28"/>
        </w:rPr>
      </w:pPr>
    </w:p>
    <w:p w:rsidR="003808E4" w:rsidRDefault="003808E4" w:rsidP="00EC5AAE">
      <w:pPr>
        <w:jc w:val="center"/>
        <w:rPr>
          <w:rFonts w:ascii="Times New Roman" w:hAnsi="Times New Roman" w:cs="Times New Roman"/>
          <w:b/>
          <w:sz w:val="28"/>
          <w:szCs w:val="28"/>
        </w:rPr>
      </w:pPr>
    </w:p>
    <w:p w:rsidR="003808E4" w:rsidRDefault="003808E4" w:rsidP="00EC5AAE">
      <w:pPr>
        <w:jc w:val="center"/>
        <w:rPr>
          <w:rFonts w:ascii="Times New Roman" w:hAnsi="Times New Roman" w:cs="Times New Roman"/>
          <w:b/>
          <w:sz w:val="28"/>
          <w:szCs w:val="28"/>
        </w:rPr>
      </w:pPr>
    </w:p>
    <w:p w:rsidR="003808E4" w:rsidRDefault="003808E4" w:rsidP="00EC5AAE">
      <w:pPr>
        <w:jc w:val="center"/>
        <w:rPr>
          <w:rFonts w:ascii="Times New Roman" w:hAnsi="Times New Roman" w:cs="Times New Roman"/>
          <w:b/>
          <w:sz w:val="28"/>
          <w:szCs w:val="28"/>
        </w:rPr>
      </w:pPr>
    </w:p>
    <w:p w:rsidR="00EC5AAE" w:rsidRPr="00EC5AAE" w:rsidRDefault="00EC5AAE" w:rsidP="00EC5AAE">
      <w:pPr>
        <w:jc w:val="center"/>
        <w:rPr>
          <w:rFonts w:ascii="Times New Roman" w:hAnsi="Times New Roman" w:cs="Times New Roman"/>
          <w:b/>
          <w:sz w:val="28"/>
          <w:szCs w:val="28"/>
        </w:rPr>
      </w:pPr>
      <w:r w:rsidRPr="00EC5AAE">
        <w:rPr>
          <w:rFonts w:ascii="Times New Roman" w:hAnsi="Times New Roman" w:cs="Times New Roman"/>
          <w:b/>
          <w:sz w:val="28"/>
          <w:szCs w:val="28"/>
        </w:rPr>
        <w:lastRenderedPageBreak/>
        <w:t>Матриця відповідності результатів навчання (РН) компонентам освітньої програми</w:t>
      </w:r>
    </w:p>
    <w:p w:rsidR="00EC5AAE" w:rsidRPr="00FE5CC6" w:rsidRDefault="00EC5AAE" w:rsidP="00EC5AAE">
      <w:pPr>
        <w:rPr>
          <w:b/>
          <w:sz w:val="1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850"/>
        <w:gridCol w:w="851"/>
        <w:gridCol w:w="709"/>
        <w:gridCol w:w="850"/>
        <w:gridCol w:w="642"/>
        <w:gridCol w:w="807"/>
        <w:gridCol w:w="807"/>
        <w:gridCol w:w="807"/>
        <w:gridCol w:w="807"/>
        <w:gridCol w:w="807"/>
        <w:gridCol w:w="807"/>
        <w:gridCol w:w="807"/>
        <w:gridCol w:w="807"/>
        <w:gridCol w:w="807"/>
        <w:gridCol w:w="807"/>
        <w:gridCol w:w="807"/>
        <w:gridCol w:w="808"/>
        <w:gridCol w:w="808"/>
      </w:tblGrid>
      <w:tr w:rsidR="00FC3195" w:rsidRPr="00FC3195" w:rsidTr="00FC3195">
        <w:tc>
          <w:tcPr>
            <w:tcW w:w="959" w:type="dxa"/>
          </w:tcPr>
          <w:p w:rsidR="00387415" w:rsidRPr="00FC3195" w:rsidRDefault="00387415" w:rsidP="00FC3195">
            <w:pPr>
              <w:pStyle w:val="a4"/>
              <w:kinsoku w:val="0"/>
              <w:overflowPunct w:val="0"/>
              <w:spacing w:line="276" w:lineRule="auto"/>
              <w:jc w:val="center"/>
              <w:rPr>
                <w:b/>
                <w:bCs/>
                <w:iCs/>
                <w:sz w:val="28"/>
                <w:szCs w:val="28"/>
                <w:lang w:val="en-US"/>
              </w:rPr>
            </w:pPr>
          </w:p>
        </w:tc>
        <w:tc>
          <w:tcPr>
            <w:tcW w:w="850" w:type="dxa"/>
          </w:tcPr>
          <w:p w:rsidR="00387415" w:rsidRPr="00FC3195" w:rsidRDefault="00387415" w:rsidP="00FC3195">
            <w:pPr>
              <w:pStyle w:val="a4"/>
              <w:widowControl w:val="0"/>
              <w:suppressAutoHyphens w:val="0"/>
              <w:kinsoku w:val="0"/>
              <w:overflowPunct w:val="0"/>
              <w:spacing w:after="0" w:line="250" w:lineRule="exact"/>
              <w:rPr>
                <w:rFonts w:ascii="Times New Roman" w:hAnsi="Times New Roman" w:cs="Times New Roman"/>
                <w:b/>
                <w:sz w:val="28"/>
                <w:szCs w:val="28"/>
              </w:rPr>
            </w:pPr>
            <w:r w:rsidRPr="00FC3195">
              <w:rPr>
                <w:rFonts w:ascii="Times New Roman" w:hAnsi="Times New Roman" w:cs="Times New Roman"/>
                <w:b/>
                <w:sz w:val="28"/>
                <w:szCs w:val="28"/>
              </w:rPr>
              <w:t>О1</w:t>
            </w:r>
          </w:p>
        </w:tc>
        <w:tc>
          <w:tcPr>
            <w:tcW w:w="851" w:type="dxa"/>
          </w:tcPr>
          <w:p w:rsidR="00387415" w:rsidRPr="00FC3195" w:rsidRDefault="00387415" w:rsidP="00FC3195">
            <w:pPr>
              <w:pStyle w:val="a4"/>
              <w:widowControl w:val="0"/>
              <w:suppressAutoHyphens w:val="0"/>
              <w:kinsoku w:val="0"/>
              <w:overflowPunct w:val="0"/>
              <w:spacing w:after="0" w:line="250" w:lineRule="exact"/>
              <w:rPr>
                <w:rFonts w:ascii="Times New Roman" w:hAnsi="Times New Roman" w:cs="Times New Roman"/>
                <w:b/>
                <w:sz w:val="28"/>
                <w:szCs w:val="28"/>
              </w:rPr>
            </w:pPr>
            <w:r w:rsidRPr="00FC3195">
              <w:rPr>
                <w:rFonts w:ascii="Times New Roman" w:hAnsi="Times New Roman" w:cs="Times New Roman"/>
                <w:b/>
                <w:sz w:val="28"/>
                <w:szCs w:val="28"/>
              </w:rPr>
              <w:t>О2</w:t>
            </w:r>
          </w:p>
        </w:tc>
        <w:tc>
          <w:tcPr>
            <w:tcW w:w="709" w:type="dxa"/>
          </w:tcPr>
          <w:p w:rsidR="00387415" w:rsidRPr="00FC3195" w:rsidRDefault="00387415" w:rsidP="00FC3195">
            <w:pPr>
              <w:pStyle w:val="a4"/>
              <w:widowControl w:val="0"/>
              <w:suppressAutoHyphens w:val="0"/>
              <w:kinsoku w:val="0"/>
              <w:overflowPunct w:val="0"/>
              <w:spacing w:after="0" w:line="250" w:lineRule="exact"/>
              <w:rPr>
                <w:rFonts w:ascii="Times New Roman" w:hAnsi="Times New Roman" w:cs="Times New Roman"/>
                <w:b/>
                <w:sz w:val="28"/>
                <w:szCs w:val="28"/>
              </w:rPr>
            </w:pPr>
            <w:r w:rsidRPr="00FC3195">
              <w:rPr>
                <w:rFonts w:ascii="Times New Roman" w:hAnsi="Times New Roman" w:cs="Times New Roman"/>
                <w:b/>
                <w:sz w:val="28"/>
                <w:szCs w:val="28"/>
              </w:rPr>
              <w:t>О3</w:t>
            </w:r>
          </w:p>
        </w:tc>
        <w:tc>
          <w:tcPr>
            <w:tcW w:w="850" w:type="dxa"/>
          </w:tcPr>
          <w:p w:rsidR="00387415" w:rsidRPr="00FC3195" w:rsidRDefault="00387415" w:rsidP="00FC3195">
            <w:pPr>
              <w:pStyle w:val="a4"/>
              <w:widowControl w:val="0"/>
              <w:suppressAutoHyphens w:val="0"/>
              <w:kinsoku w:val="0"/>
              <w:overflowPunct w:val="0"/>
              <w:spacing w:after="0" w:line="250" w:lineRule="exact"/>
              <w:rPr>
                <w:rFonts w:ascii="Times New Roman" w:hAnsi="Times New Roman" w:cs="Times New Roman"/>
                <w:b/>
                <w:sz w:val="28"/>
                <w:szCs w:val="28"/>
              </w:rPr>
            </w:pPr>
            <w:r w:rsidRPr="00FC3195">
              <w:rPr>
                <w:rFonts w:ascii="Times New Roman" w:hAnsi="Times New Roman" w:cs="Times New Roman"/>
                <w:b/>
                <w:sz w:val="28"/>
                <w:szCs w:val="28"/>
              </w:rPr>
              <w:t>О4</w:t>
            </w:r>
          </w:p>
        </w:tc>
        <w:tc>
          <w:tcPr>
            <w:tcW w:w="642" w:type="dxa"/>
          </w:tcPr>
          <w:p w:rsidR="00387415" w:rsidRPr="00FC3195" w:rsidRDefault="00387415" w:rsidP="00FC3195">
            <w:pPr>
              <w:pStyle w:val="a4"/>
              <w:widowControl w:val="0"/>
              <w:suppressAutoHyphens w:val="0"/>
              <w:kinsoku w:val="0"/>
              <w:overflowPunct w:val="0"/>
              <w:spacing w:after="0" w:line="250" w:lineRule="exact"/>
              <w:rPr>
                <w:rFonts w:ascii="Times New Roman" w:hAnsi="Times New Roman" w:cs="Times New Roman"/>
                <w:b/>
                <w:sz w:val="28"/>
                <w:szCs w:val="28"/>
              </w:rPr>
            </w:pPr>
            <w:r w:rsidRPr="00FC3195">
              <w:rPr>
                <w:rFonts w:ascii="Times New Roman" w:hAnsi="Times New Roman" w:cs="Times New Roman"/>
                <w:b/>
                <w:sz w:val="28"/>
                <w:szCs w:val="28"/>
              </w:rPr>
              <w:t>О5</w:t>
            </w:r>
          </w:p>
        </w:tc>
        <w:tc>
          <w:tcPr>
            <w:tcW w:w="807" w:type="dxa"/>
          </w:tcPr>
          <w:p w:rsidR="00387415" w:rsidRPr="00FC3195" w:rsidRDefault="00387415" w:rsidP="00FC3195">
            <w:pPr>
              <w:pStyle w:val="a4"/>
              <w:widowControl w:val="0"/>
              <w:suppressAutoHyphens w:val="0"/>
              <w:kinsoku w:val="0"/>
              <w:overflowPunct w:val="0"/>
              <w:spacing w:after="0" w:line="250" w:lineRule="exact"/>
              <w:rPr>
                <w:rFonts w:ascii="Times New Roman" w:hAnsi="Times New Roman" w:cs="Times New Roman"/>
                <w:b/>
                <w:sz w:val="28"/>
                <w:szCs w:val="28"/>
              </w:rPr>
            </w:pPr>
            <w:r w:rsidRPr="00FC3195">
              <w:rPr>
                <w:rFonts w:ascii="Times New Roman" w:hAnsi="Times New Roman" w:cs="Times New Roman"/>
                <w:b/>
                <w:sz w:val="28"/>
                <w:szCs w:val="28"/>
              </w:rPr>
              <w:t>О6</w:t>
            </w:r>
          </w:p>
        </w:tc>
        <w:tc>
          <w:tcPr>
            <w:tcW w:w="807" w:type="dxa"/>
          </w:tcPr>
          <w:p w:rsidR="00387415" w:rsidRPr="00FC3195" w:rsidRDefault="00387415" w:rsidP="00FC3195">
            <w:pPr>
              <w:pStyle w:val="a4"/>
              <w:widowControl w:val="0"/>
              <w:suppressAutoHyphens w:val="0"/>
              <w:kinsoku w:val="0"/>
              <w:overflowPunct w:val="0"/>
              <w:spacing w:after="0" w:line="250" w:lineRule="exact"/>
              <w:rPr>
                <w:rFonts w:ascii="Times New Roman" w:hAnsi="Times New Roman" w:cs="Times New Roman"/>
                <w:b/>
                <w:sz w:val="28"/>
                <w:szCs w:val="28"/>
              </w:rPr>
            </w:pPr>
            <w:r w:rsidRPr="00FC3195">
              <w:rPr>
                <w:rFonts w:ascii="Times New Roman" w:hAnsi="Times New Roman" w:cs="Times New Roman"/>
                <w:b/>
                <w:sz w:val="28"/>
                <w:szCs w:val="28"/>
              </w:rPr>
              <w:t>О7</w:t>
            </w:r>
          </w:p>
        </w:tc>
        <w:tc>
          <w:tcPr>
            <w:tcW w:w="807" w:type="dxa"/>
          </w:tcPr>
          <w:p w:rsidR="00387415" w:rsidRPr="00FC3195" w:rsidRDefault="00387415" w:rsidP="00FC3195">
            <w:pPr>
              <w:pStyle w:val="a4"/>
              <w:widowControl w:val="0"/>
              <w:suppressAutoHyphens w:val="0"/>
              <w:kinsoku w:val="0"/>
              <w:overflowPunct w:val="0"/>
              <w:spacing w:after="0" w:line="250" w:lineRule="exact"/>
              <w:rPr>
                <w:rFonts w:ascii="Times New Roman" w:hAnsi="Times New Roman" w:cs="Times New Roman"/>
                <w:b/>
                <w:sz w:val="28"/>
                <w:szCs w:val="28"/>
              </w:rPr>
            </w:pPr>
            <w:r w:rsidRPr="00FC3195">
              <w:rPr>
                <w:rFonts w:ascii="Times New Roman" w:hAnsi="Times New Roman" w:cs="Times New Roman"/>
                <w:b/>
                <w:sz w:val="28"/>
                <w:szCs w:val="28"/>
              </w:rPr>
              <w:t>О8</w:t>
            </w:r>
          </w:p>
        </w:tc>
        <w:tc>
          <w:tcPr>
            <w:tcW w:w="807" w:type="dxa"/>
          </w:tcPr>
          <w:p w:rsidR="00387415" w:rsidRPr="00FC3195" w:rsidRDefault="00387415" w:rsidP="00FC3195">
            <w:pPr>
              <w:pStyle w:val="a4"/>
              <w:widowControl w:val="0"/>
              <w:suppressAutoHyphens w:val="0"/>
              <w:kinsoku w:val="0"/>
              <w:overflowPunct w:val="0"/>
              <w:spacing w:after="0" w:line="250" w:lineRule="exact"/>
              <w:rPr>
                <w:rFonts w:ascii="Times New Roman" w:hAnsi="Times New Roman" w:cs="Times New Roman"/>
                <w:b/>
                <w:sz w:val="28"/>
                <w:szCs w:val="28"/>
              </w:rPr>
            </w:pPr>
            <w:r w:rsidRPr="00FC3195">
              <w:rPr>
                <w:rFonts w:ascii="Times New Roman" w:hAnsi="Times New Roman" w:cs="Times New Roman"/>
                <w:b/>
                <w:sz w:val="28"/>
                <w:szCs w:val="28"/>
              </w:rPr>
              <w:t>О9</w:t>
            </w:r>
          </w:p>
        </w:tc>
        <w:tc>
          <w:tcPr>
            <w:tcW w:w="807" w:type="dxa"/>
          </w:tcPr>
          <w:p w:rsidR="00387415" w:rsidRPr="00FC3195" w:rsidRDefault="00387415" w:rsidP="00FC3195">
            <w:pPr>
              <w:pStyle w:val="a4"/>
              <w:widowControl w:val="0"/>
              <w:suppressAutoHyphens w:val="0"/>
              <w:kinsoku w:val="0"/>
              <w:overflowPunct w:val="0"/>
              <w:spacing w:after="0" w:line="250" w:lineRule="exact"/>
              <w:rPr>
                <w:rFonts w:ascii="Times New Roman" w:hAnsi="Times New Roman" w:cs="Times New Roman"/>
                <w:b/>
                <w:sz w:val="28"/>
                <w:szCs w:val="28"/>
              </w:rPr>
            </w:pPr>
            <w:r w:rsidRPr="00FC3195">
              <w:rPr>
                <w:rFonts w:ascii="Times New Roman" w:hAnsi="Times New Roman" w:cs="Times New Roman"/>
                <w:b/>
                <w:sz w:val="28"/>
                <w:szCs w:val="28"/>
              </w:rPr>
              <w:t>О10</w:t>
            </w:r>
          </w:p>
        </w:tc>
        <w:tc>
          <w:tcPr>
            <w:tcW w:w="807" w:type="dxa"/>
          </w:tcPr>
          <w:p w:rsidR="00387415" w:rsidRPr="00FC3195" w:rsidRDefault="00387415" w:rsidP="00FC3195">
            <w:pPr>
              <w:pStyle w:val="a4"/>
              <w:widowControl w:val="0"/>
              <w:suppressAutoHyphens w:val="0"/>
              <w:kinsoku w:val="0"/>
              <w:overflowPunct w:val="0"/>
              <w:spacing w:after="0" w:line="250" w:lineRule="exact"/>
              <w:rPr>
                <w:rFonts w:ascii="Times New Roman" w:hAnsi="Times New Roman" w:cs="Times New Roman"/>
                <w:b/>
                <w:sz w:val="28"/>
                <w:szCs w:val="28"/>
              </w:rPr>
            </w:pPr>
            <w:r w:rsidRPr="00FC3195">
              <w:rPr>
                <w:rFonts w:ascii="Times New Roman" w:hAnsi="Times New Roman" w:cs="Times New Roman"/>
                <w:b/>
                <w:sz w:val="28"/>
                <w:szCs w:val="28"/>
              </w:rPr>
              <w:t>О11</w:t>
            </w:r>
          </w:p>
        </w:tc>
        <w:tc>
          <w:tcPr>
            <w:tcW w:w="807" w:type="dxa"/>
          </w:tcPr>
          <w:p w:rsidR="00387415" w:rsidRPr="00FC3195" w:rsidRDefault="00387415" w:rsidP="00FC3195">
            <w:pPr>
              <w:pStyle w:val="a4"/>
              <w:widowControl w:val="0"/>
              <w:suppressAutoHyphens w:val="0"/>
              <w:kinsoku w:val="0"/>
              <w:overflowPunct w:val="0"/>
              <w:spacing w:after="0" w:line="250" w:lineRule="exact"/>
              <w:rPr>
                <w:rFonts w:ascii="Times New Roman" w:hAnsi="Times New Roman" w:cs="Times New Roman"/>
                <w:b/>
                <w:sz w:val="28"/>
                <w:szCs w:val="28"/>
              </w:rPr>
            </w:pPr>
            <w:r w:rsidRPr="00FC3195">
              <w:rPr>
                <w:rFonts w:ascii="Times New Roman" w:hAnsi="Times New Roman" w:cs="Times New Roman"/>
                <w:b/>
                <w:sz w:val="28"/>
                <w:szCs w:val="28"/>
              </w:rPr>
              <w:t>О12</w:t>
            </w:r>
          </w:p>
        </w:tc>
        <w:tc>
          <w:tcPr>
            <w:tcW w:w="807" w:type="dxa"/>
          </w:tcPr>
          <w:p w:rsidR="00387415" w:rsidRPr="00FC3195" w:rsidRDefault="00387415" w:rsidP="00FC3195">
            <w:pPr>
              <w:pStyle w:val="a4"/>
              <w:widowControl w:val="0"/>
              <w:suppressAutoHyphens w:val="0"/>
              <w:kinsoku w:val="0"/>
              <w:overflowPunct w:val="0"/>
              <w:spacing w:after="0" w:line="250" w:lineRule="exact"/>
              <w:rPr>
                <w:rFonts w:ascii="Times New Roman" w:hAnsi="Times New Roman" w:cs="Times New Roman"/>
                <w:b/>
                <w:sz w:val="28"/>
                <w:szCs w:val="28"/>
              </w:rPr>
            </w:pPr>
            <w:r w:rsidRPr="00FC3195">
              <w:rPr>
                <w:rFonts w:ascii="Times New Roman" w:hAnsi="Times New Roman" w:cs="Times New Roman"/>
                <w:b/>
                <w:sz w:val="28"/>
                <w:szCs w:val="28"/>
              </w:rPr>
              <w:t>О13</w:t>
            </w:r>
          </w:p>
        </w:tc>
        <w:tc>
          <w:tcPr>
            <w:tcW w:w="807" w:type="dxa"/>
          </w:tcPr>
          <w:p w:rsidR="00387415" w:rsidRPr="00FC3195" w:rsidRDefault="00387415" w:rsidP="00FC3195">
            <w:pPr>
              <w:pStyle w:val="a4"/>
              <w:widowControl w:val="0"/>
              <w:suppressAutoHyphens w:val="0"/>
              <w:kinsoku w:val="0"/>
              <w:overflowPunct w:val="0"/>
              <w:spacing w:after="0" w:line="250" w:lineRule="exact"/>
              <w:rPr>
                <w:rFonts w:ascii="Times New Roman" w:hAnsi="Times New Roman" w:cs="Times New Roman"/>
                <w:b/>
                <w:sz w:val="28"/>
                <w:szCs w:val="28"/>
              </w:rPr>
            </w:pPr>
            <w:r w:rsidRPr="00FC3195">
              <w:rPr>
                <w:rFonts w:ascii="Times New Roman" w:hAnsi="Times New Roman" w:cs="Times New Roman"/>
                <w:b/>
                <w:sz w:val="28"/>
                <w:szCs w:val="28"/>
              </w:rPr>
              <w:t>О14</w:t>
            </w:r>
          </w:p>
        </w:tc>
        <w:tc>
          <w:tcPr>
            <w:tcW w:w="807" w:type="dxa"/>
          </w:tcPr>
          <w:p w:rsidR="00387415" w:rsidRPr="00FC3195" w:rsidRDefault="00387415" w:rsidP="00FC3195">
            <w:pPr>
              <w:pStyle w:val="a4"/>
              <w:widowControl w:val="0"/>
              <w:suppressAutoHyphens w:val="0"/>
              <w:kinsoku w:val="0"/>
              <w:overflowPunct w:val="0"/>
              <w:spacing w:after="0" w:line="250" w:lineRule="exact"/>
              <w:rPr>
                <w:rFonts w:ascii="Times New Roman" w:hAnsi="Times New Roman" w:cs="Times New Roman"/>
                <w:b/>
                <w:sz w:val="28"/>
                <w:szCs w:val="28"/>
              </w:rPr>
            </w:pPr>
            <w:r w:rsidRPr="00FC3195">
              <w:rPr>
                <w:rFonts w:ascii="Times New Roman" w:hAnsi="Times New Roman" w:cs="Times New Roman"/>
                <w:b/>
                <w:sz w:val="28"/>
                <w:szCs w:val="28"/>
              </w:rPr>
              <w:t>О15</w:t>
            </w:r>
          </w:p>
        </w:tc>
        <w:tc>
          <w:tcPr>
            <w:tcW w:w="807" w:type="dxa"/>
          </w:tcPr>
          <w:p w:rsidR="00387415" w:rsidRPr="00FC3195" w:rsidRDefault="00387415" w:rsidP="00FC3195">
            <w:pPr>
              <w:pStyle w:val="a4"/>
              <w:widowControl w:val="0"/>
              <w:suppressAutoHyphens w:val="0"/>
              <w:kinsoku w:val="0"/>
              <w:overflowPunct w:val="0"/>
              <w:spacing w:after="0" w:line="250" w:lineRule="exact"/>
              <w:rPr>
                <w:rFonts w:ascii="Times New Roman" w:hAnsi="Times New Roman" w:cs="Times New Roman"/>
                <w:b/>
                <w:sz w:val="28"/>
                <w:szCs w:val="28"/>
              </w:rPr>
            </w:pPr>
            <w:r w:rsidRPr="00FC3195">
              <w:rPr>
                <w:rFonts w:ascii="Times New Roman" w:hAnsi="Times New Roman" w:cs="Times New Roman"/>
                <w:b/>
                <w:sz w:val="28"/>
                <w:szCs w:val="28"/>
              </w:rPr>
              <w:t>О16</w:t>
            </w:r>
          </w:p>
        </w:tc>
        <w:tc>
          <w:tcPr>
            <w:tcW w:w="808" w:type="dxa"/>
          </w:tcPr>
          <w:p w:rsidR="00387415" w:rsidRPr="00FC3195" w:rsidRDefault="00387415" w:rsidP="00FC3195">
            <w:pPr>
              <w:pStyle w:val="a4"/>
              <w:widowControl w:val="0"/>
              <w:suppressAutoHyphens w:val="0"/>
              <w:kinsoku w:val="0"/>
              <w:overflowPunct w:val="0"/>
              <w:spacing w:after="0" w:line="250" w:lineRule="exact"/>
              <w:rPr>
                <w:rFonts w:ascii="Times New Roman" w:hAnsi="Times New Roman" w:cs="Times New Roman"/>
                <w:b/>
                <w:sz w:val="28"/>
                <w:szCs w:val="28"/>
              </w:rPr>
            </w:pPr>
            <w:r w:rsidRPr="00FC3195">
              <w:rPr>
                <w:rFonts w:ascii="Times New Roman" w:hAnsi="Times New Roman" w:cs="Times New Roman"/>
                <w:b/>
                <w:sz w:val="28"/>
                <w:szCs w:val="28"/>
              </w:rPr>
              <w:t>О17</w:t>
            </w:r>
          </w:p>
        </w:tc>
        <w:tc>
          <w:tcPr>
            <w:tcW w:w="808" w:type="dxa"/>
          </w:tcPr>
          <w:p w:rsidR="00387415" w:rsidRPr="00FC3195" w:rsidRDefault="00387415" w:rsidP="00FC3195">
            <w:pPr>
              <w:pStyle w:val="a4"/>
              <w:widowControl w:val="0"/>
              <w:suppressAutoHyphens w:val="0"/>
              <w:kinsoku w:val="0"/>
              <w:overflowPunct w:val="0"/>
              <w:spacing w:after="0" w:line="250" w:lineRule="exact"/>
              <w:rPr>
                <w:rFonts w:ascii="Times New Roman" w:hAnsi="Times New Roman" w:cs="Times New Roman"/>
                <w:b/>
                <w:sz w:val="28"/>
                <w:szCs w:val="28"/>
              </w:rPr>
            </w:pPr>
            <w:r w:rsidRPr="00FC3195">
              <w:rPr>
                <w:rFonts w:ascii="Times New Roman" w:hAnsi="Times New Roman" w:cs="Times New Roman"/>
                <w:b/>
                <w:sz w:val="28"/>
                <w:szCs w:val="28"/>
              </w:rPr>
              <w:t>О18</w:t>
            </w:r>
          </w:p>
        </w:tc>
      </w:tr>
      <w:tr w:rsidR="00FC3195" w:rsidRPr="00FC3195" w:rsidTr="00FC3195">
        <w:tc>
          <w:tcPr>
            <w:tcW w:w="959" w:type="dxa"/>
          </w:tcPr>
          <w:p w:rsidR="00387415" w:rsidRPr="00FC3195" w:rsidRDefault="00387415" w:rsidP="00FC3195">
            <w:pPr>
              <w:pStyle w:val="a4"/>
              <w:kinsoku w:val="0"/>
              <w:overflowPunct w:val="0"/>
              <w:spacing w:line="276" w:lineRule="auto"/>
              <w:jc w:val="center"/>
              <w:rPr>
                <w:rFonts w:ascii="Times New Roman" w:hAnsi="Times New Roman" w:cs="Times New Roman"/>
                <w:b/>
                <w:bCs/>
                <w:iCs/>
                <w:sz w:val="28"/>
                <w:szCs w:val="28"/>
              </w:rPr>
            </w:pPr>
            <w:r w:rsidRPr="00FC3195">
              <w:rPr>
                <w:rFonts w:ascii="Times New Roman" w:hAnsi="Times New Roman" w:cs="Times New Roman"/>
                <w:b/>
                <w:bCs/>
                <w:iCs/>
                <w:sz w:val="28"/>
                <w:szCs w:val="28"/>
              </w:rPr>
              <w:t>РН 1</w:t>
            </w:r>
          </w:p>
        </w:tc>
        <w:tc>
          <w:tcPr>
            <w:tcW w:w="850"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51"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709"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50"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642"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A748F"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7" w:type="dxa"/>
          </w:tcPr>
          <w:p w:rsidR="00387415" w:rsidRPr="00FC3195" w:rsidRDefault="003A748F"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7" w:type="dxa"/>
          </w:tcPr>
          <w:p w:rsidR="00387415" w:rsidRPr="00FC3195" w:rsidRDefault="00304461"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r>
      <w:tr w:rsidR="00FC3195" w:rsidRPr="00FC3195" w:rsidTr="00FC3195">
        <w:tc>
          <w:tcPr>
            <w:tcW w:w="959" w:type="dxa"/>
          </w:tcPr>
          <w:p w:rsidR="00387415" w:rsidRPr="00FC3195" w:rsidRDefault="00387415" w:rsidP="00FC3195">
            <w:pPr>
              <w:pStyle w:val="a4"/>
              <w:kinsoku w:val="0"/>
              <w:overflowPunct w:val="0"/>
              <w:spacing w:line="276" w:lineRule="auto"/>
              <w:jc w:val="center"/>
              <w:rPr>
                <w:rFonts w:ascii="Times New Roman" w:hAnsi="Times New Roman" w:cs="Times New Roman"/>
                <w:b/>
                <w:bCs/>
                <w:iCs/>
                <w:sz w:val="28"/>
                <w:szCs w:val="28"/>
                <w:lang w:val="en-US"/>
              </w:rPr>
            </w:pPr>
            <w:r w:rsidRPr="00FC3195">
              <w:rPr>
                <w:rFonts w:ascii="Times New Roman" w:hAnsi="Times New Roman" w:cs="Times New Roman"/>
                <w:b/>
                <w:bCs/>
                <w:iCs/>
                <w:sz w:val="28"/>
                <w:szCs w:val="28"/>
              </w:rPr>
              <w:t>РН 2</w:t>
            </w:r>
          </w:p>
        </w:tc>
        <w:tc>
          <w:tcPr>
            <w:tcW w:w="850"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51"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709"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50" w:type="dxa"/>
          </w:tcPr>
          <w:p w:rsidR="00387415" w:rsidRPr="00FC3195" w:rsidRDefault="00167C36"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642"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DC6C4A"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7" w:type="dxa"/>
          </w:tcPr>
          <w:p w:rsidR="00387415" w:rsidRPr="00FC3195" w:rsidRDefault="008662C5"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58493C"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A748F"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7" w:type="dxa"/>
          </w:tcPr>
          <w:p w:rsidR="00387415" w:rsidRPr="00FC3195" w:rsidRDefault="00304461"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7" w:type="dxa"/>
          </w:tcPr>
          <w:p w:rsidR="00387415" w:rsidRPr="00FC3195" w:rsidRDefault="0078483D"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124EBF"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r>
      <w:tr w:rsidR="00FC3195" w:rsidRPr="00FC3195" w:rsidTr="00FC3195">
        <w:tc>
          <w:tcPr>
            <w:tcW w:w="959" w:type="dxa"/>
          </w:tcPr>
          <w:p w:rsidR="00387415" w:rsidRPr="00FC3195" w:rsidRDefault="00387415" w:rsidP="00FC3195">
            <w:pPr>
              <w:pStyle w:val="a4"/>
              <w:kinsoku w:val="0"/>
              <w:overflowPunct w:val="0"/>
              <w:spacing w:line="276" w:lineRule="auto"/>
              <w:jc w:val="center"/>
              <w:rPr>
                <w:rFonts w:ascii="Times New Roman" w:hAnsi="Times New Roman" w:cs="Times New Roman"/>
                <w:b/>
                <w:bCs/>
                <w:iCs/>
                <w:sz w:val="28"/>
                <w:szCs w:val="28"/>
                <w:lang w:val="en-US"/>
              </w:rPr>
            </w:pPr>
            <w:r w:rsidRPr="00FC3195">
              <w:rPr>
                <w:rFonts w:ascii="Times New Roman" w:hAnsi="Times New Roman" w:cs="Times New Roman"/>
                <w:b/>
                <w:bCs/>
                <w:iCs/>
                <w:sz w:val="28"/>
                <w:szCs w:val="28"/>
              </w:rPr>
              <w:t>РН 3</w:t>
            </w:r>
          </w:p>
        </w:tc>
        <w:tc>
          <w:tcPr>
            <w:tcW w:w="850"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51" w:type="dxa"/>
          </w:tcPr>
          <w:p w:rsidR="00387415" w:rsidRPr="00FC3195" w:rsidRDefault="00D72985"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709"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50"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642"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DC6C4A"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7" w:type="dxa"/>
          </w:tcPr>
          <w:p w:rsidR="00387415" w:rsidRPr="00FC3195" w:rsidRDefault="008662C5"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58493C"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04461"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7" w:type="dxa"/>
          </w:tcPr>
          <w:p w:rsidR="00387415" w:rsidRPr="00FC3195" w:rsidRDefault="0078483D"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r>
      <w:tr w:rsidR="00FC3195" w:rsidRPr="00FC3195" w:rsidTr="00FC3195">
        <w:tc>
          <w:tcPr>
            <w:tcW w:w="959" w:type="dxa"/>
          </w:tcPr>
          <w:p w:rsidR="00387415" w:rsidRPr="00FC3195" w:rsidRDefault="00387415" w:rsidP="00FC3195">
            <w:pPr>
              <w:pStyle w:val="a4"/>
              <w:kinsoku w:val="0"/>
              <w:overflowPunct w:val="0"/>
              <w:spacing w:line="276" w:lineRule="auto"/>
              <w:jc w:val="center"/>
              <w:rPr>
                <w:rFonts w:ascii="Times New Roman" w:hAnsi="Times New Roman" w:cs="Times New Roman"/>
                <w:b/>
                <w:bCs/>
                <w:iCs/>
                <w:sz w:val="28"/>
                <w:szCs w:val="28"/>
                <w:lang w:val="en-US"/>
              </w:rPr>
            </w:pPr>
            <w:r w:rsidRPr="00FC3195">
              <w:rPr>
                <w:rFonts w:ascii="Times New Roman" w:hAnsi="Times New Roman" w:cs="Times New Roman"/>
                <w:b/>
                <w:bCs/>
                <w:iCs/>
                <w:sz w:val="28"/>
                <w:szCs w:val="28"/>
              </w:rPr>
              <w:t>РН 4</w:t>
            </w:r>
          </w:p>
        </w:tc>
        <w:tc>
          <w:tcPr>
            <w:tcW w:w="850" w:type="dxa"/>
          </w:tcPr>
          <w:p w:rsidR="00387415" w:rsidRPr="00FC3195" w:rsidRDefault="00D72985"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51"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709" w:type="dxa"/>
          </w:tcPr>
          <w:p w:rsidR="00387415" w:rsidRPr="00FC3195" w:rsidRDefault="00167C36"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50"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642"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8662C5"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58493C"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7" w:type="dxa"/>
          </w:tcPr>
          <w:p w:rsidR="00387415" w:rsidRPr="00FC3195" w:rsidRDefault="003A748F"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7" w:type="dxa"/>
          </w:tcPr>
          <w:p w:rsidR="00387415" w:rsidRPr="00FC3195" w:rsidRDefault="003A748F"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7" w:type="dxa"/>
          </w:tcPr>
          <w:p w:rsidR="00387415" w:rsidRPr="00FC3195" w:rsidRDefault="00304461"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r>
      <w:tr w:rsidR="00FC3195" w:rsidRPr="00FC3195" w:rsidTr="00FC3195">
        <w:tc>
          <w:tcPr>
            <w:tcW w:w="959" w:type="dxa"/>
          </w:tcPr>
          <w:p w:rsidR="00387415" w:rsidRPr="00FC3195" w:rsidRDefault="00387415" w:rsidP="00FC3195">
            <w:pPr>
              <w:pStyle w:val="a4"/>
              <w:kinsoku w:val="0"/>
              <w:overflowPunct w:val="0"/>
              <w:spacing w:line="276" w:lineRule="auto"/>
              <w:jc w:val="center"/>
              <w:rPr>
                <w:rFonts w:ascii="Times New Roman" w:hAnsi="Times New Roman" w:cs="Times New Roman"/>
                <w:b/>
                <w:bCs/>
                <w:iCs/>
                <w:sz w:val="28"/>
                <w:szCs w:val="28"/>
                <w:lang w:val="en-US"/>
              </w:rPr>
            </w:pPr>
            <w:r w:rsidRPr="00FC3195">
              <w:rPr>
                <w:rFonts w:ascii="Times New Roman" w:hAnsi="Times New Roman" w:cs="Times New Roman"/>
                <w:b/>
                <w:bCs/>
                <w:iCs/>
                <w:sz w:val="28"/>
                <w:szCs w:val="28"/>
              </w:rPr>
              <w:t>РН 5</w:t>
            </w:r>
          </w:p>
        </w:tc>
        <w:tc>
          <w:tcPr>
            <w:tcW w:w="850" w:type="dxa"/>
          </w:tcPr>
          <w:p w:rsidR="00387415" w:rsidRPr="00FC3195" w:rsidRDefault="00D72985"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51"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709"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50"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642" w:type="dxa"/>
          </w:tcPr>
          <w:p w:rsidR="00387415" w:rsidRPr="00FC3195" w:rsidRDefault="000C175E"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A748F"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7" w:type="dxa"/>
          </w:tcPr>
          <w:p w:rsidR="00387415" w:rsidRPr="00FC3195" w:rsidRDefault="003A748F"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r>
      <w:tr w:rsidR="00FC3195" w:rsidRPr="00FC3195" w:rsidTr="00FC3195">
        <w:tc>
          <w:tcPr>
            <w:tcW w:w="959" w:type="dxa"/>
          </w:tcPr>
          <w:p w:rsidR="00387415" w:rsidRPr="00FC3195" w:rsidRDefault="00387415" w:rsidP="00FC3195">
            <w:pPr>
              <w:pStyle w:val="a4"/>
              <w:kinsoku w:val="0"/>
              <w:overflowPunct w:val="0"/>
              <w:spacing w:line="276" w:lineRule="auto"/>
              <w:jc w:val="center"/>
              <w:rPr>
                <w:rFonts w:ascii="Times New Roman" w:hAnsi="Times New Roman" w:cs="Times New Roman"/>
                <w:b/>
                <w:bCs/>
                <w:iCs/>
                <w:sz w:val="28"/>
                <w:szCs w:val="28"/>
                <w:lang w:val="en-US"/>
              </w:rPr>
            </w:pPr>
            <w:r w:rsidRPr="00FC3195">
              <w:rPr>
                <w:rFonts w:ascii="Times New Roman" w:hAnsi="Times New Roman" w:cs="Times New Roman"/>
                <w:b/>
                <w:bCs/>
                <w:iCs/>
                <w:sz w:val="28"/>
                <w:szCs w:val="28"/>
              </w:rPr>
              <w:t>РН 6</w:t>
            </w:r>
          </w:p>
        </w:tc>
        <w:tc>
          <w:tcPr>
            <w:tcW w:w="850" w:type="dxa"/>
          </w:tcPr>
          <w:p w:rsidR="00387415" w:rsidRPr="00FC3195" w:rsidRDefault="00D72985"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51"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709"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50"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642" w:type="dxa"/>
          </w:tcPr>
          <w:p w:rsidR="00387415" w:rsidRPr="00FC3195" w:rsidRDefault="000C175E"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A748F"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7" w:type="dxa"/>
          </w:tcPr>
          <w:p w:rsidR="00387415" w:rsidRPr="00FC3195" w:rsidRDefault="003A748F"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78483D"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r>
      <w:tr w:rsidR="00FC3195" w:rsidRPr="00FC3195" w:rsidTr="00FC3195">
        <w:tc>
          <w:tcPr>
            <w:tcW w:w="959" w:type="dxa"/>
          </w:tcPr>
          <w:p w:rsidR="00387415" w:rsidRPr="00FC3195" w:rsidRDefault="00387415" w:rsidP="00FC3195">
            <w:pPr>
              <w:pStyle w:val="a4"/>
              <w:kinsoku w:val="0"/>
              <w:overflowPunct w:val="0"/>
              <w:spacing w:line="276" w:lineRule="auto"/>
              <w:jc w:val="center"/>
              <w:rPr>
                <w:rFonts w:ascii="Times New Roman" w:hAnsi="Times New Roman" w:cs="Times New Roman"/>
                <w:b/>
                <w:bCs/>
                <w:iCs/>
                <w:sz w:val="28"/>
                <w:szCs w:val="28"/>
                <w:lang w:val="en-US"/>
              </w:rPr>
            </w:pPr>
            <w:r w:rsidRPr="00FC3195">
              <w:rPr>
                <w:rFonts w:ascii="Times New Roman" w:hAnsi="Times New Roman" w:cs="Times New Roman"/>
                <w:b/>
                <w:bCs/>
                <w:iCs/>
                <w:sz w:val="28"/>
                <w:szCs w:val="28"/>
              </w:rPr>
              <w:t>РН 7</w:t>
            </w:r>
          </w:p>
        </w:tc>
        <w:tc>
          <w:tcPr>
            <w:tcW w:w="850" w:type="dxa"/>
          </w:tcPr>
          <w:p w:rsidR="00387415" w:rsidRPr="00FC3195" w:rsidRDefault="00D72985"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51"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709"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50"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642" w:type="dxa"/>
          </w:tcPr>
          <w:p w:rsidR="00387415" w:rsidRPr="00FC3195" w:rsidRDefault="000C175E"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A748F"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7" w:type="dxa"/>
          </w:tcPr>
          <w:p w:rsidR="00387415" w:rsidRPr="00FC3195" w:rsidRDefault="003A748F"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r>
      <w:tr w:rsidR="00FC3195" w:rsidRPr="00FC3195" w:rsidTr="00FC3195">
        <w:tc>
          <w:tcPr>
            <w:tcW w:w="959" w:type="dxa"/>
          </w:tcPr>
          <w:p w:rsidR="00387415" w:rsidRPr="00FC3195" w:rsidRDefault="00387415" w:rsidP="00FC3195">
            <w:pPr>
              <w:pStyle w:val="a4"/>
              <w:kinsoku w:val="0"/>
              <w:overflowPunct w:val="0"/>
              <w:spacing w:line="276" w:lineRule="auto"/>
              <w:jc w:val="center"/>
              <w:rPr>
                <w:rFonts w:ascii="Times New Roman" w:hAnsi="Times New Roman" w:cs="Times New Roman"/>
                <w:b/>
                <w:bCs/>
                <w:iCs/>
                <w:sz w:val="28"/>
                <w:szCs w:val="28"/>
                <w:lang w:val="en-US"/>
              </w:rPr>
            </w:pPr>
            <w:r w:rsidRPr="00FC3195">
              <w:rPr>
                <w:rFonts w:ascii="Times New Roman" w:hAnsi="Times New Roman" w:cs="Times New Roman"/>
                <w:b/>
                <w:bCs/>
                <w:iCs/>
                <w:sz w:val="28"/>
                <w:szCs w:val="28"/>
              </w:rPr>
              <w:t>РН 8</w:t>
            </w:r>
          </w:p>
        </w:tc>
        <w:tc>
          <w:tcPr>
            <w:tcW w:w="850"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51"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709"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50"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642"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58493C"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7" w:type="dxa"/>
          </w:tcPr>
          <w:p w:rsidR="00387415" w:rsidRPr="00FC3195" w:rsidRDefault="003A748F"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7" w:type="dxa"/>
          </w:tcPr>
          <w:p w:rsidR="00387415" w:rsidRPr="00FC3195" w:rsidRDefault="003A748F"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rPr>
            </w:pPr>
          </w:p>
        </w:tc>
        <w:tc>
          <w:tcPr>
            <w:tcW w:w="808"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r>
      <w:tr w:rsidR="00FC3195" w:rsidRPr="00FC3195" w:rsidTr="00FC3195">
        <w:tc>
          <w:tcPr>
            <w:tcW w:w="959" w:type="dxa"/>
          </w:tcPr>
          <w:p w:rsidR="00387415" w:rsidRPr="00FC3195" w:rsidRDefault="00387415" w:rsidP="00FC3195">
            <w:pPr>
              <w:pStyle w:val="a4"/>
              <w:kinsoku w:val="0"/>
              <w:overflowPunct w:val="0"/>
              <w:spacing w:line="276" w:lineRule="auto"/>
              <w:jc w:val="center"/>
              <w:rPr>
                <w:rFonts w:ascii="Times New Roman" w:hAnsi="Times New Roman" w:cs="Times New Roman"/>
                <w:b/>
                <w:bCs/>
                <w:iCs/>
                <w:sz w:val="28"/>
                <w:szCs w:val="28"/>
                <w:lang w:val="en-US"/>
              </w:rPr>
            </w:pPr>
            <w:r w:rsidRPr="00FC3195">
              <w:rPr>
                <w:rFonts w:ascii="Times New Roman" w:hAnsi="Times New Roman" w:cs="Times New Roman"/>
                <w:b/>
                <w:bCs/>
                <w:iCs/>
                <w:sz w:val="28"/>
                <w:szCs w:val="28"/>
              </w:rPr>
              <w:t>РН 9</w:t>
            </w:r>
          </w:p>
        </w:tc>
        <w:tc>
          <w:tcPr>
            <w:tcW w:w="850" w:type="dxa"/>
          </w:tcPr>
          <w:p w:rsidR="00387415" w:rsidRPr="00FC3195" w:rsidRDefault="00D72985"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51"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709"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50"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642"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78483D"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rPr>
            </w:pPr>
          </w:p>
        </w:tc>
        <w:tc>
          <w:tcPr>
            <w:tcW w:w="808"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r>
      <w:tr w:rsidR="00FC3195" w:rsidRPr="00FC3195" w:rsidTr="00FC3195">
        <w:tc>
          <w:tcPr>
            <w:tcW w:w="959" w:type="dxa"/>
          </w:tcPr>
          <w:p w:rsidR="00387415" w:rsidRPr="00FC3195" w:rsidRDefault="00387415" w:rsidP="00FC3195">
            <w:pPr>
              <w:pStyle w:val="a4"/>
              <w:kinsoku w:val="0"/>
              <w:overflowPunct w:val="0"/>
              <w:spacing w:line="276" w:lineRule="auto"/>
              <w:jc w:val="center"/>
              <w:rPr>
                <w:rFonts w:ascii="Times New Roman" w:hAnsi="Times New Roman" w:cs="Times New Roman"/>
                <w:b/>
                <w:bCs/>
                <w:iCs/>
                <w:sz w:val="28"/>
                <w:szCs w:val="28"/>
                <w:lang w:val="en-US"/>
              </w:rPr>
            </w:pPr>
            <w:r w:rsidRPr="00FC3195">
              <w:rPr>
                <w:rFonts w:ascii="Times New Roman" w:hAnsi="Times New Roman" w:cs="Times New Roman"/>
                <w:b/>
                <w:bCs/>
                <w:iCs/>
                <w:sz w:val="28"/>
                <w:szCs w:val="28"/>
              </w:rPr>
              <w:t>РН 10</w:t>
            </w:r>
          </w:p>
        </w:tc>
        <w:tc>
          <w:tcPr>
            <w:tcW w:w="850"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51"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709"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50" w:type="dxa"/>
          </w:tcPr>
          <w:p w:rsidR="00387415" w:rsidRPr="00FC3195" w:rsidRDefault="00167C36"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642" w:type="dxa"/>
          </w:tcPr>
          <w:p w:rsidR="00387415" w:rsidRPr="00FC3195" w:rsidRDefault="000C175E"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8662C5"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A748F"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7" w:type="dxa"/>
          </w:tcPr>
          <w:p w:rsidR="00387415" w:rsidRPr="00FC3195" w:rsidRDefault="003A748F"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78483D"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7" w:type="dxa"/>
          </w:tcPr>
          <w:p w:rsidR="00387415" w:rsidRPr="00FC3195" w:rsidRDefault="0078483D"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87415" w:rsidRPr="00FC3195" w:rsidRDefault="00D96B85"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r>
      <w:tr w:rsidR="00FC3195" w:rsidRPr="00FC3195" w:rsidTr="00FC3195">
        <w:tc>
          <w:tcPr>
            <w:tcW w:w="959" w:type="dxa"/>
          </w:tcPr>
          <w:p w:rsidR="00387415" w:rsidRPr="00FC3195" w:rsidRDefault="00387415" w:rsidP="00FC3195">
            <w:pPr>
              <w:pStyle w:val="a4"/>
              <w:kinsoku w:val="0"/>
              <w:overflowPunct w:val="0"/>
              <w:spacing w:line="276" w:lineRule="auto"/>
              <w:jc w:val="center"/>
              <w:rPr>
                <w:rFonts w:ascii="Times New Roman" w:hAnsi="Times New Roman" w:cs="Times New Roman"/>
                <w:b/>
                <w:bCs/>
                <w:iCs/>
                <w:sz w:val="28"/>
                <w:szCs w:val="28"/>
              </w:rPr>
            </w:pPr>
            <w:r w:rsidRPr="00FC3195">
              <w:rPr>
                <w:rFonts w:ascii="Times New Roman" w:hAnsi="Times New Roman" w:cs="Times New Roman"/>
                <w:b/>
                <w:bCs/>
                <w:iCs/>
                <w:sz w:val="28"/>
                <w:szCs w:val="28"/>
              </w:rPr>
              <w:t>РН 11</w:t>
            </w:r>
          </w:p>
        </w:tc>
        <w:tc>
          <w:tcPr>
            <w:tcW w:w="850"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51"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709"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50"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642" w:type="dxa"/>
          </w:tcPr>
          <w:p w:rsidR="00387415" w:rsidRPr="00FC3195" w:rsidRDefault="000C175E"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7" w:type="dxa"/>
          </w:tcPr>
          <w:p w:rsidR="00387415" w:rsidRPr="00FC3195" w:rsidRDefault="000C175E"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7" w:type="dxa"/>
          </w:tcPr>
          <w:p w:rsidR="00387415" w:rsidRPr="00FC3195" w:rsidRDefault="008662C5"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124EBF"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387415" w:rsidRPr="00FC3195" w:rsidRDefault="00D96B85"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r>
      <w:tr w:rsidR="00FC3195" w:rsidRPr="00FC3195" w:rsidTr="00FC3195">
        <w:tc>
          <w:tcPr>
            <w:tcW w:w="959" w:type="dxa"/>
          </w:tcPr>
          <w:p w:rsidR="00387415" w:rsidRPr="00FC3195" w:rsidRDefault="00387415" w:rsidP="00FC3195">
            <w:pPr>
              <w:pStyle w:val="a4"/>
              <w:kinsoku w:val="0"/>
              <w:overflowPunct w:val="0"/>
              <w:spacing w:line="276" w:lineRule="auto"/>
              <w:jc w:val="center"/>
              <w:rPr>
                <w:rFonts w:ascii="Times New Roman" w:hAnsi="Times New Roman" w:cs="Times New Roman"/>
                <w:b/>
                <w:bCs/>
                <w:iCs/>
                <w:sz w:val="28"/>
                <w:szCs w:val="28"/>
                <w:lang w:val="en-US"/>
              </w:rPr>
            </w:pPr>
            <w:r w:rsidRPr="00FC3195">
              <w:rPr>
                <w:rFonts w:ascii="Times New Roman" w:hAnsi="Times New Roman" w:cs="Times New Roman"/>
                <w:b/>
                <w:bCs/>
                <w:iCs/>
                <w:sz w:val="28"/>
                <w:szCs w:val="28"/>
              </w:rPr>
              <w:t>РН 12</w:t>
            </w:r>
          </w:p>
        </w:tc>
        <w:tc>
          <w:tcPr>
            <w:tcW w:w="850"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51" w:type="dxa"/>
          </w:tcPr>
          <w:p w:rsidR="00387415" w:rsidRPr="00FC3195" w:rsidRDefault="00D72985"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709"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50" w:type="dxa"/>
          </w:tcPr>
          <w:p w:rsidR="00387415" w:rsidRPr="00FC3195" w:rsidRDefault="00167C36"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642" w:type="dxa"/>
          </w:tcPr>
          <w:p w:rsidR="00387415" w:rsidRPr="00FC3195" w:rsidRDefault="000C175E"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EF19D5"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7" w:type="dxa"/>
          </w:tcPr>
          <w:p w:rsidR="00387415" w:rsidRPr="00FC3195" w:rsidRDefault="004D4A56"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7" w:type="dxa"/>
          </w:tcPr>
          <w:p w:rsidR="00387415" w:rsidRPr="00FC3195" w:rsidRDefault="0058493C"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04461"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87415" w:rsidRPr="00FC3195" w:rsidRDefault="00CC3363"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r>
      <w:tr w:rsidR="00FC3195" w:rsidRPr="00FC3195" w:rsidTr="00FC3195">
        <w:tc>
          <w:tcPr>
            <w:tcW w:w="959" w:type="dxa"/>
          </w:tcPr>
          <w:p w:rsidR="00387415" w:rsidRPr="00FC3195" w:rsidRDefault="00387415" w:rsidP="00FC3195">
            <w:pPr>
              <w:pStyle w:val="a4"/>
              <w:kinsoku w:val="0"/>
              <w:overflowPunct w:val="0"/>
              <w:spacing w:line="276" w:lineRule="auto"/>
              <w:jc w:val="center"/>
              <w:rPr>
                <w:rFonts w:ascii="Times New Roman" w:hAnsi="Times New Roman" w:cs="Times New Roman"/>
                <w:b/>
                <w:bCs/>
                <w:iCs/>
                <w:sz w:val="28"/>
                <w:szCs w:val="28"/>
                <w:lang w:val="en-US"/>
              </w:rPr>
            </w:pPr>
            <w:r w:rsidRPr="00FC3195">
              <w:rPr>
                <w:rFonts w:ascii="Times New Roman" w:hAnsi="Times New Roman" w:cs="Times New Roman"/>
                <w:b/>
                <w:bCs/>
                <w:iCs/>
                <w:sz w:val="28"/>
                <w:szCs w:val="28"/>
              </w:rPr>
              <w:t>РН 13</w:t>
            </w:r>
          </w:p>
        </w:tc>
        <w:tc>
          <w:tcPr>
            <w:tcW w:w="850"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51" w:type="dxa"/>
          </w:tcPr>
          <w:p w:rsidR="00387415" w:rsidRPr="00FC3195" w:rsidRDefault="00D72985"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709"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50"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rPr>
            </w:pPr>
          </w:p>
        </w:tc>
        <w:tc>
          <w:tcPr>
            <w:tcW w:w="642"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EF19D5"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7" w:type="dxa"/>
          </w:tcPr>
          <w:p w:rsidR="00387415" w:rsidRPr="00FC3195" w:rsidRDefault="004D4A56"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7" w:type="dxa"/>
          </w:tcPr>
          <w:p w:rsidR="00387415" w:rsidRPr="00FC3195" w:rsidRDefault="0058493C"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04461"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87415" w:rsidRPr="00FC3195" w:rsidRDefault="00CC3363"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r>
      <w:tr w:rsidR="00FC3195" w:rsidRPr="00FC3195" w:rsidTr="00FC3195">
        <w:tc>
          <w:tcPr>
            <w:tcW w:w="959" w:type="dxa"/>
          </w:tcPr>
          <w:p w:rsidR="00387415" w:rsidRPr="00FC3195" w:rsidRDefault="00387415" w:rsidP="00FC3195">
            <w:pPr>
              <w:pStyle w:val="a4"/>
              <w:kinsoku w:val="0"/>
              <w:overflowPunct w:val="0"/>
              <w:spacing w:line="276" w:lineRule="auto"/>
              <w:jc w:val="center"/>
              <w:rPr>
                <w:rFonts w:ascii="Times New Roman" w:hAnsi="Times New Roman" w:cs="Times New Roman"/>
                <w:b/>
                <w:bCs/>
                <w:iCs/>
                <w:sz w:val="28"/>
                <w:szCs w:val="28"/>
                <w:lang w:val="en-US"/>
              </w:rPr>
            </w:pPr>
            <w:r w:rsidRPr="00FC3195">
              <w:rPr>
                <w:rFonts w:ascii="Times New Roman" w:hAnsi="Times New Roman" w:cs="Times New Roman"/>
                <w:b/>
                <w:bCs/>
                <w:iCs/>
                <w:sz w:val="28"/>
                <w:szCs w:val="28"/>
              </w:rPr>
              <w:t>РН 14</w:t>
            </w:r>
          </w:p>
        </w:tc>
        <w:tc>
          <w:tcPr>
            <w:tcW w:w="850"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51" w:type="dxa"/>
          </w:tcPr>
          <w:p w:rsidR="00387415" w:rsidRPr="00FC3195" w:rsidRDefault="00D72985"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709"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50" w:type="dxa"/>
          </w:tcPr>
          <w:p w:rsidR="00387415" w:rsidRPr="00FC3195" w:rsidRDefault="00167C36"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642"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4D4A56"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04461"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r>
      <w:tr w:rsidR="00FC3195" w:rsidRPr="00FC3195" w:rsidTr="00FC3195">
        <w:tc>
          <w:tcPr>
            <w:tcW w:w="959" w:type="dxa"/>
          </w:tcPr>
          <w:p w:rsidR="00387415" w:rsidRPr="00FC3195" w:rsidRDefault="00387415" w:rsidP="00FC3195">
            <w:pPr>
              <w:pStyle w:val="a4"/>
              <w:kinsoku w:val="0"/>
              <w:overflowPunct w:val="0"/>
              <w:spacing w:line="276" w:lineRule="auto"/>
              <w:jc w:val="center"/>
              <w:rPr>
                <w:rFonts w:ascii="Times New Roman" w:hAnsi="Times New Roman" w:cs="Times New Roman"/>
                <w:b/>
                <w:bCs/>
                <w:iCs/>
                <w:sz w:val="28"/>
                <w:szCs w:val="28"/>
                <w:lang w:val="en-US"/>
              </w:rPr>
            </w:pPr>
            <w:r w:rsidRPr="00FC3195">
              <w:rPr>
                <w:rFonts w:ascii="Times New Roman" w:hAnsi="Times New Roman" w:cs="Times New Roman"/>
                <w:b/>
                <w:bCs/>
                <w:iCs/>
                <w:sz w:val="28"/>
                <w:szCs w:val="28"/>
              </w:rPr>
              <w:t>РН 15</w:t>
            </w:r>
          </w:p>
        </w:tc>
        <w:tc>
          <w:tcPr>
            <w:tcW w:w="850"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51" w:type="dxa"/>
          </w:tcPr>
          <w:p w:rsidR="00387415" w:rsidRPr="00FC3195" w:rsidRDefault="00D72985"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709"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50"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642"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58493C"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04461"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r>
      <w:tr w:rsidR="00FC3195" w:rsidRPr="00FC3195" w:rsidTr="00FC3195">
        <w:tc>
          <w:tcPr>
            <w:tcW w:w="959" w:type="dxa"/>
          </w:tcPr>
          <w:p w:rsidR="00387415" w:rsidRPr="00FC3195" w:rsidRDefault="00387415" w:rsidP="00FC3195">
            <w:pPr>
              <w:pStyle w:val="a4"/>
              <w:kinsoku w:val="0"/>
              <w:overflowPunct w:val="0"/>
              <w:spacing w:line="276" w:lineRule="auto"/>
              <w:jc w:val="center"/>
              <w:rPr>
                <w:rFonts w:ascii="Times New Roman" w:hAnsi="Times New Roman" w:cs="Times New Roman"/>
                <w:b/>
                <w:bCs/>
                <w:iCs/>
                <w:sz w:val="28"/>
                <w:szCs w:val="28"/>
                <w:lang w:val="en-US"/>
              </w:rPr>
            </w:pPr>
            <w:r w:rsidRPr="00FC3195">
              <w:rPr>
                <w:rFonts w:ascii="Times New Roman" w:hAnsi="Times New Roman" w:cs="Times New Roman"/>
                <w:b/>
                <w:bCs/>
                <w:iCs/>
                <w:sz w:val="28"/>
                <w:szCs w:val="28"/>
              </w:rPr>
              <w:t>РН 16</w:t>
            </w:r>
          </w:p>
        </w:tc>
        <w:tc>
          <w:tcPr>
            <w:tcW w:w="850"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51"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709"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50"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642" w:type="dxa"/>
          </w:tcPr>
          <w:p w:rsidR="00387415" w:rsidRPr="00FC3195" w:rsidRDefault="000C175E"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8662C5"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7" w:type="dxa"/>
          </w:tcPr>
          <w:p w:rsidR="00387415" w:rsidRPr="00FC3195" w:rsidRDefault="00EF19D5"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78483D"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7" w:type="dxa"/>
          </w:tcPr>
          <w:p w:rsidR="00387415" w:rsidRPr="00FC3195" w:rsidRDefault="0078483D"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87415" w:rsidRPr="00FC3195" w:rsidRDefault="00CC3363"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387415" w:rsidRPr="00FC3195" w:rsidRDefault="00CC3363"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r>
      <w:tr w:rsidR="00FC3195" w:rsidRPr="00FC3195" w:rsidTr="00FC3195">
        <w:tc>
          <w:tcPr>
            <w:tcW w:w="959" w:type="dxa"/>
          </w:tcPr>
          <w:p w:rsidR="00387415" w:rsidRPr="00FC3195" w:rsidRDefault="00387415" w:rsidP="00FC3195">
            <w:pPr>
              <w:pStyle w:val="a4"/>
              <w:kinsoku w:val="0"/>
              <w:overflowPunct w:val="0"/>
              <w:spacing w:line="276" w:lineRule="auto"/>
              <w:jc w:val="center"/>
              <w:rPr>
                <w:rFonts w:ascii="Times New Roman" w:hAnsi="Times New Roman" w:cs="Times New Roman"/>
                <w:b/>
                <w:bCs/>
                <w:iCs/>
                <w:sz w:val="28"/>
                <w:szCs w:val="28"/>
                <w:lang w:val="en-US"/>
              </w:rPr>
            </w:pPr>
            <w:r w:rsidRPr="00FC3195">
              <w:rPr>
                <w:rFonts w:ascii="Times New Roman" w:hAnsi="Times New Roman" w:cs="Times New Roman"/>
                <w:b/>
                <w:bCs/>
                <w:iCs/>
                <w:sz w:val="28"/>
                <w:szCs w:val="28"/>
              </w:rPr>
              <w:lastRenderedPageBreak/>
              <w:t>РН 17</w:t>
            </w:r>
          </w:p>
        </w:tc>
        <w:tc>
          <w:tcPr>
            <w:tcW w:w="850"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51"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709" w:type="dxa"/>
          </w:tcPr>
          <w:p w:rsidR="00387415" w:rsidRPr="00FC3195" w:rsidRDefault="00167C36"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50"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642"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DC6C4A"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7" w:type="dxa"/>
          </w:tcPr>
          <w:p w:rsidR="00387415" w:rsidRPr="00FC3195" w:rsidRDefault="008662C5"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rPr>
            </w:pPr>
          </w:p>
        </w:tc>
        <w:tc>
          <w:tcPr>
            <w:tcW w:w="807" w:type="dxa"/>
          </w:tcPr>
          <w:p w:rsidR="00387415" w:rsidRPr="00FC3195" w:rsidRDefault="00124EBF"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8"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r>
      <w:tr w:rsidR="00FC3195" w:rsidRPr="00FC3195" w:rsidTr="00FC3195">
        <w:tc>
          <w:tcPr>
            <w:tcW w:w="959" w:type="dxa"/>
          </w:tcPr>
          <w:p w:rsidR="00387415" w:rsidRPr="00FC3195" w:rsidRDefault="00387415" w:rsidP="00FC3195">
            <w:pPr>
              <w:pStyle w:val="a4"/>
              <w:kinsoku w:val="0"/>
              <w:overflowPunct w:val="0"/>
              <w:spacing w:line="276" w:lineRule="auto"/>
              <w:jc w:val="center"/>
              <w:rPr>
                <w:rFonts w:ascii="Times New Roman" w:hAnsi="Times New Roman" w:cs="Times New Roman"/>
                <w:b/>
                <w:bCs/>
                <w:iCs/>
                <w:sz w:val="28"/>
                <w:szCs w:val="28"/>
                <w:lang w:val="en-US"/>
              </w:rPr>
            </w:pPr>
            <w:r w:rsidRPr="00FC3195">
              <w:rPr>
                <w:rFonts w:ascii="Times New Roman" w:hAnsi="Times New Roman" w:cs="Times New Roman"/>
                <w:b/>
                <w:bCs/>
                <w:iCs/>
                <w:sz w:val="28"/>
                <w:szCs w:val="28"/>
              </w:rPr>
              <w:t>РН 18</w:t>
            </w:r>
          </w:p>
        </w:tc>
        <w:tc>
          <w:tcPr>
            <w:tcW w:w="850"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51" w:type="dxa"/>
          </w:tcPr>
          <w:p w:rsidR="00387415" w:rsidRPr="00FC3195" w:rsidRDefault="00D72985"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709"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50" w:type="dxa"/>
          </w:tcPr>
          <w:p w:rsidR="00387415" w:rsidRPr="00FC3195" w:rsidRDefault="00167C36"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642"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rPr>
            </w:pPr>
          </w:p>
        </w:tc>
        <w:tc>
          <w:tcPr>
            <w:tcW w:w="807" w:type="dxa"/>
          </w:tcPr>
          <w:p w:rsidR="00387415" w:rsidRPr="00FC3195" w:rsidRDefault="0058493C"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04461" w:rsidP="00FC3195">
            <w:pPr>
              <w:pStyle w:val="a4"/>
              <w:kinsoku w:val="0"/>
              <w:overflowPunct w:val="0"/>
              <w:spacing w:line="276" w:lineRule="auto"/>
              <w:jc w:val="center"/>
              <w:rPr>
                <w:rFonts w:ascii="Times New Roman" w:hAnsi="Times New Roman" w:cs="Times New Roman"/>
                <w:bCs/>
                <w:iCs/>
                <w:sz w:val="28"/>
                <w:szCs w:val="28"/>
              </w:rPr>
            </w:pPr>
            <w:r w:rsidRPr="00FC3195">
              <w:rPr>
                <w:rFonts w:ascii="Times New Roman" w:hAnsi="Times New Roman" w:cs="Times New Roman"/>
                <w:bCs/>
                <w:iCs/>
                <w:sz w:val="28"/>
                <w:szCs w:val="28"/>
              </w:rPr>
              <w:t>Х</w:t>
            </w: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7"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c>
          <w:tcPr>
            <w:tcW w:w="808" w:type="dxa"/>
          </w:tcPr>
          <w:p w:rsidR="00387415" w:rsidRPr="00FC3195" w:rsidRDefault="00387415" w:rsidP="00FC3195">
            <w:pPr>
              <w:pStyle w:val="a4"/>
              <w:kinsoku w:val="0"/>
              <w:overflowPunct w:val="0"/>
              <w:spacing w:line="276" w:lineRule="auto"/>
              <w:jc w:val="center"/>
              <w:rPr>
                <w:rFonts w:ascii="Times New Roman" w:hAnsi="Times New Roman" w:cs="Times New Roman"/>
                <w:bCs/>
                <w:iCs/>
                <w:sz w:val="28"/>
                <w:szCs w:val="28"/>
                <w:lang w:val="en-US"/>
              </w:rPr>
            </w:pPr>
          </w:p>
        </w:tc>
      </w:tr>
    </w:tbl>
    <w:p w:rsidR="00310BBD" w:rsidRDefault="00310BBD" w:rsidP="005A4C59">
      <w:pPr>
        <w:pStyle w:val="a4"/>
        <w:kinsoku w:val="0"/>
        <w:overflowPunct w:val="0"/>
        <w:spacing w:line="276" w:lineRule="auto"/>
        <w:jc w:val="center"/>
        <w:rPr>
          <w:b/>
          <w:bCs/>
          <w:iCs/>
          <w:sz w:val="28"/>
          <w:szCs w:val="28"/>
          <w:lang w:val="en-US"/>
        </w:rPr>
      </w:pPr>
    </w:p>
    <w:p w:rsidR="00310BBD" w:rsidRDefault="00310BBD" w:rsidP="005A4C59">
      <w:pPr>
        <w:pStyle w:val="a4"/>
        <w:kinsoku w:val="0"/>
        <w:overflowPunct w:val="0"/>
        <w:spacing w:line="276" w:lineRule="auto"/>
        <w:jc w:val="center"/>
        <w:rPr>
          <w:b/>
          <w:bCs/>
          <w:iCs/>
          <w:sz w:val="28"/>
          <w:szCs w:val="28"/>
          <w:lang w:val="en-US"/>
        </w:rPr>
      </w:pPr>
    </w:p>
    <w:p w:rsidR="00310BBD" w:rsidRDefault="00310BBD" w:rsidP="005A4C59">
      <w:pPr>
        <w:pStyle w:val="a4"/>
        <w:kinsoku w:val="0"/>
        <w:overflowPunct w:val="0"/>
        <w:spacing w:line="276" w:lineRule="auto"/>
        <w:jc w:val="center"/>
        <w:rPr>
          <w:b/>
          <w:bCs/>
          <w:iCs/>
          <w:sz w:val="28"/>
          <w:szCs w:val="28"/>
          <w:lang w:val="en-US"/>
        </w:rPr>
      </w:pPr>
    </w:p>
    <w:p w:rsidR="00310BBD" w:rsidRDefault="00310BBD" w:rsidP="005A4C59">
      <w:pPr>
        <w:pStyle w:val="a4"/>
        <w:kinsoku w:val="0"/>
        <w:overflowPunct w:val="0"/>
        <w:spacing w:line="276" w:lineRule="auto"/>
        <w:jc w:val="center"/>
        <w:rPr>
          <w:b/>
          <w:bCs/>
          <w:iCs/>
          <w:sz w:val="28"/>
          <w:szCs w:val="28"/>
          <w:lang w:val="en-US"/>
        </w:rPr>
      </w:pPr>
    </w:p>
    <w:p w:rsidR="00310BBD" w:rsidRDefault="00310BBD" w:rsidP="005A4C59">
      <w:pPr>
        <w:pStyle w:val="a4"/>
        <w:kinsoku w:val="0"/>
        <w:overflowPunct w:val="0"/>
        <w:spacing w:line="276" w:lineRule="auto"/>
        <w:jc w:val="center"/>
        <w:rPr>
          <w:b/>
          <w:bCs/>
          <w:iCs/>
          <w:sz w:val="28"/>
          <w:szCs w:val="28"/>
          <w:lang w:val="en-US"/>
        </w:rPr>
      </w:pPr>
    </w:p>
    <w:p w:rsidR="00310BBD" w:rsidRDefault="00310BBD" w:rsidP="005A4C59">
      <w:pPr>
        <w:pStyle w:val="a4"/>
        <w:kinsoku w:val="0"/>
        <w:overflowPunct w:val="0"/>
        <w:spacing w:line="276" w:lineRule="auto"/>
        <w:jc w:val="center"/>
        <w:rPr>
          <w:b/>
          <w:bCs/>
          <w:iCs/>
          <w:sz w:val="28"/>
          <w:szCs w:val="28"/>
          <w:lang w:val="en-US"/>
        </w:rPr>
      </w:pPr>
    </w:p>
    <w:p w:rsidR="00310BBD" w:rsidRDefault="00310BBD" w:rsidP="005A4C59">
      <w:pPr>
        <w:pStyle w:val="a4"/>
        <w:kinsoku w:val="0"/>
        <w:overflowPunct w:val="0"/>
        <w:spacing w:line="276" w:lineRule="auto"/>
        <w:jc w:val="center"/>
        <w:rPr>
          <w:b/>
          <w:bCs/>
          <w:iCs/>
          <w:sz w:val="28"/>
          <w:szCs w:val="28"/>
          <w:lang w:val="en-US"/>
        </w:rPr>
      </w:pPr>
    </w:p>
    <w:p w:rsidR="00310BBD" w:rsidRDefault="00310BBD" w:rsidP="005A4C59">
      <w:pPr>
        <w:pStyle w:val="a4"/>
        <w:kinsoku w:val="0"/>
        <w:overflowPunct w:val="0"/>
        <w:spacing w:line="276" w:lineRule="auto"/>
        <w:jc w:val="center"/>
        <w:rPr>
          <w:b/>
          <w:bCs/>
          <w:iCs/>
          <w:sz w:val="28"/>
          <w:szCs w:val="28"/>
          <w:lang w:val="en-US"/>
        </w:rPr>
      </w:pPr>
    </w:p>
    <w:p w:rsidR="00310BBD" w:rsidRDefault="00310BBD" w:rsidP="005A4C59">
      <w:pPr>
        <w:pStyle w:val="a4"/>
        <w:kinsoku w:val="0"/>
        <w:overflowPunct w:val="0"/>
        <w:spacing w:line="276" w:lineRule="auto"/>
        <w:jc w:val="center"/>
        <w:rPr>
          <w:b/>
          <w:bCs/>
          <w:iCs/>
          <w:sz w:val="28"/>
          <w:szCs w:val="28"/>
          <w:lang w:val="en-US"/>
        </w:rPr>
      </w:pPr>
    </w:p>
    <w:p w:rsidR="00310BBD" w:rsidRDefault="00310BBD" w:rsidP="005A4C59">
      <w:pPr>
        <w:pStyle w:val="a4"/>
        <w:kinsoku w:val="0"/>
        <w:overflowPunct w:val="0"/>
        <w:spacing w:line="276" w:lineRule="auto"/>
        <w:jc w:val="center"/>
        <w:rPr>
          <w:b/>
          <w:bCs/>
          <w:iCs/>
          <w:sz w:val="28"/>
          <w:szCs w:val="28"/>
          <w:lang w:val="en-US"/>
        </w:rPr>
      </w:pPr>
    </w:p>
    <w:p w:rsidR="00F43A63" w:rsidRDefault="00F43A63" w:rsidP="005A4C59">
      <w:pPr>
        <w:pStyle w:val="a4"/>
        <w:kinsoku w:val="0"/>
        <w:overflowPunct w:val="0"/>
        <w:spacing w:line="276" w:lineRule="auto"/>
        <w:jc w:val="center"/>
        <w:rPr>
          <w:b/>
          <w:bCs/>
          <w:iCs/>
          <w:sz w:val="28"/>
          <w:szCs w:val="28"/>
          <w:lang w:val="en-US"/>
        </w:rPr>
      </w:pPr>
    </w:p>
    <w:p w:rsidR="00F43A63" w:rsidRDefault="00F43A63" w:rsidP="005A4C59">
      <w:pPr>
        <w:pStyle w:val="a4"/>
        <w:kinsoku w:val="0"/>
        <w:overflowPunct w:val="0"/>
        <w:spacing w:line="276" w:lineRule="auto"/>
        <w:jc w:val="center"/>
        <w:rPr>
          <w:b/>
          <w:bCs/>
          <w:iCs/>
          <w:sz w:val="28"/>
          <w:szCs w:val="28"/>
          <w:lang w:val="en-US"/>
        </w:rPr>
      </w:pPr>
    </w:p>
    <w:p w:rsidR="00F43A63" w:rsidRDefault="00F43A63" w:rsidP="005A4C59">
      <w:pPr>
        <w:pStyle w:val="a4"/>
        <w:kinsoku w:val="0"/>
        <w:overflowPunct w:val="0"/>
        <w:spacing w:line="276" w:lineRule="auto"/>
        <w:jc w:val="center"/>
        <w:rPr>
          <w:b/>
          <w:bCs/>
          <w:iCs/>
          <w:sz w:val="28"/>
          <w:szCs w:val="28"/>
          <w:lang w:val="en-US"/>
        </w:rPr>
      </w:pPr>
    </w:p>
    <w:p w:rsidR="00F43A63" w:rsidRDefault="00F43A63" w:rsidP="005A4C59">
      <w:pPr>
        <w:pStyle w:val="a4"/>
        <w:kinsoku w:val="0"/>
        <w:overflowPunct w:val="0"/>
        <w:spacing w:line="276" w:lineRule="auto"/>
        <w:jc w:val="center"/>
        <w:rPr>
          <w:b/>
          <w:bCs/>
          <w:iCs/>
          <w:sz w:val="28"/>
          <w:szCs w:val="28"/>
          <w:lang w:val="en-US"/>
        </w:rPr>
      </w:pPr>
    </w:p>
    <w:p w:rsidR="00F43A63" w:rsidRDefault="00F43A63" w:rsidP="005A4C59">
      <w:pPr>
        <w:pStyle w:val="a4"/>
        <w:kinsoku w:val="0"/>
        <w:overflowPunct w:val="0"/>
        <w:spacing w:line="276" w:lineRule="auto"/>
        <w:jc w:val="center"/>
        <w:rPr>
          <w:b/>
          <w:bCs/>
          <w:iCs/>
          <w:sz w:val="28"/>
          <w:szCs w:val="28"/>
          <w:lang w:val="en-US"/>
        </w:rPr>
      </w:pPr>
    </w:p>
    <w:p w:rsidR="00F43A63" w:rsidRDefault="00F43A63" w:rsidP="005A4C59">
      <w:pPr>
        <w:pStyle w:val="a4"/>
        <w:kinsoku w:val="0"/>
        <w:overflowPunct w:val="0"/>
        <w:spacing w:line="276" w:lineRule="auto"/>
        <w:jc w:val="center"/>
        <w:rPr>
          <w:b/>
          <w:bCs/>
          <w:iCs/>
          <w:sz w:val="28"/>
          <w:szCs w:val="28"/>
          <w:lang w:val="en-US"/>
        </w:rPr>
      </w:pPr>
    </w:p>
    <w:p w:rsidR="00310BBD" w:rsidRPr="005D7F56" w:rsidRDefault="005D7F56" w:rsidP="005A4C59">
      <w:pPr>
        <w:pStyle w:val="a4"/>
        <w:kinsoku w:val="0"/>
        <w:overflowPunct w:val="0"/>
        <w:spacing w:line="276" w:lineRule="auto"/>
        <w:jc w:val="center"/>
        <w:rPr>
          <w:rFonts w:asciiTheme="minorHAnsi" w:hAnsiTheme="minorHAnsi"/>
          <w:b/>
          <w:bCs/>
          <w:iCs/>
          <w:sz w:val="28"/>
          <w:szCs w:val="28"/>
        </w:rPr>
      </w:pPr>
      <w:r>
        <w:rPr>
          <w:rFonts w:asciiTheme="minorHAnsi" w:hAnsiTheme="minorHAnsi"/>
          <w:b/>
          <w:bCs/>
          <w:iCs/>
          <w:sz w:val="28"/>
          <w:szCs w:val="28"/>
        </w:rPr>
        <w:tab/>
      </w:r>
    </w:p>
    <w:p w:rsidR="00310BBD" w:rsidRDefault="00310BBD" w:rsidP="005A4C59">
      <w:pPr>
        <w:pStyle w:val="a4"/>
        <w:kinsoku w:val="0"/>
        <w:overflowPunct w:val="0"/>
        <w:spacing w:line="276" w:lineRule="auto"/>
        <w:jc w:val="center"/>
        <w:rPr>
          <w:b/>
          <w:bCs/>
          <w:iCs/>
          <w:sz w:val="28"/>
          <w:szCs w:val="28"/>
          <w:lang w:val="en-US"/>
        </w:rPr>
        <w:sectPr w:rsidR="00310BBD" w:rsidSect="00310BBD">
          <w:pgSz w:w="16838" w:h="11906" w:orient="landscape"/>
          <w:pgMar w:top="850" w:right="850" w:bottom="1417" w:left="850" w:header="708" w:footer="708" w:gutter="0"/>
          <w:cols w:space="708"/>
          <w:docGrid w:linePitch="360"/>
        </w:sectPr>
      </w:pPr>
    </w:p>
    <w:p w:rsidR="005A4C59" w:rsidRPr="00634187" w:rsidRDefault="005A4C59" w:rsidP="005A4C59">
      <w:pPr>
        <w:pStyle w:val="a4"/>
        <w:kinsoku w:val="0"/>
        <w:overflowPunct w:val="0"/>
        <w:spacing w:line="276" w:lineRule="auto"/>
        <w:jc w:val="center"/>
        <w:rPr>
          <w:sz w:val="28"/>
          <w:szCs w:val="28"/>
        </w:rPr>
      </w:pPr>
      <w:r w:rsidRPr="00634187">
        <w:rPr>
          <w:b/>
          <w:bCs/>
          <w:iCs/>
          <w:sz w:val="28"/>
          <w:szCs w:val="28"/>
        </w:rPr>
        <w:lastRenderedPageBreak/>
        <w:t>При створенні освітньої програми були використані такі джерела</w:t>
      </w:r>
      <w:r w:rsidRPr="00634187">
        <w:rPr>
          <w:sz w:val="28"/>
          <w:szCs w:val="28"/>
        </w:rPr>
        <w:t>:</w:t>
      </w:r>
    </w:p>
    <w:p w:rsidR="005A4C59" w:rsidRPr="00634187" w:rsidRDefault="005A4C59" w:rsidP="005A4C59">
      <w:pPr>
        <w:pStyle w:val="a4"/>
        <w:tabs>
          <w:tab w:val="left" w:pos="495"/>
        </w:tabs>
        <w:kinsoku w:val="0"/>
        <w:overflowPunct w:val="0"/>
        <w:adjustRightInd w:val="0"/>
        <w:spacing w:line="276" w:lineRule="auto"/>
        <w:jc w:val="both"/>
        <w:rPr>
          <w:sz w:val="28"/>
          <w:szCs w:val="28"/>
        </w:rPr>
      </w:pPr>
      <w:r w:rsidRPr="00634187">
        <w:rPr>
          <w:sz w:val="28"/>
          <w:szCs w:val="28"/>
        </w:rPr>
        <w:t xml:space="preserve">1. Закон України “Про вищу освіту” (від 01.07.2014 № 1556-VII). – Режим доступу: </w:t>
      </w:r>
      <w:hyperlink r:id="rId13" w:history="1">
        <w:r w:rsidRPr="00634187">
          <w:rPr>
            <w:rStyle w:val="a7"/>
            <w:sz w:val="28"/>
            <w:szCs w:val="28"/>
          </w:rPr>
          <w:t>http://</w:t>
        </w:r>
        <w:r w:rsidRPr="00634187">
          <w:rPr>
            <w:rStyle w:val="a7"/>
            <w:sz w:val="28"/>
            <w:szCs w:val="28"/>
            <w:lang w:val="en-US"/>
          </w:rPr>
          <w:t>z</w:t>
        </w:r>
        <w:r w:rsidRPr="00634187">
          <w:rPr>
            <w:rStyle w:val="a7"/>
            <w:sz w:val="28"/>
            <w:szCs w:val="28"/>
          </w:rPr>
          <w:t>akon4.</w:t>
        </w:r>
        <w:r w:rsidRPr="00634187">
          <w:rPr>
            <w:rStyle w:val="a7"/>
            <w:sz w:val="28"/>
            <w:szCs w:val="28"/>
            <w:lang w:val="en-US"/>
          </w:rPr>
          <w:t>rada</w:t>
        </w:r>
        <w:r w:rsidRPr="00634187">
          <w:rPr>
            <w:rStyle w:val="a7"/>
            <w:sz w:val="28"/>
            <w:szCs w:val="28"/>
          </w:rPr>
          <w:t>.</w:t>
        </w:r>
        <w:r w:rsidRPr="00634187">
          <w:rPr>
            <w:rStyle w:val="a7"/>
            <w:sz w:val="28"/>
            <w:szCs w:val="28"/>
            <w:lang w:val="en-US"/>
          </w:rPr>
          <w:t>gov</w:t>
        </w:r>
        <w:r w:rsidRPr="00634187">
          <w:rPr>
            <w:rStyle w:val="a7"/>
            <w:sz w:val="28"/>
            <w:szCs w:val="28"/>
          </w:rPr>
          <w:t>.</w:t>
        </w:r>
        <w:r w:rsidRPr="00634187">
          <w:rPr>
            <w:rStyle w:val="a7"/>
            <w:sz w:val="28"/>
            <w:szCs w:val="28"/>
            <w:lang w:val="en-US"/>
          </w:rPr>
          <w:t>ua</w:t>
        </w:r>
        <w:r w:rsidRPr="00634187">
          <w:rPr>
            <w:rStyle w:val="a7"/>
            <w:sz w:val="28"/>
            <w:szCs w:val="28"/>
          </w:rPr>
          <w:t>/</w:t>
        </w:r>
        <w:r w:rsidRPr="00634187">
          <w:rPr>
            <w:rStyle w:val="a7"/>
            <w:sz w:val="28"/>
            <w:szCs w:val="28"/>
            <w:lang w:val="en-US"/>
          </w:rPr>
          <w:t>laws</w:t>
        </w:r>
        <w:r w:rsidRPr="00634187">
          <w:rPr>
            <w:rStyle w:val="a7"/>
            <w:sz w:val="28"/>
            <w:szCs w:val="28"/>
          </w:rPr>
          <w:t>/</w:t>
        </w:r>
        <w:r w:rsidRPr="00634187">
          <w:rPr>
            <w:rStyle w:val="a7"/>
            <w:sz w:val="28"/>
            <w:szCs w:val="28"/>
            <w:lang w:val="en-US"/>
          </w:rPr>
          <w:t>show</w:t>
        </w:r>
        <w:r w:rsidRPr="00634187">
          <w:rPr>
            <w:rStyle w:val="a7"/>
            <w:sz w:val="28"/>
            <w:szCs w:val="28"/>
          </w:rPr>
          <w:t>/1556-18</w:t>
        </w:r>
      </w:hyperlink>
      <w:r w:rsidRPr="00634187">
        <w:rPr>
          <w:sz w:val="28"/>
          <w:szCs w:val="28"/>
        </w:rPr>
        <w:t xml:space="preserve"> та інші нормативно-правові документи України в галузі вищої освіти;</w:t>
      </w:r>
    </w:p>
    <w:p w:rsidR="005A4C59" w:rsidRPr="00634187" w:rsidRDefault="005A4C59" w:rsidP="005A4C59">
      <w:pPr>
        <w:pStyle w:val="a4"/>
        <w:tabs>
          <w:tab w:val="left" w:pos="495"/>
        </w:tabs>
        <w:kinsoku w:val="0"/>
        <w:overflowPunct w:val="0"/>
        <w:adjustRightInd w:val="0"/>
        <w:spacing w:line="276" w:lineRule="auto"/>
        <w:jc w:val="both"/>
        <w:rPr>
          <w:sz w:val="28"/>
          <w:szCs w:val="28"/>
        </w:rPr>
      </w:pPr>
      <w:r w:rsidRPr="00634187">
        <w:rPr>
          <w:sz w:val="28"/>
          <w:szCs w:val="28"/>
        </w:rPr>
        <w:t>2. Закон України «Про освіту» (від 05.09.2017 № 2145-VIII. – Режим доступу: http://</w:t>
      </w:r>
      <w:r w:rsidRPr="00634187">
        <w:rPr>
          <w:sz w:val="28"/>
          <w:szCs w:val="28"/>
          <w:lang w:val="en-US"/>
        </w:rPr>
        <w:t>z</w:t>
      </w:r>
      <w:r w:rsidRPr="00634187">
        <w:rPr>
          <w:sz w:val="28"/>
          <w:szCs w:val="28"/>
        </w:rPr>
        <w:t>akon4.</w:t>
      </w:r>
      <w:r w:rsidRPr="00634187">
        <w:rPr>
          <w:sz w:val="28"/>
          <w:szCs w:val="28"/>
          <w:lang w:val="en-US"/>
        </w:rPr>
        <w:t>rada</w:t>
      </w:r>
      <w:r w:rsidRPr="00634187">
        <w:rPr>
          <w:sz w:val="28"/>
          <w:szCs w:val="28"/>
        </w:rPr>
        <w:t>.</w:t>
      </w:r>
      <w:r w:rsidRPr="00634187">
        <w:rPr>
          <w:sz w:val="28"/>
          <w:szCs w:val="28"/>
          <w:lang w:val="en-US"/>
        </w:rPr>
        <w:t>gov</w:t>
      </w:r>
      <w:r w:rsidRPr="00634187">
        <w:rPr>
          <w:sz w:val="28"/>
          <w:szCs w:val="28"/>
        </w:rPr>
        <w:t>.</w:t>
      </w:r>
      <w:r w:rsidRPr="00634187">
        <w:rPr>
          <w:sz w:val="28"/>
          <w:szCs w:val="28"/>
          <w:lang w:val="en-US"/>
        </w:rPr>
        <w:t>ua</w:t>
      </w:r>
      <w:r w:rsidRPr="00634187">
        <w:rPr>
          <w:sz w:val="28"/>
          <w:szCs w:val="28"/>
        </w:rPr>
        <w:t>/</w:t>
      </w:r>
      <w:r w:rsidRPr="00634187">
        <w:rPr>
          <w:sz w:val="28"/>
          <w:szCs w:val="28"/>
          <w:lang w:val="en-US"/>
        </w:rPr>
        <w:t>laws</w:t>
      </w:r>
      <w:r w:rsidRPr="00634187">
        <w:rPr>
          <w:sz w:val="28"/>
          <w:szCs w:val="28"/>
        </w:rPr>
        <w:t>/</w:t>
      </w:r>
      <w:r w:rsidRPr="00634187">
        <w:rPr>
          <w:sz w:val="28"/>
          <w:szCs w:val="28"/>
          <w:lang w:val="en-US"/>
        </w:rPr>
        <w:t>show</w:t>
      </w:r>
      <w:r w:rsidRPr="00634187">
        <w:rPr>
          <w:sz w:val="28"/>
          <w:szCs w:val="28"/>
        </w:rPr>
        <w:t xml:space="preserve">/2145-19; </w:t>
      </w:r>
    </w:p>
    <w:p w:rsidR="005A4C59" w:rsidRPr="00634187" w:rsidRDefault="005A4C59" w:rsidP="005A4C59">
      <w:pPr>
        <w:pStyle w:val="a4"/>
        <w:tabs>
          <w:tab w:val="left" w:pos="495"/>
        </w:tabs>
        <w:kinsoku w:val="0"/>
        <w:overflowPunct w:val="0"/>
        <w:adjustRightInd w:val="0"/>
        <w:spacing w:line="276" w:lineRule="auto"/>
        <w:jc w:val="both"/>
        <w:rPr>
          <w:sz w:val="28"/>
          <w:szCs w:val="28"/>
        </w:rPr>
      </w:pPr>
      <w:r w:rsidRPr="00634187">
        <w:rPr>
          <w:sz w:val="28"/>
          <w:szCs w:val="28"/>
        </w:rPr>
        <w:t xml:space="preserve">3. Класифікатор професій: ДК 003: 2010 / [розроб.: М.Гаврицька та ін.] – К.: Соцінформ: Держспоживстандарт України, 2010. – 746 с.; </w:t>
      </w:r>
    </w:p>
    <w:p w:rsidR="005A4C59" w:rsidRPr="00634187" w:rsidRDefault="005A4C59" w:rsidP="005A4C59">
      <w:pPr>
        <w:pStyle w:val="a4"/>
        <w:tabs>
          <w:tab w:val="left" w:pos="495"/>
        </w:tabs>
        <w:kinsoku w:val="0"/>
        <w:overflowPunct w:val="0"/>
        <w:adjustRightInd w:val="0"/>
        <w:spacing w:line="276" w:lineRule="auto"/>
        <w:jc w:val="both"/>
        <w:rPr>
          <w:sz w:val="28"/>
          <w:szCs w:val="28"/>
        </w:rPr>
      </w:pPr>
      <w:r w:rsidRPr="00634187">
        <w:rPr>
          <w:sz w:val="28"/>
          <w:szCs w:val="28"/>
        </w:rPr>
        <w:t xml:space="preserve">4. Наказ Міністерства освіти і науки України від 25.05.2016 № 567 «Про затвердження Переліку спеціалізацій підготовки здобувачів вищої освіти ступенів бакалавра та магістра за спеціальністю 035 «Філологія». – Режим доступу: </w:t>
      </w:r>
      <w:hyperlink r:id="rId14" w:history="1">
        <w:r w:rsidRPr="00634187">
          <w:rPr>
            <w:rStyle w:val="a7"/>
            <w:sz w:val="28"/>
            <w:szCs w:val="28"/>
          </w:rPr>
          <w:t>http://zakon2.rada.gov.ua/laws/show/z0825-16</w:t>
        </w:r>
      </w:hyperlink>
      <w:r w:rsidRPr="00634187">
        <w:rPr>
          <w:sz w:val="28"/>
          <w:szCs w:val="28"/>
        </w:rPr>
        <w:t xml:space="preserve">; </w:t>
      </w:r>
    </w:p>
    <w:p w:rsidR="005A4C59" w:rsidRPr="00634187" w:rsidRDefault="005A4C59" w:rsidP="005A4C59">
      <w:pPr>
        <w:pStyle w:val="a4"/>
        <w:tabs>
          <w:tab w:val="left" w:pos="495"/>
        </w:tabs>
        <w:kinsoku w:val="0"/>
        <w:overflowPunct w:val="0"/>
        <w:adjustRightInd w:val="0"/>
        <w:spacing w:line="276" w:lineRule="auto"/>
        <w:jc w:val="both"/>
        <w:rPr>
          <w:sz w:val="28"/>
          <w:szCs w:val="28"/>
        </w:rPr>
      </w:pPr>
      <w:r w:rsidRPr="00634187">
        <w:rPr>
          <w:sz w:val="28"/>
          <w:szCs w:val="28"/>
        </w:rPr>
        <w:t xml:space="preserve">5. Наказ Міністерства освіти і науки України від 01.06.2016 № 600 «Про затвердження та введення в дію Методичних рекомендацій щодо розроблення стандартів вищої освіти». – Режим доступу: https://mon.gov.ua/storage/app/media/vishcha-osvita/rekomendatsii-1648.pdf; </w:t>
      </w:r>
    </w:p>
    <w:p w:rsidR="005A4C59" w:rsidRPr="00634187" w:rsidRDefault="005A4C59" w:rsidP="005A4C59">
      <w:pPr>
        <w:pStyle w:val="a4"/>
        <w:tabs>
          <w:tab w:val="left" w:pos="495"/>
        </w:tabs>
        <w:kinsoku w:val="0"/>
        <w:overflowPunct w:val="0"/>
        <w:adjustRightInd w:val="0"/>
        <w:spacing w:line="276" w:lineRule="auto"/>
        <w:jc w:val="both"/>
        <w:rPr>
          <w:sz w:val="28"/>
          <w:szCs w:val="28"/>
        </w:rPr>
      </w:pPr>
      <w:r w:rsidRPr="00634187">
        <w:rPr>
          <w:sz w:val="28"/>
          <w:szCs w:val="28"/>
        </w:rPr>
        <w:t xml:space="preserve">6. Постанова Кабінету міністрів України від 23.11.2011 № 1341 «Про затвердження Національної рамки кваліфікацій». – </w:t>
      </w:r>
      <w:hyperlink r:id="rId15" w:history="1">
        <w:r w:rsidRPr="00634187">
          <w:rPr>
            <w:rStyle w:val="a7"/>
            <w:sz w:val="28"/>
            <w:szCs w:val="28"/>
          </w:rPr>
          <w:t>http://zakon4.rada.gov.ua/laws/show/1341-2011-п</w:t>
        </w:r>
      </w:hyperlink>
      <w:r w:rsidRPr="00634187">
        <w:rPr>
          <w:sz w:val="28"/>
          <w:szCs w:val="28"/>
        </w:rPr>
        <w:t xml:space="preserve">; </w:t>
      </w:r>
    </w:p>
    <w:p w:rsidR="005A4C59" w:rsidRPr="00634187" w:rsidRDefault="005A4C59" w:rsidP="005A4C59">
      <w:pPr>
        <w:pStyle w:val="a4"/>
        <w:tabs>
          <w:tab w:val="left" w:pos="495"/>
        </w:tabs>
        <w:kinsoku w:val="0"/>
        <w:overflowPunct w:val="0"/>
        <w:adjustRightInd w:val="0"/>
        <w:spacing w:line="276" w:lineRule="auto"/>
        <w:jc w:val="both"/>
        <w:rPr>
          <w:sz w:val="28"/>
          <w:szCs w:val="28"/>
        </w:rPr>
      </w:pPr>
      <w:r w:rsidRPr="00634187">
        <w:rPr>
          <w:sz w:val="28"/>
          <w:szCs w:val="28"/>
        </w:rPr>
        <w:t>7. Постанова Кабінету міністрів України від 29.04.2015 № 266 «Про затвердження переліку галузей знань і спеціальностей, за якими здійснюється підготовка здобувачів вищої освіти». – http://zakon4.rada.gov.ua/laws/show/266- 2015.</w:t>
      </w:r>
    </w:p>
    <w:p w:rsidR="005A4C59" w:rsidRPr="006650CD" w:rsidRDefault="005A4C59" w:rsidP="005A4C59">
      <w:pPr>
        <w:pStyle w:val="a4"/>
        <w:tabs>
          <w:tab w:val="left" w:pos="495"/>
        </w:tabs>
        <w:kinsoku w:val="0"/>
        <w:overflowPunct w:val="0"/>
        <w:adjustRightInd w:val="0"/>
        <w:spacing w:line="276" w:lineRule="auto"/>
        <w:jc w:val="both"/>
        <w:rPr>
          <w:rFonts w:ascii="Times New Roman" w:hAnsi="Times New Roman" w:cs="Times New Roman"/>
          <w:sz w:val="28"/>
          <w:szCs w:val="28"/>
        </w:rPr>
      </w:pPr>
      <w:r w:rsidRPr="006650CD">
        <w:rPr>
          <w:rFonts w:ascii="Times New Roman" w:hAnsi="Times New Roman" w:cs="Times New Roman"/>
          <w:sz w:val="28"/>
          <w:szCs w:val="28"/>
        </w:rPr>
        <w:t>8. Розроблення освітніх програм : метод. рекомендації Академії педагогічних наук України / В. М. Захарченко, В. І. Луговий, Ю. М. Рашкевич, Ж. В. Таланова ; за ред. В. Г. Кременя. – К. : ДП “НВЦ “Пріоритети”, 2014. – 108 с.;</w:t>
      </w:r>
    </w:p>
    <w:p w:rsidR="005A4C59" w:rsidRPr="006650CD" w:rsidRDefault="005A4C59" w:rsidP="005A4C59">
      <w:pPr>
        <w:spacing w:line="276" w:lineRule="auto"/>
        <w:rPr>
          <w:rFonts w:ascii="Times New Roman" w:hAnsi="Times New Roman" w:cs="Times New Roman"/>
          <w:sz w:val="28"/>
          <w:szCs w:val="28"/>
        </w:rPr>
      </w:pPr>
      <w:r w:rsidRPr="006650CD">
        <w:rPr>
          <w:rFonts w:ascii="Times New Roman" w:hAnsi="Times New Roman" w:cs="Times New Roman"/>
          <w:sz w:val="28"/>
          <w:szCs w:val="28"/>
        </w:rPr>
        <w:t>9. Концепція і стратегія розвитку ДВНЗ «Прикарпатський національний університет імені Василя Стефаника».</w:t>
      </w:r>
    </w:p>
    <w:p w:rsidR="005A4C59" w:rsidRPr="006D75AE" w:rsidRDefault="005A4C59" w:rsidP="005A4C59">
      <w:pPr>
        <w:widowControl w:val="0"/>
        <w:tabs>
          <w:tab w:val="left" w:pos="496"/>
        </w:tabs>
        <w:autoSpaceDE w:val="0"/>
        <w:autoSpaceDN w:val="0"/>
        <w:spacing w:before="35" w:after="0" w:line="240" w:lineRule="auto"/>
        <w:rPr>
          <w:rFonts w:ascii="Times New Roman" w:hAnsi="Times New Roman" w:cs="Times New Roman"/>
          <w:sz w:val="28"/>
          <w:szCs w:val="28"/>
          <w:lang w:val="ru-RU" w:eastAsia="ru-RU"/>
        </w:rPr>
      </w:pPr>
    </w:p>
    <w:sectPr w:rsidR="005A4C59" w:rsidRPr="006D75AE" w:rsidSect="00310BBD">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ntiqua">
    <w:altName w:val="Times New Roman"/>
    <w:panose1 w:val="00000000000000000000"/>
    <w:charset w:val="00"/>
    <w:family w:val="auto"/>
    <w:notTrueType/>
    <w:pitch w:val="variable"/>
    <w:sig w:usb0="00000003" w:usb1="00000000" w:usb2="00000000" w:usb3="00000000" w:csb0="0000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76C1F"/>
    <w:multiLevelType w:val="hybridMultilevel"/>
    <w:tmpl w:val="EFD67312"/>
    <w:lvl w:ilvl="0" w:tplc="0422000F">
      <w:start w:val="4"/>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nsid w:val="5980518F"/>
    <w:multiLevelType w:val="multilevel"/>
    <w:tmpl w:val="26028B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0FE3A46"/>
    <w:multiLevelType w:val="hybridMultilevel"/>
    <w:tmpl w:val="FA461868"/>
    <w:lvl w:ilvl="0" w:tplc="D576B47E">
      <w:numFmt w:val="bullet"/>
      <w:lvlText w:val="-"/>
      <w:lvlJc w:val="left"/>
      <w:pPr>
        <w:ind w:left="495" w:hanging="468"/>
      </w:pPr>
      <w:rPr>
        <w:rFonts w:ascii="Times New Roman" w:eastAsia="Times New Roman" w:hAnsi="Times New Roman" w:hint="default"/>
        <w:w w:val="100"/>
        <w:sz w:val="21"/>
        <w:szCs w:val="21"/>
      </w:rPr>
    </w:lvl>
    <w:lvl w:ilvl="1" w:tplc="B7FA5FEE">
      <w:numFmt w:val="bullet"/>
      <w:lvlText w:val="•"/>
      <w:lvlJc w:val="left"/>
      <w:pPr>
        <w:ind w:left="1224" w:hanging="468"/>
      </w:pPr>
    </w:lvl>
    <w:lvl w:ilvl="2" w:tplc="8B861102">
      <w:numFmt w:val="bullet"/>
      <w:lvlText w:val="•"/>
      <w:lvlJc w:val="left"/>
      <w:pPr>
        <w:ind w:left="1949" w:hanging="468"/>
      </w:pPr>
    </w:lvl>
    <w:lvl w:ilvl="3" w:tplc="D9983DA4">
      <w:numFmt w:val="bullet"/>
      <w:lvlText w:val="•"/>
      <w:lvlJc w:val="left"/>
      <w:pPr>
        <w:ind w:left="2674" w:hanging="468"/>
      </w:pPr>
    </w:lvl>
    <w:lvl w:ilvl="4" w:tplc="2E560112">
      <w:numFmt w:val="bullet"/>
      <w:lvlText w:val="•"/>
      <w:lvlJc w:val="left"/>
      <w:pPr>
        <w:ind w:left="3399" w:hanging="468"/>
      </w:pPr>
    </w:lvl>
    <w:lvl w:ilvl="5" w:tplc="5C303500">
      <w:numFmt w:val="bullet"/>
      <w:lvlText w:val="•"/>
      <w:lvlJc w:val="left"/>
      <w:pPr>
        <w:ind w:left="4124" w:hanging="468"/>
      </w:pPr>
    </w:lvl>
    <w:lvl w:ilvl="6" w:tplc="9976C43E">
      <w:numFmt w:val="bullet"/>
      <w:lvlText w:val="•"/>
      <w:lvlJc w:val="left"/>
      <w:pPr>
        <w:ind w:left="4849" w:hanging="468"/>
      </w:pPr>
    </w:lvl>
    <w:lvl w:ilvl="7" w:tplc="1A6E6EAC">
      <w:numFmt w:val="bullet"/>
      <w:lvlText w:val="•"/>
      <w:lvlJc w:val="left"/>
      <w:pPr>
        <w:ind w:left="5574" w:hanging="468"/>
      </w:pPr>
    </w:lvl>
    <w:lvl w:ilvl="8" w:tplc="21BA3CA4">
      <w:numFmt w:val="bullet"/>
      <w:lvlText w:val="•"/>
      <w:lvlJc w:val="left"/>
      <w:pPr>
        <w:ind w:left="6299" w:hanging="468"/>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710B"/>
    <w:rsid w:val="0003309C"/>
    <w:rsid w:val="00044002"/>
    <w:rsid w:val="00067D07"/>
    <w:rsid w:val="000864F3"/>
    <w:rsid w:val="0009647A"/>
    <w:rsid w:val="000C175E"/>
    <w:rsid w:val="000C70D3"/>
    <w:rsid w:val="000D0699"/>
    <w:rsid w:val="000D7F08"/>
    <w:rsid w:val="000E4534"/>
    <w:rsid w:val="00105419"/>
    <w:rsid w:val="00110371"/>
    <w:rsid w:val="00124EBF"/>
    <w:rsid w:val="00152451"/>
    <w:rsid w:val="001631F1"/>
    <w:rsid w:val="00167C36"/>
    <w:rsid w:val="00186FEF"/>
    <w:rsid w:val="001A5DB2"/>
    <w:rsid w:val="00220D74"/>
    <w:rsid w:val="0029125D"/>
    <w:rsid w:val="00292BB1"/>
    <w:rsid w:val="002A677C"/>
    <w:rsid w:val="00304461"/>
    <w:rsid w:val="003057DE"/>
    <w:rsid w:val="00310BBD"/>
    <w:rsid w:val="00312F67"/>
    <w:rsid w:val="003808E4"/>
    <w:rsid w:val="00387415"/>
    <w:rsid w:val="003A748F"/>
    <w:rsid w:val="003E1582"/>
    <w:rsid w:val="00407AF3"/>
    <w:rsid w:val="00416F83"/>
    <w:rsid w:val="00430EB2"/>
    <w:rsid w:val="00433270"/>
    <w:rsid w:val="004961D3"/>
    <w:rsid w:val="004A0389"/>
    <w:rsid w:val="004A4310"/>
    <w:rsid w:val="004A5C0E"/>
    <w:rsid w:val="004B5714"/>
    <w:rsid w:val="004B77FC"/>
    <w:rsid w:val="004C1B7D"/>
    <w:rsid w:val="004C44F8"/>
    <w:rsid w:val="004D4A56"/>
    <w:rsid w:val="00503C76"/>
    <w:rsid w:val="0051518F"/>
    <w:rsid w:val="0058493C"/>
    <w:rsid w:val="0058509D"/>
    <w:rsid w:val="005A4C59"/>
    <w:rsid w:val="005C23E1"/>
    <w:rsid w:val="005D53A0"/>
    <w:rsid w:val="005D7F56"/>
    <w:rsid w:val="006650CD"/>
    <w:rsid w:val="006D75AE"/>
    <w:rsid w:val="006E12B4"/>
    <w:rsid w:val="007721CD"/>
    <w:rsid w:val="007843AC"/>
    <w:rsid w:val="0078483D"/>
    <w:rsid w:val="00824B74"/>
    <w:rsid w:val="00826163"/>
    <w:rsid w:val="008626CD"/>
    <w:rsid w:val="008662C5"/>
    <w:rsid w:val="008B3972"/>
    <w:rsid w:val="008B7CFD"/>
    <w:rsid w:val="009218E6"/>
    <w:rsid w:val="00951D92"/>
    <w:rsid w:val="009C07E7"/>
    <w:rsid w:val="009C7031"/>
    <w:rsid w:val="009D161E"/>
    <w:rsid w:val="009D20AF"/>
    <w:rsid w:val="00A55EC8"/>
    <w:rsid w:val="00A5710B"/>
    <w:rsid w:val="00A64FF2"/>
    <w:rsid w:val="00A77847"/>
    <w:rsid w:val="00A90F03"/>
    <w:rsid w:val="00AC1666"/>
    <w:rsid w:val="00AD547C"/>
    <w:rsid w:val="00AE28AE"/>
    <w:rsid w:val="00AF41F8"/>
    <w:rsid w:val="00AF4785"/>
    <w:rsid w:val="00AF6F61"/>
    <w:rsid w:val="00B17627"/>
    <w:rsid w:val="00B31197"/>
    <w:rsid w:val="00B87F86"/>
    <w:rsid w:val="00B97CDE"/>
    <w:rsid w:val="00C6670D"/>
    <w:rsid w:val="00C91F3C"/>
    <w:rsid w:val="00CC3363"/>
    <w:rsid w:val="00CF2FDA"/>
    <w:rsid w:val="00D35ED8"/>
    <w:rsid w:val="00D51A68"/>
    <w:rsid w:val="00D56249"/>
    <w:rsid w:val="00D5754D"/>
    <w:rsid w:val="00D6708D"/>
    <w:rsid w:val="00D72985"/>
    <w:rsid w:val="00D96B85"/>
    <w:rsid w:val="00DC6C4A"/>
    <w:rsid w:val="00DD1398"/>
    <w:rsid w:val="00E31253"/>
    <w:rsid w:val="00E42824"/>
    <w:rsid w:val="00E71F7E"/>
    <w:rsid w:val="00EC5AAE"/>
    <w:rsid w:val="00EE6C84"/>
    <w:rsid w:val="00EF19D5"/>
    <w:rsid w:val="00F203F1"/>
    <w:rsid w:val="00F272A2"/>
    <w:rsid w:val="00F43A63"/>
    <w:rsid w:val="00F554AE"/>
    <w:rsid w:val="00FC3195"/>
    <w:rsid w:val="00FD171D"/>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310"/>
    <w:pPr>
      <w:spacing w:after="160" w:line="259"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5C23E1"/>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152451"/>
    <w:pPr>
      <w:suppressAutoHyphens/>
      <w:spacing w:after="120" w:line="100" w:lineRule="atLeast"/>
    </w:pPr>
    <w:rPr>
      <w:rFonts w:ascii="Antiqua" w:eastAsia="Times New Roman" w:hAnsi="Antiqua" w:cs="Antiqua"/>
      <w:color w:val="00000A"/>
      <w:kern w:val="1"/>
      <w:sz w:val="26"/>
      <w:szCs w:val="26"/>
      <w:lang w:eastAsia="ru-RU"/>
    </w:rPr>
  </w:style>
  <w:style w:type="character" w:customStyle="1" w:styleId="a5">
    <w:name w:val="Основной текст Знак"/>
    <w:basedOn w:val="a0"/>
    <w:link w:val="a4"/>
    <w:locked/>
    <w:rsid w:val="00152451"/>
    <w:rPr>
      <w:rFonts w:ascii="Antiqua" w:hAnsi="Antiqua" w:cs="Antiqua"/>
      <w:color w:val="00000A"/>
      <w:kern w:val="1"/>
      <w:sz w:val="20"/>
      <w:szCs w:val="20"/>
      <w:lang w:eastAsia="ru-RU"/>
    </w:rPr>
  </w:style>
  <w:style w:type="paragraph" w:styleId="a6">
    <w:name w:val="List Paragraph"/>
    <w:basedOn w:val="a"/>
    <w:uiPriority w:val="99"/>
    <w:qFormat/>
    <w:rsid w:val="006D75AE"/>
    <w:pPr>
      <w:ind w:left="720"/>
    </w:pPr>
  </w:style>
  <w:style w:type="paragraph" w:customStyle="1" w:styleId="TableParagraph">
    <w:name w:val="Table Paragraph"/>
    <w:basedOn w:val="a"/>
    <w:uiPriority w:val="99"/>
    <w:rsid w:val="00105419"/>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styleId="a7">
    <w:name w:val="Hyperlink"/>
    <w:uiPriority w:val="99"/>
    <w:rsid w:val="005A4C59"/>
    <w:rPr>
      <w:color w:val="0000FF"/>
      <w:u w:val="single"/>
    </w:rPr>
  </w:style>
  <w:style w:type="paragraph" w:customStyle="1" w:styleId="2">
    <w:name w:val="Абзац списка2"/>
    <w:basedOn w:val="a"/>
    <w:rsid w:val="00F43A63"/>
    <w:pPr>
      <w:spacing w:after="0" w:line="240" w:lineRule="auto"/>
      <w:ind w:left="720"/>
    </w:pPr>
    <w:rPr>
      <w:rFonts w:ascii="Times New Roman" w:hAnsi="Times New Roman" w:cs="Times New Roman"/>
      <w:sz w:val="24"/>
      <w:szCs w:val="24"/>
      <w:lang w:eastAsia="uk-UA"/>
    </w:rPr>
  </w:style>
  <w:style w:type="paragraph" w:customStyle="1" w:styleId="1">
    <w:name w:val="Абзац списка1"/>
    <w:basedOn w:val="a"/>
    <w:rsid w:val="00E71F7E"/>
    <w:pPr>
      <w:spacing w:after="0" w:line="240" w:lineRule="auto"/>
      <w:ind w:left="720"/>
    </w:pPr>
    <w:rPr>
      <w:rFonts w:ascii="Times New Roman" w:hAnsi="Times New Roman" w:cs="Times New Roman"/>
      <w:sz w:val="24"/>
      <w:szCs w:val="24"/>
      <w:lang w:eastAsia="uk-UA"/>
    </w:rPr>
  </w:style>
  <w:style w:type="character" w:customStyle="1" w:styleId="rvts0">
    <w:name w:val="rvts0"/>
    <w:rsid w:val="00E71F7E"/>
  </w:style>
</w:styles>
</file>

<file path=word/webSettings.xml><?xml version="1.0" encoding="utf-8"?>
<w:webSettings xmlns:r="http://schemas.openxmlformats.org/officeDocument/2006/relationships" xmlns:w="http://schemas.openxmlformats.org/wordprocessingml/2006/main">
  <w:divs>
    <w:div w:id="10827963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nu.edu.ua/wp-content/uploads/2019/08/pol_dil.pdf" TargetMode="External"/><Relationship Id="rId13" Type="http://schemas.openxmlformats.org/officeDocument/2006/relationships/hyperlink" Target="http://zakon4.rada.gov.ua/laws/show/1556-18" TargetMode="External"/><Relationship Id="rId3" Type="http://schemas.openxmlformats.org/officeDocument/2006/relationships/styles" Target="styles.xml"/><Relationship Id="rId7" Type="http://schemas.openxmlformats.org/officeDocument/2006/relationships/hyperlink" Target="https://nmv.pnu.edu.ua/wp-content/uploads/sites/118/2018/04/Polozhennia-pro-orhanizatsiiu-osvitnoho-protsesu-ta-rozrobku-osnovnykh-dokumentiv-z-orhanizatsii-osvitnoho-protsesu-%e2%84%96447-vid-24.07.2015r..pdf" TargetMode="External"/><Relationship Id="rId12" Type="http://schemas.openxmlformats.org/officeDocument/2006/relationships/hyperlink" Target="https://docs.google.com/viewer?url=https%3A%2F%2Fpnu.edu.ua%2Fwp-content%2Fuploads%2F2019%2F02%2Fcode_of_honor.do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lib.pu.if.ua/elibrary.php" TargetMode="External"/><Relationship Id="rId11" Type="http://schemas.openxmlformats.org/officeDocument/2006/relationships/hyperlink" Target="https://docs.google.com/viewer?url=https%3A%2F%2Fpnu.edu.ua%2Fwp-content%2Fuploads%2F2019%2F02%2Fkomisiia.doc" TargetMode="External"/><Relationship Id="rId5" Type="http://schemas.openxmlformats.org/officeDocument/2006/relationships/webSettings" Target="webSettings.xml"/><Relationship Id="rId15" Type="http://schemas.openxmlformats.org/officeDocument/2006/relationships/hyperlink" Target="http://zakon4.rada.gov.ua/laws/show/1341-2011-&#1087;" TargetMode="External"/><Relationship Id="rId10" Type="http://schemas.openxmlformats.org/officeDocument/2006/relationships/hyperlink" Target="https://pnu.edu.ua/wp-content/uploads/2018/10/&#1087;&#1086;&#1083;&#1086;&#1078;&#1077;&#1085;&#1085;&#1103;-&#1087;&#1088;&#1086;-&#1079;&#1072;&#1087;&#1086;&#1073;&#1110;&#1075;&#1072;&#1085;&#1085;&#1103;-&#1087;&#1083;&#1072;&#1075;&#1110;&#1072;&#1090;&#1091;-&#1091;-&#1044;&#1042;&#1053;&#1047;-&#1055;&#1088;&#1080;&#1082;&#1072;&#1088;&#1087;&#1072;&#1090;&#1089;&#1100;&#1082;&#1080;&#1081;-&#1085;&#1072;&#1094;&#1110;&#1086;&#1085;&#1072;&#1083;&#1100;&#1085;&#1080;&#1081;-&#1091;&#1085;&#1110;&#1074;&#1077;&#1088;&#1089;&#1080;&#1090;&#1077;&#1090;-&#1110;&#1084;&#1077;&#1085;&#1110;-&#1042;&#1072;&#1089;&#1080;&#1083;&#1103;-&#1057;&#1090;&#1077;&#1092;&#1072;&#1085;&#1080;&#1082;&#1072;.pdf" TargetMode="External"/><Relationship Id="rId4" Type="http://schemas.openxmlformats.org/officeDocument/2006/relationships/settings" Target="settings.xml"/><Relationship Id="rId9" Type="http://schemas.openxmlformats.org/officeDocument/2006/relationships/hyperlink" Target="https://pnu.edu.ua/" TargetMode="External"/><Relationship Id="rId14" Type="http://schemas.openxmlformats.org/officeDocument/2006/relationships/hyperlink" Target="http://zakon2.rada.gov.ua/laws/show/z0825-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8A4982-5505-43A6-8049-34F0C1C68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27</Pages>
  <Words>30929</Words>
  <Characters>17630</Characters>
  <Application>Microsoft Office Word</Application>
  <DocSecurity>0</DocSecurity>
  <Lines>146</Lines>
  <Paragraphs>96</Paragraphs>
  <ScaleCrop>false</ScaleCrop>
  <Company>diakov.net</Company>
  <LinksUpToDate>false</LinksUpToDate>
  <CharactersWithSpaces>48463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81</cp:revision>
  <dcterms:created xsi:type="dcterms:W3CDTF">2019-11-25T19:05:00Z</dcterms:created>
  <dcterms:modified xsi:type="dcterms:W3CDTF">2019-11-26T21:44:00Z</dcterms:modified>
</cp:coreProperties>
</file>