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4E" w:rsidRPr="009467F5" w:rsidRDefault="00AB724E" w:rsidP="00AB72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  <w:szCs w:val="26"/>
        </w:rPr>
      </w:pPr>
      <w:r w:rsidRPr="009467F5">
        <w:rPr>
          <w:rFonts w:ascii="Times New Roman" w:hAnsi="Times New Roman" w:cs="Times New Roman"/>
          <w:szCs w:val="26"/>
        </w:rPr>
        <w:t>Міністерство освіти і науки України</w:t>
      </w:r>
    </w:p>
    <w:p w:rsidR="00AB724E" w:rsidRPr="009467F5" w:rsidRDefault="00AB724E" w:rsidP="00AB72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  <w:bCs/>
          <w:szCs w:val="26"/>
        </w:rPr>
      </w:pPr>
      <w:r w:rsidRPr="009467F5">
        <w:rPr>
          <w:rFonts w:ascii="Times New Roman" w:hAnsi="Times New Roman" w:cs="Times New Roman"/>
          <w:szCs w:val="26"/>
        </w:rPr>
        <w:t>Державний вищий навчальний заклад</w:t>
      </w:r>
    </w:p>
    <w:p w:rsidR="00AB724E" w:rsidRPr="009467F5" w:rsidRDefault="00AB724E" w:rsidP="00AB724E">
      <w:pPr>
        <w:shd w:val="clear" w:color="auto" w:fill="FFFFFF"/>
        <w:spacing w:line="288" w:lineRule="auto"/>
        <w:jc w:val="center"/>
        <w:rPr>
          <w:rFonts w:ascii="Times New Roman" w:eastAsia="Droid Sans Fallback" w:hAnsi="Times New Roman" w:cs="Times New Roman"/>
          <w:szCs w:val="26"/>
          <w:lang w:eastAsia="zh-CN" w:bidi="hi-IN"/>
        </w:rPr>
      </w:pPr>
      <w:r w:rsidRPr="009467F5">
        <w:rPr>
          <w:rFonts w:ascii="Times New Roman" w:hAnsi="Times New Roman" w:cs="Times New Roman"/>
          <w:bCs/>
          <w:szCs w:val="26"/>
        </w:rPr>
        <w:t>«Прикарпатський національний університет імені Василя Стефаника»</w:t>
      </w:r>
    </w:p>
    <w:p w:rsidR="00AB724E" w:rsidRPr="009467F5" w:rsidRDefault="00AB724E" w:rsidP="00AB724E">
      <w:pPr>
        <w:rPr>
          <w:rFonts w:ascii="Times New Roman" w:eastAsia="Droid Sans Fallback" w:hAnsi="Times New Roman" w:cs="Times New Roman"/>
          <w:szCs w:val="26"/>
          <w:lang w:eastAsia="zh-CN" w:bidi="hi-IN"/>
        </w:rPr>
      </w:pPr>
    </w:p>
    <w:p w:rsidR="00AB724E" w:rsidRPr="00C75C7D" w:rsidRDefault="00AB724E" w:rsidP="00AB724E">
      <w:pPr>
        <w:spacing w:line="240" w:lineRule="auto"/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C75C7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C75C7D" w:rsidRPr="009E603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</w:t>
      </w:r>
      <w:r w:rsidRPr="00C75C7D">
        <w:rPr>
          <w:rFonts w:ascii="Times New Roman" w:hAnsi="Times New Roman" w:cs="Times New Roman"/>
          <w:b/>
          <w:sz w:val="24"/>
          <w:szCs w:val="24"/>
        </w:rPr>
        <w:t xml:space="preserve"> ЗАТВЕРДЖЕНО</w:t>
      </w:r>
    </w:p>
    <w:p w:rsidR="00AB724E" w:rsidRPr="00C75C7D" w:rsidRDefault="00AB724E" w:rsidP="00AB724E">
      <w:pPr>
        <w:pStyle w:val="7"/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C75C7D">
        <w:rPr>
          <w:rFonts w:ascii="Times New Roman" w:hAnsi="Times New Roman"/>
          <w:b w:val="0"/>
          <w:iCs/>
          <w:sz w:val="24"/>
          <w:szCs w:val="24"/>
        </w:rPr>
        <w:t xml:space="preserve">                                                                 Вчена рада </w:t>
      </w:r>
    </w:p>
    <w:p w:rsidR="00AB724E" w:rsidRPr="00C75C7D" w:rsidRDefault="00AB724E" w:rsidP="00AB724E">
      <w:pPr>
        <w:pStyle w:val="7"/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75C7D">
        <w:rPr>
          <w:rFonts w:ascii="Times New Roman" w:hAnsi="Times New Roman"/>
          <w:b w:val="0"/>
          <w:iCs/>
          <w:sz w:val="24"/>
          <w:szCs w:val="24"/>
        </w:rPr>
        <w:t>ДВНЗ «Прикарпатський</w:t>
      </w:r>
      <w:r w:rsidRPr="00C75C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5C7D">
        <w:rPr>
          <w:rFonts w:ascii="Times New Roman" w:hAnsi="Times New Roman"/>
          <w:b w:val="0"/>
          <w:iCs/>
          <w:sz w:val="24"/>
          <w:szCs w:val="24"/>
        </w:rPr>
        <w:t xml:space="preserve">національний </w:t>
      </w:r>
    </w:p>
    <w:p w:rsidR="00AB724E" w:rsidRPr="00C75C7D" w:rsidRDefault="00AB724E" w:rsidP="00AB724E">
      <w:pPr>
        <w:pStyle w:val="7"/>
        <w:spacing w:line="240" w:lineRule="auto"/>
        <w:rPr>
          <w:rFonts w:ascii="Times New Roman" w:hAnsi="Times New Roman"/>
          <w:b w:val="0"/>
          <w:iCs/>
          <w:sz w:val="24"/>
          <w:szCs w:val="24"/>
        </w:rPr>
      </w:pPr>
      <w:r w:rsidRPr="00C75C7D">
        <w:rPr>
          <w:rFonts w:ascii="Times New Roman" w:hAnsi="Times New Roman"/>
          <w:b w:val="0"/>
          <w:iCs/>
          <w:sz w:val="24"/>
          <w:szCs w:val="24"/>
        </w:rPr>
        <w:t xml:space="preserve">                                                          університет імені Василя Стефаника»</w:t>
      </w:r>
    </w:p>
    <w:p w:rsidR="00AB724E" w:rsidRPr="00C75C7D" w:rsidRDefault="00AB724E" w:rsidP="00AB724E">
      <w:pPr>
        <w:pStyle w:val="a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C75C7D">
        <w:rPr>
          <w:rFonts w:ascii="Times New Roman" w:hAnsi="Times New Roman" w:cs="Times New Roman"/>
          <w:sz w:val="24"/>
          <w:szCs w:val="24"/>
          <w:lang w:eastAsia="en-US"/>
        </w:rPr>
        <w:t>Протокол від «30» серпня 2016 р. № 7</w:t>
      </w:r>
    </w:p>
    <w:p w:rsidR="00AB724E" w:rsidRPr="00C75C7D" w:rsidRDefault="00AB724E" w:rsidP="00AB724E">
      <w:pPr>
        <w:pStyle w:val="a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75C7D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Голова Вченої ради</w:t>
      </w:r>
    </w:p>
    <w:p w:rsidR="00AB724E" w:rsidRPr="00C75C7D" w:rsidRDefault="009E603B" w:rsidP="00AB724E">
      <w:pPr>
        <w:pStyle w:val="a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14609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        </w:t>
      </w:r>
      <w:r w:rsidR="00AB724E" w:rsidRPr="00C75C7D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 І.Є. </w:t>
      </w:r>
      <w:proofErr w:type="spellStart"/>
      <w:r w:rsidR="00AB724E" w:rsidRPr="00C75C7D">
        <w:rPr>
          <w:rFonts w:ascii="Times New Roman" w:hAnsi="Times New Roman" w:cs="Times New Roman"/>
          <w:sz w:val="24"/>
          <w:szCs w:val="24"/>
          <w:lang w:eastAsia="en-US"/>
        </w:rPr>
        <w:t>Цепенда</w:t>
      </w:r>
      <w:proofErr w:type="spellEnd"/>
    </w:p>
    <w:p w:rsidR="00AB724E" w:rsidRPr="009467F5" w:rsidRDefault="00AB724E" w:rsidP="00AB724E">
      <w:pPr>
        <w:pStyle w:val="7"/>
        <w:spacing w:line="240" w:lineRule="auto"/>
        <w:rPr>
          <w:rFonts w:ascii="Times New Roman" w:hAnsi="Times New Roman"/>
          <w:i/>
          <w:iCs/>
          <w:sz w:val="26"/>
          <w:szCs w:val="26"/>
        </w:rPr>
      </w:pPr>
      <w:r w:rsidRPr="009467F5">
        <w:rPr>
          <w:rFonts w:ascii="Times New Roman" w:hAnsi="Times New Roman"/>
          <w:b w:val="0"/>
          <w:iCs/>
          <w:sz w:val="26"/>
          <w:szCs w:val="26"/>
        </w:rPr>
        <w:t xml:space="preserve"> </w:t>
      </w:r>
    </w:p>
    <w:p w:rsidR="00AB724E" w:rsidRPr="00CA2704" w:rsidRDefault="00AB724E" w:rsidP="00C75C7D">
      <w:pPr>
        <w:pStyle w:val="7"/>
        <w:spacing w:line="276" w:lineRule="auto"/>
        <w:ind w:left="0" w:firstLine="0"/>
        <w:rPr>
          <w:rFonts w:ascii="Times New Roman" w:hAnsi="Times New Roman"/>
          <w:iCs/>
          <w:caps/>
          <w:sz w:val="28"/>
          <w:szCs w:val="28"/>
        </w:rPr>
      </w:pPr>
      <w:r w:rsidRPr="00CA2704">
        <w:rPr>
          <w:rFonts w:ascii="Times New Roman" w:hAnsi="Times New Roman"/>
          <w:iCs/>
          <w:caps/>
          <w:sz w:val="28"/>
          <w:szCs w:val="28"/>
        </w:rPr>
        <w:t>ОсвітНьо-професійна програма</w:t>
      </w:r>
    </w:p>
    <w:p w:rsidR="00AB724E" w:rsidRPr="00CA2704" w:rsidRDefault="00AB724E" w:rsidP="00C75C7D">
      <w:pPr>
        <w:pStyle w:val="a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A2704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764CB7" w:rsidRPr="00CA2704">
        <w:rPr>
          <w:rFonts w:ascii="Times New Roman" w:hAnsi="Times New Roman" w:cs="Times New Roman"/>
          <w:sz w:val="24"/>
          <w:szCs w:val="24"/>
          <w:lang w:eastAsia="en-US"/>
        </w:rPr>
        <w:t>Французька</w:t>
      </w:r>
      <w:r w:rsidR="00A20D5B">
        <w:rPr>
          <w:rFonts w:ascii="Times New Roman" w:hAnsi="Times New Roman" w:cs="Times New Roman"/>
          <w:sz w:val="24"/>
          <w:szCs w:val="24"/>
        </w:rPr>
        <w:t xml:space="preserve"> мова і</w:t>
      </w:r>
      <w:r w:rsidRPr="00CA2704">
        <w:rPr>
          <w:rFonts w:ascii="Times New Roman" w:hAnsi="Times New Roman" w:cs="Times New Roman"/>
          <w:sz w:val="24"/>
          <w:szCs w:val="24"/>
        </w:rPr>
        <w:t xml:space="preserve"> література»</w:t>
      </w:r>
    </w:p>
    <w:p w:rsidR="00AB724E" w:rsidRPr="00CA2704" w:rsidRDefault="00AB724E" w:rsidP="00CA2704">
      <w:pPr>
        <w:pStyle w:val="a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A2704">
        <w:rPr>
          <w:rFonts w:ascii="Times New Roman" w:hAnsi="Times New Roman" w:cs="Times New Roman"/>
          <w:sz w:val="24"/>
          <w:szCs w:val="24"/>
          <w:lang w:eastAsia="en-US"/>
        </w:rPr>
        <w:t>Перший (бакалаврський) рівень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856"/>
        <w:gridCol w:w="1817"/>
        <w:gridCol w:w="4338"/>
        <w:gridCol w:w="482"/>
      </w:tblGrid>
      <w:tr w:rsidR="00AB724E" w:rsidRPr="009467F5" w:rsidTr="00CA2704">
        <w:trPr>
          <w:gridAfter w:val="1"/>
          <w:wAfter w:w="482" w:type="dxa"/>
        </w:trPr>
        <w:tc>
          <w:tcPr>
            <w:tcW w:w="2856" w:type="dxa"/>
          </w:tcPr>
          <w:p w:rsidR="00CA2704" w:rsidRPr="00CA2704" w:rsidRDefault="00CA2704" w:rsidP="00CA2704">
            <w:pPr>
              <w:pStyle w:val="a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AB724E" w:rsidRPr="00CA2704" w:rsidRDefault="00AB724E" w:rsidP="00CA2704">
            <w:pPr>
              <w:pStyle w:val="a0"/>
              <w:spacing w:after="0" w:line="360" w:lineRule="auto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CA270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Галузь знань</w:t>
            </w:r>
          </w:p>
        </w:tc>
        <w:tc>
          <w:tcPr>
            <w:tcW w:w="6155" w:type="dxa"/>
            <w:gridSpan w:val="2"/>
          </w:tcPr>
          <w:p w:rsidR="00CA2704" w:rsidRPr="00CA2704" w:rsidRDefault="00CA2704" w:rsidP="00CA2704">
            <w:pPr>
              <w:pStyle w:val="a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24E" w:rsidRPr="00CA2704" w:rsidRDefault="00AB724E" w:rsidP="00CA2704">
            <w:pPr>
              <w:pStyle w:val="a0"/>
              <w:spacing w:after="0" w:line="36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CA2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BD0" w:rsidRPr="00CA2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2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BD0" w:rsidRPr="00CA2704">
              <w:rPr>
                <w:rFonts w:ascii="Times New Roman" w:hAnsi="Times New Roman" w:cs="Times New Roman"/>
                <w:sz w:val="24"/>
                <w:szCs w:val="24"/>
              </w:rPr>
              <w:t>Гуманітарні науки</w:t>
            </w:r>
          </w:p>
        </w:tc>
      </w:tr>
      <w:tr w:rsidR="00AB724E" w:rsidRPr="009467F5" w:rsidTr="00CA2704">
        <w:trPr>
          <w:gridAfter w:val="1"/>
          <w:wAfter w:w="482" w:type="dxa"/>
          <w:trHeight w:val="2124"/>
        </w:trPr>
        <w:tc>
          <w:tcPr>
            <w:tcW w:w="2856" w:type="dxa"/>
          </w:tcPr>
          <w:p w:rsidR="00AB724E" w:rsidRPr="00CA2704" w:rsidRDefault="00AB724E" w:rsidP="00CA2704">
            <w:pPr>
              <w:pStyle w:val="a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A270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Спеціальність</w:t>
            </w:r>
          </w:p>
          <w:p w:rsidR="00357D67" w:rsidRPr="00CA2704" w:rsidRDefault="00B23BD0" w:rsidP="00CA2704">
            <w:pPr>
              <w:pStyle w:val="a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A270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Спеціалізація</w:t>
            </w:r>
          </w:p>
          <w:p w:rsidR="00357D67" w:rsidRPr="00CA2704" w:rsidRDefault="00357D67" w:rsidP="00CA2704">
            <w:pPr>
              <w:pStyle w:val="a0"/>
              <w:spacing w:after="0" w:line="360" w:lineRule="auto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CA270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Кваліфікація                           </w:t>
            </w:r>
          </w:p>
        </w:tc>
        <w:tc>
          <w:tcPr>
            <w:tcW w:w="6155" w:type="dxa"/>
            <w:gridSpan w:val="2"/>
          </w:tcPr>
          <w:p w:rsidR="00AB724E" w:rsidRPr="00CA2704" w:rsidRDefault="00AB724E" w:rsidP="00CA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BD0" w:rsidRPr="00CA2704">
              <w:rPr>
                <w:rFonts w:ascii="Times New Roman" w:hAnsi="Times New Roman" w:cs="Times New Roman"/>
                <w:sz w:val="24"/>
                <w:szCs w:val="24"/>
              </w:rPr>
              <w:t>35 Філологія</w:t>
            </w:r>
          </w:p>
          <w:p w:rsidR="00B23BD0" w:rsidRPr="00CA2704" w:rsidRDefault="003A6C4B" w:rsidP="00CA2704">
            <w:pPr>
              <w:pStyle w:val="a0"/>
              <w:spacing w:after="0" w:line="36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035.0</w:t>
            </w:r>
            <w:r w:rsidRPr="003A6C4B">
              <w:rPr>
                <w:rFonts w:ascii="Times New Roman" w:eastAsia="Droid Sans Fallback" w:hAnsi="Times New Roman" w:cs="Times New Roman"/>
                <w:sz w:val="24"/>
                <w:szCs w:val="24"/>
                <w:lang w:val="ru-RU" w:eastAsia="en-US"/>
              </w:rPr>
              <w:t>5</w:t>
            </w:r>
            <w:r w:rsidR="00764CB7" w:rsidRPr="00CA2704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Ро</w:t>
            </w:r>
            <w:r w:rsidR="00B23BD0" w:rsidRPr="00CA2704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манські мови та літератури (переклад включно)</w:t>
            </w:r>
          </w:p>
          <w:p w:rsidR="00AB724E" w:rsidRPr="00CA2704" w:rsidRDefault="007031FE" w:rsidP="00CA2704">
            <w:pPr>
              <w:pStyle w:val="a0"/>
              <w:spacing w:after="0" w:line="36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CA2704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Філолог. </w:t>
            </w:r>
            <w:r w:rsidR="00764CB7" w:rsidRPr="00CA2704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Вчитель французької</w:t>
            </w:r>
            <w:r w:rsidR="00914609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мови і</w:t>
            </w:r>
            <w:r w:rsidR="00357D67" w:rsidRPr="00CA2704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літератури, другої іноземної мови</w:t>
            </w:r>
          </w:p>
          <w:p w:rsidR="00357D67" w:rsidRPr="00CA2704" w:rsidRDefault="00357D67" w:rsidP="00CA2704">
            <w:pPr>
              <w:pStyle w:val="a0"/>
              <w:spacing w:after="0" w:line="36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724E" w:rsidRPr="009467F5" w:rsidTr="00CA2704">
        <w:tc>
          <w:tcPr>
            <w:tcW w:w="4673" w:type="dxa"/>
            <w:gridSpan w:val="2"/>
          </w:tcPr>
          <w:p w:rsidR="00AB724E" w:rsidRPr="00E955AC" w:rsidRDefault="00AB724E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ВНЕСЕНО</w:t>
            </w:r>
          </w:p>
          <w:p w:rsidR="00AB724E" w:rsidRPr="00E955AC" w:rsidRDefault="00C75C7D" w:rsidP="00764CB7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Кафедра французької філології</w:t>
            </w:r>
          </w:p>
          <w:p w:rsidR="00AB724E" w:rsidRPr="00E955AC" w:rsidRDefault="005013D0" w:rsidP="00764CB7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Протокол від «</w:t>
            </w:r>
            <w:r w:rsidRPr="005013D0">
              <w:rPr>
                <w:rFonts w:ascii="Times New Roman" w:eastAsia="Droid Sans Fallback" w:hAnsi="Times New Roman" w:cs="Times New Roman"/>
                <w:sz w:val="24"/>
                <w:szCs w:val="24"/>
                <w:lang w:val="ru-RU" w:eastAsia="en-US"/>
              </w:rPr>
              <w:t>25</w:t>
            </w:r>
            <w:r w:rsidR="00C0571A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» серпня </w:t>
            </w:r>
            <w:r w:rsidR="00AB724E"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201</w:t>
            </w:r>
            <w:r w:rsidR="003A6C4B" w:rsidRPr="003A6C4B">
              <w:rPr>
                <w:rFonts w:ascii="Times New Roman" w:eastAsia="Droid Sans Fallback" w:hAnsi="Times New Roman" w:cs="Times New Roman"/>
                <w:sz w:val="24"/>
                <w:szCs w:val="24"/>
                <w:lang w:val="ru-RU" w:eastAsia="en-US"/>
              </w:rPr>
              <w:t xml:space="preserve">6 </w:t>
            </w:r>
            <w:r w:rsidR="00C0571A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№ 1</w:t>
            </w:r>
          </w:p>
          <w:p w:rsidR="00AB724E" w:rsidRPr="003A6C4B" w:rsidRDefault="00AB724E" w:rsidP="00E955AC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val="ru-RU"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Завідувач каф</w:t>
            </w:r>
            <w:r w:rsidR="003A6C4B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едри                 Яцків Н. Я.</w:t>
            </w:r>
          </w:p>
        </w:tc>
        <w:tc>
          <w:tcPr>
            <w:tcW w:w="4820" w:type="dxa"/>
            <w:gridSpan w:val="2"/>
          </w:tcPr>
          <w:p w:rsidR="00AB724E" w:rsidRPr="00E955AC" w:rsidRDefault="00AB724E" w:rsidP="00CE1621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ПРОЕКТНА ГРУПА</w:t>
            </w:r>
          </w:p>
          <w:p w:rsidR="00AB724E" w:rsidRPr="00E955AC" w:rsidRDefault="00AB724E" w:rsidP="00CE1621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Керівник (гарант)</w:t>
            </w:r>
            <w:r w:rsidR="00E955AC"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:  </w:t>
            </w:r>
            <w:r w:rsidR="00CA2704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proofErr w:type="spellStart"/>
            <w:r w:rsidR="00E955AC"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Білас</w:t>
            </w:r>
            <w:proofErr w:type="spellEnd"/>
            <w:r w:rsidR="00517841"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А. А.</w:t>
            </w:r>
          </w:p>
          <w:p w:rsidR="00AB724E" w:rsidRPr="00E955AC" w:rsidRDefault="00AB724E" w:rsidP="00CE1621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</w:p>
        </w:tc>
      </w:tr>
      <w:tr w:rsidR="00AB724E" w:rsidRPr="009467F5" w:rsidTr="00CA2704">
        <w:tc>
          <w:tcPr>
            <w:tcW w:w="4673" w:type="dxa"/>
            <w:gridSpan w:val="2"/>
          </w:tcPr>
          <w:p w:rsidR="00AB724E" w:rsidRPr="00E955AC" w:rsidRDefault="00AB724E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B724E" w:rsidRPr="00E955AC" w:rsidRDefault="00AB724E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ПОГОДЖЕНО</w:t>
            </w:r>
          </w:p>
          <w:p w:rsidR="00AB724E" w:rsidRPr="00E955AC" w:rsidRDefault="00AB724E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Вченою радою факультету іноземних мов</w:t>
            </w:r>
          </w:p>
          <w:p w:rsidR="00AB724E" w:rsidRPr="00E955AC" w:rsidRDefault="00AB724E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</w:p>
          <w:p w:rsidR="00AB724E" w:rsidRPr="00E955AC" w:rsidRDefault="00A20D5B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Протокол від «</w:t>
            </w:r>
            <w:r w:rsidR="005013D0">
              <w:rPr>
                <w:rFonts w:ascii="Times New Roman" w:eastAsia="Droid Sans Fallback" w:hAnsi="Times New Roman" w:cs="Times New Roman"/>
                <w:sz w:val="24"/>
                <w:szCs w:val="24"/>
                <w:lang w:val="en-US" w:eastAsia="en-US"/>
              </w:rPr>
              <w:t>25</w:t>
            </w:r>
            <w:r w:rsidR="00AB724E"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» серпня 2016 № 8</w:t>
            </w:r>
          </w:p>
          <w:p w:rsidR="00AB724E" w:rsidRPr="00E955AC" w:rsidRDefault="00AB724E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Голова вченої р</w:t>
            </w:r>
            <w:r w:rsid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ади                Билиця Я. Т.</w:t>
            </w:r>
          </w:p>
        </w:tc>
        <w:tc>
          <w:tcPr>
            <w:tcW w:w="4820" w:type="dxa"/>
            <w:gridSpan w:val="2"/>
          </w:tcPr>
          <w:p w:rsidR="00AB724E" w:rsidRPr="00E955AC" w:rsidRDefault="00E955AC" w:rsidP="00CE1621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Члени групи:        </w:t>
            </w:r>
            <w:r w:rsidR="00CA2704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Яцків Н. Я</w:t>
            </w:r>
            <w:r w:rsidR="00AB724E"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B724E" w:rsidRPr="00E955AC" w:rsidRDefault="00E955AC" w:rsidP="00CE1621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                          </w:t>
            </w:r>
            <w:r w:rsidR="00CA2704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Бігун О. А</w:t>
            </w:r>
            <w:r w:rsidR="00AB724E"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B724E" w:rsidRPr="00E955AC" w:rsidRDefault="00AB724E" w:rsidP="00CE1621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B724E" w:rsidRPr="009467F5" w:rsidTr="00CA2704">
        <w:tc>
          <w:tcPr>
            <w:tcW w:w="4673" w:type="dxa"/>
            <w:gridSpan w:val="2"/>
          </w:tcPr>
          <w:p w:rsidR="00AB724E" w:rsidRPr="00E955AC" w:rsidRDefault="00AB724E" w:rsidP="00CE1621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55AC" w:rsidRPr="00E955AC" w:rsidRDefault="00AB724E" w:rsidP="00E955AC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НАДАНО ЧИННОСТІ</w:t>
            </w:r>
          </w:p>
          <w:p w:rsidR="005013D0" w:rsidRDefault="00AB724E" w:rsidP="00E955AC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val="en-US"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Нак</w:t>
            </w:r>
            <w:r w:rsidR="005013D0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аз ректора від «</w:t>
            </w:r>
            <w:r w:rsidR="005013D0">
              <w:rPr>
                <w:rFonts w:ascii="Times New Roman" w:eastAsia="Droid Sans Fallback" w:hAnsi="Times New Roman" w:cs="Times New Roman"/>
                <w:sz w:val="24"/>
                <w:szCs w:val="24"/>
                <w:lang w:val="en-US" w:eastAsia="en-US"/>
              </w:rPr>
              <w:t>31</w:t>
            </w:r>
            <w:r w:rsidR="005013D0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5013D0">
              <w:rPr>
                <w:rFonts w:ascii="Times New Roman" w:eastAsia="Droid Sans Fallback" w:hAnsi="Times New Roman" w:cs="Times New Roman"/>
                <w:sz w:val="24"/>
                <w:szCs w:val="24"/>
                <w:lang w:val="en-US" w:eastAsia="en-US"/>
              </w:rPr>
              <w:t xml:space="preserve">09  </w:t>
            </w:r>
            <w:r w:rsidR="006B1D76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201</w:t>
            </w:r>
            <w:r w:rsidR="006B1D76" w:rsidRPr="006B1D76">
              <w:rPr>
                <w:rFonts w:ascii="Times New Roman" w:eastAsia="Droid Sans Fallback" w:hAnsi="Times New Roman" w:cs="Times New Roman"/>
                <w:sz w:val="24"/>
                <w:szCs w:val="24"/>
                <w:lang w:val="ru-RU" w:eastAsia="en-US"/>
              </w:rPr>
              <w:t>6</w:t>
            </w: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B724E" w:rsidRPr="005013D0" w:rsidRDefault="005013D0" w:rsidP="00E955AC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val="en-US" w:eastAsia="en-US"/>
              </w:rPr>
              <w:t>79/06-11-C</w:t>
            </w:r>
          </w:p>
        </w:tc>
        <w:tc>
          <w:tcPr>
            <w:tcW w:w="4820" w:type="dxa"/>
            <w:gridSpan w:val="2"/>
          </w:tcPr>
          <w:p w:rsidR="00AB724E" w:rsidRPr="00E955AC" w:rsidRDefault="00AB724E" w:rsidP="00CE1621">
            <w:pPr>
              <w:pStyle w:val="a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724E" w:rsidRPr="009467F5" w:rsidTr="00CA2704">
        <w:tc>
          <w:tcPr>
            <w:tcW w:w="4673" w:type="dxa"/>
            <w:gridSpan w:val="2"/>
          </w:tcPr>
          <w:p w:rsidR="00AB724E" w:rsidRPr="00E955AC" w:rsidRDefault="00AB724E" w:rsidP="00CE1621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B724E" w:rsidRPr="00E955AC" w:rsidRDefault="00AB724E" w:rsidP="00CE1621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 xml:space="preserve">ВВЕДЕНО У ДІЮ З </w:t>
            </w:r>
            <w:r w:rsidR="006B1D76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«_</w:t>
            </w:r>
            <w:r w:rsidR="005013D0" w:rsidRPr="005013D0">
              <w:rPr>
                <w:rFonts w:ascii="Times New Roman" w:eastAsia="Droid Sans Fallback" w:hAnsi="Times New Roman" w:cs="Times New Roman"/>
                <w:sz w:val="24"/>
                <w:szCs w:val="24"/>
                <w:lang w:val="ru-RU" w:eastAsia="en-US"/>
              </w:rPr>
              <w:t>01</w:t>
            </w:r>
            <w:r w:rsidR="006B1D76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_» ____</w:t>
            </w:r>
            <w:r w:rsidR="005013D0" w:rsidRPr="005013D0">
              <w:rPr>
                <w:rFonts w:ascii="Times New Roman" w:eastAsia="Droid Sans Fallback" w:hAnsi="Times New Roman" w:cs="Times New Roman"/>
                <w:sz w:val="24"/>
                <w:szCs w:val="24"/>
                <w:lang w:val="ru-RU" w:eastAsia="en-US"/>
              </w:rPr>
              <w:t>09</w:t>
            </w:r>
            <w:r w:rsidR="006B1D76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___ 201</w:t>
            </w:r>
            <w:r w:rsidR="006B1D76" w:rsidRPr="005C76BF">
              <w:rPr>
                <w:rFonts w:ascii="Times New Roman" w:eastAsia="Droid Sans Fallback" w:hAnsi="Times New Roman" w:cs="Times New Roman"/>
                <w:sz w:val="24"/>
                <w:szCs w:val="24"/>
                <w:lang w:val="ru-RU" w:eastAsia="en-US"/>
              </w:rPr>
              <w:t>6</w:t>
            </w: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р.</w:t>
            </w:r>
          </w:p>
          <w:p w:rsidR="00AB724E" w:rsidRPr="00E955AC" w:rsidRDefault="00AB724E" w:rsidP="00CE1621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Навчально-методичний відділ</w:t>
            </w:r>
          </w:p>
          <w:p w:rsidR="008E7B95" w:rsidRPr="00DE501F" w:rsidRDefault="00AB724E" w:rsidP="00B9448E">
            <w:pPr>
              <w:pStyle w:val="a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E955A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Начальник   </w:t>
            </w:r>
            <w:r w:rsidR="00DE501F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  <w:r w:rsidR="00DE501F" w:rsidRPr="00DE501F">
              <w:rPr>
                <w:rFonts w:ascii="Times New Roman" w:eastAsia="Droid Sans Fallback" w:hAnsi="Times New Roman" w:cs="Times New Roman"/>
                <w:sz w:val="24"/>
                <w:szCs w:val="24"/>
                <w:lang w:val="ru-RU" w:eastAsia="en-US"/>
              </w:rPr>
              <w:t xml:space="preserve">    </w:t>
            </w:r>
            <w:proofErr w:type="spellStart"/>
            <w:r w:rsidR="00DE501F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Запухляк</w:t>
            </w:r>
            <w:proofErr w:type="spellEnd"/>
            <w:r w:rsidR="00DE501F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Р. І.</w:t>
            </w:r>
          </w:p>
        </w:tc>
        <w:tc>
          <w:tcPr>
            <w:tcW w:w="4820" w:type="dxa"/>
            <w:gridSpan w:val="2"/>
          </w:tcPr>
          <w:p w:rsidR="00AB724E" w:rsidRPr="00E955AC" w:rsidRDefault="00AB724E" w:rsidP="00CE1621">
            <w:pPr>
              <w:pStyle w:val="a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2704" w:rsidRDefault="00CA2704" w:rsidP="00AB724E">
      <w:pPr>
        <w:spacing w:line="276" w:lineRule="auto"/>
        <w:ind w:firstLine="567"/>
        <w:jc w:val="center"/>
        <w:rPr>
          <w:rFonts w:ascii="Times New Roman" w:hAnsi="Times New Roman" w:cs="Times New Roman"/>
          <w:szCs w:val="26"/>
        </w:rPr>
      </w:pPr>
    </w:p>
    <w:p w:rsidR="00CA2704" w:rsidRDefault="00CA2704" w:rsidP="00AB724E">
      <w:pPr>
        <w:spacing w:line="276" w:lineRule="auto"/>
        <w:ind w:firstLine="567"/>
        <w:jc w:val="center"/>
        <w:rPr>
          <w:rFonts w:ascii="Times New Roman" w:hAnsi="Times New Roman" w:cs="Times New Roman"/>
          <w:szCs w:val="26"/>
        </w:rPr>
      </w:pPr>
    </w:p>
    <w:p w:rsidR="00CA2704" w:rsidRDefault="00CA2704" w:rsidP="00AB724E">
      <w:pPr>
        <w:spacing w:line="276" w:lineRule="auto"/>
        <w:ind w:firstLine="567"/>
        <w:jc w:val="center"/>
        <w:rPr>
          <w:rFonts w:ascii="Times New Roman" w:hAnsi="Times New Roman" w:cs="Times New Roman"/>
          <w:szCs w:val="26"/>
        </w:rPr>
      </w:pPr>
    </w:p>
    <w:p w:rsidR="00AB724E" w:rsidRPr="009467F5" w:rsidRDefault="00AB724E" w:rsidP="005013D0">
      <w:pPr>
        <w:spacing w:line="276" w:lineRule="auto"/>
        <w:ind w:firstLine="708"/>
        <w:jc w:val="center"/>
        <w:rPr>
          <w:rFonts w:ascii="Times New Roman" w:hAnsi="Times New Roman" w:cs="Times New Roman"/>
          <w:szCs w:val="26"/>
        </w:rPr>
      </w:pPr>
      <w:r w:rsidRPr="009467F5">
        <w:rPr>
          <w:rFonts w:ascii="Times New Roman" w:hAnsi="Times New Roman" w:cs="Times New Roman"/>
          <w:szCs w:val="26"/>
        </w:rPr>
        <w:t>Івано-Франківськ – 2016</w:t>
      </w:r>
    </w:p>
    <w:p w:rsidR="00667670" w:rsidRPr="009467F5" w:rsidRDefault="00667670" w:rsidP="00667670">
      <w:pPr>
        <w:rPr>
          <w:sz w:val="2"/>
          <w:szCs w:val="2"/>
        </w:rPr>
        <w:sectPr w:rsidR="00667670" w:rsidRPr="009467F5" w:rsidSect="009D29C7">
          <w:pgSz w:w="11909" w:h="16838"/>
          <w:pgMar w:top="1134" w:right="1557" w:bottom="1276" w:left="1557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667670" w:rsidRPr="00CA2704" w:rsidRDefault="00667670" w:rsidP="00667670">
      <w:pPr>
        <w:pStyle w:val="1"/>
        <w:keepNext w:val="0"/>
        <w:widowControl w:val="0"/>
        <w:kinsoku w:val="0"/>
        <w:overflowPunct w:val="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467F5">
        <w:rPr>
          <w:rFonts w:ascii="Times New Roman" w:hAnsi="Times New Roman" w:cs="Times New Roman"/>
          <w:sz w:val="28"/>
          <w:szCs w:val="28"/>
        </w:rPr>
        <w:lastRenderedPageBreak/>
        <w:t>Освітньо-професійна програма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86"/>
        <w:gridCol w:w="1749"/>
        <w:gridCol w:w="326"/>
        <w:gridCol w:w="5446"/>
        <w:gridCol w:w="992"/>
        <w:gridCol w:w="992"/>
      </w:tblGrid>
      <w:tr w:rsidR="00B7375F" w:rsidRPr="007C0204" w:rsidTr="00FE62E9">
        <w:trPr>
          <w:trHeight w:hRule="exact" w:val="446"/>
        </w:trPr>
        <w:tc>
          <w:tcPr>
            <w:tcW w:w="10216" w:type="dxa"/>
            <w:gridSpan w:val="7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Філолог. </w:t>
            </w:r>
            <w:r w:rsidR="00E955AC">
              <w:rPr>
                <w:b/>
                <w:bCs/>
                <w:i/>
                <w:iCs/>
                <w:lang w:val="uk-UA"/>
              </w:rPr>
              <w:t>Вчитель француз</w:t>
            </w:r>
            <w:r w:rsidR="00A20D5B">
              <w:rPr>
                <w:b/>
                <w:bCs/>
                <w:i/>
                <w:iCs/>
                <w:lang w:val="uk-UA"/>
              </w:rPr>
              <w:t>ької мови і</w:t>
            </w:r>
            <w:r w:rsidRPr="009467F5">
              <w:rPr>
                <w:b/>
                <w:bCs/>
                <w:i/>
                <w:iCs/>
                <w:lang w:val="uk-UA"/>
              </w:rPr>
              <w:t xml:space="preserve"> літератури, другої іноземної мови</w:t>
            </w:r>
          </w:p>
        </w:tc>
      </w:tr>
      <w:tr w:rsidR="00B7375F" w:rsidRPr="007C0204" w:rsidTr="00FE62E9">
        <w:trPr>
          <w:trHeight w:hRule="exact" w:val="365"/>
        </w:trPr>
        <w:tc>
          <w:tcPr>
            <w:tcW w:w="10216" w:type="dxa"/>
            <w:gridSpan w:val="7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Обов’язковий блок</w:t>
            </w:r>
          </w:p>
        </w:tc>
      </w:tr>
      <w:tr w:rsidR="00B7375F" w:rsidRPr="007C0204" w:rsidTr="00FE62E9">
        <w:trPr>
          <w:trHeight w:hRule="exact" w:val="675"/>
        </w:trPr>
        <w:tc>
          <w:tcPr>
            <w:tcW w:w="2786" w:type="dxa"/>
            <w:gridSpan w:val="4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Тип диплому</w:t>
            </w:r>
          </w:p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та обсяг програми</w:t>
            </w:r>
          </w:p>
        </w:tc>
        <w:tc>
          <w:tcPr>
            <w:tcW w:w="7430" w:type="dxa"/>
            <w:gridSpan w:val="3"/>
          </w:tcPr>
          <w:p w:rsidR="00B7375F" w:rsidRPr="00BC6A65" w:rsidRDefault="00B7375F" w:rsidP="00B7375F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Диплом бакалавра, 240 кредитів ЄКТС</w:t>
            </w:r>
          </w:p>
        </w:tc>
      </w:tr>
      <w:tr w:rsidR="00B7375F" w:rsidRPr="007C0204" w:rsidTr="00FE62E9">
        <w:trPr>
          <w:trHeight w:hRule="exact" w:val="739"/>
        </w:trPr>
        <w:tc>
          <w:tcPr>
            <w:tcW w:w="2786" w:type="dxa"/>
            <w:gridSpan w:val="4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Вищий навчальний заклад</w:t>
            </w:r>
          </w:p>
        </w:tc>
        <w:tc>
          <w:tcPr>
            <w:tcW w:w="7430" w:type="dxa"/>
            <w:gridSpan w:val="3"/>
          </w:tcPr>
          <w:p w:rsidR="00B7375F" w:rsidRPr="00BC6A65" w:rsidRDefault="00B7375F" w:rsidP="00B7375F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ДВНЗ «Прикарпатський національний університет імені Василя Стефаника», факультет </w:t>
            </w:r>
            <w:r>
              <w:rPr>
                <w:lang w:val="uk-UA"/>
              </w:rPr>
              <w:t>іноземних мов</w:t>
            </w:r>
            <w:r w:rsidRPr="00BC6A65">
              <w:rPr>
                <w:lang w:val="uk-UA"/>
              </w:rPr>
              <w:t xml:space="preserve">,кафедра </w:t>
            </w:r>
            <w:r>
              <w:rPr>
                <w:lang w:val="uk-UA"/>
              </w:rPr>
              <w:t>німецької філології</w:t>
            </w:r>
          </w:p>
        </w:tc>
      </w:tr>
      <w:tr w:rsidR="00B7375F" w:rsidRPr="007C0204" w:rsidTr="00FE62E9">
        <w:trPr>
          <w:trHeight w:hRule="exact" w:val="439"/>
        </w:trPr>
        <w:tc>
          <w:tcPr>
            <w:tcW w:w="2786" w:type="dxa"/>
            <w:gridSpan w:val="4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Рівень програми</w:t>
            </w:r>
          </w:p>
        </w:tc>
        <w:tc>
          <w:tcPr>
            <w:tcW w:w="7430" w:type="dxa"/>
            <w:gridSpan w:val="3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HPK – 6 рівень, FQ-EHEA – перший цикл, EQF LLL – 6 рівень</w:t>
            </w:r>
          </w:p>
        </w:tc>
      </w:tr>
      <w:tr w:rsidR="00B7375F" w:rsidRPr="007C0204" w:rsidTr="00FE62E9">
        <w:trPr>
          <w:trHeight w:hRule="exact" w:val="983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А</w:t>
            </w:r>
          </w:p>
        </w:tc>
        <w:tc>
          <w:tcPr>
            <w:tcW w:w="9791" w:type="dxa"/>
            <w:gridSpan w:val="6"/>
          </w:tcPr>
          <w:p w:rsidR="00B7375F" w:rsidRPr="007C1673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Мета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>цілі</w:t>
            </w:r>
            <w:r w:rsidRPr="00BC6A65">
              <w:rPr>
                <w:b/>
                <w:bCs/>
                <w:lang w:val="uk-UA"/>
              </w:rPr>
              <w:t xml:space="preserve">) </w:t>
            </w:r>
            <w:r w:rsidRPr="00BC6A65">
              <w:rPr>
                <w:b/>
                <w:bCs/>
                <w:i/>
                <w:iCs/>
                <w:lang w:val="uk-UA"/>
              </w:rPr>
              <w:t>освітньої програми</w:t>
            </w:r>
            <w:r w:rsidRPr="00BC6A65">
              <w:rPr>
                <w:lang w:val="uk-UA"/>
              </w:rPr>
              <w:t xml:space="preserve">: </w:t>
            </w:r>
            <w:r w:rsidR="007C1673" w:rsidRPr="007C1673">
              <w:rPr>
                <w:lang w:val="uk-UA"/>
              </w:rPr>
              <w:t xml:space="preserve">Формування загальних та фахових </w:t>
            </w:r>
            <w:proofErr w:type="spellStart"/>
            <w:r w:rsidR="007C1673" w:rsidRPr="007C1673">
              <w:rPr>
                <w:lang w:val="uk-UA"/>
              </w:rPr>
              <w:t>компетентностей</w:t>
            </w:r>
            <w:proofErr w:type="spellEnd"/>
            <w:r w:rsidR="007C1673" w:rsidRPr="007C1673">
              <w:rPr>
                <w:lang w:val="uk-UA"/>
              </w:rPr>
              <w:t xml:space="preserve"> для виконання професійних завдань та обов’язків освітнього, науково-дослідницького та інноваційного характеру в галузі філології</w:t>
            </w:r>
          </w:p>
        </w:tc>
      </w:tr>
      <w:tr w:rsidR="00B7375F" w:rsidRPr="007C0204" w:rsidTr="00FE62E9">
        <w:trPr>
          <w:trHeight w:hRule="exact" w:val="429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Характеристика програми</w:t>
            </w:r>
          </w:p>
        </w:tc>
      </w:tr>
      <w:tr w:rsidR="00B7375F" w:rsidRPr="007C0204" w:rsidTr="00FE62E9">
        <w:trPr>
          <w:trHeight w:hRule="exact" w:val="608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2361" w:type="dxa"/>
            <w:gridSpan w:val="3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Назва галузі знань та спеціальності</w:t>
            </w:r>
          </w:p>
        </w:tc>
        <w:tc>
          <w:tcPr>
            <w:tcW w:w="7430" w:type="dxa"/>
            <w:gridSpan w:val="3"/>
          </w:tcPr>
          <w:p w:rsidR="00B7375F" w:rsidRPr="00BC6A65" w:rsidRDefault="00345CD4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9467F5">
              <w:rPr>
                <w:lang w:val="uk-UA"/>
              </w:rPr>
              <w:t>0</w:t>
            </w:r>
            <w:r>
              <w:rPr>
                <w:lang w:val="uk-UA"/>
              </w:rPr>
              <w:t>3</w:t>
            </w:r>
            <w:r w:rsidRPr="009467F5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Гуманітарні науки</w:t>
            </w:r>
            <w:r w:rsidRPr="009467F5">
              <w:rPr>
                <w:lang w:val="uk-UA"/>
              </w:rPr>
              <w:t>, 0</w:t>
            </w:r>
            <w:r>
              <w:rPr>
                <w:lang w:val="uk-UA"/>
              </w:rPr>
              <w:t>35</w:t>
            </w:r>
            <w:r w:rsidRPr="009467F5">
              <w:rPr>
                <w:lang w:val="uk-UA"/>
              </w:rPr>
              <w:t xml:space="preserve"> </w:t>
            </w:r>
            <w:r>
              <w:rPr>
                <w:lang w:val="uk-UA"/>
              </w:rPr>
              <w:t>Філологія</w:t>
            </w:r>
            <w:r w:rsidRPr="00BC6A65">
              <w:rPr>
                <w:lang w:val="uk-UA"/>
              </w:rPr>
              <w:t xml:space="preserve"> </w:t>
            </w:r>
            <w:r w:rsidR="00B7375F" w:rsidRPr="00BC6A65">
              <w:rPr>
                <w:lang w:val="uk-UA"/>
              </w:rPr>
              <w:t>*</w:t>
            </w:r>
          </w:p>
        </w:tc>
      </w:tr>
      <w:tr w:rsidR="00B7375F" w:rsidRPr="007C0204" w:rsidTr="00FE62E9">
        <w:trPr>
          <w:trHeight w:hRule="exact" w:val="3063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2361" w:type="dxa"/>
            <w:gridSpan w:val="3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Фокус програми</w:t>
            </w:r>
          </w:p>
        </w:tc>
        <w:tc>
          <w:tcPr>
            <w:tcW w:w="7430" w:type="dxa"/>
            <w:gridSpan w:val="3"/>
          </w:tcPr>
          <w:p w:rsidR="00B7375F" w:rsidRPr="003414D4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Загальна. Акцент на забезпеченні підготовки </w:t>
            </w:r>
            <w:r>
              <w:rPr>
                <w:lang w:val="uk-UA"/>
              </w:rPr>
              <w:t xml:space="preserve">лінгвістів у сфері іноземних мов, </w:t>
            </w:r>
            <w:r w:rsidRPr="00BC6A65">
              <w:rPr>
                <w:lang w:val="uk-UA"/>
              </w:rPr>
              <w:t>професійних</w:t>
            </w:r>
            <w:r>
              <w:rPr>
                <w:lang w:val="uk-UA"/>
              </w:rPr>
              <w:t xml:space="preserve"> здібностей щодо викладання у загальноосвітніх навчальних закладах, перекладу</w:t>
            </w:r>
            <w:r w:rsidRPr="003414D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наукової, </w:t>
            </w:r>
            <w:r w:rsidRPr="003414D4">
              <w:rPr>
                <w:lang w:val="uk-UA"/>
              </w:rPr>
              <w:t>технічної, суспільно-політичної, е</w:t>
            </w:r>
            <w:r>
              <w:rPr>
                <w:lang w:val="uk-UA"/>
              </w:rPr>
              <w:t xml:space="preserve">кономічної та іншої спеціальної </w:t>
            </w:r>
            <w:r w:rsidRPr="003414D4">
              <w:rPr>
                <w:lang w:val="uk-UA"/>
              </w:rPr>
              <w:t>літератури, патентних описів, нор</w:t>
            </w:r>
            <w:r>
              <w:rPr>
                <w:lang w:val="uk-UA"/>
              </w:rPr>
              <w:t xml:space="preserve">мативно-технічної документації, </w:t>
            </w:r>
            <w:r w:rsidRPr="003414D4">
              <w:rPr>
                <w:lang w:val="uk-UA"/>
              </w:rPr>
              <w:t>матеріалів листування із зарубі</w:t>
            </w:r>
            <w:r>
              <w:rPr>
                <w:lang w:val="uk-UA"/>
              </w:rPr>
              <w:t xml:space="preserve">жними організаціями, матеріалів </w:t>
            </w:r>
            <w:r w:rsidRPr="003414D4">
              <w:rPr>
                <w:lang w:val="uk-UA"/>
              </w:rPr>
              <w:t>конференцій, нарад, семінарів і т.п.;</w:t>
            </w:r>
            <w:r>
              <w:rPr>
                <w:lang w:val="uk-UA"/>
              </w:rPr>
              <w:t xml:space="preserve"> </w:t>
            </w:r>
            <w:r w:rsidRPr="00BC6A65">
              <w:rPr>
                <w:lang w:val="uk-UA"/>
              </w:rPr>
              <w:t>вміння самонавчатись, розвинути аналітичне мислення, приймати обґр</w:t>
            </w:r>
            <w:r>
              <w:rPr>
                <w:lang w:val="uk-UA"/>
              </w:rPr>
              <w:t>унтовані рішення</w:t>
            </w:r>
            <w:r w:rsidRPr="00BC6A65">
              <w:rPr>
                <w:lang w:val="uk-UA"/>
              </w:rPr>
              <w:t xml:space="preserve"> разом з вільним володінням іноземними мовами, вміння працювати в міжнародному контексті, </w:t>
            </w:r>
            <w:r w:rsidRPr="00D05AE6">
              <w:rPr>
                <w:lang w:val="uk-UA"/>
              </w:rPr>
              <w:t>приймати участь у впровадженні міжнародних проектів</w:t>
            </w:r>
            <w:r>
              <w:rPr>
                <w:lang w:val="uk-UA"/>
              </w:rPr>
              <w:t xml:space="preserve">, </w:t>
            </w:r>
            <w:r w:rsidRPr="00BC6A65">
              <w:rPr>
                <w:lang w:val="uk-UA"/>
              </w:rPr>
              <w:t>здатність пра</w:t>
            </w:r>
            <w:r>
              <w:rPr>
                <w:lang w:val="uk-UA"/>
              </w:rPr>
              <w:t>цювати автономно</w:t>
            </w:r>
          </w:p>
          <w:p w:rsidR="00B7375F" w:rsidRPr="003414D4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  <w:p w:rsidR="00B7375F" w:rsidRPr="003414D4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B7375F" w:rsidRPr="007C0204" w:rsidTr="00FE62E9">
        <w:trPr>
          <w:trHeight w:hRule="exact" w:val="438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3</w:t>
            </w:r>
          </w:p>
        </w:tc>
        <w:tc>
          <w:tcPr>
            <w:tcW w:w="2361" w:type="dxa"/>
            <w:gridSpan w:val="3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Орієнтація програми</w:t>
            </w:r>
          </w:p>
        </w:tc>
        <w:tc>
          <w:tcPr>
            <w:tcW w:w="7430" w:type="dxa"/>
            <w:gridSpan w:val="3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Освітньо-професійна</w:t>
            </w:r>
          </w:p>
        </w:tc>
      </w:tr>
      <w:tr w:rsidR="00B7375F" w:rsidRPr="007C0204" w:rsidTr="00FE62E9">
        <w:trPr>
          <w:trHeight w:hRule="exact" w:val="835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4</w:t>
            </w:r>
          </w:p>
        </w:tc>
        <w:tc>
          <w:tcPr>
            <w:tcW w:w="2361" w:type="dxa"/>
            <w:gridSpan w:val="3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Особливості програми</w:t>
            </w:r>
          </w:p>
        </w:tc>
        <w:tc>
          <w:tcPr>
            <w:tcW w:w="7430" w:type="dxa"/>
            <w:gridSpan w:val="3"/>
          </w:tcPr>
          <w:p w:rsidR="00B7375F" w:rsidRPr="00BC6A65" w:rsidRDefault="00725818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9467F5">
              <w:rPr>
                <w:lang w:val="uk-UA"/>
              </w:rPr>
              <w:t xml:space="preserve">Практико-орієнтований характер; міждисциплінарна та багатопрофільна підготовка </w:t>
            </w:r>
            <w:r>
              <w:rPr>
                <w:lang w:val="uk-UA"/>
              </w:rPr>
              <w:t>філологів, вчителів іноземної мови та літератури</w:t>
            </w:r>
          </w:p>
        </w:tc>
      </w:tr>
      <w:tr w:rsidR="00B7375F" w:rsidRPr="007C0204" w:rsidTr="00FE62E9">
        <w:trPr>
          <w:trHeight w:hRule="exact" w:val="380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Складові професійної компетентності</w:t>
            </w:r>
          </w:p>
        </w:tc>
      </w:tr>
      <w:tr w:rsidR="00B7375F" w:rsidRPr="007C0204" w:rsidTr="00FE62E9">
        <w:trPr>
          <w:trHeight w:hRule="exact" w:val="972"/>
        </w:trPr>
        <w:tc>
          <w:tcPr>
            <w:tcW w:w="425" w:type="dxa"/>
            <w:vMerge w:val="restart"/>
          </w:tcPr>
          <w:p w:rsidR="00B7375F" w:rsidRPr="007C0204" w:rsidRDefault="00B7375F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0F1D27">
              <w:rPr>
                <w:b/>
                <w:i/>
                <w:lang w:val="uk-UA"/>
              </w:rPr>
              <w:t>Ключова (фундаментальна</w:t>
            </w:r>
            <w:r>
              <w:rPr>
                <w:b/>
                <w:i/>
                <w:lang w:val="uk-UA"/>
              </w:rPr>
              <w:t>) (С1</w:t>
            </w:r>
            <w:r w:rsidRPr="000F1D27">
              <w:rPr>
                <w:b/>
                <w:i/>
                <w:lang w:val="uk-UA"/>
              </w:rPr>
              <w:t>)</w:t>
            </w:r>
            <w:r>
              <w:rPr>
                <w:lang w:val="uk-UA"/>
              </w:rPr>
              <w:t xml:space="preserve"> - з</w:t>
            </w:r>
            <w:r w:rsidRPr="000F1D27">
              <w:rPr>
                <w:lang w:val="uk-UA"/>
              </w:rPr>
              <w:t>датність до засвоєння багатофункціона</w:t>
            </w:r>
            <w:r>
              <w:rPr>
                <w:lang w:val="uk-UA"/>
              </w:rPr>
              <w:t xml:space="preserve">льного комплексу знань, умінь і </w:t>
            </w:r>
            <w:r w:rsidRPr="000F1D27">
              <w:rPr>
                <w:lang w:val="uk-UA"/>
              </w:rPr>
              <w:t>ставлень, необхідного для особистісної реалізації, розвитку, соціальної</w:t>
            </w:r>
            <w:r>
              <w:rPr>
                <w:lang w:val="uk-UA"/>
              </w:rPr>
              <w:t xml:space="preserve"> інтеграції та працевлаштування</w:t>
            </w:r>
          </w:p>
        </w:tc>
      </w:tr>
      <w:tr w:rsidR="00B7375F" w:rsidRPr="007C0204" w:rsidTr="00FE62E9">
        <w:trPr>
          <w:trHeight w:hRule="exact" w:val="1695"/>
        </w:trPr>
        <w:tc>
          <w:tcPr>
            <w:tcW w:w="425" w:type="dxa"/>
            <w:vMerge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Лінгвістична (С2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) </w:t>
            </w:r>
            <w:r w:rsidRPr="00BC6A65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здатність</w:t>
            </w:r>
            <w:r w:rsidRPr="00DF5A5F">
              <w:rPr>
                <w:lang w:val="uk-UA"/>
              </w:rPr>
              <w:t xml:space="preserve"> відповідати вимогам пр</w:t>
            </w:r>
            <w:r>
              <w:rPr>
                <w:lang w:val="uk-UA"/>
              </w:rPr>
              <w:t xml:space="preserve">офесії та демонструвати належні </w:t>
            </w:r>
            <w:r w:rsidRPr="00DF5A5F">
              <w:rPr>
                <w:lang w:val="uk-UA"/>
              </w:rPr>
              <w:t>особисті якості в ситуаціях професійно</w:t>
            </w:r>
            <w:r>
              <w:rPr>
                <w:lang w:val="uk-UA"/>
              </w:rPr>
              <w:t xml:space="preserve">го спілкування, мобілізуючи для </w:t>
            </w:r>
            <w:r w:rsidRPr="00DF5A5F">
              <w:rPr>
                <w:lang w:val="uk-UA"/>
              </w:rPr>
              <w:t>цього знання фахової термінології, вмін</w:t>
            </w:r>
            <w:r>
              <w:rPr>
                <w:lang w:val="uk-UA"/>
              </w:rPr>
              <w:t xml:space="preserve">ня та навички використовувати з </w:t>
            </w:r>
            <w:r w:rsidRPr="00DF5A5F">
              <w:rPr>
                <w:lang w:val="uk-UA"/>
              </w:rPr>
              <w:t>точністю і лінгвістичною правильніс</w:t>
            </w:r>
            <w:r>
              <w:rPr>
                <w:lang w:val="uk-UA"/>
              </w:rPr>
              <w:t xml:space="preserve">тю терміни в усному й писемному </w:t>
            </w:r>
            <w:r w:rsidRPr="00DF5A5F">
              <w:rPr>
                <w:lang w:val="uk-UA"/>
              </w:rPr>
              <w:t>професійному мовленні, бездоганне вол</w:t>
            </w:r>
            <w:r>
              <w:rPr>
                <w:lang w:val="uk-UA"/>
              </w:rPr>
              <w:t>одіння нормами сучасної літера</w:t>
            </w:r>
            <w:r w:rsidRPr="00DF5A5F">
              <w:rPr>
                <w:lang w:val="uk-UA"/>
              </w:rPr>
              <w:t>турної мови, лінгвістичну освіченість, розвинене мовне чуття; широ</w:t>
            </w:r>
            <w:r>
              <w:rPr>
                <w:lang w:val="uk-UA"/>
              </w:rPr>
              <w:t xml:space="preserve">ку </w:t>
            </w:r>
            <w:r w:rsidRPr="00DF5A5F">
              <w:rPr>
                <w:lang w:val="uk-UA"/>
              </w:rPr>
              <w:t>ерудицію, знання теорії, історії, етап</w:t>
            </w:r>
            <w:r>
              <w:rPr>
                <w:lang w:val="uk-UA"/>
              </w:rPr>
              <w:t>ів формування і розвитку мови</w:t>
            </w:r>
          </w:p>
        </w:tc>
      </w:tr>
      <w:tr w:rsidR="00B7375F" w:rsidRPr="007C0204" w:rsidTr="00FE62E9">
        <w:trPr>
          <w:trHeight w:hRule="exact" w:val="847"/>
        </w:trPr>
        <w:tc>
          <w:tcPr>
            <w:tcW w:w="425" w:type="dxa"/>
            <w:vMerge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9791" w:type="dxa"/>
            <w:gridSpan w:val="6"/>
          </w:tcPr>
          <w:p w:rsidR="00B7375F" w:rsidRPr="000F1D27" w:rsidRDefault="00B7375F" w:rsidP="00BB7113">
            <w:pPr>
              <w:pStyle w:val="TableParagraph"/>
              <w:kinsoku w:val="0"/>
              <w:overflowPunct w:val="0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Літературознавча (С3</w:t>
            </w:r>
            <w:r w:rsidRPr="000F1D27">
              <w:rPr>
                <w:b/>
                <w:i/>
                <w:lang w:val="uk-UA"/>
              </w:rPr>
              <w:t xml:space="preserve">)   –  </w:t>
            </w:r>
            <w:r>
              <w:rPr>
                <w:lang w:val="uk-UA"/>
              </w:rPr>
              <w:t>здатність</w:t>
            </w:r>
            <w:r w:rsidRPr="0074450A">
              <w:rPr>
                <w:lang w:val="uk-UA"/>
              </w:rPr>
              <w:t xml:space="preserve"> здійснювати повний філологі</w:t>
            </w:r>
            <w:r>
              <w:rPr>
                <w:lang w:val="uk-UA"/>
              </w:rPr>
              <w:t xml:space="preserve">чний аналіз художнього твору, що </w:t>
            </w:r>
            <w:r w:rsidRPr="0074450A">
              <w:rPr>
                <w:lang w:val="uk-UA"/>
              </w:rPr>
              <w:t xml:space="preserve">базується на ґрунтовних знаннях і уміннях адекватно їх застосовувати в </w:t>
            </w:r>
            <w:r>
              <w:rPr>
                <w:lang w:val="uk-UA"/>
              </w:rPr>
              <w:t xml:space="preserve">навчальному та </w:t>
            </w:r>
            <w:r w:rsidRPr="0074450A">
              <w:rPr>
                <w:lang w:val="uk-UA"/>
              </w:rPr>
              <w:t>дослідницькому процесі</w:t>
            </w:r>
            <w:r w:rsidRPr="000F1D27">
              <w:rPr>
                <w:b/>
                <w:i/>
                <w:lang w:val="uk-UA"/>
              </w:rPr>
              <w:t xml:space="preserve"> </w:t>
            </w:r>
          </w:p>
        </w:tc>
      </w:tr>
      <w:tr w:rsidR="00B7375F" w:rsidRPr="007C0204" w:rsidTr="00FE62E9">
        <w:trPr>
          <w:trHeight w:hRule="exact" w:val="606"/>
        </w:trPr>
        <w:tc>
          <w:tcPr>
            <w:tcW w:w="425" w:type="dxa"/>
            <w:vMerge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Комунікативна (С4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) </w:t>
            </w:r>
            <w:r w:rsidRPr="00BC6A65">
              <w:rPr>
                <w:lang w:val="uk-UA"/>
              </w:rPr>
              <w:t xml:space="preserve">– </w:t>
            </w:r>
            <w:r w:rsidRPr="002A2617">
              <w:rPr>
                <w:lang w:val="uk-UA"/>
              </w:rPr>
              <w:t>здатність  використовувати  в  професійній  діяльності  усне та  писемне мовлення державною та іноземними мовами</w:t>
            </w:r>
          </w:p>
        </w:tc>
      </w:tr>
      <w:tr w:rsidR="00B7375F" w:rsidRPr="007C0204" w:rsidTr="00FE62E9">
        <w:trPr>
          <w:trHeight w:hRule="exact" w:val="714"/>
        </w:trPr>
        <w:tc>
          <w:tcPr>
            <w:tcW w:w="425" w:type="dxa"/>
            <w:vMerge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i/>
                <w:lang w:val="uk-UA"/>
              </w:rPr>
              <w:t>Аксіологічна (С5</w:t>
            </w:r>
            <w:r w:rsidRPr="000F1D27">
              <w:rPr>
                <w:b/>
                <w:i/>
                <w:lang w:val="uk-UA"/>
              </w:rPr>
              <w:t>)</w:t>
            </w:r>
            <w:r w:rsidRPr="000F1D27">
              <w:rPr>
                <w:lang w:val="uk-UA"/>
              </w:rPr>
              <w:t xml:space="preserve"> – володіння високим рівнем духовності, культури, моральними і етичними нормами, загальнолюдськими цінностями</w:t>
            </w:r>
          </w:p>
        </w:tc>
      </w:tr>
      <w:tr w:rsidR="00B7375F" w:rsidRPr="007C0204" w:rsidTr="00FE62E9">
        <w:trPr>
          <w:trHeight w:hRule="exact" w:val="1428"/>
        </w:trPr>
        <w:tc>
          <w:tcPr>
            <w:tcW w:w="425" w:type="dxa"/>
            <w:vMerge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Соціальна 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(С6) </w:t>
            </w:r>
            <w:r w:rsidRPr="00BC6A65">
              <w:rPr>
                <w:lang w:val="uk-UA"/>
              </w:rPr>
              <w:t>– здатність розуміти суспільні процеси і впливати на них; здатність ефективно проводити діяльніст</w:t>
            </w:r>
            <w:r>
              <w:rPr>
                <w:lang w:val="uk-UA"/>
              </w:rPr>
              <w:t>ь або виконувати певні функції</w:t>
            </w:r>
            <w:r w:rsidRPr="00BC6A65">
              <w:rPr>
                <w:lang w:val="uk-UA"/>
              </w:rPr>
              <w:t xml:space="preserve">; адекватне розуміння того, як функціонує суспільство, сприйняття власної ролі й ролі інших людей у цьому процесі; наявність внутрішньої мотивації, </w:t>
            </w:r>
            <w:r>
              <w:rPr>
                <w:lang w:val="uk-UA"/>
              </w:rPr>
              <w:t xml:space="preserve">уміння будувати особистісні </w:t>
            </w:r>
            <w:r w:rsidRPr="00092584">
              <w:rPr>
                <w:lang w:val="uk-UA"/>
              </w:rPr>
              <w:t>відносини,</w:t>
            </w:r>
            <w:r>
              <w:rPr>
                <w:lang w:val="uk-UA"/>
              </w:rPr>
              <w:t xml:space="preserve"> працювати в колективі, соціумі</w:t>
            </w:r>
          </w:p>
        </w:tc>
      </w:tr>
      <w:tr w:rsidR="00B7375F" w:rsidRPr="007C0204" w:rsidTr="00FE62E9">
        <w:trPr>
          <w:trHeight w:hRule="exact" w:val="1423"/>
        </w:trPr>
        <w:tc>
          <w:tcPr>
            <w:tcW w:w="425" w:type="dxa"/>
            <w:vMerge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Діагностична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(С7) </w:t>
            </w:r>
            <w:r w:rsidRPr="00BC6A65">
              <w:rPr>
                <w:lang w:val="uk-UA"/>
              </w:rPr>
              <w:t>– володіння філософськими знаннями, теорією та методологією (підходами, принципами і методами) розпізнавання проблеми, виявлення характерних ознак ситуації; застосування цих методів та принципів, аналіз соціальних об’єктів, процесів, ситуацій, проблем, випадків, що розпізнають деформації та встановлюють їх причини. Діагностика поширюється на ситуації, що відображають предмет професійної діяльнос</w:t>
            </w:r>
            <w:r>
              <w:rPr>
                <w:lang w:val="uk-UA"/>
              </w:rPr>
              <w:t>ті</w:t>
            </w:r>
          </w:p>
        </w:tc>
      </w:tr>
      <w:tr w:rsidR="00B7375F" w:rsidRPr="007C0204" w:rsidTr="00FE62E9">
        <w:trPr>
          <w:trHeight w:hRule="exact" w:val="1270"/>
        </w:trPr>
        <w:tc>
          <w:tcPr>
            <w:tcW w:w="425" w:type="dxa"/>
            <w:vMerge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91" w:type="dxa"/>
            <w:gridSpan w:val="6"/>
            <w:vMerge w:val="restart"/>
          </w:tcPr>
          <w:p w:rsidR="00B7375F" w:rsidRPr="00A71D83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A71D83">
              <w:rPr>
                <w:b/>
                <w:i/>
                <w:lang w:val="uk-UA"/>
              </w:rPr>
              <w:t>Управлінська (С8)</w:t>
            </w:r>
            <w:r>
              <w:rPr>
                <w:lang w:val="uk-UA"/>
              </w:rPr>
              <w:t xml:space="preserve"> -  </w:t>
            </w:r>
            <w:r w:rsidRPr="00A71D83">
              <w:rPr>
                <w:lang w:val="uk-UA"/>
              </w:rPr>
              <w:t>Здатність і готовність здійснювати управління (спрямування) процесами</w:t>
            </w:r>
          </w:p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A71D83">
              <w:rPr>
                <w:lang w:val="uk-UA"/>
              </w:rPr>
              <w:t>перекладацької діяльності; виявля</w:t>
            </w:r>
            <w:r>
              <w:rPr>
                <w:lang w:val="uk-UA"/>
              </w:rPr>
              <w:t xml:space="preserve">ти стан і можливості поліпшення </w:t>
            </w:r>
            <w:r w:rsidRPr="00A71D83">
              <w:rPr>
                <w:lang w:val="uk-UA"/>
              </w:rPr>
              <w:t>процесу перекладацької діяльності у с</w:t>
            </w:r>
            <w:r>
              <w:rPr>
                <w:lang w:val="uk-UA"/>
              </w:rPr>
              <w:t xml:space="preserve">труктурних організаціях різного </w:t>
            </w:r>
            <w:r w:rsidRPr="00A71D83">
              <w:rPr>
                <w:lang w:val="uk-UA"/>
              </w:rPr>
              <w:t>типу; визначати індивідуа</w:t>
            </w:r>
            <w:r>
              <w:rPr>
                <w:lang w:val="uk-UA"/>
              </w:rPr>
              <w:t>льні особливості його учасників</w:t>
            </w:r>
          </w:p>
        </w:tc>
      </w:tr>
      <w:tr w:rsidR="00B7375F" w:rsidRPr="007C0204" w:rsidTr="00FE62E9">
        <w:trPr>
          <w:trHeight w:hRule="exact" w:val="84"/>
        </w:trPr>
        <w:tc>
          <w:tcPr>
            <w:tcW w:w="425" w:type="dxa"/>
            <w:vMerge w:val="restart"/>
          </w:tcPr>
          <w:p w:rsidR="00B7375F" w:rsidRPr="007C0204" w:rsidRDefault="00B7375F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  <w:vMerge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B7375F" w:rsidRPr="007C0204" w:rsidTr="00FE62E9">
        <w:trPr>
          <w:trHeight w:hRule="exact" w:val="1174"/>
        </w:trPr>
        <w:tc>
          <w:tcPr>
            <w:tcW w:w="425" w:type="dxa"/>
            <w:vMerge/>
          </w:tcPr>
          <w:p w:rsidR="00B7375F" w:rsidRPr="007C0204" w:rsidRDefault="00B7375F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Інформаційно-аналітична  (С9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) </w:t>
            </w:r>
            <w:r>
              <w:rPr>
                <w:lang w:val="uk-UA"/>
              </w:rPr>
              <w:t xml:space="preserve">– </w:t>
            </w:r>
            <w:r w:rsidRPr="00BC6A65">
              <w:rPr>
                <w:lang w:val="uk-UA"/>
              </w:rPr>
              <w:t>формування умінь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</w:t>
            </w:r>
            <w:r>
              <w:rPr>
                <w:lang w:val="uk-UA"/>
              </w:rPr>
              <w:t>кст проблем, що вирішую</w:t>
            </w:r>
            <w:r w:rsidRPr="00BC6A65">
              <w:rPr>
                <w:lang w:val="uk-UA"/>
              </w:rPr>
              <w:t>ться</w:t>
            </w:r>
          </w:p>
        </w:tc>
      </w:tr>
      <w:tr w:rsidR="00B7375F" w:rsidRPr="007C0204" w:rsidTr="00FE62E9">
        <w:trPr>
          <w:trHeight w:hRule="exact" w:val="1133"/>
        </w:trPr>
        <w:tc>
          <w:tcPr>
            <w:tcW w:w="425" w:type="dxa"/>
            <w:vMerge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91" w:type="dxa"/>
            <w:gridSpan w:val="6"/>
          </w:tcPr>
          <w:p w:rsidR="00B7375F" w:rsidRPr="009E603B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i/>
                <w:lang w:val="uk-UA"/>
              </w:rPr>
              <w:t>Інтегральна (С10</w:t>
            </w:r>
            <w:r w:rsidRPr="00A570E4">
              <w:rPr>
                <w:b/>
                <w:i/>
                <w:lang w:val="uk-UA"/>
              </w:rPr>
              <w:t>)</w:t>
            </w:r>
            <w:r w:rsidRPr="00A570E4">
              <w:rPr>
                <w:lang w:val="uk-UA"/>
              </w:rPr>
              <w:t xml:space="preserve"> – </w:t>
            </w:r>
            <w:r w:rsidRPr="00F72259">
              <w:rPr>
                <w:lang w:val="uk-UA"/>
              </w:rPr>
              <w:t xml:space="preserve"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</w:t>
            </w:r>
            <w:r w:rsidR="009E603B">
              <w:rPr>
                <w:lang w:val="uk-UA"/>
              </w:rPr>
              <w:t xml:space="preserve">філологічної науки </w:t>
            </w:r>
          </w:p>
        </w:tc>
      </w:tr>
      <w:tr w:rsidR="00B7375F" w:rsidRPr="007C0204" w:rsidTr="00FE62E9">
        <w:trPr>
          <w:trHeight w:hRule="exact" w:val="875"/>
        </w:trPr>
        <w:tc>
          <w:tcPr>
            <w:tcW w:w="425" w:type="dxa"/>
            <w:vMerge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91" w:type="dxa"/>
            <w:gridSpan w:val="6"/>
          </w:tcPr>
          <w:p w:rsidR="00B7375F" w:rsidRPr="00A71D83" w:rsidRDefault="00B7375F" w:rsidP="00BB7113">
            <w:pPr>
              <w:pStyle w:val="TableParagraph"/>
              <w:kinsoku w:val="0"/>
              <w:overflowPunct w:val="0"/>
              <w:jc w:val="both"/>
              <w:rPr>
                <w:b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Культурологічна 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(С11)  </w:t>
            </w:r>
            <w:r w:rsidRPr="00BC6A65">
              <w:rPr>
                <w:b/>
                <w:bCs/>
                <w:lang w:val="uk-UA"/>
              </w:rPr>
              <w:t xml:space="preserve">– </w:t>
            </w:r>
            <w:r>
              <w:rPr>
                <w:bCs/>
                <w:lang w:val="uk-UA"/>
              </w:rPr>
              <w:t>з</w:t>
            </w:r>
            <w:r w:rsidRPr="00A71D83">
              <w:rPr>
                <w:bCs/>
                <w:lang w:val="uk-UA"/>
              </w:rPr>
              <w:t>датність і готовність формувати гідне ст</w:t>
            </w:r>
            <w:r>
              <w:rPr>
                <w:bCs/>
                <w:lang w:val="uk-UA"/>
              </w:rPr>
              <w:t xml:space="preserve">авлення до надбань національної </w:t>
            </w:r>
            <w:r w:rsidRPr="00A71D83">
              <w:rPr>
                <w:bCs/>
                <w:lang w:val="uk-UA"/>
              </w:rPr>
              <w:t>культури і виробництва та над</w:t>
            </w:r>
            <w:r>
              <w:rPr>
                <w:bCs/>
                <w:lang w:val="uk-UA"/>
              </w:rPr>
              <w:t xml:space="preserve">ання допомоги учасникам процесу </w:t>
            </w:r>
            <w:r w:rsidRPr="00A71D83">
              <w:rPr>
                <w:bCs/>
                <w:lang w:val="uk-UA"/>
              </w:rPr>
              <w:t>перекладу в ада</w:t>
            </w:r>
            <w:r w:rsidR="009E603B">
              <w:rPr>
                <w:bCs/>
                <w:lang w:val="uk-UA"/>
              </w:rPr>
              <w:t>птації до культури інших держав</w:t>
            </w:r>
            <w:r w:rsidRPr="00BC6A65">
              <w:rPr>
                <w:b/>
                <w:bCs/>
                <w:lang w:val="uk-UA"/>
              </w:rPr>
              <w:t xml:space="preserve"> </w:t>
            </w:r>
          </w:p>
        </w:tc>
      </w:tr>
      <w:tr w:rsidR="00B7375F" w:rsidRPr="007C0204" w:rsidTr="00FE62E9">
        <w:trPr>
          <w:trHeight w:hRule="exact" w:val="382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D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Результати навчання</w:t>
            </w:r>
          </w:p>
        </w:tc>
      </w:tr>
      <w:tr w:rsidR="00B7375F" w:rsidRPr="007C0204" w:rsidTr="00FE62E9">
        <w:trPr>
          <w:trHeight w:hRule="exact" w:val="576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9402B1">
              <w:rPr>
                <w:lang w:val="uk-UA"/>
              </w:rPr>
              <w:t>Глибоке володіння українсько</w:t>
            </w:r>
            <w:r>
              <w:rPr>
                <w:lang w:val="uk-UA"/>
              </w:rPr>
              <w:t xml:space="preserve">ю і двома іноземними мовами, їх </w:t>
            </w:r>
            <w:r w:rsidRPr="009402B1">
              <w:rPr>
                <w:lang w:val="uk-UA"/>
              </w:rPr>
              <w:t>граматикою та стилістикою.</w:t>
            </w:r>
            <w:r>
              <w:rPr>
                <w:lang w:val="uk-UA"/>
              </w:rPr>
              <w:t xml:space="preserve"> (С1, С2, С4</w:t>
            </w:r>
            <w:r w:rsidRPr="00BC6A65">
              <w:rPr>
                <w:lang w:val="uk-UA"/>
              </w:rPr>
              <w:t>)</w:t>
            </w:r>
          </w:p>
        </w:tc>
      </w:tr>
      <w:tr w:rsidR="00B7375F" w:rsidRPr="007C0204" w:rsidTr="00FE62E9">
        <w:trPr>
          <w:trHeight w:hRule="exact" w:val="636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9791" w:type="dxa"/>
            <w:gridSpan w:val="6"/>
          </w:tcPr>
          <w:p w:rsidR="00B7375F" w:rsidRPr="009402B1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 </w:t>
            </w:r>
            <w:r w:rsidRPr="00575780">
              <w:rPr>
                <w:lang w:val="uk-UA"/>
              </w:rPr>
              <w:t>Діяти із соціальною відповідальністю, розуміти основні принципи бут</w:t>
            </w:r>
            <w:r>
              <w:rPr>
                <w:lang w:val="uk-UA"/>
              </w:rPr>
              <w:t>тя людини, природи, суспільства (С1, С4, С6)</w:t>
            </w:r>
          </w:p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B7375F" w:rsidRPr="007C0204" w:rsidTr="00FE62E9">
        <w:trPr>
          <w:trHeight w:hRule="exact" w:val="574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3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F72259">
              <w:rPr>
                <w:lang w:val="uk-UA"/>
              </w:rPr>
              <w:t>Аналізувати головні тенденції історичного розвитку українського народу, аргументувати свої погляди на дискусійні моменти української історії та сучасного суспільного життя</w:t>
            </w:r>
            <w:r>
              <w:rPr>
                <w:lang w:val="uk-UA"/>
              </w:rPr>
              <w:t xml:space="preserve"> (С5, С7)</w:t>
            </w:r>
          </w:p>
        </w:tc>
      </w:tr>
      <w:tr w:rsidR="00B7375F" w:rsidRPr="007C0204" w:rsidTr="00FE62E9">
        <w:trPr>
          <w:trHeight w:hRule="exact" w:val="358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4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Знати систему мови, </w:t>
            </w:r>
            <w:r w:rsidRPr="002C4234">
              <w:rPr>
                <w:lang w:val="uk-UA"/>
              </w:rPr>
              <w:t>історію мови (мов) і літера</w:t>
            </w:r>
            <w:r>
              <w:rPr>
                <w:lang w:val="uk-UA"/>
              </w:rPr>
              <w:t>тури (літератур), що вивчаються (С2, С3, С10)</w:t>
            </w:r>
          </w:p>
        </w:tc>
      </w:tr>
      <w:tr w:rsidR="00B7375F" w:rsidRPr="007C0204" w:rsidTr="00FE62E9">
        <w:trPr>
          <w:trHeight w:hRule="exact" w:val="847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5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575780">
              <w:rPr>
                <w:lang w:val="uk-UA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</w:t>
            </w:r>
            <w:r>
              <w:rPr>
                <w:lang w:val="uk-UA"/>
              </w:rPr>
              <w:t xml:space="preserve"> (С9)</w:t>
            </w:r>
            <w:r w:rsidRPr="00575780">
              <w:rPr>
                <w:lang w:val="uk-UA"/>
              </w:rPr>
              <w:t>.</w:t>
            </w:r>
          </w:p>
        </w:tc>
      </w:tr>
      <w:tr w:rsidR="00B7375F" w:rsidRPr="007C0204" w:rsidTr="00FE62E9">
        <w:trPr>
          <w:trHeight w:hRule="exact" w:val="565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6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2C4234">
              <w:rPr>
                <w:lang w:val="uk-UA"/>
              </w:rPr>
              <w:t>Аналізувати мовні одиниці, визначати їх взаємодію та характеризувати мовні явища і процеси, що їх зумовлюють</w:t>
            </w:r>
            <w:r>
              <w:rPr>
                <w:lang w:val="uk-UA"/>
              </w:rPr>
              <w:t xml:space="preserve"> (С2, С10)</w:t>
            </w:r>
          </w:p>
        </w:tc>
      </w:tr>
      <w:tr w:rsidR="00B7375F" w:rsidRPr="007C0204" w:rsidTr="00FE62E9">
        <w:trPr>
          <w:trHeight w:hRule="exact" w:val="566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7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575780">
              <w:rPr>
                <w:lang w:val="uk-UA"/>
              </w:rPr>
              <w:t>Аналізувати й інтерпретувати твори української та зарубіжної художньої літератури й усної народної творчості, визначати їх специфіку й місце в літературному процесі</w:t>
            </w:r>
            <w:r>
              <w:rPr>
                <w:lang w:val="uk-UA"/>
              </w:rPr>
              <w:t xml:space="preserve"> (С3, С11) </w:t>
            </w:r>
            <w:r w:rsidRPr="00575780">
              <w:rPr>
                <w:lang w:val="uk-UA"/>
              </w:rPr>
              <w:t>.</w:t>
            </w:r>
          </w:p>
        </w:tc>
      </w:tr>
      <w:tr w:rsidR="00B7375F" w:rsidRPr="007C0204" w:rsidTr="00FE62E9">
        <w:trPr>
          <w:trHeight w:hRule="exact" w:val="701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8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663611">
              <w:rPr>
                <w:lang w:val="uk-UA"/>
              </w:rPr>
              <w:t>Уміння перекладати художню, наукову, технічну, суспільно-політичну, економічну та іншу спеціалізовану літературу (С2,</w:t>
            </w:r>
            <w:r>
              <w:rPr>
                <w:lang w:val="uk-UA"/>
              </w:rPr>
              <w:t xml:space="preserve"> С8,</w:t>
            </w:r>
            <w:r w:rsidRPr="00663611">
              <w:rPr>
                <w:lang w:val="uk-UA"/>
              </w:rPr>
              <w:t xml:space="preserve"> С11)</w:t>
            </w:r>
          </w:p>
        </w:tc>
      </w:tr>
      <w:tr w:rsidR="00B7375F" w:rsidRPr="007C0204" w:rsidTr="00FE62E9">
        <w:trPr>
          <w:trHeight w:hRule="exact" w:val="430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9</w:t>
            </w:r>
          </w:p>
        </w:tc>
        <w:tc>
          <w:tcPr>
            <w:tcW w:w="9791" w:type="dxa"/>
            <w:gridSpan w:val="6"/>
          </w:tcPr>
          <w:p w:rsidR="00B7375F" w:rsidRPr="002C4234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2C4234">
              <w:rPr>
                <w:lang w:val="uk-UA" w:eastAsia="uk-UA"/>
              </w:rPr>
              <w:t>Здійснювати лінгвістичний та літературознавчий аналіз текстів різних стилів і жанрів</w:t>
            </w:r>
            <w:r>
              <w:rPr>
                <w:lang w:val="uk-UA" w:eastAsia="uk-UA"/>
              </w:rPr>
              <w:t xml:space="preserve"> (С2, С3)</w:t>
            </w:r>
          </w:p>
        </w:tc>
      </w:tr>
      <w:tr w:rsidR="00B7375F" w:rsidRPr="007C0204" w:rsidTr="00FE62E9">
        <w:trPr>
          <w:trHeight w:hRule="exact" w:val="1544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10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575780">
              <w:rPr>
                <w:lang w:val="uk-UA"/>
              </w:rPr>
              <w:t>Ефективно використовувати набуті лінгвістичні знання в практиці іншомовного та міжособистісного спілкування, правильно добирати потрібні стратегії мовного спілкування у мовленнєвих актах, коректно й логічно формулювати свої думки відповідно до комунікативних інтенцій та умотивовувати належним чином їхній семантико-прагматичний зміст</w:t>
            </w:r>
            <w:r>
              <w:rPr>
                <w:lang w:val="uk-UA"/>
              </w:rPr>
              <w:t xml:space="preserve"> (С2, С4, С8)</w:t>
            </w:r>
          </w:p>
        </w:tc>
      </w:tr>
      <w:tr w:rsidR="00B7375F" w:rsidRPr="007C0204" w:rsidTr="00FE62E9">
        <w:trPr>
          <w:trHeight w:hRule="exact" w:val="573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11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ведення ділової комунікації усно і письмово (С1, С2, С8, С9)</w:t>
            </w:r>
          </w:p>
        </w:tc>
      </w:tr>
      <w:tr w:rsidR="00B7375F" w:rsidRPr="007C0204" w:rsidTr="00FE62E9">
        <w:trPr>
          <w:trHeight w:hRule="exact" w:val="854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lastRenderedPageBreak/>
              <w:t>12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41F61">
              <w:rPr>
                <w:lang w:val="uk-UA"/>
              </w:rPr>
              <w:t>олодіти технологією практичної діяльності, знаннями принципів професійної діяльності викладача і перекладача, які спрямовані на формуванн</w:t>
            </w:r>
            <w:r>
              <w:rPr>
                <w:lang w:val="uk-UA"/>
              </w:rPr>
              <w:t>я їхньої фахової компетентності (С6, С8)</w:t>
            </w:r>
          </w:p>
        </w:tc>
      </w:tr>
      <w:tr w:rsidR="00B7375F" w:rsidRPr="007C0204" w:rsidTr="00FE62E9">
        <w:trPr>
          <w:trHeight w:hRule="exact" w:val="709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13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941F61">
              <w:rPr>
                <w:lang w:val="uk-UA"/>
              </w:rPr>
              <w:t>ланувати, організовувати, здійснювати і презентувати наукове теоретичне і прикладне дослідження з основної та другої іноземних мов</w:t>
            </w:r>
            <w:r>
              <w:rPr>
                <w:lang w:val="uk-UA"/>
              </w:rPr>
              <w:t xml:space="preserve"> (С1, С2,С7)</w:t>
            </w:r>
          </w:p>
        </w:tc>
      </w:tr>
      <w:tr w:rsidR="00B7375F" w:rsidRPr="007C0204" w:rsidTr="00FE62E9">
        <w:trPr>
          <w:trHeight w:hRule="exact" w:val="847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14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941F61">
              <w:rPr>
                <w:lang w:val="uk-UA"/>
              </w:rPr>
              <w:t>дійснювати міжмовну і міжкультурну усну та письмову комунікацію, обмін інформацією в різних галузях шляхом перекладу різноманітних за змістом та жанром текстів іноземною (іноземними) та українською мовами</w:t>
            </w:r>
            <w:r>
              <w:rPr>
                <w:lang w:val="uk-UA"/>
              </w:rPr>
              <w:t xml:space="preserve"> (С2, С3, С11)</w:t>
            </w:r>
          </w:p>
        </w:tc>
      </w:tr>
      <w:tr w:rsidR="00B7375F" w:rsidRPr="007C0204" w:rsidTr="00FE62E9">
        <w:trPr>
          <w:trHeight w:hRule="exact" w:val="562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15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41F61">
              <w:rPr>
                <w:lang w:val="uk-UA"/>
              </w:rPr>
              <w:t>олодіти технікою написання чіткого, послідовного тексту у певному стилі, а також доповідей і статей відповідно до поставлено</w:t>
            </w:r>
            <w:r>
              <w:rPr>
                <w:lang w:val="uk-UA"/>
              </w:rPr>
              <w:t>ї проблеми чи предмету розгляду (С2, С7, С10)</w:t>
            </w:r>
          </w:p>
        </w:tc>
      </w:tr>
      <w:tr w:rsidR="00B7375F" w:rsidRPr="007C0204" w:rsidTr="00FE62E9">
        <w:trPr>
          <w:trHeight w:hRule="exact" w:val="863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16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Застосувати набуті</w:t>
            </w:r>
            <w:r w:rsidRPr="00E55428">
              <w:rPr>
                <w:lang w:val="uk-UA"/>
              </w:rPr>
              <w:t xml:space="preserve"> </w:t>
            </w:r>
            <w:proofErr w:type="spellStart"/>
            <w:r w:rsidRPr="00E55428">
              <w:rPr>
                <w:lang w:val="uk-UA"/>
              </w:rPr>
              <w:t>лінгвокультурологічні</w:t>
            </w:r>
            <w:proofErr w:type="spellEnd"/>
            <w:r w:rsidRPr="00E55428">
              <w:rPr>
                <w:lang w:val="uk-UA"/>
              </w:rPr>
              <w:t xml:space="preserve"> знання в удосконаленні практики іншомовного спілкування, перекладу та в адаптації теорії переклад</w:t>
            </w:r>
            <w:r>
              <w:rPr>
                <w:lang w:val="uk-UA"/>
              </w:rPr>
              <w:t>у до особливостей цільової аудиторії (С4, С11)</w:t>
            </w:r>
          </w:p>
        </w:tc>
      </w:tr>
      <w:tr w:rsidR="00B7375F" w:rsidRPr="007C0204" w:rsidTr="00FE62E9">
        <w:trPr>
          <w:trHeight w:hRule="exact" w:val="698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17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55428">
              <w:rPr>
                <w:lang w:val="uk-UA"/>
              </w:rPr>
              <w:t>нати особливості процесу письмового та усного перекладів, враховувати особливості стилістичних регістрів при їх перенесенні з однієї мови на іншу</w:t>
            </w:r>
            <w:r>
              <w:rPr>
                <w:lang w:val="uk-UA"/>
              </w:rPr>
              <w:t xml:space="preserve"> (С2, С7, С11)</w:t>
            </w:r>
          </w:p>
        </w:tc>
      </w:tr>
      <w:tr w:rsidR="00B7375F" w:rsidRPr="007C0204" w:rsidTr="00FE62E9">
        <w:trPr>
          <w:trHeight w:hRule="exact" w:val="433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18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EF3B87">
              <w:rPr>
                <w:lang w:val="uk-UA"/>
              </w:rPr>
              <w:t>Планувати і здійснювати дослідження в галу</w:t>
            </w:r>
            <w:r>
              <w:rPr>
                <w:lang w:val="uk-UA"/>
              </w:rPr>
              <w:t>зі філології на належному рівні (С1, С2, С3, С7)</w:t>
            </w:r>
          </w:p>
        </w:tc>
      </w:tr>
      <w:tr w:rsidR="00B7375F" w:rsidRPr="007C0204" w:rsidTr="00FE62E9">
        <w:trPr>
          <w:trHeight w:hRule="exact" w:val="558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19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використовувати культурологічні та країнознавчі знання в </w:t>
            </w:r>
            <w:r>
              <w:rPr>
                <w:lang w:val="uk-UA"/>
              </w:rPr>
              <w:t xml:space="preserve">межах </w:t>
            </w:r>
            <w:r w:rsidRPr="00BC6A65">
              <w:rPr>
                <w:lang w:val="uk-UA"/>
              </w:rPr>
              <w:t>співробітництва з</w:t>
            </w:r>
            <w:r>
              <w:rPr>
                <w:lang w:val="uk-UA"/>
              </w:rPr>
              <w:t xml:space="preserve"> іноземними партнерами (С6, С7, С11</w:t>
            </w:r>
            <w:r w:rsidRPr="00BC6A65">
              <w:rPr>
                <w:lang w:val="uk-UA"/>
              </w:rPr>
              <w:t>)</w:t>
            </w:r>
          </w:p>
        </w:tc>
      </w:tr>
      <w:tr w:rsidR="00B7375F" w:rsidRPr="007C0204" w:rsidTr="00FE62E9">
        <w:trPr>
          <w:trHeight w:hRule="exact" w:val="415"/>
        </w:trPr>
        <w:tc>
          <w:tcPr>
            <w:tcW w:w="425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E</w:t>
            </w:r>
          </w:p>
        </w:tc>
        <w:tc>
          <w:tcPr>
            <w:tcW w:w="9791" w:type="dxa"/>
            <w:gridSpan w:val="6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Перелік навчальних дисциплін та їх анотації </w:t>
            </w:r>
            <w:r w:rsidRPr="00BC6A65">
              <w:rPr>
                <w:lang w:val="uk-UA"/>
              </w:rPr>
              <w:t>**</w:t>
            </w:r>
          </w:p>
        </w:tc>
      </w:tr>
      <w:tr w:rsidR="00B7375F" w:rsidRPr="007C0204" w:rsidTr="00FE62E9">
        <w:trPr>
          <w:trHeight w:hRule="exact" w:val="563"/>
        </w:trPr>
        <w:tc>
          <w:tcPr>
            <w:tcW w:w="8232" w:type="dxa"/>
            <w:gridSpan w:val="5"/>
          </w:tcPr>
          <w:p w:rsidR="00B7375F" w:rsidRPr="00BC6A65" w:rsidRDefault="00B7375F" w:rsidP="00986E86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Кредити ЄКТС</w:t>
            </w:r>
          </w:p>
        </w:tc>
        <w:tc>
          <w:tcPr>
            <w:tcW w:w="992" w:type="dxa"/>
          </w:tcPr>
          <w:p w:rsidR="00B7375F" w:rsidRPr="00BC6A65" w:rsidRDefault="00B7375F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Семестр</w:t>
            </w:r>
          </w:p>
        </w:tc>
      </w:tr>
      <w:tr w:rsidR="00986E86" w:rsidRPr="007C0204" w:rsidTr="00FE62E9">
        <w:trPr>
          <w:trHeight w:hRule="exact" w:val="318"/>
        </w:trPr>
        <w:tc>
          <w:tcPr>
            <w:tcW w:w="8232" w:type="dxa"/>
            <w:gridSpan w:val="5"/>
          </w:tcPr>
          <w:p w:rsidR="00986E86" w:rsidRPr="00CA409B" w:rsidRDefault="00986E86" w:rsidP="00BB7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b/>
                <w:sz w:val="24"/>
                <w:szCs w:val="24"/>
              </w:rPr>
              <w:t>1. Цикл загальної підготовки</w:t>
            </w:r>
          </w:p>
        </w:tc>
        <w:tc>
          <w:tcPr>
            <w:tcW w:w="992" w:type="dxa"/>
          </w:tcPr>
          <w:p w:rsidR="00986E86" w:rsidRPr="007D0A62" w:rsidRDefault="00986E86" w:rsidP="00BB7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86E86" w:rsidRPr="007C0204" w:rsidRDefault="00986E86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E86" w:rsidRPr="007C0204" w:rsidTr="00FE62E9">
        <w:trPr>
          <w:trHeight w:hRule="exact" w:val="386"/>
        </w:trPr>
        <w:tc>
          <w:tcPr>
            <w:tcW w:w="8232" w:type="dxa"/>
            <w:gridSpan w:val="5"/>
          </w:tcPr>
          <w:p w:rsidR="00986E86" w:rsidRPr="00CA409B" w:rsidRDefault="00986E86" w:rsidP="00BB7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b/>
                <w:sz w:val="24"/>
                <w:szCs w:val="24"/>
              </w:rPr>
              <w:t>1.1. Обов’язкові дисципліни</w:t>
            </w:r>
          </w:p>
        </w:tc>
        <w:tc>
          <w:tcPr>
            <w:tcW w:w="992" w:type="dxa"/>
          </w:tcPr>
          <w:p w:rsidR="00986E86" w:rsidRPr="007D0A62" w:rsidRDefault="00986E86" w:rsidP="00BB7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86E86" w:rsidRPr="00BC6A65" w:rsidRDefault="00986E86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BB7113" w:rsidRPr="007C0204" w:rsidTr="00FE62E9">
        <w:trPr>
          <w:trHeight w:hRule="exact" w:val="420"/>
        </w:trPr>
        <w:tc>
          <w:tcPr>
            <w:tcW w:w="711" w:type="dxa"/>
            <w:gridSpan w:val="2"/>
          </w:tcPr>
          <w:p w:rsidR="00BB7113" w:rsidRPr="00CA409B" w:rsidRDefault="007D0A62" w:rsidP="00BB7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7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1" w:type="dxa"/>
            <w:gridSpan w:val="3"/>
          </w:tcPr>
          <w:p w:rsidR="00BB7113" w:rsidRPr="00CA409B" w:rsidRDefault="00BB7113" w:rsidP="00BB7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</w:tcPr>
          <w:p w:rsidR="00BB7113" w:rsidRPr="00CA409B" w:rsidRDefault="00BB7113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7113" w:rsidRPr="000C5095" w:rsidRDefault="00BB7113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113" w:rsidRPr="007C0204" w:rsidTr="00FE62E9">
        <w:trPr>
          <w:trHeight w:hRule="exact" w:val="314"/>
        </w:trPr>
        <w:tc>
          <w:tcPr>
            <w:tcW w:w="711" w:type="dxa"/>
            <w:gridSpan w:val="2"/>
          </w:tcPr>
          <w:p w:rsidR="00BB7113" w:rsidRPr="00CA409B" w:rsidRDefault="007D0A62" w:rsidP="00B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7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1" w:type="dxa"/>
            <w:gridSpan w:val="3"/>
          </w:tcPr>
          <w:p w:rsidR="00BB7113" w:rsidRPr="00CA409B" w:rsidRDefault="00BB7113" w:rsidP="00B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992" w:type="dxa"/>
          </w:tcPr>
          <w:p w:rsidR="00BB7113" w:rsidRPr="00CA409B" w:rsidRDefault="00BB7113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7113" w:rsidRPr="000C5095" w:rsidRDefault="00BB7113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113" w:rsidRPr="007C0204" w:rsidTr="00FE62E9">
        <w:trPr>
          <w:trHeight w:hRule="exact" w:val="332"/>
        </w:trPr>
        <w:tc>
          <w:tcPr>
            <w:tcW w:w="711" w:type="dxa"/>
            <w:gridSpan w:val="2"/>
          </w:tcPr>
          <w:p w:rsidR="00BB7113" w:rsidRPr="00CA409B" w:rsidRDefault="007D0A62" w:rsidP="00B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7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1" w:type="dxa"/>
            <w:gridSpan w:val="3"/>
          </w:tcPr>
          <w:p w:rsidR="00BB7113" w:rsidRPr="00AD60D6" w:rsidRDefault="00BB7113" w:rsidP="00B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992" w:type="dxa"/>
          </w:tcPr>
          <w:p w:rsidR="00BB7113" w:rsidRPr="00AD60D6" w:rsidRDefault="00BB7113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7113" w:rsidRPr="005C76BF" w:rsidRDefault="005C76BF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1, 2, 3, 4</w:t>
            </w:r>
          </w:p>
        </w:tc>
      </w:tr>
      <w:tr w:rsidR="00BB7113" w:rsidRPr="007C0204" w:rsidTr="00FE62E9">
        <w:trPr>
          <w:trHeight w:hRule="exact" w:val="350"/>
        </w:trPr>
        <w:tc>
          <w:tcPr>
            <w:tcW w:w="711" w:type="dxa"/>
            <w:gridSpan w:val="2"/>
          </w:tcPr>
          <w:p w:rsidR="00BB7113" w:rsidRPr="00CA409B" w:rsidRDefault="007D0A62" w:rsidP="00B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7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1" w:type="dxa"/>
            <w:gridSpan w:val="3"/>
          </w:tcPr>
          <w:p w:rsidR="00BB7113" w:rsidRPr="00AD60D6" w:rsidRDefault="00BB7113" w:rsidP="00B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992" w:type="dxa"/>
          </w:tcPr>
          <w:p w:rsidR="00BB7113" w:rsidRPr="00AD60D6" w:rsidRDefault="00BB7113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7113" w:rsidRPr="000C5095" w:rsidRDefault="00BB7113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74AB" w:rsidRPr="007C0204" w:rsidTr="00FE62E9">
        <w:trPr>
          <w:trHeight w:hRule="exact" w:val="350"/>
        </w:trPr>
        <w:tc>
          <w:tcPr>
            <w:tcW w:w="711" w:type="dxa"/>
            <w:gridSpan w:val="2"/>
          </w:tcPr>
          <w:p w:rsidR="007C74AB" w:rsidRPr="00CA409B" w:rsidRDefault="007D0A62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7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1" w:type="dxa"/>
            <w:gridSpan w:val="3"/>
          </w:tcPr>
          <w:p w:rsidR="007C74AB" w:rsidRPr="00AD60D6" w:rsidRDefault="003A6C4B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C74AB" w:rsidRPr="00AD60D6">
              <w:rPr>
                <w:rFonts w:ascii="Times New Roman" w:hAnsi="Times New Roman" w:cs="Times New Roman"/>
                <w:sz w:val="24"/>
                <w:szCs w:val="24"/>
              </w:rPr>
              <w:t>країнська 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професійним спрямуванням</w:t>
            </w:r>
            <w:r w:rsidR="007C74AB" w:rsidRPr="00AD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C74AB" w:rsidRPr="00AD60D6" w:rsidRDefault="007C74AB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74AB" w:rsidRPr="000C5095" w:rsidRDefault="007C74AB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4AB" w:rsidRPr="007C0204" w:rsidTr="00FE62E9">
        <w:trPr>
          <w:trHeight w:hRule="exact" w:val="368"/>
        </w:trPr>
        <w:tc>
          <w:tcPr>
            <w:tcW w:w="8232" w:type="dxa"/>
            <w:gridSpan w:val="5"/>
          </w:tcPr>
          <w:p w:rsidR="007C74AB" w:rsidRPr="00AD60D6" w:rsidRDefault="007C74AB" w:rsidP="00E9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b/>
                <w:sz w:val="24"/>
                <w:szCs w:val="24"/>
              </w:rPr>
              <w:t>1.2. Вибіркові дисципліни</w:t>
            </w:r>
          </w:p>
        </w:tc>
        <w:tc>
          <w:tcPr>
            <w:tcW w:w="992" w:type="dxa"/>
          </w:tcPr>
          <w:p w:rsidR="007C74AB" w:rsidRPr="007D0A62" w:rsidRDefault="007C74AB" w:rsidP="00E9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C74AB" w:rsidRPr="00BC6A65" w:rsidRDefault="007C74AB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7C74AB" w:rsidRPr="007C0204" w:rsidTr="00FE62E9">
        <w:trPr>
          <w:trHeight w:hRule="exact" w:val="386"/>
        </w:trPr>
        <w:tc>
          <w:tcPr>
            <w:tcW w:w="8232" w:type="dxa"/>
            <w:gridSpan w:val="5"/>
          </w:tcPr>
          <w:p w:rsidR="007C74AB" w:rsidRPr="00AD60D6" w:rsidRDefault="007C74AB" w:rsidP="00E95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1.2.1. </w:t>
            </w:r>
            <w:r w:rsidRPr="00AD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 за вибором ВНЗ</w:t>
            </w:r>
          </w:p>
        </w:tc>
        <w:tc>
          <w:tcPr>
            <w:tcW w:w="992" w:type="dxa"/>
          </w:tcPr>
          <w:p w:rsidR="007C74AB" w:rsidRPr="007D0A62" w:rsidRDefault="007C74AB" w:rsidP="00E9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C74AB" w:rsidRPr="00BC6A65" w:rsidRDefault="007C74AB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7C74AB" w:rsidRPr="007C0204" w:rsidTr="00FE62E9">
        <w:trPr>
          <w:trHeight w:hRule="exact" w:val="346"/>
        </w:trPr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C74AB" w:rsidRPr="00CA409B" w:rsidRDefault="007D0A62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6</w:t>
            </w:r>
          </w:p>
        </w:tc>
        <w:tc>
          <w:tcPr>
            <w:tcW w:w="7521" w:type="dxa"/>
            <w:gridSpan w:val="3"/>
          </w:tcPr>
          <w:p w:rsidR="007C74AB" w:rsidRPr="00AD60D6" w:rsidRDefault="007C74AB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Політологія</w:t>
            </w:r>
          </w:p>
        </w:tc>
        <w:tc>
          <w:tcPr>
            <w:tcW w:w="992" w:type="dxa"/>
          </w:tcPr>
          <w:p w:rsidR="007C74AB" w:rsidRPr="00AD60D6" w:rsidRDefault="007C74AB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74AB" w:rsidRPr="000C5095" w:rsidRDefault="007C74AB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C74AB" w:rsidRPr="007C0204" w:rsidTr="00FE62E9">
        <w:trPr>
          <w:trHeight w:hRule="exact" w:val="341"/>
        </w:trPr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C74AB" w:rsidRPr="00CA409B" w:rsidRDefault="007D0A62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7</w:t>
            </w:r>
          </w:p>
        </w:tc>
        <w:tc>
          <w:tcPr>
            <w:tcW w:w="7521" w:type="dxa"/>
            <w:gridSpan w:val="3"/>
            <w:tcBorders>
              <w:bottom w:val="single" w:sz="4" w:space="0" w:color="auto"/>
            </w:tcBorders>
          </w:tcPr>
          <w:p w:rsidR="007C74AB" w:rsidRPr="00AD60D6" w:rsidRDefault="007C74AB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 xml:space="preserve">Вступ до мовознавства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Pr="00AD60D6" w:rsidRDefault="007C74AB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Pr="000C5095" w:rsidRDefault="007C74AB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C74AB" w:rsidRPr="007C0204" w:rsidTr="00FE62E9">
        <w:trPr>
          <w:trHeight w:hRule="exact" w:val="290"/>
        </w:trPr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C74AB" w:rsidRPr="00CA409B" w:rsidRDefault="007D0A62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8</w:t>
            </w:r>
          </w:p>
        </w:tc>
        <w:tc>
          <w:tcPr>
            <w:tcW w:w="7521" w:type="dxa"/>
            <w:gridSpan w:val="3"/>
            <w:tcBorders>
              <w:bottom w:val="single" w:sz="4" w:space="0" w:color="auto"/>
            </w:tcBorders>
          </w:tcPr>
          <w:p w:rsidR="007C74AB" w:rsidRPr="00AD60D6" w:rsidRDefault="007C74AB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Латинська мова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Pr="00AD60D6" w:rsidRDefault="007C74AB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Pr="000C5095" w:rsidRDefault="007C74AB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C74AB" w:rsidRPr="007C0204" w:rsidTr="00FE62E9">
        <w:trPr>
          <w:trHeight w:hRule="exact" w:val="260"/>
        </w:trPr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C74AB" w:rsidRDefault="007D0A62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9</w:t>
            </w:r>
          </w:p>
        </w:tc>
        <w:tc>
          <w:tcPr>
            <w:tcW w:w="7521" w:type="dxa"/>
            <w:gridSpan w:val="3"/>
            <w:tcBorders>
              <w:bottom w:val="single" w:sz="4" w:space="0" w:color="auto"/>
            </w:tcBorders>
          </w:tcPr>
          <w:p w:rsidR="007C74AB" w:rsidRPr="00CD239E" w:rsidRDefault="00FA6E40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 до ро</w:t>
            </w:r>
            <w:r w:rsidR="007C74AB">
              <w:rPr>
                <w:rFonts w:ascii="Times New Roman" w:hAnsi="Times New Roman" w:cs="Times New Roman"/>
                <w:sz w:val="24"/>
                <w:szCs w:val="24"/>
              </w:rPr>
              <w:t>манської філології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Pr="00AD60D6" w:rsidRDefault="007C74AB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Default="007C74AB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C74AB" w:rsidRPr="007C0204" w:rsidTr="00FE62E9">
        <w:trPr>
          <w:trHeight w:hRule="exact" w:val="406"/>
        </w:trPr>
        <w:tc>
          <w:tcPr>
            <w:tcW w:w="8232" w:type="dxa"/>
            <w:gridSpan w:val="5"/>
            <w:tcBorders>
              <w:bottom w:val="single" w:sz="4" w:space="0" w:color="auto"/>
            </w:tcBorders>
          </w:tcPr>
          <w:p w:rsidR="007C74AB" w:rsidRPr="0072096B" w:rsidRDefault="007C74AB" w:rsidP="00E95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1.2.2. </w:t>
            </w:r>
            <w:r w:rsidRPr="007209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 вільного вибору студента</w:t>
            </w:r>
            <w:r w:rsidRPr="00720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Pr="007D0A62" w:rsidRDefault="007C74AB" w:rsidP="00E9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Default="007C74AB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7C74AB" w:rsidRPr="007C0204" w:rsidTr="00FE62E9">
        <w:trPr>
          <w:trHeight w:hRule="exact" w:val="290"/>
        </w:trPr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C74AB" w:rsidRPr="00CA409B" w:rsidRDefault="007D0A62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10</w:t>
            </w:r>
          </w:p>
        </w:tc>
        <w:tc>
          <w:tcPr>
            <w:tcW w:w="7521" w:type="dxa"/>
            <w:gridSpan w:val="3"/>
            <w:tcBorders>
              <w:bottom w:val="single" w:sz="4" w:space="0" w:color="auto"/>
            </w:tcBorders>
          </w:tcPr>
          <w:p w:rsidR="007C74AB" w:rsidRPr="007D0A62" w:rsidRDefault="007D0A62" w:rsidP="00E955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0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7D0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7D0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0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основної</w:t>
            </w:r>
            <w:proofErr w:type="spellEnd"/>
            <w:r w:rsidRPr="007D0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0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іноземної</w:t>
            </w:r>
            <w:proofErr w:type="spellEnd"/>
            <w:r w:rsidRPr="007D0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0A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Pr="001A1E16" w:rsidRDefault="007C74AB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Pr="00661BA5" w:rsidRDefault="00661BA5" w:rsidP="00E955AC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C74AB" w:rsidRPr="007C0204" w:rsidTr="00FE62E9">
        <w:trPr>
          <w:trHeight w:hRule="exact" w:val="290"/>
        </w:trPr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7C74AB" w:rsidRDefault="007D0A62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11</w:t>
            </w:r>
          </w:p>
        </w:tc>
        <w:tc>
          <w:tcPr>
            <w:tcW w:w="7521" w:type="dxa"/>
            <w:gridSpan w:val="3"/>
            <w:tcBorders>
              <w:bottom w:val="single" w:sz="4" w:space="0" w:color="auto"/>
            </w:tcBorders>
          </w:tcPr>
          <w:p w:rsidR="007C74AB" w:rsidRDefault="007D0A62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A62">
              <w:rPr>
                <w:rFonts w:ascii="Times New Roman" w:hAnsi="Times New Roman" w:cs="Times New Roman"/>
                <w:sz w:val="24"/>
                <w:szCs w:val="24"/>
              </w:rPr>
              <w:t xml:space="preserve">Вступ до літературознавства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Default="007C74AB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4AB" w:rsidRPr="00661BA5" w:rsidRDefault="00661BA5" w:rsidP="00E955AC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D0A62" w:rsidRPr="007C0204" w:rsidTr="00FE62E9">
        <w:trPr>
          <w:trHeight w:val="217"/>
        </w:trPr>
        <w:tc>
          <w:tcPr>
            <w:tcW w:w="711" w:type="dxa"/>
            <w:gridSpan w:val="2"/>
          </w:tcPr>
          <w:p w:rsidR="007D0A62" w:rsidRPr="007D0A62" w:rsidRDefault="007D0A62" w:rsidP="007D0A62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521" w:type="dxa"/>
            <w:gridSpan w:val="3"/>
          </w:tcPr>
          <w:p w:rsidR="007D0A62" w:rsidRPr="007D0A62" w:rsidRDefault="007D0A62" w:rsidP="007D0A62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A62">
              <w:rPr>
                <w:rFonts w:ascii="Times New Roman" w:hAnsi="Times New Roman" w:cs="Times New Roman"/>
                <w:sz w:val="24"/>
                <w:szCs w:val="24"/>
              </w:rPr>
              <w:t>Література країни, мова якої вивчається</w:t>
            </w:r>
          </w:p>
        </w:tc>
        <w:tc>
          <w:tcPr>
            <w:tcW w:w="992" w:type="dxa"/>
          </w:tcPr>
          <w:p w:rsidR="007D0A62" w:rsidRPr="00661BA5" w:rsidRDefault="00661BA5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D0A62" w:rsidRPr="00661BA5" w:rsidRDefault="00661BA5" w:rsidP="00BB7113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D0A62" w:rsidRPr="007C0204" w:rsidTr="00FE62E9">
        <w:trPr>
          <w:trHeight w:val="321"/>
        </w:trPr>
        <w:tc>
          <w:tcPr>
            <w:tcW w:w="8232" w:type="dxa"/>
            <w:gridSpan w:val="5"/>
          </w:tcPr>
          <w:p w:rsidR="007D0A62" w:rsidRDefault="007D0A62" w:rsidP="00E955AC">
            <w:pPr>
              <w:tabs>
                <w:tab w:val="left" w:pos="930"/>
              </w:tabs>
              <w:ind w:left="20" w:firstLine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5AF6">
              <w:rPr>
                <w:rFonts w:ascii="Times New Roman" w:hAnsi="Times New Roman" w:cs="Times New Roman"/>
                <w:b/>
                <w:sz w:val="24"/>
                <w:szCs w:val="24"/>
              </w:rPr>
              <w:t>2. Цикл професійної підготовки</w:t>
            </w:r>
          </w:p>
        </w:tc>
        <w:tc>
          <w:tcPr>
            <w:tcW w:w="992" w:type="dxa"/>
          </w:tcPr>
          <w:p w:rsidR="007D0A62" w:rsidRPr="007D0A62" w:rsidRDefault="007D0A62" w:rsidP="00E9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D0A62" w:rsidRDefault="007D0A62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7C74AB" w:rsidRPr="007C0204" w:rsidTr="00FE62E9">
        <w:trPr>
          <w:trHeight w:val="300"/>
        </w:trPr>
        <w:tc>
          <w:tcPr>
            <w:tcW w:w="8232" w:type="dxa"/>
            <w:gridSpan w:val="5"/>
          </w:tcPr>
          <w:p w:rsidR="007C74AB" w:rsidRPr="00105AF6" w:rsidRDefault="007C74AB" w:rsidP="00E9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F6">
              <w:rPr>
                <w:rFonts w:ascii="Times New Roman" w:hAnsi="Times New Roman" w:cs="Times New Roman"/>
                <w:b/>
                <w:sz w:val="24"/>
                <w:szCs w:val="24"/>
              </w:rPr>
              <w:t>2.1. Обов’язкові дисципліни</w:t>
            </w:r>
          </w:p>
        </w:tc>
        <w:tc>
          <w:tcPr>
            <w:tcW w:w="992" w:type="dxa"/>
          </w:tcPr>
          <w:p w:rsidR="007C74AB" w:rsidRPr="00661BA5" w:rsidRDefault="007C74AB" w:rsidP="00E9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C74AB" w:rsidRDefault="007C74AB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C454B3" w:rsidRPr="007C0204" w:rsidTr="00FE62E9">
        <w:trPr>
          <w:trHeight w:val="318"/>
        </w:trPr>
        <w:tc>
          <w:tcPr>
            <w:tcW w:w="8232" w:type="dxa"/>
            <w:gridSpan w:val="5"/>
          </w:tcPr>
          <w:p w:rsidR="00C454B3" w:rsidRPr="004C0119" w:rsidRDefault="00C454B3" w:rsidP="00E955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0119">
              <w:rPr>
                <w:rFonts w:ascii="Times New Roman" w:hAnsi="Times New Roman" w:cs="Times New Roman"/>
                <w:b/>
                <w:sz w:val="24"/>
                <w:szCs w:val="24"/>
              </w:rPr>
              <w:t>2.1.1.</w:t>
            </w:r>
            <w:r w:rsidRPr="004C01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Теоретична підготовка</w:t>
            </w:r>
          </w:p>
        </w:tc>
        <w:tc>
          <w:tcPr>
            <w:tcW w:w="992" w:type="dxa"/>
          </w:tcPr>
          <w:p w:rsidR="00C454B3" w:rsidRPr="00661BA5" w:rsidRDefault="00C454B3" w:rsidP="00661B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454B3" w:rsidRDefault="00C454B3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3772DC" w:rsidRPr="007C0204" w:rsidTr="00FE62E9">
        <w:trPr>
          <w:trHeight w:val="307"/>
        </w:trPr>
        <w:tc>
          <w:tcPr>
            <w:tcW w:w="711" w:type="dxa"/>
            <w:gridSpan w:val="2"/>
          </w:tcPr>
          <w:p w:rsidR="003772DC" w:rsidRPr="00661BA5" w:rsidRDefault="00661BA5" w:rsidP="00E955AC">
            <w:pPr>
              <w:pStyle w:val="TableParagraph"/>
              <w:kinsoku w:val="0"/>
              <w:overflowPunct w:val="0"/>
              <w:rPr>
                <w:lang w:val="en-US"/>
              </w:rPr>
            </w:pPr>
            <w:r>
              <w:rPr>
                <w:lang w:val="uk-UA"/>
              </w:rPr>
              <w:t>О1</w:t>
            </w:r>
            <w:r>
              <w:rPr>
                <w:lang w:val="en-US"/>
              </w:rPr>
              <w:t>3</w:t>
            </w:r>
          </w:p>
        </w:tc>
        <w:tc>
          <w:tcPr>
            <w:tcW w:w="7521" w:type="dxa"/>
            <w:gridSpan w:val="3"/>
          </w:tcPr>
          <w:p w:rsidR="003772DC" w:rsidRPr="004C0119" w:rsidRDefault="003772DC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992" w:type="dxa"/>
          </w:tcPr>
          <w:p w:rsidR="003772DC" w:rsidRPr="004C0119" w:rsidRDefault="003772DC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772DC" w:rsidRPr="000C5095" w:rsidRDefault="003772DC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1,2,3,4,5,6,7</w:t>
            </w:r>
          </w:p>
        </w:tc>
      </w:tr>
      <w:tr w:rsidR="003772DC" w:rsidRPr="007C0204" w:rsidTr="00FE62E9">
        <w:trPr>
          <w:trHeight w:val="307"/>
        </w:trPr>
        <w:tc>
          <w:tcPr>
            <w:tcW w:w="711" w:type="dxa"/>
            <w:gridSpan w:val="2"/>
          </w:tcPr>
          <w:p w:rsidR="003772DC" w:rsidRPr="00661BA5" w:rsidRDefault="00661BA5" w:rsidP="00E955AC">
            <w:pPr>
              <w:pStyle w:val="TableParagraph"/>
              <w:kinsoku w:val="0"/>
              <w:overflowPunct w:val="0"/>
              <w:rPr>
                <w:lang w:val="en-US"/>
              </w:rPr>
            </w:pPr>
            <w:r>
              <w:rPr>
                <w:lang w:val="uk-UA"/>
              </w:rPr>
              <w:t>О1</w:t>
            </w:r>
            <w:r>
              <w:rPr>
                <w:lang w:val="en-US"/>
              </w:rPr>
              <w:t>4</w:t>
            </w:r>
          </w:p>
        </w:tc>
        <w:tc>
          <w:tcPr>
            <w:tcW w:w="7521" w:type="dxa"/>
            <w:gridSpan w:val="3"/>
          </w:tcPr>
          <w:p w:rsidR="003772DC" w:rsidRPr="004C0119" w:rsidRDefault="003772DC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 іноземна мова</w:t>
            </w:r>
          </w:p>
        </w:tc>
        <w:tc>
          <w:tcPr>
            <w:tcW w:w="992" w:type="dxa"/>
          </w:tcPr>
          <w:p w:rsidR="003772DC" w:rsidRPr="004C0119" w:rsidRDefault="003772DC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3772DC" w:rsidRPr="000C5095" w:rsidRDefault="003772DC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1,2,3,4,5,6,7,8</w:t>
            </w:r>
          </w:p>
        </w:tc>
      </w:tr>
      <w:tr w:rsidR="003772DC" w:rsidRPr="007C0204" w:rsidTr="00FE62E9">
        <w:trPr>
          <w:trHeight w:val="307"/>
        </w:trPr>
        <w:tc>
          <w:tcPr>
            <w:tcW w:w="711" w:type="dxa"/>
            <w:gridSpan w:val="2"/>
          </w:tcPr>
          <w:p w:rsidR="003772DC" w:rsidRPr="00661BA5" w:rsidRDefault="00661BA5" w:rsidP="00E955AC">
            <w:pPr>
              <w:pStyle w:val="TableParagraph"/>
              <w:kinsoku w:val="0"/>
              <w:overflowPunct w:val="0"/>
              <w:rPr>
                <w:lang w:val="en-US"/>
              </w:rPr>
            </w:pPr>
            <w:r>
              <w:rPr>
                <w:lang w:val="uk-UA"/>
              </w:rPr>
              <w:t>О1</w:t>
            </w:r>
            <w:r>
              <w:rPr>
                <w:lang w:val="en-US"/>
              </w:rPr>
              <w:t>5</w:t>
            </w:r>
          </w:p>
        </w:tc>
        <w:tc>
          <w:tcPr>
            <w:tcW w:w="7521" w:type="dxa"/>
            <w:gridSpan w:val="3"/>
          </w:tcPr>
          <w:p w:rsidR="003772DC" w:rsidRPr="00661BA5" w:rsidRDefault="00661BA5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Вступний курс другої іноземної мови (англійська)</w:t>
            </w:r>
          </w:p>
        </w:tc>
        <w:tc>
          <w:tcPr>
            <w:tcW w:w="992" w:type="dxa"/>
          </w:tcPr>
          <w:p w:rsidR="003772DC" w:rsidRDefault="00661BA5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772DC" w:rsidRDefault="00661BA5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772DC" w:rsidRPr="007C0204" w:rsidTr="00FE62E9">
        <w:trPr>
          <w:trHeight w:val="307"/>
        </w:trPr>
        <w:tc>
          <w:tcPr>
            <w:tcW w:w="711" w:type="dxa"/>
            <w:gridSpan w:val="2"/>
          </w:tcPr>
          <w:p w:rsidR="003772DC" w:rsidRPr="004C0119" w:rsidRDefault="00661BA5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О16</w:t>
            </w:r>
          </w:p>
        </w:tc>
        <w:tc>
          <w:tcPr>
            <w:tcW w:w="7521" w:type="dxa"/>
            <w:gridSpan w:val="3"/>
          </w:tcPr>
          <w:p w:rsidR="003772DC" w:rsidRPr="004C0119" w:rsidRDefault="00032213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19">
              <w:rPr>
                <w:rFonts w:ascii="Times New Roman" w:hAnsi="Times New Roman" w:cs="Times New Roman"/>
                <w:sz w:val="24"/>
                <w:szCs w:val="24"/>
              </w:rPr>
              <w:t>Лексикологія</w:t>
            </w:r>
          </w:p>
        </w:tc>
        <w:tc>
          <w:tcPr>
            <w:tcW w:w="992" w:type="dxa"/>
          </w:tcPr>
          <w:p w:rsidR="003772DC" w:rsidRPr="004C0119" w:rsidRDefault="00032213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772DC" w:rsidRPr="000C5095" w:rsidRDefault="00032213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32213" w:rsidRPr="007C0204" w:rsidTr="00FE62E9">
        <w:trPr>
          <w:trHeight w:val="307"/>
        </w:trPr>
        <w:tc>
          <w:tcPr>
            <w:tcW w:w="8232" w:type="dxa"/>
            <w:gridSpan w:val="5"/>
          </w:tcPr>
          <w:p w:rsidR="00032213" w:rsidRPr="00032213" w:rsidRDefault="00032213" w:rsidP="00E95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2.1.2. </w:t>
            </w:r>
            <w:r w:rsidRPr="000322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Практична підготовка</w:t>
            </w:r>
          </w:p>
        </w:tc>
        <w:tc>
          <w:tcPr>
            <w:tcW w:w="992" w:type="dxa"/>
          </w:tcPr>
          <w:p w:rsidR="00032213" w:rsidRPr="004C0119" w:rsidRDefault="00032213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213" w:rsidRPr="000C5095" w:rsidRDefault="00032213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3772DC" w:rsidRPr="007C0204" w:rsidTr="00FE62E9">
        <w:trPr>
          <w:trHeight w:val="307"/>
        </w:trPr>
        <w:tc>
          <w:tcPr>
            <w:tcW w:w="711" w:type="dxa"/>
            <w:gridSpan w:val="2"/>
          </w:tcPr>
          <w:p w:rsidR="003772DC" w:rsidRPr="004C0119" w:rsidRDefault="00032213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017</w:t>
            </w:r>
          </w:p>
        </w:tc>
        <w:tc>
          <w:tcPr>
            <w:tcW w:w="7521" w:type="dxa"/>
            <w:gridSpan w:val="3"/>
          </w:tcPr>
          <w:p w:rsidR="003772DC" w:rsidRPr="004C0119" w:rsidRDefault="00032213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Практична фонетика</w:t>
            </w:r>
          </w:p>
        </w:tc>
        <w:tc>
          <w:tcPr>
            <w:tcW w:w="992" w:type="dxa"/>
          </w:tcPr>
          <w:p w:rsidR="003772DC" w:rsidRPr="004C0119" w:rsidRDefault="00032213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772DC" w:rsidRPr="000C5095" w:rsidRDefault="00032213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1, 2</w:t>
            </w:r>
          </w:p>
        </w:tc>
      </w:tr>
      <w:tr w:rsidR="003772DC" w:rsidRPr="007C0204" w:rsidTr="00FE62E9">
        <w:trPr>
          <w:trHeight w:val="330"/>
        </w:trPr>
        <w:tc>
          <w:tcPr>
            <w:tcW w:w="711" w:type="dxa"/>
            <w:gridSpan w:val="2"/>
          </w:tcPr>
          <w:p w:rsidR="003772DC" w:rsidRPr="004C0119" w:rsidRDefault="004B0877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О</w:t>
            </w:r>
            <w:r w:rsidR="003A6C4B">
              <w:rPr>
                <w:lang w:val="uk-UA"/>
              </w:rPr>
              <w:t>18</w:t>
            </w:r>
          </w:p>
        </w:tc>
        <w:tc>
          <w:tcPr>
            <w:tcW w:w="7521" w:type="dxa"/>
            <w:gridSpan w:val="3"/>
          </w:tcPr>
          <w:p w:rsidR="003772DC" w:rsidRPr="004C0119" w:rsidRDefault="00032213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13">
              <w:rPr>
                <w:rFonts w:ascii="Times New Roman" w:hAnsi="Times New Roman" w:cs="Times New Roman"/>
                <w:sz w:val="24"/>
                <w:szCs w:val="24"/>
              </w:rPr>
              <w:t>Навчальна практика (лінгв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істична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перекладознавча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72DC" w:rsidRPr="004C0119" w:rsidRDefault="00FE62E9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772DC" w:rsidRPr="000C5095" w:rsidRDefault="00FE62E9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</w:tc>
      </w:tr>
      <w:tr w:rsidR="003772DC" w:rsidRPr="007C0204" w:rsidTr="00FE62E9">
        <w:trPr>
          <w:trHeight w:val="375"/>
        </w:trPr>
        <w:tc>
          <w:tcPr>
            <w:tcW w:w="711" w:type="dxa"/>
            <w:gridSpan w:val="2"/>
          </w:tcPr>
          <w:p w:rsidR="003772DC" w:rsidRDefault="004B0877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19</w:t>
            </w:r>
          </w:p>
        </w:tc>
        <w:tc>
          <w:tcPr>
            <w:tcW w:w="7521" w:type="dxa"/>
            <w:gridSpan w:val="3"/>
          </w:tcPr>
          <w:p w:rsidR="003772DC" w:rsidRPr="004C0119" w:rsidRDefault="00FE62E9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E9">
              <w:rPr>
                <w:rFonts w:ascii="Times New Roman" w:hAnsi="Times New Roman" w:cs="Times New Roman"/>
                <w:sz w:val="24"/>
                <w:szCs w:val="24"/>
              </w:rPr>
              <w:t>Практика перекладу</w:t>
            </w:r>
          </w:p>
        </w:tc>
        <w:tc>
          <w:tcPr>
            <w:tcW w:w="992" w:type="dxa"/>
          </w:tcPr>
          <w:p w:rsidR="003772DC" w:rsidRPr="004C0119" w:rsidRDefault="00FE62E9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772DC" w:rsidRDefault="00FE62E9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E62E9" w:rsidRPr="007C0204" w:rsidTr="00FE62E9">
        <w:trPr>
          <w:trHeight w:val="407"/>
        </w:trPr>
        <w:tc>
          <w:tcPr>
            <w:tcW w:w="711" w:type="dxa"/>
            <w:gridSpan w:val="2"/>
          </w:tcPr>
          <w:p w:rsidR="00FE62E9" w:rsidRPr="004F0ADA" w:rsidRDefault="004B0877" w:rsidP="00E955AC">
            <w:pPr>
              <w:pStyle w:val="TableParagraph"/>
              <w:kinsoku w:val="0"/>
              <w:overflowPunct w:val="0"/>
              <w:rPr>
                <w:b/>
              </w:rPr>
            </w:pPr>
            <w:r>
              <w:rPr>
                <w:lang w:val="uk-UA"/>
              </w:rPr>
              <w:t>О</w:t>
            </w:r>
            <w:r w:rsidR="00FE62E9">
              <w:rPr>
                <w:lang w:val="uk-UA"/>
              </w:rPr>
              <w:t>20</w:t>
            </w:r>
          </w:p>
        </w:tc>
        <w:tc>
          <w:tcPr>
            <w:tcW w:w="7521" w:type="dxa"/>
            <w:gridSpan w:val="3"/>
          </w:tcPr>
          <w:p w:rsidR="00FE62E9" w:rsidRPr="00FE62E9" w:rsidRDefault="00FE62E9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E9">
              <w:rPr>
                <w:rFonts w:ascii="Times New Roman" w:hAnsi="Times New Roman" w:cs="Times New Roman"/>
                <w:sz w:val="24"/>
                <w:szCs w:val="24"/>
              </w:rPr>
              <w:t>Виробнича (педагогічна) практика</w:t>
            </w:r>
          </w:p>
        </w:tc>
        <w:tc>
          <w:tcPr>
            <w:tcW w:w="992" w:type="dxa"/>
          </w:tcPr>
          <w:p w:rsidR="00FE62E9" w:rsidRPr="00FE62E9" w:rsidRDefault="00FE62E9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E62E9" w:rsidRPr="00FE62E9" w:rsidRDefault="00FE62E9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FE62E9">
              <w:rPr>
                <w:lang w:val="uk-UA"/>
              </w:rPr>
              <w:t>8</w:t>
            </w:r>
          </w:p>
        </w:tc>
      </w:tr>
      <w:tr w:rsidR="001B171C" w:rsidRPr="007C0204" w:rsidTr="00FE62E9">
        <w:trPr>
          <w:trHeight w:val="360"/>
        </w:trPr>
        <w:tc>
          <w:tcPr>
            <w:tcW w:w="711" w:type="dxa"/>
            <w:gridSpan w:val="2"/>
          </w:tcPr>
          <w:p w:rsidR="001B171C" w:rsidRPr="00CA409B" w:rsidRDefault="004B0877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21</w:t>
            </w:r>
          </w:p>
        </w:tc>
        <w:tc>
          <w:tcPr>
            <w:tcW w:w="7521" w:type="dxa"/>
            <w:gridSpan w:val="3"/>
          </w:tcPr>
          <w:p w:rsidR="001B171C" w:rsidRPr="004F0ADA" w:rsidRDefault="00FE62E9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ADA">
              <w:rPr>
                <w:rFonts w:ascii="Times New Roman" w:hAnsi="Times New Roman" w:cs="Times New Roman"/>
                <w:sz w:val="24"/>
                <w:szCs w:val="24"/>
              </w:rPr>
              <w:t xml:space="preserve">Курсова робота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теоретичного курсу основної </w:t>
            </w:r>
            <w:r w:rsidRPr="004F0ADA">
              <w:rPr>
                <w:rFonts w:ascii="Times New Roman" w:hAnsi="Times New Roman" w:cs="Times New Roman"/>
                <w:sz w:val="24"/>
                <w:szCs w:val="24"/>
              </w:rPr>
              <w:t>іноземної мови</w:t>
            </w:r>
          </w:p>
        </w:tc>
        <w:tc>
          <w:tcPr>
            <w:tcW w:w="992" w:type="dxa"/>
          </w:tcPr>
          <w:p w:rsidR="001B171C" w:rsidRPr="004F0ADA" w:rsidRDefault="00FE62E9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B171C" w:rsidRPr="000C5095" w:rsidRDefault="00FE62E9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B171C" w:rsidRPr="007C0204" w:rsidTr="00FE62E9">
        <w:trPr>
          <w:trHeight w:val="360"/>
        </w:trPr>
        <w:tc>
          <w:tcPr>
            <w:tcW w:w="711" w:type="dxa"/>
            <w:gridSpan w:val="2"/>
          </w:tcPr>
          <w:p w:rsidR="001B171C" w:rsidRDefault="004B0877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22</w:t>
            </w:r>
          </w:p>
        </w:tc>
        <w:tc>
          <w:tcPr>
            <w:tcW w:w="7521" w:type="dxa"/>
            <w:gridSpan w:val="3"/>
          </w:tcPr>
          <w:p w:rsidR="001B171C" w:rsidRPr="004F0ADA" w:rsidRDefault="00FE62E9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E9">
              <w:rPr>
                <w:rFonts w:ascii="Times New Roman" w:hAnsi="Times New Roman" w:cs="Times New Roman"/>
                <w:sz w:val="24"/>
                <w:szCs w:val="24"/>
              </w:rPr>
              <w:t>Основна іноземна мова (атестація)</w:t>
            </w:r>
          </w:p>
        </w:tc>
        <w:tc>
          <w:tcPr>
            <w:tcW w:w="992" w:type="dxa"/>
          </w:tcPr>
          <w:p w:rsidR="001B171C" w:rsidRDefault="00FE62E9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2" w:type="dxa"/>
          </w:tcPr>
          <w:p w:rsidR="001B171C" w:rsidRDefault="00FE62E9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B171C" w:rsidRPr="007C0204" w:rsidTr="00FE62E9">
        <w:trPr>
          <w:trHeight w:val="360"/>
        </w:trPr>
        <w:tc>
          <w:tcPr>
            <w:tcW w:w="711" w:type="dxa"/>
            <w:gridSpan w:val="2"/>
          </w:tcPr>
          <w:p w:rsidR="001B171C" w:rsidRPr="00CA409B" w:rsidRDefault="004B0877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О23</w:t>
            </w:r>
          </w:p>
        </w:tc>
        <w:tc>
          <w:tcPr>
            <w:tcW w:w="7521" w:type="dxa"/>
            <w:gridSpan w:val="3"/>
          </w:tcPr>
          <w:p w:rsidR="001B171C" w:rsidRPr="00C062CB" w:rsidRDefault="004B0877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 іноземна мова</w:t>
            </w:r>
            <w:r w:rsidR="00C06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062CB">
              <w:rPr>
                <w:rFonts w:ascii="Times New Roman" w:hAnsi="Times New Roman" w:cs="Times New Roman"/>
                <w:sz w:val="24"/>
                <w:szCs w:val="24"/>
              </w:rPr>
              <w:t>атестація)</w:t>
            </w:r>
          </w:p>
        </w:tc>
        <w:tc>
          <w:tcPr>
            <w:tcW w:w="992" w:type="dxa"/>
          </w:tcPr>
          <w:p w:rsidR="001B171C" w:rsidRPr="004F0ADA" w:rsidRDefault="00FE62E9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2" w:type="dxa"/>
          </w:tcPr>
          <w:p w:rsidR="001B171C" w:rsidRPr="000C5095" w:rsidRDefault="004B0877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4B0877" w:rsidRPr="007C0204" w:rsidTr="00A20D5B">
        <w:trPr>
          <w:trHeight w:val="360"/>
        </w:trPr>
        <w:tc>
          <w:tcPr>
            <w:tcW w:w="8232" w:type="dxa"/>
            <w:gridSpan w:val="5"/>
          </w:tcPr>
          <w:p w:rsidR="004B0877" w:rsidRPr="004F0ADA" w:rsidRDefault="004B0877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14">
              <w:rPr>
                <w:rFonts w:ascii="Times New Roman" w:hAnsi="Times New Roman" w:cs="Times New Roman"/>
                <w:b/>
                <w:sz w:val="24"/>
                <w:szCs w:val="24"/>
              </w:rPr>
              <w:t>2.2. Вибіркові дисципліни</w:t>
            </w:r>
          </w:p>
        </w:tc>
        <w:tc>
          <w:tcPr>
            <w:tcW w:w="992" w:type="dxa"/>
          </w:tcPr>
          <w:p w:rsidR="004B0877" w:rsidRPr="004F0ADA" w:rsidRDefault="004B0877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77" w:rsidRPr="000C5095" w:rsidRDefault="004B0877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4B0877" w:rsidRPr="007C0204" w:rsidTr="004B0877">
        <w:trPr>
          <w:trHeight w:val="348"/>
        </w:trPr>
        <w:tc>
          <w:tcPr>
            <w:tcW w:w="8232" w:type="dxa"/>
            <w:gridSpan w:val="5"/>
          </w:tcPr>
          <w:p w:rsidR="004B0877" w:rsidRPr="004F0ADA" w:rsidRDefault="004B0877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2.2.1. </w:t>
            </w:r>
            <w:r w:rsidRPr="00BC4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 за вибором ВНЗ</w:t>
            </w:r>
          </w:p>
        </w:tc>
        <w:tc>
          <w:tcPr>
            <w:tcW w:w="992" w:type="dxa"/>
          </w:tcPr>
          <w:p w:rsidR="004B0877" w:rsidRPr="004F0ADA" w:rsidRDefault="004B0877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77" w:rsidRPr="000C5095" w:rsidRDefault="004B0877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CF79A2" w:rsidRPr="007C0204" w:rsidTr="00FE62E9">
        <w:trPr>
          <w:trHeight w:val="360"/>
        </w:trPr>
        <w:tc>
          <w:tcPr>
            <w:tcW w:w="711" w:type="dxa"/>
            <w:gridSpan w:val="2"/>
          </w:tcPr>
          <w:p w:rsidR="00CF79A2" w:rsidRPr="00BC4459" w:rsidRDefault="004B0877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О24</w:t>
            </w:r>
          </w:p>
        </w:tc>
        <w:tc>
          <w:tcPr>
            <w:tcW w:w="7521" w:type="dxa"/>
            <w:gridSpan w:val="3"/>
          </w:tcPr>
          <w:p w:rsidR="00CF79A2" w:rsidRPr="00BC4459" w:rsidRDefault="00CF79A2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Практична граматика </w:t>
            </w:r>
          </w:p>
        </w:tc>
        <w:tc>
          <w:tcPr>
            <w:tcW w:w="992" w:type="dxa"/>
          </w:tcPr>
          <w:p w:rsidR="00CF79A2" w:rsidRPr="00BC4459" w:rsidRDefault="00CF79A2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F79A2" w:rsidRPr="000C5095" w:rsidRDefault="00CF79A2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1,2,3,4</w:t>
            </w:r>
          </w:p>
        </w:tc>
      </w:tr>
      <w:tr w:rsidR="00CF79A2" w:rsidRPr="007C0204" w:rsidTr="00FE62E9">
        <w:trPr>
          <w:trHeight w:val="360"/>
        </w:trPr>
        <w:tc>
          <w:tcPr>
            <w:tcW w:w="711" w:type="dxa"/>
            <w:gridSpan w:val="2"/>
          </w:tcPr>
          <w:p w:rsidR="00CF79A2" w:rsidRPr="00BC4459" w:rsidRDefault="004B0877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7521" w:type="dxa"/>
            <w:gridSpan w:val="3"/>
          </w:tcPr>
          <w:p w:rsidR="00CF79A2" w:rsidRPr="00BC4459" w:rsidRDefault="00CF79A2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>Історія мови</w:t>
            </w:r>
          </w:p>
        </w:tc>
        <w:tc>
          <w:tcPr>
            <w:tcW w:w="992" w:type="dxa"/>
          </w:tcPr>
          <w:p w:rsidR="00CF79A2" w:rsidRPr="00BC4459" w:rsidRDefault="00CF79A2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F79A2" w:rsidRPr="000C5095" w:rsidRDefault="00CF79A2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F79A2" w:rsidRPr="007C0204" w:rsidTr="00FE62E9">
        <w:trPr>
          <w:trHeight w:val="360"/>
        </w:trPr>
        <w:tc>
          <w:tcPr>
            <w:tcW w:w="711" w:type="dxa"/>
            <w:gridSpan w:val="2"/>
          </w:tcPr>
          <w:p w:rsidR="00CF79A2" w:rsidRPr="00BC4459" w:rsidRDefault="004B0877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7521" w:type="dxa"/>
            <w:gridSpan w:val="3"/>
          </w:tcPr>
          <w:p w:rsidR="00CF79A2" w:rsidRPr="00BC4459" w:rsidRDefault="00CF79A2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перекладознавства</w:t>
            </w:r>
            <w:proofErr w:type="spellEnd"/>
          </w:p>
        </w:tc>
        <w:tc>
          <w:tcPr>
            <w:tcW w:w="992" w:type="dxa"/>
          </w:tcPr>
          <w:p w:rsidR="00CF79A2" w:rsidRPr="00BC4459" w:rsidRDefault="00CF79A2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F79A2" w:rsidRPr="000C5095" w:rsidRDefault="00CF79A2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F79A2" w:rsidRPr="007C0204" w:rsidTr="00FE62E9">
        <w:trPr>
          <w:trHeight w:val="360"/>
        </w:trPr>
        <w:tc>
          <w:tcPr>
            <w:tcW w:w="711" w:type="dxa"/>
            <w:gridSpan w:val="2"/>
          </w:tcPr>
          <w:p w:rsidR="00CF79A2" w:rsidRDefault="004B0877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О27</w:t>
            </w:r>
          </w:p>
        </w:tc>
        <w:tc>
          <w:tcPr>
            <w:tcW w:w="7521" w:type="dxa"/>
            <w:gridSpan w:val="3"/>
          </w:tcPr>
          <w:p w:rsidR="00CF79A2" w:rsidRDefault="00CF79A2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Теоретична фонетика</w:t>
            </w:r>
          </w:p>
        </w:tc>
        <w:tc>
          <w:tcPr>
            <w:tcW w:w="992" w:type="dxa"/>
          </w:tcPr>
          <w:p w:rsidR="00CF79A2" w:rsidRDefault="00CF79A2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F79A2" w:rsidRDefault="00CF79A2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A3148" w:rsidRPr="007C0204" w:rsidTr="00FE62E9">
        <w:trPr>
          <w:trHeight w:val="360"/>
        </w:trPr>
        <w:tc>
          <w:tcPr>
            <w:tcW w:w="8232" w:type="dxa"/>
            <w:gridSpan w:val="5"/>
          </w:tcPr>
          <w:p w:rsidR="00BA3148" w:rsidRPr="00BC4459" w:rsidRDefault="00BA3148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2.2.2. </w:t>
            </w:r>
            <w:r w:rsidRPr="00BC4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 вільного вибору студента</w:t>
            </w:r>
          </w:p>
        </w:tc>
        <w:tc>
          <w:tcPr>
            <w:tcW w:w="992" w:type="dxa"/>
          </w:tcPr>
          <w:p w:rsidR="00BA3148" w:rsidRPr="00BC4459" w:rsidRDefault="00BA3148" w:rsidP="00E9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3148" w:rsidRDefault="00BA3148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9D1546" w:rsidRPr="007C0204" w:rsidTr="00FE62E9">
        <w:trPr>
          <w:trHeight w:val="360"/>
        </w:trPr>
        <w:tc>
          <w:tcPr>
            <w:tcW w:w="711" w:type="dxa"/>
            <w:gridSpan w:val="2"/>
          </w:tcPr>
          <w:p w:rsidR="009D1546" w:rsidRPr="00BC4459" w:rsidRDefault="006E4BB9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О28</w:t>
            </w:r>
          </w:p>
        </w:tc>
        <w:tc>
          <w:tcPr>
            <w:tcW w:w="7521" w:type="dxa"/>
            <w:gridSpan w:val="3"/>
          </w:tcPr>
          <w:p w:rsidR="009D1546" w:rsidRPr="00BC4459" w:rsidRDefault="009D1546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 іноземна мова</w:t>
            </w:r>
            <w:r w:rsidR="006E4BB9">
              <w:rPr>
                <w:rFonts w:ascii="Times New Roman" w:hAnsi="Times New Roman" w:cs="Times New Roman"/>
                <w:sz w:val="24"/>
                <w:szCs w:val="24"/>
              </w:rPr>
              <w:t xml:space="preserve"> (англійська)</w:t>
            </w:r>
          </w:p>
        </w:tc>
        <w:tc>
          <w:tcPr>
            <w:tcW w:w="992" w:type="dxa"/>
          </w:tcPr>
          <w:p w:rsidR="009D1546" w:rsidRPr="00BC4459" w:rsidRDefault="009D1546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1546" w:rsidRPr="000C5095" w:rsidRDefault="009D1546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4,5,6,7,8</w:t>
            </w:r>
          </w:p>
        </w:tc>
      </w:tr>
      <w:tr w:rsidR="009D1546" w:rsidRPr="007C0204" w:rsidTr="00FE62E9">
        <w:trPr>
          <w:trHeight w:val="360"/>
        </w:trPr>
        <w:tc>
          <w:tcPr>
            <w:tcW w:w="711" w:type="dxa"/>
            <w:gridSpan w:val="2"/>
          </w:tcPr>
          <w:p w:rsidR="009D1546" w:rsidRPr="00BC4459" w:rsidRDefault="006E4BB9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О29</w:t>
            </w:r>
          </w:p>
        </w:tc>
        <w:tc>
          <w:tcPr>
            <w:tcW w:w="7521" w:type="dxa"/>
            <w:gridSpan w:val="3"/>
          </w:tcPr>
          <w:p w:rsidR="009D1546" w:rsidRPr="00BC4459" w:rsidRDefault="009D1546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BB9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</w:p>
        </w:tc>
        <w:tc>
          <w:tcPr>
            <w:tcW w:w="992" w:type="dxa"/>
          </w:tcPr>
          <w:p w:rsidR="009D1546" w:rsidRPr="00BC4459" w:rsidRDefault="006E4BB9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D1546" w:rsidRPr="000C5095" w:rsidRDefault="006E4BB9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D1546" w:rsidRPr="007C0204" w:rsidTr="006E4BB9">
        <w:trPr>
          <w:trHeight w:val="376"/>
        </w:trPr>
        <w:tc>
          <w:tcPr>
            <w:tcW w:w="711" w:type="dxa"/>
            <w:gridSpan w:val="2"/>
          </w:tcPr>
          <w:p w:rsidR="009D1546" w:rsidRPr="00BC4459" w:rsidRDefault="006E4BB9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</w:p>
        </w:tc>
        <w:tc>
          <w:tcPr>
            <w:tcW w:w="7521" w:type="dxa"/>
            <w:gridSpan w:val="3"/>
          </w:tcPr>
          <w:p w:rsidR="006E4BB9" w:rsidRPr="00BC4459" w:rsidRDefault="006E4BB9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</w:tc>
        <w:tc>
          <w:tcPr>
            <w:tcW w:w="992" w:type="dxa"/>
          </w:tcPr>
          <w:p w:rsidR="009D1546" w:rsidRPr="00BC4459" w:rsidRDefault="009D1546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D1546" w:rsidRPr="000C5095" w:rsidRDefault="006E4BB9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E4BB9" w:rsidRPr="007C0204" w:rsidTr="006E4BB9">
        <w:trPr>
          <w:trHeight w:val="380"/>
        </w:trPr>
        <w:tc>
          <w:tcPr>
            <w:tcW w:w="711" w:type="dxa"/>
            <w:gridSpan w:val="2"/>
          </w:tcPr>
          <w:p w:rsidR="006E4BB9" w:rsidRDefault="006E4BB9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О31</w:t>
            </w:r>
          </w:p>
        </w:tc>
        <w:tc>
          <w:tcPr>
            <w:tcW w:w="7521" w:type="dxa"/>
            <w:gridSpan w:val="3"/>
          </w:tcPr>
          <w:p w:rsidR="006E4BB9" w:rsidRDefault="006E4BB9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Країнознавство</w:t>
            </w:r>
          </w:p>
        </w:tc>
        <w:tc>
          <w:tcPr>
            <w:tcW w:w="992" w:type="dxa"/>
          </w:tcPr>
          <w:p w:rsidR="006E4BB9" w:rsidRPr="00BC4459" w:rsidRDefault="006E4BB9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E4BB9" w:rsidRDefault="006E4BB9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E4BB9" w:rsidRPr="007C0204" w:rsidTr="001D2A66">
        <w:trPr>
          <w:trHeight w:val="380"/>
        </w:trPr>
        <w:tc>
          <w:tcPr>
            <w:tcW w:w="711" w:type="dxa"/>
            <w:gridSpan w:val="2"/>
          </w:tcPr>
          <w:p w:rsidR="006E4BB9" w:rsidRDefault="006E4BB9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О32</w:t>
            </w:r>
          </w:p>
        </w:tc>
        <w:tc>
          <w:tcPr>
            <w:tcW w:w="7521" w:type="dxa"/>
            <w:gridSpan w:val="3"/>
          </w:tcPr>
          <w:p w:rsidR="001D2A66" w:rsidRDefault="006E4BB9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Стилістика</w:t>
            </w:r>
          </w:p>
        </w:tc>
        <w:tc>
          <w:tcPr>
            <w:tcW w:w="992" w:type="dxa"/>
          </w:tcPr>
          <w:p w:rsidR="006E4BB9" w:rsidRDefault="001D2A66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E4BB9" w:rsidRDefault="001D2A66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D2A66" w:rsidRPr="007C0204" w:rsidTr="00FE62E9">
        <w:trPr>
          <w:trHeight w:val="158"/>
        </w:trPr>
        <w:tc>
          <w:tcPr>
            <w:tcW w:w="711" w:type="dxa"/>
            <w:gridSpan w:val="2"/>
          </w:tcPr>
          <w:p w:rsidR="001D2A66" w:rsidRDefault="001D2A66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О33</w:t>
            </w:r>
          </w:p>
        </w:tc>
        <w:tc>
          <w:tcPr>
            <w:tcW w:w="7521" w:type="dxa"/>
            <w:gridSpan w:val="3"/>
          </w:tcPr>
          <w:p w:rsidR="001D2A66" w:rsidRDefault="001D2A66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Теоретична граматика</w:t>
            </w:r>
          </w:p>
        </w:tc>
        <w:tc>
          <w:tcPr>
            <w:tcW w:w="992" w:type="dxa"/>
          </w:tcPr>
          <w:p w:rsidR="001D2A66" w:rsidRDefault="001D2A66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D2A66" w:rsidRDefault="001D2A66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9D1546" w:rsidRPr="007C0204" w:rsidTr="00FE62E9">
        <w:trPr>
          <w:trHeight w:val="360"/>
        </w:trPr>
        <w:tc>
          <w:tcPr>
            <w:tcW w:w="711" w:type="dxa"/>
            <w:gridSpan w:val="2"/>
          </w:tcPr>
          <w:p w:rsidR="009D1546" w:rsidRPr="00BC4459" w:rsidRDefault="006E4BB9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3</w:t>
            </w:r>
            <w:r w:rsidR="001D2A66">
              <w:rPr>
                <w:lang w:val="uk-UA"/>
              </w:rPr>
              <w:t>4</w:t>
            </w:r>
          </w:p>
        </w:tc>
        <w:tc>
          <w:tcPr>
            <w:tcW w:w="7521" w:type="dxa"/>
            <w:gridSpan w:val="3"/>
          </w:tcPr>
          <w:p w:rsidR="009D1546" w:rsidRPr="00BC4459" w:rsidRDefault="009D1546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 наукових і технічних текстів</w:t>
            </w:r>
          </w:p>
        </w:tc>
        <w:tc>
          <w:tcPr>
            <w:tcW w:w="992" w:type="dxa"/>
          </w:tcPr>
          <w:p w:rsidR="009D1546" w:rsidRPr="00BC4459" w:rsidRDefault="009D1546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D1546" w:rsidRPr="000C5095" w:rsidRDefault="009D1546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D1546" w:rsidRPr="007C0204" w:rsidTr="00FE62E9">
        <w:trPr>
          <w:trHeight w:val="360"/>
        </w:trPr>
        <w:tc>
          <w:tcPr>
            <w:tcW w:w="711" w:type="dxa"/>
            <w:gridSpan w:val="2"/>
          </w:tcPr>
          <w:p w:rsidR="009D1546" w:rsidRPr="00BC4459" w:rsidRDefault="006E4BB9" w:rsidP="00E955A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A6C4B">
              <w:rPr>
                <w:lang w:val="uk-UA"/>
              </w:rPr>
              <w:t>3</w:t>
            </w:r>
            <w:r w:rsidR="001D2A66">
              <w:rPr>
                <w:lang w:val="uk-UA"/>
              </w:rPr>
              <w:t>5</w:t>
            </w:r>
          </w:p>
        </w:tc>
        <w:tc>
          <w:tcPr>
            <w:tcW w:w="7521" w:type="dxa"/>
            <w:gridSpan w:val="3"/>
          </w:tcPr>
          <w:p w:rsidR="009D1546" w:rsidRPr="00BC4459" w:rsidRDefault="003A6C4B" w:rsidP="00E9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 ділових документів</w:t>
            </w:r>
          </w:p>
        </w:tc>
        <w:tc>
          <w:tcPr>
            <w:tcW w:w="992" w:type="dxa"/>
          </w:tcPr>
          <w:p w:rsidR="009D1546" w:rsidRPr="00BC4459" w:rsidRDefault="009D1546" w:rsidP="00E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D1546" w:rsidRPr="000C5095" w:rsidRDefault="009D1546" w:rsidP="00E955A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A3148" w:rsidRPr="007C0204" w:rsidTr="00FE62E9">
        <w:trPr>
          <w:trHeight w:val="543"/>
        </w:trPr>
        <w:tc>
          <w:tcPr>
            <w:tcW w:w="711" w:type="dxa"/>
            <w:gridSpan w:val="2"/>
          </w:tcPr>
          <w:p w:rsidR="00BA3148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7521" w:type="dxa"/>
            <w:gridSpan w:val="3"/>
          </w:tcPr>
          <w:p w:rsidR="00BA3148" w:rsidRDefault="009D1546" w:rsidP="009D1546">
            <w:pPr>
              <w:pStyle w:val="TableParagraph"/>
              <w:kinsoku w:val="0"/>
              <w:overflowPunct w:val="0"/>
              <w:jc w:val="right"/>
              <w:rPr>
                <w:color w:val="000000"/>
                <w:lang w:val="uk-UA"/>
              </w:rPr>
            </w:pPr>
            <w:proofErr w:type="spellStart"/>
            <w:r w:rsidRPr="00BC4459">
              <w:rPr>
                <w:b/>
              </w:rPr>
              <w:t>Всього</w:t>
            </w:r>
            <w:proofErr w:type="spellEnd"/>
            <w:r w:rsidRPr="00BC4459">
              <w:rPr>
                <w:b/>
              </w:rPr>
              <w:t xml:space="preserve"> за </w:t>
            </w:r>
            <w:proofErr w:type="spellStart"/>
            <w:r w:rsidRPr="00BC4459">
              <w:rPr>
                <w:b/>
              </w:rPr>
              <w:t>програмою</w:t>
            </w:r>
            <w:proofErr w:type="spellEnd"/>
          </w:p>
        </w:tc>
        <w:tc>
          <w:tcPr>
            <w:tcW w:w="992" w:type="dxa"/>
          </w:tcPr>
          <w:p w:rsidR="00BA3148" w:rsidRPr="009D1546" w:rsidRDefault="009D1546" w:rsidP="00BB7113">
            <w:pPr>
              <w:pStyle w:val="TableParagraph"/>
              <w:kinsoku w:val="0"/>
              <w:overflowPunct w:val="0"/>
              <w:jc w:val="center"/>
              <w:rPr>
                <w:b/>
                <w:lang w:val="uk-UA"/>
              </w:rPr>
            </w:pPr>
            <w:r w:rsidRPr="009D1546">
              <w:rPr>
                <w:b/>
                <w:lang w:val="uk-UA"/>
              </w:rPr>
              <w:t>240</w:t>
            </w:r>
          </w:p>
        </w:tc>
        <w:tc>
          <w:tcPr>
            <w:tcW w:w="992" w:type="dxa"/>
          </w:tcPr>
          <w:p w:rsidR="00BA3148" w:rsidRDefault="00BA3148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BA3148" w:rsidRPr="007C0204" w:rsidTr="00FE62E9">
        <w:trPr>
          <w:trHeight w:hRule="exact" w:val="791"/>
        </w:trPr>
        <w:tc>
          <w:tcPr>
            <w:tcW w:w="425" w:type="dxa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F</w:t>
            </w:r>
          </w:p>
        </w:tc>
        <w:tc>
          <w:tcPr>
            <w:tcW w:w="9791" w:type="dxa"/>
            <w:gridSpan w:val="6"/>
          </w:tcPr>
          <w:p w:rsidR="00BA3148" w:rsidRDefault="00BA3148" w:rsidP="00BB7113">
            <w:pPr>
              <w:pStyle w:val="TableParagraph"/>
              <w:kinsoku w:val="0"/>
              <w:overflowPunct w:val="0"/>
              <w:jc w:val="both"/>
              <w:rPr>
                <w:b/>
                <w:bCs/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Матриця зв’язків між навчальними дисциплінами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>модулями</w:t>
            </w:r>
            <w:r w:rsidRPr="00BC6A65">
              <w:rPr>
                <w:b/>
                <w:bCs/>
                <w:lang w:val="uk-UA"/>
              </w:rPr>
              <w:t xml:space="preserve">) </w:t>
            </w:r>
            <w:r w:rsidRPr="00BC6A65">
              <w:rPr>
                <w:b/>
                <w:bCs/>
                <w:i/>
                <w:iCs/>
                <w:lang w:val="uk-UA"/>
              </w:rPr>
              <w:t>результатами навчання</w:t>
            </w:r>
            <w:r w:rsidRPr="00BC6A65">
              <w:rPr>
                <w:lang w:val="uk-UA"/>
              </w:rPr>
              <w:t xml:space="preserve"> </w:t>
            </w:r>
            <w:r w:rsidRPr="00BC6A65">
              <w:rPr>
                <w:b/>
                <w:bCs/>
                <w:lang w:val="uk-UA"/>
              </w:rPr>
              <w:t>(</w:t>
            </w:r>
            <w:proofErr w:type="spellStart"/>
            <w:r w:rsidRPr="00BC6A65">
              <w:rPr>
                <w:b/>
                <w:bCs/>
                <w:i/>
                <w:iCs/>
                <w:lang w:val="uk-UA"/>
              </w:rPr>
              <w:t>компетентностями</w:t>
            </w:r>
            <w:proofErr w:type="spellEnd"/>
            <w:r w:rsidRPr="00BC6A65">
              <w:rPr>
                <w:b/>
                <w:bCs/>
                <w:lang w:val="uk-UA"/>
              </w:rPr>
              <w:t>)</w:t>
            </w:r>
          </w:p>
          <w:p w:rsidR="00C0571A" w:rsidRDefault="00C0571A" w:rsidP="00BB7113">
            <w:pPr>
              <w:pStyle w:val="TableParagraph"/>
              <w:kinsoku w:val="0"/>
              <w:overflowPunct w:val="0"/>
              <w:jc w:val="both"/>
              <w:rPr>
                <w:b/>
                <w:bCs/>
                <w:lang w:val="uk-UA"/>
              </w:rPr>
            </w:pPr>
          </w:p>
          <w:p w:rsidR="00C0571A" w:rsidRPr="00BC6A65" w:rsidRDefault="00C0571A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BA3148" w:rsidRPr="007C0204" w:rsidTr="00FE62E9">
        <w:trPr>
          <w:trHeight w:hRule="exact" w:val="276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Матриця зв’язків подається в окремій таблиці (таблиця 1)</w:t>
            </w:r>
          </w:p>
          <w:p w:rsidR="00C0571A" w:rsidRDefault="00C0571A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  <w:p w:rsidR="00C0571A" w:rsidRPr="00BC6A65" w:rsidRDefault="00C0571A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</w:tr>
      <w:tr w:rsidR="00BA3148" w:rsidRPr="007C0204" w:rsidTr="00FE62E9">
        <w:trPr>
          <w:trHeight w:hRule="exact" w:val="280"/>
        </w:trPr>
        <w:tc>
          <w:tcPr>
            <w:tcW w:w="425" w:type="dxa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G</w:t>
            </w: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Форми організації та технології навчання</w:t>
            </w:r>
          </w:p>
        </w:tc>
      </w:tr>
      <w:tr w:rsidR="00BA3148" w:rsidRPr="007C0204" w:rsidTr="00FE62E9">
        <w:trPr>
          <w:trHeight w:hRule="exact" w:val="1278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af3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 xml:space="preserve">організаційні форми: </w:t>
            </w:r>
            <w:r w:rsidRPr="00BC6A65">
              <w:rPr>
                <w:i/>
                <w:iCs/>
                <w:lang w:val="uk-UA"/>
              </w:rPr>
              <w:t>колективне та інтегративне навчання тощо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технології навчання: пасивні (</w:t>
            </w:r>
            <w:r w:rsidRPr="00BC6A65">
              <w:rPr>
                <w:i/>
                <w:iCs/>
                <w:lang w:val="uk-UA"/>
              </w:rPr>
              <w:t>пояснювально-ілюстративні</w:t>
            </w:r>
            <w:r w:rsidRPr="00BC6A65">
              <w:rPr>
                <w:lang w:val="uk-UA"/>
              </w:rPr>
              <w:t>); активні (</w:t>
            </w:r>
            <w:r w:rsidRPr="00BC6A65">
              <w:rPr>
                <w:i/>
                <w:iCs/>
                <w:lang w:val="uk-UA"/>
              </w:rPr>
              <w:t xml:space="preserve">проблемні, інтерактивні, проектні, інформаційно-комп’ютерні </w:t>
            </w:r>
            <w:proofErr w:type="spellStart"/>
            <w:r w:rsidRPr="00BC6A65">
              <w:rPr>
                <w:i/>
                <w:iCs/>
                <w:lang w:val="uk-UA"/>
              </w:rPr>
              <w:t>саморозвиваючі</w:t>
            </w:r>
            <w:proofErr w:type="spellEnd"/>
            <w:r w:rsidRPr="00BC6A65">
              <w:rPr>
                <w:i/>
                <w:iCs/>
                <w:lang w:val="uk-UA"/>
              </w:rPr>
              <w:t>, позиційне та контекстне навчання, технологія співпраці</w:t>
            </w:r>
            <w:r w:rsidRPr="00BC6A65">
              <w:rPr>
                <w:lang w:val="uk-UA"/>
              </w:rPr>
              <w:t>) тощо</w:t>
            </w:r>
          </w:p>
        </w:tc>
      </w:tr>
      <w:tr w:rsidR="00BA3148" w:rsidRPr="007C0204" w:rsidTr="001D2A66">
        <w:trPr>
          <w:trHeight w:hRule="exact" w:val="1252"/>
        </w:trPr>
        <w:tc>
          <w:tcPr>
            <w:tcW w:w="425" w:type="dxa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Н</w:t>
            </w:r>
          </w:p>
        </w:tc>
        <w:tc>
          <w:tcPr>
            <w:tcW w:w="9791" w:type="dxa"/>
            <w:gridSpan w:val="6"/>
          </w:tcPr>
          <w:p w:rsidR="00BA3148" w:rsidRDefault="00BA3148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Форми та методи оцінювання результатів навчання</w:t>
            </w: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Default="00743DF0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743DF0" w:rsidRPr="00BC6A65" w:rsidRDefault="00743DF0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</w:tr>
      <w:tr w:rsidR="00BA3148" w:rsidRPr="007C0204" w:rsidTr="00FE62E9">
        <w:trPr>
          <w:trHeight w:hRule="exact" w:val="8936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види контролю</w:t>
            </w:r>
            <w:r w:rsidRPr="00BC6A65">
              <w:rPr>
                <w:lang w:val="uk-UA"/>
              </w:rPr>
              <w:t>: поточний, тематичний, періодичний, підсумковий, самоконтроль</w:t>
            </w:r>
            <w:r w:rsidR="005C76BF" w:rsidRPr="005C76BF">
              <w:t>.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Система методів оцінювання складається із трьох видів контролю: поточного та підсумкового.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Поточний контроль включає: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тестування – така форма контролю дозволяє перевірити підготовку студентів до кожного заняття; проводиться регулярно на вибірковій основі;</w:t>
            </w:r>
          </w:p>
          <w:p w:rsidR="00BA3148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творчі завдання – проводиться з метою формування вмінь і навичок у студентів практичного спрямування, формування сучасного наукового мислення, вміння приймати відповідальні та ефективні рішення;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самостійна робота – така форма контролю дозволяє виявити вміння чітко, логічно і послідовно відповідати на поставлені запитання, вміння працювати самостійно;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індивідуальна науково-дослідна робота студентів (презентації дослідно-проектних робіт, звіти про розробку комплексних консультативних проектів, звіти про практику, письмові есе, контрольні роботи, курсові роботи) – проводиться протягом семестру з метою отримання практичних навиків та умінь щодо використання та опрацювання наукових джерел, написання статей, тез, оформлення звітів, розробка презентаційного матеріалу, використання теоретичних та емпіричних методів дослідження.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Підсумковий контроль проводиться у формі іспиту/ заліку (за сумою накопичених протягом вивчення дисципліни балів), який спрямований на перевірку знань студентів.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Протягом вивчення дисципліни студент зобов’язаний: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систематично відвідувати заняття;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вести конспекти лекцій і семінарських занять;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приймати активну участь в роботі на семінарських заняттях;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виконувати тестові завдання;</w:t>
            </w:r>
          </w:p>
          <w:p w:rsidR="00BA3148" w:rsidRPr="00BC6A65" w:rsidRDefault="00BA3148" w:rsidP="00BB7113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виконувати індивідуальні семестрові завдання.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форми контролю</w:t>
            </w:r>
            <w:r w:rsidRPr="00BC6A65">
              <w:rPr>
                <w:lang w:val="uk-UA"/>
              </w:rPr>
              <w:t>: усне та письмове опитування, тестовий контроль, захист індивідуальних робіт, доповіді на семінарських заняттях, есе, підсумкова атестація – державний іспит зі спеціальності та захист бакалаврської роботи.</w:t>
            </w:r>
          </w:p>
          <w:p w:rsidR="00BA3148" w:rsidRDefault="00BA3148" w:rsidP="00BB7113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 xml:space="preserve">оцінювання навчальних досягнень студентів здійснюється </w:t>
            </w:r>
            <w:r w:rsidRPr="00BC6A65">
              <w:rPr>
                <w:lang w:val="uk-UA"/>
              </w:rPr>
              <w:t>з</w:t>
            </w:r>
            <w:r>
              <w:rPr>
                <w:lang w:val="uk-UA"/>
              </w:rPr>
              <w:t>а чотирибальною шкалою – (“від</w:t>
            </w:r>
            <w:r w:rsidRPr="00BC6A65">
              <w:rPr>
                <w:lang w:val="uk-UA"/>
              </w:rPr>
              <w:t>мінно”, “добре”, “задовільно”, “незадовільно з можливістю повторного складання ”, “ незадовільно з обов’язковим повторним вивченням дисципліни”) і вербальною – (“зараховано”, “не зараховано з можливістю повторного складання” та “ не зараховано з обов’язковим повторним вивченням дисципліни”).</w:t>
            </w:r>
          </w:p>
          <w:p w:rsidR="00743DF0" w:rsidRDefault="00743DF0" w:rsidP="00743DF0">
            <w:pPr>
              <w:tabs>
                <w:tab w:val="left" w:pos="427"/>
              </w:tabs>
              <w:kinsoku w:val="0"/>
              <w:overflowPunct w:val="0"/>
              <w:jc w:val="both"/>
            </w:pPr>
          </w:p>
          <w:p w:rsidR="00743DF0" w:rsidRDefault="00743DF0" w:rsidP="00743DF0">
            <w:pPr>
              <w:tabs>
                <w:tab w:val="left" w:pos="427"/>
              </w:tabs>
              <w:kinsoku w:val="0"/>
              <w:overflowPunct w:val="0"/>
              <w:jc w:val="both"/>
            </w:pPr>
          </w:p>
          <w:p w:rsidR="00743DF0" w:rsidRDefault="00743DF0" w:rsidP="00743DF0">
            <w:pPr>
              <w:tabs>
                <w:tab w:val="left" w:pos="427"/>
              </w:tabs>
              <w:kinsoku w:val="0"/>
              <w:overflowPunct w:val="0"/>
              <w:jc w:val="both"/>
            </w:pPr>
          </w:p>
          <w:p w:rsidR="00743DF0" w:rsidRDefault="00743DF0" w:rsidP="00743DF0">
            <w:pPr>
              <w:tabs>
                <w:tab w:val="left" w:pos="427"/>
              </w:tabs>
              <w:kinsoku w:val="0"/>
              <w:overflowPunct w:val="0"/>
              <w:jc w:val="both"/>
            </w:pPr>
          </w:p>
          <w:p w:rsidR="00743DF0" w:rsidRPr="00743DF0" w:rsidRDefault="00743DF0" w:rsidP="00743DF0">
            <w:pPr>
              <w:tabs>
                <w:tab w:val="left" w:pos="427"/>
              </w:tabs>
              <w:kinsoku w:val="0"/>
              <w:overflowPunct w:val="0"/>
              <w:jc w:val="both"/>
            </w:pPr>
          </w:p>
        </w:tc>
      </w:tr>
      <w:tr w:rsidR="00BA3148" w:rsidRPr="007C0204" w:rsidTr="00FE62E9">
        <w:trPr>
          <w:trHeight w:hRule="exact" w:val="390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Рекомендований блок</w:t>
            </w:r>
          </w:p>
        </w:tc>
      </w:tr>
      <w:tr w:rsidR="00BA3148" w:rsidRPr="007C0204" w:rsidTr="00FE62E9">
        <w:trPr>
          <w:trHeight w:hRule="exact" w:val="259"/>
        </w:trPr>
        <w:tc>
          <w:tcPr>
            <w:tcW w:w="425" w:type="dxa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J</w:t>
            </w: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Вимоги до вступу та продовження навчання</w:t>
            </w:r>
          </w:p>
        </w:tc>
      </w:tr>
      <w:tr w:rsidR="00BA3148" w:rsidRPr="007C0204" w:rsidTr="00FE62E9">
        <w:trPr>
          <w:trHeight w:hRule="exact" w:val="2273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– сертифікати Українського центру оцінювання якості освіти (ЗНО) :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7"/>
              </w:numPr>
              <w:tabs>
                <w:tab w:val="left" w:pos="499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українська мова і література;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7"/>
              </w:numPr>
              <w:tabs>
                <w:tab w:val="left" w:pos="499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  <w:r w:rsidRPr="00BC6A65">
              <w:rPr>
                <w:lang w:val="uk-UA"/>
              </w:rPr>
              <w:t>;</w:t>
            </w:r>
          </w:p>
          <w:p w:rsidR="00BA3148" w:rsidRPr="00BC6A65" w:rsidRDefault="00A03CD2" w:rsidP="00BB7113">
            <w:pPr>
              <w:pStyle w:val="af3"/>
              <w:numPr>
                <w:ilvl w:val="0"/>
                <w:numId w:val="27"/>
              </w:numPr>
              <w:tabs>
                <w:tab w:val="left" w:pos="499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  <w:r w:rsidR="00C75C7D">
              <w:rPr>
                <w:lang w:val="uk-UA"/>
              </w:rPr>
              <w:t>/географія</w:t>
            </w:r>
            <w:r>
              <w:rPr>
                <w:lang w:val="uk-UA"/>
              </w:rPr>
              <w:t>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заява на ім'я ректора університету;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атестат про середню освіту;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медична довідка форма 086-У;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4 фотокартки 3×4 см.</w:t>
            </w:r>
          </w:p>
        </w:tc>
      </w:tr>
      <w:tr w:rsidR="00BA3148" w:rsidRPr="007C0204" w:rsidTr="00FE62E9">
        <w:trPr>
          <w:trHeight w:hRule="exact" w:val="1740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Вимоги до вступників</w:t>
            </w:r>
          </w:p>
          <w:p w:rsidR="00A03CD2" w:rsidRPr="009467F5" w:rsidRDefault="00A03CD2" w:rsidP="00A03CD2">
            <w:pPr>
              <w:pStyle w:val="af3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9467F5">
              <w:rPr>
                <w:lang w:val="uk-UA"/>
              </w:rPr>
              <w:t xml:space="preserve">інтерес до </w:t>
            </w:r>
            <w:r>
              <w:rPr>
                <w:lang w:val="uk-UA"/>
              </w:rPr>
              <w:t>іноземних мов</w:t>
            </w:r>
            <w:r w:rsidRPr="009467F5">
              <w:rPr>
                <w:lang w:val="uk-UA"/>
              </w:rPr>
              <w:t>;</w:t>
            </w:r>
          </w:p>
          <w:p w:rsidR="00A03CD2" w:rsidRPr="009467F5" w:rsidRDefault="00A03CD2" w:rsidP="00A03CD2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9467F5">
              <w:rPr>
                <w:lang w:val="uk-UA"/>
              </w:rPr>
              <w:t xml:space="preserve">бажання працювати </w:t>
            </w:r>
            <w:r>
              <w:rPr>
                <w:lang w:val="uk-UA"/>
              </w:rPr>
              <w:t>у освітянській галузі</w:t>
            </w:r>
            <w:r w:rsidRPr="009467F5">
              <w:rPr>
                <w:lang w:val="uk-UA"/>
              </w:rPr>
              <w:t>;</w:t>
            </w:r>
          </w:p>
          <w:p w:rsidR="00A03CD2" w:rsidRPr="009467F5" w:rsidRDefault="00A03CD2" w:rsidP="00A03CD2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9467F5">
              <w:rPr>
                <w:lang w:val="uk-UA"/>
              </w:rPr>
              <w:t>бажання працювати на державній службі;</w:t>
            </w:r>
          </w:p>
          <w:p w:rsidR="00A03CD2" w:rsidRPr="009467F5" w:rsidRDefault="00A03CD2" w:rsidP="00A03CD2">
            <w:pPr>
              <w:pStyle w:val="af3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9467F5">
              <w:rPr>
                <w:lang w:val="uk-UA"/>
              </w:rPr>
              <w:t>готовність здійснювати наукові дослідження та формувати їх результати;</w:t>
            </w:r>
          </w:p>
          <w:p w:rsidR="00BA3148" w:rsidRPr="00BC6A65" w:rsidRDefault="00A03CD2" w:rsidP="00A03CD2">
            <w:pPr>
              <w:pStyle w:val="af3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9467F5">
              <w:rPr>
                <w:lang w:val="uk-UA"/>
              </w:rPr>
              <w:t xml:space="preserve">бажання будувати кар’єру у сфері </w:t>
            </w:r>
            <w:r>
              <w:rPr>
                <w:lang w:val="uk-UA"/>
              </w:rPr>
              <w:t>освіти</w:t>
            </w:r>
            <w:r w:rsidRPr="009467F5">
              <w:rPr>
                <w:lang w:val="uk-UA"/>
              </w:rPr>
              <w:t>.</w:t>
            </w:r>
          </w:p>
        </w:tc>
      </w:tr>
      <w:tr w:rsidR="00BA3148" w:rsidRPr="007C0204" w:rsidTr="00FE62E9">
        <w:trPr>
          <w:trHeight w:hRule="exact" w:val="259"/>
        </w:trPr>
        <w:tc>
          <w:tcPr>
            <w:tcW w:w="425" w:type="dxa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K</w:t>
            </w: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Підтримка студентів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система </w:t>
            </w:r>
            <w:proofErr w:type="spellStart"/>
            <w:r w:rsidRPr="00BC6A65">
              <w:rPr>
                <w:b/>
                <w:bCs/>
                <w:i/>
                <w:iCs/>
                <w:lang w:val="uk-UA"/>
              </w:rPr>
              <w:t>тьюторства</w:t>
            </w:r>
            <w:proofErr w:type="spellEnd"/>
            <w:r w:rsidRPr="00BC6A65">
              <w:rPr>
                <w:b/>
                <w:bCs/>
                <w:i/>
                <w:iCs/>
                <w:lang w:val="uk-UA"/>
              </w:rPr>
              <w:t>, гранти тощо</w:t>
            </w:r>
            <w:r w:rsidRPr="00BC6A65">
              <w:rPr>
                <w:b/>
                <w:bCs/>
                <w:lang w:val="uk-UA"/>
              </w:rPr>
              <w:t>)</w:t>
            </w:r>
          </w:p>
        </w:tc>
      </w:tr>
      <w:tr w:rsidR="00BA3148" w:rsidRPr="007C0204" w:rsidTr="00FE62E9">
        <w:trPr>
          <w:trHeight w:hRule="exact" w:val="714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Система кураторства академічних груп, міжнародні програми мовної та практичної підготовки, програми обміну та академічної мобільності студентів</w:t>
            </w:r>
          </w:p>
        </w:tc>
      </w:tr>
      <w:tr w:rsidR="00BA3148" w:rsidRPr="007C0204" w:rsidTr="00FE62E9">
        <w:trPr>
          <w:trHeight w:hRule="exact" w:val="264"/>
        </w:trPr>
        <w:tc>
          <w:tcPr>
            <w:tcW w:w="425" w:type="dxa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L</w:t>
            </w: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Соціально-економічне та інформаційно-технологічне забезпечення освітнього процесу</w:t>
            </w:r>
          </w:p>
        </w:tc>
      </w:tr>
      <w:tr w:rsidR="00BA3148" w:rsidRPr="007C0204" w:rsidTr="00FE62E9">
        <w:trPr>
          <w:trHeight w:hRule="exact" w:val="905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Стипендіальне забезпечення, </w:t>
            </w:r>
            <w:proofErr w:type="spellStart"/>
            <w:r w:rsidRPr="00BC6A65">
              <w:rPr>
                <w:lang w:val="uk-UA"/>
              </w:rPr>
              <w:t>забезпечення</w:t>
            </w:r>
            <w:proofErr w:type="spellEnd"/>
            <w:r w:rsidRPr="00BC6A65">
              <w:rPr>
                <w:lang w:val="uk-UA"/>
              </w:rPr>
              <w:t xml:space="preserve"> гуртожитком, соціальна інфраструктура університету, надання консультацій щодо працевлаштування, допомога у вирішенні проблемних ситуацій</w:t>
            </w:r>
          </w:p>
        </w:tc>
      </w:tr>
      <w:tr w:rsidR="00BA3148" w:rsidRPr="007C0204" w:rsidTr="00FE62E9">
        <w:trPr>
          <w:trHeight w:hRule="exact" w:val="711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Підтримка студентів з особливими потребами, медичні та консультаційні послуги, профорієнтаційні послуги</w:t>
            </w:r>
          </w:p>
        </w:tc>
      </w:tr>
      <w:tr w:rsidR="00BA3148" w:rsidRPr="007C0204" w:rsidTr="00FE62E9">
        <w:trPr>
          <w:trHeight w:hRule="exact" w:val="332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Інформаційний пакет спеціальності</w:t>
            </w:r>
          </w:p>
        </w:tc>
      </w:tr>
      <w:tr w:rsidR="00BA3148" w:rsidRPr="007C0204" w:rsidTr="00FE62E9">
        <w:trPr>
          <w:trHeight w:hRule="exact" w:val="1488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Бібліотека: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ознайомлення з правилами користування бібліотекою, використання </w:t>
            </w:r>
            <w:proofErr w:type="spellStart"/>
            <w:r w:rsidRPr="00BC6A65">
              <w:rPr>
                <w:lang w:val="uk-UA"/>
              </w:rPr>
              <w:t>онлайн-ресурсів</w:t>
            </w:r>
            <w:proofErr w:type="spellEnd"/>
            <w:r w:rsidRPr="00BC6A65">
              <w:rPr>
                <w:lang w:val="uk-UA"/>
              </w:rPr>
              <w:t xml:space="preserve"> та баз даних;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інформаційне забезпечення студентів, які працюють над проектами та дипломами;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консультування працівниками бібліотеки</w:t>
            </w:r>
          </w:p>
        </w:tc>
      </w:tr>
      <w:tr w:rsidR="00BA3148" w:rsidRPr="007C0204" w:rsidTr="00FE62E9">
        <w:trPr>
          <w:trHeight w:val="2359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Навчальні ресурси:</w:t>
            </w:r>
          </w:p>
          <w:p w:rsidR="00BA3148" w:rsidRPr="00BC6A65" w:rsidRDefault="00BA3148" w:rsidP="00BB7113">
            <w:pPr>
              <w:pStyle w:val="TableParagraph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довгострокові і короткострокові позики книг, доступ до </w:t>
            </w:r>
            <w:proofErr w:type="spellStart"/>
            <w:r w:rsidRPr="00BC6A65">
              <w:rPr>
                <w:lang w:val="uk-UA"/>
              </w:rPr>
              <w:t>онлайн-ресурсів</w:t>
            </w:r>
            <w:proofErr w:type="spellEnd"/>
            <w:r w:rsidRPr="00BC6A65">
              <w:rPr>
                <w:lang w:val="uk-UA"/>
              </w:rPr>
              <w:t>, міжбібліотечні позики, відеотека;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продовження терміну позики та бронювання книг </w:t>
            </w:r>
            <w:proofErr w:type="spellStart"/>
            <w:r w:rsidRPr="00BC6A65">
              <w:rPr>
                <w:lang w:val="uk-UA"/>
              </w:rPr>
              <w:t>онлайн</w:t>
            </w:r>
            <w:proofErr w:type="spellEnd"/>
            <w:r w:rsidRPr="00BC6A65">
              <w:rPr>
                <w:lang w:val="uk-UA"/>
              </w:rPr>
              <w:t>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доступ до електронних журналів;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доступ до електронних бібліотечних ресурсів світу;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доступ до електронного навчального середовища </w:t>
            </w:r>
            <w:proofErr w:type="spellStart"/>
            <w:r w:rsidRPr="00BC6A65">
              <w:rPr>
                <w:lang w:val="uk-UA"/>
              </w:rPr>
              <w:t>Moodle</w:t>
            </w:r>
            <w:proofErr w:type="spellEnd"/>
            <w:r w:rsidRPr="00BC6A65">
              <w:rPr>
                <w:lang w:val="uk-UA"/>
              </w:rPr>
              <w:t>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технологічне і матеріально-технічне забезпечення освітнього процесу</w:t>
            </w:r>
          </w:p>
        </w:tc>
      </w:tr>
      <w:tr w:rsidR="00BA3148" w:rsidRPr="007C0204" w:rsidTr="00FE62E9">
        <w:trPr>
          <w:trHeight w:hRule="exact" w:val="667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Академічна підтримка – консультації з вибору програми, окремих вибіркових дисциплін, проектування індивідуальних навчальних траєкторій</w:t>
            </w:r>
          </w:p>
        </w:tc>
      </w:tr>
      <w:tr w:rsidR="00BA3148" w:rsidRPr="007C0204" w:rsidTr="00FE62E9">
        <w:trPr>
          <w:trHeight w:hRule="exact" w:val="360"/>
        </w:trPr>
        <w:tc>
          <w:tcPr>
            <w:tcW w:w="425" w:type="dxa"/>
          </w:tcPr>
          <w:p w:rsidR="00BA3148" w:rsidRPr="007C0204" w:rsidRDefault="00BA3148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Персональне консультування</w:t>
            </w:r>
          </w:p>
        </w:tc>
      </w:tr>
      <w:tr w:rsidR="00BA3148" w:rsidRPr="007C0204" w:rsidTr="00FE62E9">
        <w:trPr>
          <w:trHeight w:hRule="exact" w:val="378"/>
        </w:trPr>
        <w:tc>
          <w:tcPr>
            <w:tcW w:w="425" w:type="dxa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M</w:t>
            </w: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Працевлаштування та продовження освіти</w:t>
            </w:r>
          </w:p>
        </w:tc>
      </w:tr>
      <w:tr w:rsidR="00BA3148" w:rsidRPr="007C0204" w:rsidTr="00FE62E9">
        <w:trPr>
          <w:trHeight w:hRule="exact" w:val="2560"/>
        </w:trPr>
        <w:tc>
          <w:tcPr>
            <w:tcW w:w="425" w:type="dxa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2035" w:type="dxa"/>
            <w:gridSpan w:val="2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Працевлаштування</w:t>
            </w:r>
          </w:p>
        </w:tc>
        <w:tc>
          <w:tcPr>
            <w:tcW w:w="7756" w:type="dxa"/>
            <w:gridSpan w:val="4"/>
          </w:tcPr>
          <w:p w:rsidR="00BA3148" w:rsidRPr="00BC6A65" w:rsidRDefault="00BA3148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науковий співробітник</w:t>
            </w:r>
            <w:r w:rsidRPr="00BC6A65">
              <w:rPr>
                <w:lang w:val="uk-UA"/>
              </w:rPr>
              <w:t>;</w:t>
            </w:r>
          </w:p>
          <w:p w:rsidR="00BA3148" w:rsidRPr="00BC6A65" w:rsidRDefault="00BA3148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перекладач</w:t>
            </w:r>
            <w:r w:rsidRPr="00BC6A65">
              <w:rPr>
                <w:lang w:val="uk-UA"/>
              </w:rPr>
              <w:t>;</w:t>
            </w:r>
          </w:p>
          <w:p w:rsidR="00BA3148" w:rsidRPr="00BC6A65" w:rsidRDefault="00BA3148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літературознавець</w:t>
            </w:r>
            <w:r w:rsidRPr="00BC6A65">
              <w:rPr>
                <w:lang w:val="uk-UA"/>
              </w:rPr>
              <w:t>;</w:t>
            </w:r>
          </w:p>
          <w:p w:rsidR="00BA3148" w:rsidRPr="00BC6A65" w:rsidRDefault="00BA3148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редактор</w:t>
            </w:r>
            <w:r w:rsidRPr="00BC6A65">
              <w:rPr>
                <w:lang w:val="uk-UA"/>
              </w:rPr>
              <w:t>;</w:t>
            </w:r>
          </w:p>
          <w:p w:rsidR="00BA3148" w:rsidRPr="00BC6A65" w:rsidRDefault="00BA3148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кореспондент</w:t>
            </w:r>
            <w:r w:rsidRPr="00BC6A65">
              <w:rPr>
                <w:lang w:val="uk-UA"/>
              </w:rPr>
              <w:t>;</w:t>
            </w:r>
          </w:p>
          <w:p w:rsidR="00BA3148" w:rsidRPr="00BC6A65" w:rsidRDefault="00BA3148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бібліотекар</w:t>
            </w:r>
            <w:r w:rsidRPr="00BC6A65">
              <w:rPr>
                <w:lang w:val="uk-UA"/>
              </w:rPr>
              <w:t>;</w:t>
            </w:r>
          </w:p>
          <w:p w:rsidR="00BA3148" w:rsidRDefault="00BA3148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ведучий програми</w:t>
            </w:r>
            <w:r w:rsidRPr="00BC6A65">
              <w:rPr>
                <w:lang w:val="uk-UA"/>
              </w:rPr>
              <w:t>;</w:t>
            </w:r>
          </w:p>
          <w:p w:rsidR="00BA3148" w:rsidRDefault="00BA3148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архівіст;</w:t>
            </w:r>
          </w:p>
          <w:p w:rsidR="00BA3148" w:rsidRPr="00E64AB0" w:rsidRDefault="00BA3148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</w:tr>
      <w:tr w:rsidR="00BA3148" w:rsidRPr="007C0204" w:rsidTr="00FE62E9">
        <w:trPr>
          <w:trHeight w:hRule="exact" w:val="662"/>
        </w:trPr>
        <w:tc>
          <w:tcPr>
            <w:tcW w:w="425" w:type="dxa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2035" w:type="dxa"/>
            <w:gridSpan w:val="2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Продовження освіти</w:t>
            </w:r>
          </w:p>
        </w:tc>
        <w:tc>
          <w:tcPr>
            <w:tcW w:w="7756" w:type="dxa"/>
            <w:gridSpan w:val="4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Навчання за програмами:</w:t>
            </w:r>
          </w:p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7 рівня HPK, другого циклу FQ-EHEA та 7 рівня EQF-LLL</w:t>
            </w:r>
          </w:p>
        </w:tc>
      </w:tr>
      <w:tr w:rsidR="00BA3148" w:rsidRPr="007C0204" w:rsidTr="00FE62E9">
        <w:trPr>
          <w:trHeight w:hRule="exact" w:val="428"/>
        </w:trPr>
        <w:tc>
          <w:tcPr>
            <w:tcW w:w="425" w:type="dxa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N</w:t>
            </w:r>
          </w:p>
        </w:tc>
        <w:tc>
          <w:tcPr>
            <w:tcW w:w="9791" w:type="dxa"/>
            <w:gridSpan w:val="6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Механізм внутрішнього забезпечення якості вищої освіти</w:t>
            </w:r>
          </w:p>
        </w:tc>
      </w:tr>
      <w:tr w:rsidR="00BA3148" w:rsidRPr="007C0204" w:rsidTr="00FE62E9">
        <w:trPr>
          <w:trHeight w:hRule="exact" w:val="3691"/>
        </w:trPr>
        <w:tc>
          <w:tcPr>
            <w:tcW w:w="10216" w:type="dxa"/>
            <w:gridSpan w:val="7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Моніторинг та оцінювання якості викладання, навчання, системи оцінювання навчал</w:t>
            </w:r>
            <w:r>
              <w:rPr>
                <w:b/>
                <w:bCs/>
                <w:i/>
                <w:iCs/>
                <w:lang w:val="uk-UA"/>
              </w:rPr>
              <w:t>ьних досяг</w:t>
            </w:r>
            <w:r w:rsidRPr="00BC6A65">
              <w:rPr>
                <w:b/>
                <w:bCs/>
                <w:i/>
                <w:iCs/>
                <w:lang w:val="uk-UA"/>
              </w:rPr>
              <w:t>нень, навчальних планів та освітніх стандартів</w:t>
            </w:r>
            <w:r w:rsidRPr="00BC6A65">
              <w:rPr>
                <w:lang w:val="uk-UA"/>
              </w:rPr>
              <w:t>: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анкетування студентів щодо якості навчальних дисциплін;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щорічні звіти з моніторингу (включаючи огляди навчальних досягнень студентів);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періодичне оновлення освітньої програми;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програма підвищення кваліфікації професорсько-викладацького складу;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щорічне рейтингове оцінювання професорсько-викладацького складу;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2"/>
              </w:numPr>
              <w:tabs>
                <w:tab w:val="left" w:pos="50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періодичні аудиторські перевірки університету Національним агентством із забезпечення якості вищої освіти;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постійний моніторинг прогресу студентів;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перевірка процесу проведення підсумкового контролю спеціальними комісіями;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повторне оцінювання щонайменше 80 % робіт;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моніторинг статистики працевлаштування випускників</w:t>
            </w:r>
          </w:p>
        </w:tc>
      </w:tr>
      <w:tr w:rsidR="00BA3148" w:rsidRPr="007C0204" w:rsidTr="00FE62E9">
        <w:trPr>
          <w:trHeight w:hRule="exact" w:val="1235"/>
        </w:trPr>
        <w:tc>
          <w:tcPr>
            <w:tcW w:w="10216" w:type="dxa"/>
            <w:gridSpan w:val="7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Комісії, відповідальні за моніторинг та оцінювання якості навчання</w:t>
            </w:r>
            <w:r w:rsidRPr="00BC6A65">
              <w:rPr>
                <w:lang w:val="uk-UA"/>
              </w:rPr>
              <w:t>: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Комісія науково-методичної ради факультету з питань якості освітнього процесу;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Постійна комісія Вченої ради університету із забезпечення якості вищої освіти;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Галузева експертна рада Національного агентства із забезпечення якості вищої освіти</w:t>
            </w:r>
          </w:p>
        </w:tc>
      </w:tr>
      <w:tr w:rsidR="00BA3148" w:rsidRPr="007C0204" w:rsidTr="00FE62E9">
        <w:trPr>
          <w:trHeight w:hRule="exact" w:val="1692"/>
        </w:trPr>
        <w:tc>
          <w:tcPr>
            <w:tcW w:w="10216" w:type="dxa"/>
            <w:gridSpan w:val="7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lastRenderedPageBreak/>
              <w:t>Забезпечення зворотного зв'язку студентів щодо якості викладання та їх навчального досвіду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відповідальні особи кафедр по роботі з випускниками;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оцінювання якості викладання навчальних дисциплін студентами;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вихідне анкетування щодо якості програми;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неформальні зустрічі та соціальні контакти зі студентами;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участь студентів у проектуванні змісту освітніх програм</w:t>
            </w:r>
          </w:p>
        </w:tc>
      </w:tr>
      <w:tr w:rsidR="00BA3148" w:rsidRPr="007C0204" w:rsidTr="00FE62E9">
        <w:trPr>
          <w:trHeight w:hRule="exact" w:val="3121"/>
        </w:trPr>
        <w:tc>
          <w:tcPr>
            <w:tcW w:w="10216" w:type="dxa"/>
            <w:gridSpan w:val="7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Пріоритети підвищення кваліфікації викладацького складу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використання результатів наукових досліджень у навчальному процесі;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стажування за кордоном та співпраця із зарубіжними вищими навчальними закладами;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система рейтингового оцінювання професорсько-викладацького складу;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участь у міжнародних методичних і наукових семінарах, конференціях, симпозіумах;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висвітлення наукових і методичних результатів та досягнень у фахових міжнародних </w:t>
            </w:r>
            <w:proofErr w:type="spellStart"/>
            <w:r w:rsidRPr="00BC6A65">
              <w:rPr>
                <w:lang w:val="uk-UA"/>
              </w:rPr>
              <w:t>наукометричних</w:t>
            </w:r>
            <w:proofErr w:type="spellEnd"/>
            <w:r w:rsidRPr="00BC6A65">
              <w:rPr>
                <w:lang w:val="uk-UA"/>
              </w:rPr>
              <w:t xml:space="preserve"> виданнях;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навчання в аспірантурі та докторантурі;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відповідність рівня кваліфікації кандидатів на посади викладачів посадовим вимогам;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установлення мінімальних вимог до наукових здобутків кандидатів на посади викладачів;</w:t>
            </w:r>
          </w:p>
          <w:p w:rsidR="00BA3148" w:rsidRPr="00BC6A65" w:rsidRDefault="00BA3148" w:rsidP="00BB7113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наставництво молодих викладачів та викладачів-стажерів</w:t>
            </w:r>
          </w:p>
        </w:tc>
      </w:tr>
      <w:tr w:rsidR="00BA3148" w:rsidRPr="007C0204" w:rsidTr="00FE62E9">
        <w:trPr>
          <w:trHeight w:hRule="exact" w:val="398"/>
        </w:trPr>
        <w:tc>
          <w:tcPr>
            <w:tcW w:w="425" w:type="dxa"/>
          </w:tcPr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 Р</w:t>
            </w:r>
          </w:p>
        </w:tc>
        <w:tc>
          <w:tcPr>
            <w:tcW w:w="9791" w:type="dxa"/>
            <w:gridSpan w:val="6"/>
          </w:tcPr>
          <w:p w:rsidR="00BA3148" w:rsidRPr="007C0204" w:rsidRDefault="00BA3148" w:rsidP="00BB7113">
            <w:pPr>
              <w:pStyle w:val="a0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Індикатори якості освітньої програми</w:t>
            </w:r>
          </w:p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BA3148" w:rsidRPr="007C0204" w:rsidTr="00FE62E9">
        <w:trPr>
          <w:trHeight w:hRule="exact" w:val="1459"/>
        </w:trPr>
        <w:tc>
          <w:tcPr>
            <w:tcW w:w="10216" w:type="dxa"/>
            <w:gridSpan w:val="7"/>
          </w:tcPr>
          <w:p w:rsidR="00BA3148" w:rsidRPr="007C0204" w:rsidRDefault="00BA3148" w:rsidP="00BB7113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показник відсіву (відрахування) студентів за період навчання за програмою;</w:t>
            </w:r>
          </w:p>
          <w:p w:rsidR="00BA3148" w:rsidRPr="007C0204" w:rsidRDefault="00BA3148" w:rsidP="00BB7113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відгуки незалежних внутрішніх і зовнішніх експертів щодо якості програми;</w:t>
            </w:r>
          </w:p>
          <w:p w:rsidR="00BA3148" w:rsidRPr="007C0204" w:rsidRDefault="00BA3148" w:rsidP="00BB7113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рівень сформованості професійних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компетенцій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і важливих якостей особистості;</w:t>
            </w:r>
          </w:p>
          <w:p w:rsidR="00BA3148" w:rsidRPr="007C0204" w:rsidRDefault="00BA3148" w:rsidP="00BB7113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показник працевлаштування випускників за фахом;</w:t>
            </w:r>
          </w:p>
          <w:p w:rsidR="00BA3148" w:rsidRPr="007C0204" w:rsidRDefault="00BA3148" w:rsidP="00BB7113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акредитація освітньої програми незалежною міжнародною агенцією</w:t>
            </w:r>
          </w:p>
          <w:p w:rsidR="00BA3148" w:rsidRPr="00BC6A65" w:rsidRDefault="00BA3148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BA3148" w:rsidRPr="007C0204" w:rsidTr="00FE62E9">
        <w:trPr>
          <w:trHeight w:val="2830"/>
        </w:trPr>
        <w:tc>
          <w:tcPr>
            <w:tcW w:w="10216" w:type="dxa"/>
            <w:gridSpan w:val="7"/>
          </w:tcPr>
          <w:p w:rsidR="00BA3148" w:rsidRPr="007C0204" w:rsidRDefault="00BA3148" w:rsidP="00BB7113">
            <w:pPr>
              <w:pStyle w:val="a0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 створені цієї програми були використані такі джерела</w:t>
            </w: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3148" w:rsidRPr="003B525C" w:rsidRDefault="00BA3148" w:rsidP="00BB7113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Закон України “Про вищу освіту” та інші нормативно-правові документи України в галузі вищої освіти;</w:t>
            </w:r>
          </w:p>
          <w:p w:rsidR="00BA3148" w:rsidRPr="007C0204" w:rsidRDefault="00BA3148" w:rsidP="00BB7113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Стандартизовані описи предметних галузей вищої освіти у сфері міжнародних економічних відносин;</w:t>
            </w:r>
          </w:p>
          <w:p w:rsidR="00BA3148" w:rsidRPr="007C0204" w:rsidRDefault="00BA3148" w:rsidP="00BB7113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Розроблення освітніх програм : метод. рекомендації Академії педагогічних наук України / В. М.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Захарченко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, В. І. Луговий, Ю. М.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Рашкевич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, Ж. В.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Таланова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; за ред. В. Г. Кременя. - К. : ДП “НВЦ “Пріоритети”, 2014. - 108 с.;</w:t>
            </w:r>
          </w:p>
          <w:p w:rsidR="00BA3148" w:rsidRPr="007C0204" w:rsidRDefault="00BA3148" w:rsidP="00BB7113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Концепція і стратегія розвитку ДВНЗ «Прикарпатський національний університет імені Василя Стефаника»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7375F" w:rsidRDefault="00B7375F" w:rsidP="00B7375F">
      <w:pPr>
        <w:pStyle w:val="a0"/>
        <w:rPr>
          <w:lang w:eastAsia="uk-UA"/>
        </w:rPr>
      </w:pPr>
    </w:p>
    <w:p w:rsidR="00667670" w:rsidRPr="009467F5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00" w:lineRule="atLeast"/>
        <w:rPr>
          <w:sz w:val="20"/>
        </w:rPr>
      </w:pPr>
    </w:p>
    <w:p w:rsidR="00667670" w:rsidRPr="009467F5" w:rsidRDefault="00667670" w:rsidP="00667670">
      <w:pPr>
        <w:pStyle w:val="1"/>
        <w:keepNext w:val="0"/>
        <w:widowControl w:val="0"/>
        <w:kinsoku w:val="0"/>
        <w:overflowPunct w:val="0"/>
        <w:spacing w:before="0" w:after="0" w:line="236" w:lineRule="exact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9467F5">
        <w:rPr>
          <w:rFonts w:ascii="Times New Roman" w:hAnsi="Times New Roman" w:cs="Times New Roman"/>
          <w:sz w:val="24"/>
          <w:szCs w:val="24"/>
        </w:rPr>
        <w:t>Примітки</w:t>
      </w:r>
      <w:r w:rsidRPr="009467F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:</w:t>
      </w:r>
    </w:p>
    <w:p w:rsidR="00667670" w:rsidRPr="009467F5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</w:pPr>
      <w:r w:rsidRPr="009467F5">
        <w:rPr>
          <w:rFonts w:ascii="Times New Roman" w:hAnsi="Times New Roman" w:cs="Times New Roman"/>
          <w:sz w:val="24"/>
          <w:szCs w:val="24"/>
        </w:rPr>
        <w:t>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</w:t>
      </w:r>
    </w:p>
    <w:p w:rsidR="00667670" w:rsidRPr="009467F5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  <w:sectPr w:rsidR="00667670" w:rsidRPr="009467F5" w:rsidSect="009D29C7">
          <w:type w:val="continuous"/>
          <w:pgSz w:w="11910" w:h="16840"/>
          <w:pgMar w:top="760" w:right="720" w:bottom="280" w:left="720" w:header="720" w:footer="720" w:gutter="0"/>
          <w:cols w:space="720"/>
          <w:noEndnote/>
        </w:sectPr>
      </w:pPr>
      <w:r w:rsidRPr="009467F5">
        <w:rPr>
          <w:rFonts w:ascii="Times New Roman" w:hAnsi="Times New Roman" w:cs="Times New Roman"/>
          <w:sz w:val="24"/>
          <w:szCs w:val="24"/>
        </w:rPr>
        <w:t>** анотації  навчальних дисциплін наведено у пояснювальній записці до навчального   плану.</w:t>
      </w:r>
    </w:p>
    <w:p w:rsidR="00667670" w:rsidRPr="009467F5" w:rsidRDefault="00667670" w:rsidP="00667670">
      <w:pPr>
        <w:pStyle w:val="a0"/>
        <w:widowControl w:val="0"/>
        <w:suppressAutoHyphens w:val="0"/>
        <w:kinsoku w:val="0"/>
        <w:overflowPunct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67F5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Таблиця 1 – Матриця зв’язків між навчальними дисциплінами та результатами навчання (</w:t>
      </w:r>
      <w:proofErr w:type="spellStart"/>
      <w:r w:rsidRPr="009467F5">
        <w:rPr>
          <w:rFonts w:ascii="Times New Roman" w:hAnsi="Times New Roman" w:cs="Times New Roman"/>
          <w:b/>
          <w:bCs/>
          <w:sz w:val="24"/>
          <w:szCs w:val="24"/>
        </w:rPr>
        <w:t>компетентностями</w:t>
      </w:r>
      <w:proofErr w:type="spellEnd"/>
      <w:r w:rsidRPr="009467F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154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1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F35B67" w:rsidRPr="00F35B67" w:rsidTr="00914609">
        <w:tc>
          <w:tcPr>
            <w:tcW w:w="710" w:type="dxa"/>
          </w:tcPr>
          <w:p w:rsidR="00F35B67" w:rsidRPr="00F35B67" w:rsidRDefault="00F35B67" w:rsidP="00F35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О1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О2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О3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О4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О5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О10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О11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О12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  <w:t>1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  <w:t>1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4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О16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О17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О18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О19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  <w:t>2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  <w:t>2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  <w:t>2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  <w:t>2</w:t>
            </w: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О24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О25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О26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О27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О28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О29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О30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О31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О32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О33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О34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spacing w:val="-20"/>
                <w:kern w:val="0"/>
                <w:sz w:val="24"/>
                <w:szCs w:val="24"/>
              </w:rPr>
              <w:t>О35</w:t>
            </w:r>
          </w:p>
        </w:tc>
      </w:tr>
      <w:tr w:rsidR="00F35B67" w:rsidRPr="00F35B67" w:rsidTr="00914609">
        <w:tc>
          <w:tcPr>
            <w:tcW w:w="710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D1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val="en-US" w:eastAsia="en-US"/>
              </w:rPr>
            </w:pPr>
            <w:r w:rsidRPr="00F35B67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D2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  <w:vAlign w:val="center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  <w:vAlign w:val="center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val="en-US" w:eastAsia="en-US"/>
              </w:rPr>
            </w:pPr>
            <w:r w:rsidRPr="00F35B67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val="en-US" w:eastAsia="en-US"/>
              </w:rPr>
            </w:pPr>
            <w:r w:rsidRPr="00F35B67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3" w:type="dxa"/>
            <w:vAlign w:val="center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  <w:vAlign w:val="center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vAlign w:val="center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D3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D4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D5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D6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D7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D8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D9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F35B67" w:rsidRDefault="00F35B67" w:rsidP="00914609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D10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5B67" w:rsidRPr="00F35B67" w:rsidTr="00914609">
        <w:tc>
          <w:tcPr>
            <w:tcW w:w="710" w:type="dxa"/>
          </w:tcPr>
          <w:p w:rsidR="00F35B67" w:rsidRPr="00914609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1</w:t>
            </w: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914609" w:rsidRDefault="00F35B67" w:rsidP="00914609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D12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914609" w:rsidRDefault="00F35B67" w:rsidP="00914609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D13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914609" w:rsidRDefault="00F35B67" w:rsidP="00914609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D14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914609" w:rsidRDefault="00F35B67" w:rsidP="00914609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D15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914609" w:rsidRDefault="00F35B67" w:rsidP="00914609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D16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35B67" w:rsidRPr="00F35B67" w:rsidTr="00914609">
        <w:tc>
          <w:tcPr>
            <w:tcW w:w="710" w:type="dxa"/>
          </w:tcPr>
          <w:p w:rsidR="00F35B67" w:rsidRPr="00914609" w:rsidRDefault="00F35B67" w:rsidP="00914609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D17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914609" w:rsidRDefault="00F35B67" w:rsidP="00914609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D18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uk-UA"/>
              </w:rPr>
            </w:pPr>
            <w:r w:rsidRPr="00F35B6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uk-UA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7" w:rsidRPr="00F35B67" w:rsidTr="00914609">
        <w:tc>
          <w:tcPr>
            <w:tcW w:w="710" w:type="dxa"/>
          </w:tcPr>
          <w:p w:rsidR="00F35B67" w:rsidRPr="00914609" w:rsidRDefault="00F35B67" w:rsidP="00914609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F35B67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en-US"/>
              </w:rPr>
              <w:t>D19</w:t>
            </w:r>
          </w:p>
        </w:tc>
        <w:tc>
          <w:tcPr>
            <w:tcW w:w="31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</w:pPr>
            <w:r w:rsidRPr="00F35B67">
              <w:rPr>
                <w:rFonts w:ascii="Times New Roman" w:hAnsi="Times New Roman" w:cs="Times New Roman"/>
                <w:bCs/>
                <w:color w:val="auto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F35B67" w:rsidRPr="00F35B67" w:rsidRDefault="00F35B67" w:rsidP="00F35B6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670" w:rsidRPr="009467F5" w:rsidRDefault="00667670" w:rsidP="00667670">
      <w:pPr>
        <w:pStyle w:val="a0"/>
        <w:widowControl w:val="0"/>
        <w:suppressAutoHyphens w:val="0"/>
        <w:kinsoku w:val="0"/>
        <w:overflowPunct w:val="0"/>
        <w:spacing w:after="0"/>
        <w:rPr>
          <w:b/>
          <w:bCs/>
          <w:sz w:val="21"/>
          <w:szCs w:val="21"/>
        </w:rPr>
      </w:pPr>
    </w:p>
    <w:sectPr w:rsidR="00667670" w:rsidRPr="009467F5" w:rsidSect="005A5BA6">
      <w:pgSz w:w="16840" w:h="11910" w:orient="landscape"/>
      <w:pgMar w:top="1040" w:right="1200" w:bottom="280" w:left="740" w:header="720" w:footer="720" w:gutter="0"/>
      <w:cols w:space="720" w:equalWidth="0">
        <w:col w:w="14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roid Sans Fallback">
    <w:altName w:val="MS Mincho"/>
    <w:charset w:val="80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402"/>
    <w:multiLevelType w:val="multilevel"/>
    <w:tmpl w:val="00000885"/>
    <w:lvl w:ilvl="0">
      <w:numFmt w:val="bullet"/>
      <w:lvlText w:val="–"/>
      <w:lvlJc w:val="left"/>
      <w:pPr>
        <w:ind w:left="32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4">
    <w:nsid w:val="00000403"/>
    <w:multiLevelType w:val="multilevel"/>
    <w:tmpl w:val="00000886"/>
    <w:lvl w:ilvl="0">
      <w:numFmt w:val="bullet"/>
      <w:lvlText w:val="–"/>
      <w:lvlJc w:val="left"/>
      <w:pPr>
        <w:ind w:left="32" w:hanging="168"/>
      </w:pPr>
      <w:rPr>
        <w:rFonts w:ascii="Times New Roman" w:hAnsi="Times New Roman" w:cs="Times New Roman"/>
        <w:b w:val="0"/>
        <w:bCs w:val="0"/>
        <w:i/>
        <w:iCs/>
        <w:sz w:val="22"/>
        <w:szCs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5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498" w:hanging="24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24" w:hanging="241"/>
      </w:pPr>
    </w:lvl>
    <w:lvl w:ilvl="2">
      <w:numFmt w:val="bullet"/>
      <w:lvlText w:val="•"/>
      <w:lvlJc w:val="left"/>
      <w:pPr>
        <w:ind w:left="2351" w:hanging="241"/>
      </w:pPr>
    </w:lvl>
    <w:lvl w:ilvl="3">
      <w:numFmt w:val="bullet"/>
      <w:lvlText w:val="•"/>
      <w:lvlJc w:val="left"/>
      <w:pPr>
        <w:ind w:left="3277" w:hanging="241"/>
      </w:pPr>
    </w:lvl>
    <w:lvl w:ilvl="4">
      <w:numFmt w:val="bullet"/>
      <w:lvlText w:val="•"/>
      <w:lvlJc w:val="left"/>
      <w:pPr>
        <w:ind w:left="4203" w:hanging="241"/>
      </w:pPr>
    </w:lvl>
    <w:lvl w:ilvl="5">
      <w:numFmt w:val="bullet"/>
      <w:lvlText w:val="•"/>
      <w:lvlJc w:val="left"/>
      <w:pPr>
        <w:ind w:left="5129" w:hanging="241"/>
      </w:pPr>
    </w:lvl>
    <w:lvl w:ilvl="6">
      <w:numFmt w:val="bullet"/>
      <w:lvlText w:val="•"/>
      <w:lvlJc w:val="left"/>
      <w:pPr>
        <w:ind w:left="6055" w:hanging="241"/>
      </w:pPr>
    </w:lvl>
    <w:lvl w:ilvl="7">
      <w:numFmt w:val="bullet"/>
      <w:lvlText w:val="•"/>
      <w:lvlJc w:val="left"/>
      <w:pPr>
        <w:ind w:left="6982" w:hanging="241"/>
      </w:pPr>
    </w:lvl>
    <w:lvl w:ilvl="8">
      <w:numFmt w:val="bullet"/>
      <w:lvlText w:val="•"/>
      <w:lvlJc w:val="left"/>
      <w:pPr>
        <w:ind w:left="7908" w:hanging="241"/>
      </w:pPr>
    </w:lvl>
  </w:abstractNum>
  <w:abstractNum w:abstractNumId="6">
    <w:nsid w:val="00000405"/>
    <w:multiLevelType w:val="multilevel"/>
    <w:tmpl w:val="00000888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7">
    <w:nsid w:val="00000406"/>
    <w:multiLevelType w:val="multilevel"/>
    <w:tmpl w:val="00000889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8">
    <w:nsid w:val="00000407"/>
    <w:multiLevelType w:val="multilevel"/>
    <w:tmpl w:val="0000088A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9">
    <w:nsid w:val="00000408"/>
    <w:multiLevelType w:val="multilevel"/>
    <w:tmpl w:val="0000088B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10">
    <w:nsid w:val="00000409"/>
    <w:multiLevelType w:val="multilevel"/>
    <w:tmpl w:val="0000088C"/>
    <w:lvl w:ilvl="0">
      <w:numFmt w:val="bullet"/>
      <w:lvlText w:val="–"/>
      <w:lvlJc w:val="left"/>
      <w:pPr>
        <w:ind w:left="6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79" w:hanging="168"/>
      </w:pPr>
    </w:lvl>
    <w:lvl w:ilvl="2">
      <w:numFmt w:val="bullet"/>
      <w:lvlText w:val="•"/>
      <w:lvlJc w:val="left"/>
      <w:pPr>
        <w:ind w:left="2092" w:hanging="168"/>
      </w:pPr>
    </w:lvl>
    <w:lvl w:ilvl="3">
      <w:numFmt w:val="bullet"/>
      <w:lvlText w:val="•"/>
      <w:lvlJc w:val="left"/>
      <w:pPr>
        <w:ind w:left="3105" w:hanging="168"/>
      </w:pPr>
    </w:lvl>
    <w:lvl w:ilvl="4">
      <w:numFmt w:val="bullet"/>
      <w:lvlText w:val="•"/>
      <w:lvlJc w:val="left"/>
      <w:pPr>
        <w:ind w:left="4118" w:hanging="168"/>
      </w:pPr>
    </w:lvl>
    <w:lvl w:ilvl="5">
      <w:numFmt w:val="bullet"/>
      <w:lvlText w:val="•"/>
      <w:lvlJc w:val="left"/>
      <w:pPr>
        <w:ind w:left="5131" w:hanging="168"/>
      </w:pPr>
    </w:lvl>
    <w:lvl w:ilvl="6">
      <w:numFmt w:val="bullet"/>
      <w:lvlText w:val="•"/>
      <w:lvlJc w:val="left"/>
      <w:pPr>
        <w:ind w:left="6145" w:hanging="168"/>
      </w:pPr>
    </w:lvl>
    <w:lvl w:ilvl="7">
      <w:numFmt w:val="bullet"/>
      <w:lvlText w:val="•"/>
      <w:lvlJc w:val="left"/>
      <w:pPr>
        <w:ind w:left="7158" w:hanging="168"/>
      </w:pPr>
    </w:lvl>
    <w:lvl w:ilvl="8">
      <w:numFmt w:val="bullet"/>
      <w:lvlText w:val="•"/>
      <w:lvlJc w:val="left"/>
      <w:pPr>
        <w:ind w:left="8171" w:hanging="168"/>
      </w:pPr>
    </w:lvl>
  </w:abstractNum>
  <w:abstractNum w:abstractNumId="11">
    <w:nsid w:val="0000040A"/>
    <w:multiLevelType w:val="multilevel"/>
    <w:tmpl w:val="0000088D"/>
    <w:lvl w:ilvl="0">
      <w:numFmt w:val="bullet"/>
      <w:lvlText w:val="–"/>
      <w:lvlJc w:val="left"/>
      <w:pPr>
        <w:ind w:left="464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37" w:hanging="168"/>
      </w:pPr>
    </w:lvl>
    <w:lvl w:ilvl="2">
      <w:numFmt w:val="bullet"/>
      <w:lvlText w:val="•"/>
      <w:lvlJc w:val="left"/>
      <w:pPr>
        <w:ind w:left="2411" w:hanging="168"/>
      </w:pPr>
    </w:lvl>
    <w:lvl w:ilvl="3">
      <w:numFmt w:val="bullet"/>
      <w:lvlText w:val="•"/>
      <w:lvlJc w:val="left"/>
      <w:pPr>
        <w:ind w:left="3384" w:hanging="168"/>
      </w:pPr>
    </w:lvl>
    <w:lvl w:ilvl="4">
      <w:numFmt w:val="bullet"/>
      <w:lvlText w:val="•"/>
      <w:lvlJc w:val="left"/>
      <w:pPr>
        <w:ind w:left="4357" w:hanging="168"/>
      </w:pPr>
    </w:lvl>
    <w:lvl w:ilvl="5">
      <w:numFmt w:val="bullet"/>
      <w:lvlText w:val="•"/>
      <w:lvlJc w:val="left"/>
      <w:pPr>
        <w:ind w:left="5331" w:hanging="168"/>
      </w:pPr>
    </w:lvl>
    <w:lvl w:ilvl="6">
      <w:numFmt w:val="bullet"/>
      <w:lvlText w:val="•"/>
      <w:lvlJc w:val="left"/>
      <w:pPr>
        <w:ind w:left="6304" w:hanging="168"/>
      </w:pPr>
    </w:lvl>
    <w:lvl w:ilvl="7">
      <w:numFmt w:val="bullet"/>
      <w:lvlText w:val="•"/>
      <w:lvlJc w:val="left"/>
      <w:pPr>
        <w:ind w:left="7277" w:hanging="168"/>
      </w:pPr>
    </w:lvl>
    <w:lvl w:ilvl="8">
      <w:numFmt w:val="bullet"/>
      <w:lvlText w:val="•"/>
      <w:lvlJc w:val="left"/>
      <w:pPr>
        <w:ind w:left="8250" w:hanging="168"/>
      </w:pPr>
    </w:lvl>
  </w:abstractNum>
  <w:abstractNum w:abstractNumId="12">
    <w:nsid w:val="0000040B"/>
    <w:multiLevelType w:val="multilevel"/>
    <w:tmpl w:val="0000088E"/>
    <w:lvl w:ilvl="0">
      <w:numFmt w:val="bullet"/>
      <w:lvlText w:val="–"/>
      <w:lvlJc w:val="left"/>
      <w:pPr>
        <w:ind w:left="474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46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1" w:hanging="168"/>
      </w:pPr>
    </w:lvl>
    <w:lvl w:ilvl="4">
      <w:numFmt w:val="bullet"/>
      <w:lvlText w:val="•"/>
      <w:lvlJc w:val="left"/>
      <w:pPr>
        <w:ind w:left="4363" w:hanging="168"/>
      </w:pPr>
    </w:lvl>
    <w:lvl w:ilvl="5">
      <w:numFmt w:val="bullet"/>
      <w:lvlText w:val="•"/>
      <w:lvlJc w:val="left"/>
      <w:pPr>
        <w:ind w:left="5335" w:hanging="168"/>
      </w:pPr>
    </w:lvl>
    <w:lvl w:ilvl="6">
      <w:numFmt w:val="bullet"/>
      <w:lvlText w:val="•"/>
      <w:lvlJc w:val="left"/>
      <w:pPr>
        <w:ind w:left="6308" w:hanging="168"/>
      </w:pPr>
    </w:lvl>
    <w:lvl w:ilvl="7">
      <w:numFmt w:val="bullet"/>
      <w:lvlText w:val="•"/>
      <w:lvlJc w:val="left"/>
      <w:pPr>
        <w:ind w:left="7280" w:hanging="168"/>
      </w:pPr>
    </w:lvl>
    <w:lvl w:ilvl="8">
      <w:numFmt w:val="bullet"/>
      <w:lvlText w:val="•"/>
      <w:lvlJc w:val="left"/>
      <w:pPr>
        <w:ind w:left="8252" w:hanging="168"/>
      </w:pPr>
    </w:lvl>
  </w:abstractNum>
  <w:abstractNum w:abstractNumId="13">
    <w:nsid w:val="0000040C"/>
    <w:multiLevelType w:val="multilevel"/>
    <w:tmpl w:val="0000088F"/>
    <w:lvl w:ilvl="0">
      <w:numFmt w:val="bullet"/>
      <w:lvlText w:val="–"/>
      <w:lvlJc w:val="left"/>
      <w:pPr>
        <w:ind w:left="37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3" w:hanging="168"/>
      </w:pPr>
    </w:lvl>
    <w:lvl w:ilvl="2">
      <w:numFmt w:val="bullet"/>
      <w:lvlText w:val="•"/>
      <w:lvlJc w:val="left"/>
      <w:pPr>
        <w:ind w:left="2069" w:hanging="168"/>
      </w:pPr>
    </w:lvl>
    <w:lvl w:ilvl="3">
      <w:numFmt w:val="bullet"/>
      <w:lvlText w:val="•"/>
      <w:lvlJc w:val="left"/>
      <w:pPr>
        <w:ind w:left="3085" w:hanging="168"/>
      </w:pPr>
    </w:lvl>
    <w:lvl w:ilvl="4">
      <w:numFmt w:val="bullet"/>
      <w:lvlText w:val="•"/>
      <w:lvlJc w:val="left"/>
      <w:pPr>
        <w:ind w:left="4101" w:hanging="168"/>
      </w:pPr>
    </w:lvl>
    <w:lvl w:ilvl="5">
      <w:numFmt w:val="bullet"/>
      <w:lvlText w:val="•"/>
      <w:lvlJc w:val="left"/>
      <w:pPr>
        <w:ind w:left="5117" w:hanging="168"/>
      </w:pPr>
    </w:lvl>
    <w:lvl w:ilvl="6">
      <w:numFmt w:val="bullet"/>
      <w:lvlText w:val="•"/>
      <w:lvlJc w:val="left"/>
      <w:pPr>
        <w:ind w:left="6133" w:hanging="168"/>
      </w:pPr>
    </w:lvl>
    <w:lvl w:ilvl="7">
      <w:numFmt w:val="bullet"/>
      <w:lvlText w:val="•"/>
      <w:lvlJc w:val="left"/>
      <w:pPr>
        <w:ind w:left="7149" w:hanging="168"/>
      </w:pPr>
    </w:lvl>
    <w:lvl w:ilvl="8">
      <w:numFmt w:val="bullet"/>
      <w:lvlText w:val="•"/>
      <w:lvlJc w:val="left"/>
      <w:pPr>
        <w:ind w:left="8165" w:hanging="168"/>
      </w:pPr>
    </w:lvl>
  </w:abstractNum>
  <w:abstractNum w:abstractNumId="14">
    <w:nsid w:val="0000040D"/>
    <w:multiLevelType w:val="multilevel"/>
    <w:tmpl w:val="00000890"/>
    <w:lvl w:ilvl="0">
      <w:numFmt w:val="bullet"/>
      <w:lvlText w:val="–"/>
      <w:lvlJc w:val="left"/>
      <w:pPr>
        <w:ind w:left="470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44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2" w:hanging="168"/>
      </w:pPr>
    </w:lvl>
    <w:lvl w:ilvl="4">
      <w:numFmt w:val="bullet"/>
      <w:lvlText w:val="•"/>
      <w:lvlJc w:val="left"/>
      <w:pPr>
        <w:ind w:left="4365" w:hanging="168"/>
      </w:pPr>
    </w:lvl>
    <w:lvl w:ilvl="5">
      <w:numFmt w:val="bullet"/>
      <w:lvlText w:val="•"/>
      <w:lvlJc w:val="left"/>
      <w:pPr>
        <w:ind w:left="5339" w:hanging="168"/>
      </w:pPr>
    </w:lvl>
    <w:lvl w:ilvl="6">
      <w:numFmt w:val="bullet"/>
      <w:lvlText w:val="•"/>
      <w:lvlJc w:val="left"/>
      <w:pPr>
        <w:ind w:left="6313" w:hanging="168"/>
      </w:pPr>
    </w:lvl>
    <w:lvl w:ilvl="7">
      <w:numFmt w:val="bullet"/>
      <w:lvlText w:val="•"/>
      <w:lvlJc w:val="left"/>
      <w:pPr>
        <w:ind w:left="7287" w:hanging="168"/>
      </w:pPr>
    </w:lvl>
    <w:lvl w:ilvl="8">
      <w:numFmt w:val="bullet"/>
      <w:lvlText w:val="•"/>
      <w:lvlJc w:val="left"/>
      <w:pPr>
        <w:ind w:left="8261" w:hanging="168"/>
      </w:pPr>
    </w:lvl>
  </w:abstractNum>
  <w:abstractNum w:abstractNumId="15">
    <w:nsid w:val="0000040E"/>
    <w:multiLevelType w:val="multilevel"/>
    <w:tmpl w:val="00000891"/>
    <w:lvl w:ilvl="0">
      <w:numFmt w:val="bullet"/>
      <w:lvlText w:val="–"/>
      <w:lvlJc w:val="left"/>
      <w:pPr>
        <w:ind w:left="43" w:hanging="1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16">
    <w:nsid w:val="11965CE0"/>
    <w:multiLevelType w:val="multilevel"/>
    <w:tmpl w:val="98DCA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9432F6"/>
    <w:multiLevelType w:val="hybridMultilevel"/>
    <w:tmpl w:val="8034F1A4"/>
    <w:lvl w:ilvl="0" w:tplc="F1445B5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1123D81"/>
    <w:multiLevelType w:val="multilevel"/>
    <w:tmpl w:val="93C0AC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5573B9"/>
    <w:multiLevelType w:val="multilevel"/>
    <w:tmpl w:val="7C8EB4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FC1B64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21">
    <w:nsid w:val="393D0B02"/>
    <w:multiLevelType w:val="multilevel"/>
    <w:tmpl w:val="0B04F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FE1544"/>
    <w:multiLevelType w:val="multilevel"/>
    <w:tmpl w:val="FF12F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961DCE"/>
    <w:multiLevelType w:val="multilevel"/>
    <w:tmpl w:val="3CFAC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FA4DF0"/>
    <w:multiLevelType w:val="multilevel"/>
    <w:tmpl w:val="7E087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DC087D"/>
    <w:multiLevelType w:val="multilevel"/>
    <w:tmpl w:val="ACF49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5C1D0B"/>
    <w:multiLevelType w:val="multilevel"/>
    <w:tmpl w:val="ADBED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86512F"/>
    <w:multiLevelType w:val="multilevel"/>
    <w:tmpl w:val="58AAE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A13C96"/>
    <w:multiLevelType w:val="multilevel"/>
    <w:tmpl w:val="30301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593A32"/>
    <w:multiLevelType w:val="multilevel"/>
    <w:tmpl w:val="94E6BD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606CAC"/>
    <w:multiLevelType w:val="hybridMultilevel"/>
    <w:tmpl w:val="7CEE212C"/>
    <w:lvl w:ilvl="0" w:tplc="F1445B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75C8A"/>
    <w:multiLevelType w:val="hybridMultilevel"/>
    <w:tmpl w:val="E6B07B0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CC7D6A"/>
    <w:multiLevelType w:val="multilevel"/>
    <w:tmpl w:val="4ED84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E99199B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2"/>
  </w:num>
  <w:num w:numId="5">
    <w:abstractNumId w:val="16"/>
  </w:num>
  <w:num w:numId="6">
    <w:abstractNumId w:val="27"/>
  </w:num>
  <w:num w:numId="7">
    <w:abstractNumId w:val="23"/>
  </w:num>
  <w:num w:numId="8">
    <w:abstractNumId w:val="24"/>
  </w:num>
  <w:num w:numId="9">
    <w:abstractNumId w:val="32"/>
  </w:num>
  <w:num w:numId="10">
    <w:abstractNumId w:val="21"/>
  </w:num>
  <w:num w:numId="11">
    <w:abstractNumId w:val="28"/>
  </w:num>
  <w:num w:numId="12">
    <w:abstractNumId w:val="29"/>
  </w:num>
  <w:num w:numId="13">
    <w:abstractNumId w:val="18"/>
  </w:num>
  <w:num w:numId="14">
    <w:abstractNumId w:val="19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1"/>
  </w:num>
  <w:num w:numId="22">
    <w:abstractNumId w:val="10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33"/>
  </w:num>
  <w:num w:numId="31">
    <w:abstractNumId w:val="20"/>
  </w:num>
  <w:num w:numId="32">
    <w:abstractNumId w:val="30"/>
  </w:num>
  <w:num w:numId="33">
    <w:abstractNumId w:val="17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7670"/>
    <w:rsid w:val="00002C82"/>
    <w:rsid w:val="00016479"/>
    <w:rsid w:val="00023BD9"/>
    <w:rsid w:val="00024CF2"/>
    <w:rsid w:val="00030FFD"/>
    <w:rsid w:val="00031883"/>
    <w:rsid w:val="00032213"/>
    <w:rsid w:val="000421BD"/>
    <w:rsid w:val="00042B57"/>
    <w:rsid w:val="00044872"/>
    <w:rsid w:val="00050301"/>
    <w:rsid w:val="00052081"/>
    <w:rsid w:val="00063DE9"/>
    <w:rsid w:val="000701C2"/>
    <w:rsid w:val="000728B1"/>
    <w:rsid w:val="00072C2B"/>
    <w:rsid w:val="000823AB"/>
    <w:rsid w:val="00096F30"/>
    <w:rsid w:val="000B205E"/>
    <w:rsid w:val="000B2F54"/>
    <w:rsid w:val="000B548B"/>
    <w:rsid w:val="000C0ECD"/>
    <w:rsid w:val="000C2EC3"/>
    <w:rsid w:val="000C5095"/>
    <w:rsid w:val="000C618E"/>
    <w:rsid w:val="000D79CD"/>
    <w:rsid w:val="00100FB3"/>
    <w:rsid w:val="00102ECD"/>
    <w:rsid w:val="00105AF6"/>
    <w:rsid w:val="001060F1"/>
    <w:rsid w:val="001104A9"/>
    <w:rsid w:val="0011413B"/>
    <w:rsid w:val="00125931"/>
    <w:rsid w:val="001302F2"/>
    <w:rsid w:val="001443B9"/>
    <w:rsid w:val="00155AA0"/>
    <w:rsid w:val="00160D9B"/>
    <w:rsid w:val="001618F6"/>
    <w:rsid w:val="001619B5"/>
    <w:rsid w:val="00162FAE"/>
    <w:rsid w:val="0018039E"/>
    <w:rsid w:val="001844E3"/>
    <w:rsid w:val="001A1E16"/>
    <w:rsid w:val="001B171C"/>
    <w:rsid w:val="001B3C3C"/>
    <w:rsid w:val="001B5312"/>
    <w:rsid w:val="001C1049"/>
    <w:rsid w:val="001C587D"/>
    <w:rsid w:val="001D2291"/>
    <w:rsid w:val="001D2576"/>
    <w:rsid w:val="001D2A66"/>
    <w:rsid w:val="001D3433"/>
    <w:rsid w:val="001D7036"/>
    <w:rsid w:val="001E0C0E"/>
    <w:rsid w:val="001E34CB"/>
    <w:rsid w:val="001F02F2"/>
    <w:rsid w:val="001F2880"/>
    <w:rsid w:val="001F3F24"/>
    <w:rsid w:val="001F41E1"/>
    <w:rsid w:val="0020267E"/>
    <w:rsid w:val="0022257C"/>
    <w:rsid w:val="00225505"/>
    <w:rsid w:val="0024369D"/>
    <w:rsid w:val="00244632"/>
    <w:rsid w:val="0024636C"/>
    <w:rsid w:val="00254F63"/>
    <w:rsid w:val="00255268"/>
    <w:rsid w:val="002566F5"/>
    <w:rsid w:val="00262B51"/>
    <w:rsid w:val="00262E51"/>
    <w:rsid w:val="002710B7"/>
    <w:rsid w:val="00273E6E"/>
    <w:rsid w:val="00275D7E"/>
    <w:rsid w:val="00286999"/>
    <w:rsid w:val="002941CC"/>
    <w:rsid w:val="002A3FA4"/>
    <w:rsid w:val="002A5061"/>
    <w:rsid w:val="002B3D14"/>
    <w:rsid w:val="002C1BAB"/>
    <w:rsid w:val="002C2502"/>
    <w:rsid w:val="002C677F"/>
    <w:rsid w:val="002D036B"/>
    <w:rsid w:val="002E2CB8"/>
    <w:rsid w:val="002F1EED"/>
    <w:rsid w:val="00303FF0"/>
    <w:rsid w:val="003069AE"/>
    <w:rsid w:val="00307630"/>
    <w:rsid w:val="003111F9"/>
    <w:rsid w:val="003133C0"/>
    <w:rsid w:val="00345CD4"/>
    <w:rsid w:val="003566D3"/>
    <w:rsid w:val="00357D67"/>
    <w:rsid w:val="00371BE2"/>
    <w:rsid w:val="003772DC"/>
    <w:rsid w:val="00386B43"/>
    <w:rsid w:val="003871B6"/>
    <w:rsid w:val="00391A49"/>
    <w:rsid w:val="003A319E"/>
    <w:rsid w:val="003A6C4B"/>
    <w:rsid w:val="003B78E6"/>
    <w:rsid w:val="003C41B8"/>
    <w:rsid w:val="003D5F53"/>
    <w:rsid w:val="003D7E8E"/>
    <w:rsid w:val="003E2910"/>
    <w:rsid w:val="003E7AE8"/>
    <w:rsid w:val="0040629E"/>
    <w:rsid w:val="00411346"/>
    <w:rsid w:val="004123B0"/>
    <w:rsid w:val="00413685"/>
    <w:rsid w:val="00415DBC"/>
    <w:rsid w:val="00431CD9"/>
    <w:rsid w:val="00434F7C"/>
    <w:rsid w:val="00435306"/>
    <w:rsid w:val="00441231"/>
    <w:rsid w:val="00444D87"/>
    <w:rsid w:val="00454878"/>
    <w:rsid w:val="00460E6C"/>
    <w:rsid w:val="0046290F"/>
    <w:rsid w:val="00492555"/>
    <w:rsid w:val="004975F9"/>
    <w:rsid w:val="004A3297"/>
    <w:rsid w:val="004B0877"/>
    <w:rsid w:val="004B601D"/>
    <w:rsid w:val="004C0119"/>
    <w:rsid w:val="004C2D03"/>
    <w:rsid w:val="004C3F77"/>
    <w:rsid w:val="004C79A4"/>
    <w:rsid w:val="004D6E0E"/>
    <w:rsid w:val="004F0ADA"/>
    <w:rsid w:val="004F3F4D"/>
    <w:rsid w:val="005013D0"/>
    <w:rsid w:val="00502329"/>
    <w:rsid w:val="0050625A"/>
    <w:rsid w:val="00510706"/>
    <w:rsid w:val="005158FB"/>
    <w:rsid w:val="00517841"/>
    <w:rsid w:val="00527FCB"/>
    <w:rsid w:val="00534FB4"/>
    <w:rsid w:val="0054414B"/>
    <w:rsid w:val="005468E7"/>
    <w:rsid w:val="005576DB"/>
    <w:rsid w:val="00557C3B"/>
    <w:rsid w:val="00562BAD"/>
    <w:rsid w:val="00594DFB"/>
    <w:rsid w:val="005A4178"/>
    <w:rsid w:val="005A5BA6"/>
    <w:rsid w:val="005A6784"/>
    <w:rsid w:val="005B5EC6"/>
    <w:rsid w:val="005B60D0"/>
    <w:rsid w:val="005B73F5"/>
    <w:rsid w:val="005C76BF"/>
    <w:rsid w:val="005D2F76"/>
    <w:rsid w:val="005D35AE"/>
    <w:rsid w:val="005D39DA"/>
    <w:rsid w:val="005D3EB9"/>
    <w:rsid w:val="005D5B0A"/>
    <w:rsid w:val="005D7E22"/>
    <w:rsid w:val="005E3A0C"/>
    <w:rsid w:val="005E542B"/>
    <w:rsid w:val="005F6971"/>
    <w:rsid w:val="00617686"/>
    <w:rsid w:val="006233B1"/>
    <w:rsid w:val="00623C88"/>
    <w:rsid w:val="00625461"/>
    <w:rsid w:val="00626F0B"/>
    <w:rsid w:val="00631D20"/>
    <w:rsid w:val="0064280B"/>
    <w:rsid w:val="00652707"/>
    <w:rsid w:val="00661BA5"/>
    <w:rsid w:val="00662DE5"/>
    <w:rsid w:val="00667670"/>
    <w:rsid w:val="00680A54"/>
    <w:rsid w:val="006A58EF"/>
    <w:rsid w:val="006A6547"/>
    <w:rsid w:val="006B1D76"/>
    <w:rsid w:val="006C437C"/>
    <w:rsid w:val="006D72CC"/>
    <w:rsid w:val="006E4BB9"/>
    <w:rsid w:val="006E4FAA"/>
    <w:rsid w:val="007031FE"/>
    <w:rsid w:val="0072096B"/>
    <w:rsid w:val="00725818"/>
    <w:rsid w:val="00725C73"/>
    <w:rsid w:val="00732B00"/>
    <w:rsid w:val="00743A44"/>
    <w:rsid w:val="00743DF0"/>
    <w:rsid w:val="00761AAD"/>
    <w:rsid w:val="0076274F"/>
    <w:rsid w:val="00764CB7"/>
    <w:rsid w:val="00765D1A"/>
    <w:rsid w:val="00766817"/>
    <w:rsid w:val="0077326D"/>
    <w:rsid w:val="0077490C"/>
    <w:rsid w:val="00777C27"/>
    <w:rsid w:val="00781827"/>
    <w:rsid w:val="0078613D"/>
    <w:rsid w:val="00793DD5"/>
    <w:rsid w:val="00796267"/>
    <w:rsid w:val="00797A65"/>
    <w:rsid w:val="007B11FF"/>
    <w:rsid w:val="007B4BA6"/>
    <w:rsid w:val="007C127C"/>
    <w:rsid w:val="007C12D8"/>
    <w:rsid w:val="007C1673"/>
    <w:rsid w:val="007C4387"/>
    <w:rsid w:val="007C74AB"/>
    <w:rsid w:val="007D0A62"/>
    <w:rsid w:val="007D3FD0"/>
    <w:rsid w:val="007D462E"/>
    <w:rsid w:val="007F272C"/>
    <w:rsid w:val="007F597C"/>
    <w:rsid w:val="007F5C00"/>
    <w:rsid w:val="00801D63"/>
    <w:rsid w:val="008245CA"/>
    <w:rsid w:val="00826E74"/>
    <w:rsid w:val="0084407C"/>
    <w:rsid w:val="00846D8E"/>
    <w:rsid w:val="0085342E"/>
    <w:rsid w:val="00855221"/>
    <w:rsid w:val="008748A3"/>
    <w:rsid w:val="0087786F"/>
    <w:rsid w:val="0088423C"/>
    <w:rsid w:val="008855F4"/>
    <w:rsid w:val="00886E99"/>
    <w:rsid w:val="00896E97"/>
    <w:rsid w:val="008A57F9"/>
    <w:rsid w:val="008B0027"/>
    <w:rsid w:val="008B1FB0"/>
    <w:rsid w:val="008B649D"/>
    <w:rsid w:val="008C1D60"/>
    <w:rsid w:val="008C3C57"/>
    <w:rsid w:val="008D0940"/>
    <w:rsid w:val="008D4105"/>
    <w:rsid w:val="008E4587"/>
    <w:rsid w:val="008E6B74"/>
    <w:rsid w:val="008E7B95"/>
    <w:rsid w:val="008F0E99"/>
    <w:rsid w:val="008F24CC"/>
    <w:rsid w:val="008F5755"/>
    <w:rsid w:val="00910A08"/>
    <w:rsid w:val="009130FB"/>
    <w:rsid w:val="00914609"/>
    <w:rsid w:val="00915F6C"/>
    <w:rsid w:val="00917ADE"/>
    <w:rsid w:val="00937897"/>
    <w:rsid w:val="0094162A"/>
    <w:rsid w:val="009455FA"/>
    <w:rsid w:val="009467F5"/>
    <w:rsid w:val="00962082"/>
    <w:rsid w:val="0098419E"/>
    <w:rsid w:val="0098609B"/>
    <w:rsid w:val="00986E86"/>
    <w:rsid w:val="0099390D"/>
    <w:rsid w:val="009968E2"/>
    <w:rsid w:val="009A3605"/>
    <w:rsid w:val="009B08F4"/>
    <w:rsid w:val="009D1546"/>
    <w:rsid w:val="009D29C7"/>
    <w:rsid w:val="009D41D9"/>
    <w:rsid w:val="009D568A"/>
    <w:rsid w:val="009D5900"/>
    <w:rsid w:val="009E2138"/>
    <w:rsid w:val="009E603B"/>
    <w:rsid w:val="009E7496"/>
    <w:rsid w:val="009F452F"/>
    <w:rsid w:val="009F794F"/>
    <w:rsid w:val="00A03CD2"/>
    <w:rsid w:val="00A1680B"/>
    <w:rsid w:val="00A20D5B"/>
    <w:rsid w:val="00A26CA2"/>
    <w:rsid w:val="00A4142C"/>
    <w:rsid w:val="00A422C7"/>
    <w:rsid w:val="00A44081"/>
    <w:rsid w:val="00A46BC1"/>
    <w:rsid w:val="00A57F72"/>
    <w:rsid w:val="00A67D49"/>
    <w:rsid w:val="00A732F0"/>
    <w:rsid w:val="00AA3D26"/>
    <w:rsid w:val="00AB3939"/>
    <w:rsid w:val="00AB724E"/>
    <w:rsid w:val="00AC22B1"/>
    <w:rsid w:val="00AC5EB6"/>
    <w:rsid w:val="00AD60D6"/>
    <w:rsid w:val="00AE317A"/>
    <w:rsid w:val="00AE4C2C"/>
    <w:rsid w:val="00AE52D7"/>
    <w:rsid w:val="00AF0499"/>
    <w:rsid w:val="00AF28B7"/>
    <w:rsid w:val="00B04106"/>
    <w:rsid w:val="00B14140"/>
    <w:rsid w:val="00B151CE"/>
    <w:rsid w:val="00B23555"/>
    <w:rsid w:val="00B23BD0"/>
    <w:rsid w:val="00B2644D"/>
    <w:rsid w:val="00B376A4"/>
    <w:rsid w:val="00B5339A"/>
    <w:rsid w:val="00B60A44"/>
    <w:rsid w:val="00B65C1F"/>
    <w:rsid w:val="00B73011"/>
    <w:rsid w:val="00B7375F"/>
    <w:rsid w:val="00B7697A"/>
    <w:rsid w:val="00B8117F"/>
    <w:rsid w:val="00B86A18"/>
    <w:rsid w:val="00B91F9B"/>
    <w:rsid w:val="00B9448E"/>
    <w:rsid w:val="00B96ECC"/>
    <w:rsid w:val="00BA3148"/>
    <w:rsid w:val="00BB7113"/>
    <w:rsid w:val="00BC4459"/>
    <w:rsid w:val="00BC4D67"/>
    <w:rsid w:val="00BC653B"/>
    <w:rsid w:val="00BD05FB"/>
    <w:rsid w:val="00BD09CA"/>
    <w:rsid w:val="00BD717C"/>
    <w:rsid w:val="00BE3705"/>
    <w:rsid w:val="00BE59C2"/>
    <w:rsid w:val="00BE632C"/>
    <w:rsid w:val="00BE7F5F"/>
    <w:rsid w:val="00BF0F8C"/>
    <w:rsid w:val="00BF4012"/>
    <w:rsid w:val="00C0571A"/>
    <w:rsid w:val="00C062CB"/>
    <w:rsid w:val="00C073A6"/>
    <w:rsid w:val="00C10391"/>
    <w:rsid w:val="00C1184F"/>
    <w:rsid w:val="00C122AA"/>
    <w:rsid w:val="00C32017"/>
    <w:rsid w:val="00C4027B"/>
    <w:rsid w:val="00C4081E"/>
    <w:rsid w:val="00C413F4"/>
    <w:rsid w:val="00C454B3"/>
    <w:rsid w:val="00C45A3C"/>
    <w:rsid w:val="00C466F1"/>
    <w:rsid w:val="00C50F94"/>
    <w:rsid w:val="00C525F0"/>
    <w:rsid w:val="00C658E8"/>
    <w:rsid w:val="00C711AA"/>
    <w:rsid w:val="00C75C7D"/>
    <w:rsid w:val="00C77786"/>
    <w:rsid w:val="00C77EEC"/>
    <w:rsid w:val="00C83B3F"/>
    <w:rsid w:val="00C8439F"/>
    <w:rsid w:val="00CA1D19"/>
    <w:rsid w:val="00CA243A"/>
    <w:rsid w:val="00CA2704"/>
    <w:rsid w:val="00CA3408"/>
    <w:rsid w:val="00CA409B"/>
    <w:rsid w:val="00CA71D6"/>
    <w:rsid w:val="00CA7D33"/>
    <w:rsid w:val="00CB42B1"/>
    <w:rsid w:val="00CC3A1B"/>
    <w:rsid w:val="00CC6CC3"/>
    <w:rsid w:val="00CD239E"/>
    <w:rsid w:val="00CE1621"/>
    <w:rsid w:val="00CE5000"/>
    <w:rsid w:val="00CF2453"/>
    <w:rsid w:val="00CF79A2"/>
    <w:rsid w:val="00D06239"/>
    <w:rsid w:val="00D06B0D"/>
    <w:rsid w:val="00D102FD"/>
    <w:rsid w:val="00D10EB3"/>
    <w:rsid w:val="00D12B79"/>
    <w:rsid w:val="00D30EA0"/>
    <w:rsid w:val="00D40155"/>
    <w:rsid w:val="00D4584C"/>
    <w:rsid w:val="00D55E05"/>
    <w:rsid w:val="00D65BBB"/>
    <w:rsid w:val="00D6799D"/>
    <w:rsid w:val="00D67E1F"/>
    <w:rsid w:val="00D75274"/>
    <w:rsid w:val="00D8162A"/>
    <w:rsid w:val="00D87791"/>
    <w:rsid w:val="00DB0A69"/>
    <w:rsid w:val="00DB1455"/>
    <w:rsid w:val="00DB5798"/>
    <w:rsid w:val="00DC4724"/>
    <w:rsid w:val="00DD5080"/>
    <w:rsid w:val="00DE4469"/>
    <w:rsid w:val="00DE4A13"/>
    <w:rsid w:val="00DE501F"/>
    <w:rsid w:val="00DE7189"/>
    <w:rsid w:val="00DF2369"/>
    <w:rsid w:val="00DF5466"/>
    <w:rsid w:val="00E0137D"/>
    <w:rsid w:val="00E13795"/>
    <w:rsid w:val="00E309CD"/>
    <w:rsid w:val="00E337BC"/>
    <w:rsid w:val="00E4739F"/>
    <w:rsid w:val="00E5001B"/>
    <w:rsid w:val="00E51B02"/>
    <w:rsid w:val="00E5447B"/>
    <w:rsid w:val="00E6007E"/>
    <w:rsid w:val="00E60399"/>
    <w:rsid w:val="00E763A3"/>
    <w:rsid w:val="00E81927"/>
    <w:rsid w:val="00E865BE"/>
    <w:rsid w:val="00E943AF"/>
    <w:rsid w:val="00E955AC"/>
    <w:rsid w:val="00E96E7A"/>
    <w:rsid w:val="00EB0F6E"/>
    <w:rsid w:val="00EC693C"/>
    <w:rsid w:val="00EE2DC8"/>
    <w:rsid w:val="00EE5AD3"/>
    <w:rsid w:val="00EF0A0E"/>
    <w:rsid w:val="00EF6B1E"/>
    <w:rsid w:val="00F02D59"/>
    <w:rsid w:val="00F074DC"/>
    <w:rsid w:val="00F13C93"/>
    <w:rsid w:val="00F306AF"/>
    <w:rsid w:val="00F30F44"/>
    <w:rsid w:val="00F315ED"/>
    <w:rsid w:val="00F3505F"/>
    <w:rsid w:val="00F35387"/>
    <w:rsid w:val="00F35B67"/>
    <w:rsid w:val="00F369CF"/>
    <w:rsid w:val="00F52605"/>
    <w:rsid w:val="00F53523"/>
    <w:rsid w:val="00F57229"/>
    <w:rsid w:val="00F60C8D"/>
    <w:rsid w:val="00F74D64"/>
    <w:rsid w:val="00F77ADE"/>
    <w:rsid w:val="00F81D11"/>
    <w:rsid w:val="00F847E0"/>
    <w:rsid w:val="00F91D83"/>
    <w:rsid w:val="00F91F52"/>
    <w:rsid w:val="00FA6E40"/>
    <w:rsid w:val="00FB48D0"/>
    <w:rsid w:val="00FB7548"/>
    <w:rsid w:val="00FC5A1B"/>
    <w:rsid w:val="00FD2864"/>
    <w:rsid w:val="00FD68B1"/>
    <w:rsid w:val="00FE4475"/>
    <w:rsid w:val="00FE62E9"/>
    <w:rsid w:val="00FF260B"/>
    <w:rsid w:val="00FF272D"/>
    <w:rsid w:val="00FF5446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70"/>
    <w:pPr>
      <w:suppressAutoHyphens/>
      <w:spacing w:after="0" w:line="100" w:lineRule="atLeast"/>
    </w:pPr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1">
    <w:name w:val="heading 1"/>
    <w:basedOn w:val="a"/>
    <w:next w:val="a0"/>
    <w:link w:val="10"/>
    <w:uiPriority w:val="1"/>
    <w:qFormat/>
    <w:rsid w:val="0066767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  <w:lang w:eastAsia="uk-UA"/>
    </w:rPr>
  </w:style>
  <w:style w:type="paragraph" w:styleId="7">
    <w:name w:val="heading 7"/>
    <w:basedOn w:val="a"/>
    <w:next w:val="a0"/>
    <w:link w:val="70"/>
    <w:uiPriority w:val="9"/>
    <w:qFormat/>
    <w:rsid w:val="00667670"/>
    <w:pPr>
      <w:keepNext/>
      <w:numPr>
        <w:ilvl w:val="6"/>
        <w:numId w:val="1"/>
      </w:numPr>
      <w:suppressAutoHyphens w:val="0"/>
      <w:jc w:val="center"/>
      <w:outlineLvl w:val="6"/>
    </w:pPr>
    <w:rPr>
      <w:rFonts w:cs="Times New Roman"/>
      <w:b/>
      <w:bCs/>
      <w:sz w:val="4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667670"/>
    <w:rPr>
      <w:rFonts w:ascii="Arial" w:eastAsia="Times New Roman" w:hAnsi="Arial" w:cs="Arial"/>
      <w:b/>
      <w:bCs/>
      <w:color w:val="00000A"/>
      <w:kern w:val="1"/>
      <w:sz w:val="32"/>
      <w:szCs w:val="32"/>
      <w:lang w:eastAsia="uk-UA"/>
    </w:rPr>
  </w:style>
  <w:style w:type="character" w:customStyle="1" w:styleId="70">
    <w:name w:val="Заголовок 7 Знак"/>
    <w:basedOn w:val="a1"/>
    <w:link w:val="7"/>
    <w:uiPriority w:val="9"/>
    <w:rsid w:val="00667670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customStyle="1" w:styleId="11">
    <w:name w:val="Назва об'єкта1"/>
    <w:basedOn w:val="a"/>
    <w:rsid w:val="00667670"/>
    <w:pPr>
      <w:suppressAutoHyphens w:val="0"/>
    </w:pPr>
    <w:rPr>
      <w:rFonts w:ascii="Verdana" w:hAnsi="Verdana" w:cs="Times New Roman"/>
      <w:b/>
      <w:bCs/>
      <w:sz w:val="20"/>
      <w:lang w:eastAsia="en-US"/>
    </w:rPr>
  </w:style>
  <w:style w:type="paragraph" w:customStyle="1" w:styleId="21">
    <w:name w:val="Основной текст 21"/>
    <w:basedOn w:val="a"/>
    <w:rsid w:val="00667670"/>
    <w:pPr>
      <w:suppressAutoHyphens w:val="0"/>
      <w:jc w:val="center"/>
    </w:pPr>
    <w:rPr>
      <w:rFonts w:ascii="Verdana" w:hAnsi="Verdana" w:cs="Times New Roman"/>
      <w:b/>
      <w:bCs/>
      <w:sz w:val="40"/>
      <w:lang w:eastAsia="ar-SA"/>
    </w:rPr>
  </w:style>
  <w:style w:type="paragraph" w:styleId="a0">
    <w:name w:val="Body Text"/>
    <w:basedOn w:val="a"/>
    <w:link w:val="a4"/>
    <w:uiPriority w:val="1"/>
    <w:unhideWhenUsed/>
    <w:qFormat/>
    <w:rsid w:val="00667670"/>
    <w:pPr>
      <w:spacing w:after="120"/>
    </w:pPr>
  </w:style>
  <w:style w:type="character" w:customStyle="1" w:styleId="a4">
    <w:name w:val="Основной текст Знак"/>
    <w:basedOn w:val="a1"/>
    <w:link w:val="a0"/>
    <w:uiPriority w:val="1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table" w:styleId="a5">
    <w:name w:val="Table Grid"/>
    <w:basedOn w:val="a2"/>
    <w:uiPriority w:val="39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2"/>
    <w:uiPriority w:val="44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6">
    <w:name w:val="Hyperlink"/>
    <w:rsid w:val="00667670"/>
    <w:rPr>
      <w:color w:val="0066CC"/>
      <w:u w:val="single"/>
    </w:rPr>
  </w:style>
  <w:style w:type="character" w:customStyle="1" w:styleId="a7">
    <w:name w:val="Підпис до таблиці_"/>
    <w:link w:val="a8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9">
    <w:name w:val="Основний текст_"/>
    <w:link w:val="2"/>
    <w:rsid w:val="006676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Основний текст + Напівжирний;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95pt">
    <w:name w:val="Основний текст + 9;5 pt;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ab">
    <w:name w:val="Основний текст + Курсив"/>
    <w:rsid w:val="006676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12">
    <w:name w:val="Основний текст1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c">
    <w:name w:val="Основний текст + 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65pt0pt">
    <w:name w:val="Основний текст + 6;5 pt;Курсив;Інтервал 0 pt"/>
    <w:rsid w:val="00667670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character" w:customStyle="1" w:styleId="20pt">
    <w:name w:val="Основний текст + 20 pt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uk-UA" w:eastAsia="uk-UA" w:bidi="uk-UA"/>
    </w:rPr>
  </w:style>
  <w:style w:type="character" w:customStyle="1" w:styleId="20">
    <w:name w:val="Основний текст (2)_"/>
    <w:link w:val="22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Основний текст (2) + Не напівжирний;Не 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d">
    <w:name w:val="Колонтитул_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e">
    <w:name w:val="Колонтитул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8">
    <w:name w:val="Підпис до таблиці"/>
    <w:basedOn w:val="a"/>
    <w:link w:val="a7"/>
    <w:rsid w:val="00667670"/>
    <w:pPr>
      <w:widowControl w:val="0"/>
      <w:shd w:val="clear" w:color="auto" w:fill="FFFFFF"/>
      <w:suppressAutoHyphens w:val="0"/>
      <w:spacing w:line="0" w:lineRule="atLeas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paragraph" w:customStyle="1" w:styleId="2">
    <w:name w:val="Основний текст2"/>
    <w:basedOn w:val="a"/>
    <w:link w:val="a9"/>
    <w:rsid w:val="00667670"/>
    <w:pPr>
      <w:widowControl w:val="0"/>
      <w:shd w:val="clear" w:color="auto" w:fill="FFFFFF"/>
      <w:suppressAutoHyphens w:val="0"/>
      <w:spacing w:line="245" w:lineRule="exact"/>
      <w:jc w:val="both"/>
    </w:pPr>
    <w:rPr>
      <w:rFonts w:ascii="Times New Roman" w:hAnsi="Times New Roman" w:cs="Times New Roman"/>
      <w:color w:val="auto"/>
      <w:kern w:val="0"/>
      <w:sz w:val="20"/>
      <w:lang w:eastAsia="en-US"/>
    </w:rPr>
  </w:style>
  <w:style w:type="paragraph" w:customStyle="1" w:styleId="22">
    <w:name w:val="Основний текст (2)"/>
    <w:basedOn w:val="a"/>
    <w:link w:val="20"/>
    <w:rsid w:val="00667670"/>
    <w:pPr>
      <w:widowControl w:val="0"/>
      <w:shd w:val="clear" w:color="auto" w:fill="FFFFFF"/>
      <w:suppressAutoHyphens w:val="0"/>
      <w:spacing w:before="240" w:line="245" w:lineRule="exac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table" w:customStyle="1" w:styleId="ListTable1LightAccent3">
    <w:name w:val="List Table 1 Light Accent 3"/>
    <w:basedOn w:val="a2"/>
    <w:uiPriority w:val="46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">
    <w:name w:val="header"/>
    <w:basedOn w:val="a"/>
    <w:link w:val="af0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3">
    <w:name w:val="List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customStyle="1" w:styleId="13">
    <w:name w:val="Абзац списка1"/>
    <w:basedOn w:val="a"/>
    <w:rsid w:val="00A1680B"/>
    <w:pPr>
      <w:suppressAutoHyphens w:val="0"/>
      <w:spacing w:after="200" w:line="276" w:lineRule="auto"/>
      <w:ind w:left="720"/>
    </w:pPr>
    <w:rPr>
      <w:rFonts w:ascii="Calibri" w:eastAsia="SimSun" w:hAnsi="Calibri" w:cs="Times New Roman"/>
      <w:color w:val="auto"/>
      <w:kern w:val="0"/>
      <w:sz w:val="22"/>
      <w:szCs w:val="22"/>
      <w:lang w:eastAsia="uk-UA"/>
    </w:rPr>
  </w:style>
  <w:style w:type="paragraph" w:styleId="af4">
    <w:name w:val="Balloon Text"/>
    <w:basedOn w:val="a"/>
    <w:link w:val="af5"/>
    <w:uiPriority w:val="99"/>
    <w:semiHidden/>
    <w:unhideWhenUsed/>
    <w:rsid w:val="00CA2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CA2704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915C7-4745-40C2-AC33-B747263C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9</Pages>
  <Words>3051</Words>
  <Characters>17394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Макарук І.В.</dc:creator>
  <cp:keywords/>
  <dc:description/>
  <cp:lastModifiedBy>admin</cp:lastModifiedBy>
  <cp:revision>524</cp:revision>
  <cp:lastPrinted>2018-05-15T07:33:00Z</cp:lastPrinted>
  <dcterms:created xsi:type="dcterms:W3CDTF">2016-11-10T07:02:00Z</dcterms:created>
  <dcterms:modified xsi:type="dcterms:W3CDTF">2019-02-11T13:35:00Z</dcterms:modified>
</cp:coreProperties>
</file>