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39" w:rsidRDefault="00F3197C" w:rsidP="00137239">
      <w:p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  <w:sectPr w:rsidR="00137239">
          <w:pgSz w:w="11909" w:h="16834"/>
          <w:pgMar w:top="1133" w:right="720" w:bottom="823" w:left="17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val="uk-UA"/>
        </w:rPr>
        <w:drawing>
          <wp:inline distT="0" distB="0" distL="0" distR="0">
            <wp:extent cx="6025515" cy="8293944"/>
            <wp:effectExtent l="0" t="0" r="0" b="0"/>
            <wp:docPr id="1" name="Рисунок 1" descr="C:\Users\Admin\Downloads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6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7239" w:rsidRPr="00450BE9" w:rsidRDefault="00137239" w:rsidP="00450BE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50B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</w:t>
      </w:r>
      <w:r w:rsidR="00F125A4" w:rsidRPr="00450BE9">
        <w:rPr>
          <w:rFonts w:ascii="Times New Roman" w:eastAsia="Times New Roman" w:hAnsi="Times New Roman" w:cs="Times New Roman"/>
          <w:b/>
          <w:sz w:val="28"/>
          <w:szCs w:val="28"/>
        </w:rPr>
        <w:t xml:space="preserve">ограма підвищення кваліфікації </w:t>
      </w:r>
      <w:r w:rsidRPr="00450BE9">
        <w:rPr>
          <w:rFonts w:ascii="Times New Roman" w:eastAsia="Times New Roman" w:hAnsi="Times New Roman" w:cs="Times New Roman"/>
          <w:b/>
          <w:sz w:val="28"/>
          <w:szCs w:val="28"/>
        </w:rPr>
        <w:t>педагогічних (науково-педагогічних) працівників закладів</w:t>
      </w:r>
      <w:r w:rsidR="00F125A4" w:rsidRPr="00450B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50BE9"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загальної середньої освіти, позашкільної освіти, </w:t>
      </w:r>
      <w:r w:rsidRPr="00450B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50BE9">
        <w:rPr>
          <w:rFonts w:ascii="Times New Roman" w:eastAsia="Times New Roman" w:hAnsi="Times New Roman" w:cs="Times New Roman"/>
          <w:b/>
          <w:sz w:val="28"/>
          <w:szCs w:val="28"/>
        </w:rPr>
        <w:t xml:space="preserve">фахової </w:t>
      </w:r>
      <w:proofErr w:type="spellStart"/>
      <w:r w:rsidRPr="00450BE9">
        <w:rPr>
          <w:rFonts w:ascii="Times New Roman" w:eastAsia="Times New Roman" w:hAnsi="Times New Roman" w:cs="Times New Roman"/>
          <w:b/>
          <w:sz w:val="28"/>
          <w:szCs w:val="28"/>
        </w:rPr>
        <w:t>передвищої</w:t>
      </w:r>
      <w:proofErr w:type="spellEnd"/>
      <w:r w:rsidRPr="00450BE9">
        <w:rPr>
          <w:rFonts w:ascii="Times New Roman" w:eastAsia="Times New Roman" w:hAnsi="Times New Roman" w:cs="Times New Roman"/>
          <w:b/>
          <w:sz w:val="28"/>
          <w:szCs w:val="28"/>
        </w:rPr>
        <w:t xml:space="preserve"> освіти</w:t>
      </w:r>
      <w:r w:rsidRPr="00450B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Pr="00450BE9">
        <w:rPr>
          <w:rFonts w:ascii="Times New Roman" w:eastAsia="Times New Roman" w:hAnsi="Times New Roman" w:cs="Times New Roman"/>
          <w:b/>
          <w:sz w:val="28"/>
          <w:szCs w:val="28"/>
        </w:rPr>
        <w:t>вищої освіти</w:t>
      </w:r>
    </w:p>
    <w:p w:rsidR="0087068E" w:rsidRPr="00450BE9" w:rsidRDefault="0087068E" w:rsidP="00450BE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068E" w:rsidRPr="00450BE9" w:rsidRDefault="0087068E" w:rsidP="00450BE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Розробник </w:t>
      </w:r>
      <w:r w:rsidR="00137239"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(контактні дані):</w:t>
      </w:r>
      <w:r w:rsidR="00137239" w:rsidRPr="00450BE9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="00137239"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Джус</w:t>
      </w:r>
      <w:proofErr w:type="spellEnd"/>
      <w:r w:rsidR="00137239"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Оксана Володимирівна, </w:t>
      </w:r>
    </w:p>
    <w:p w:rsidR="00137239" w:rsidRPr="00450BE9" w:rsidRDefault="00137239" w:rsidP="00450BE9">
      <w:pPr>
        <w:spacing w:line="240" w:lineRule="auto"/>
        <w:ind w:firstLine="709"/>
        <w:jc w:val="both"/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  <w:lang w:val="uk-UA"/>
        </w:rPr>
      </w:pP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+380681045000, </w:t>
      </w:r>
      <w:hyperlink r:id="rId7" w:history="1">
        <w:r w:rsidRPr="00450BE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oksana.dzhus@pnu.edu.ua</w:t>
        </w:r>
      </w:hyperlink>
    </w:p>
    <w:p w:rsidR="00137239" w:rsidRPr="00450BE9" w:rsidRDefault="00137239" w:rsidP="00450BE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137239" w:rsidRPr="00450BE9" w:rsidRDefault="00137239" w:rsidP="00450BE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Найменування програми</w:t>
      </w:r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  <w:t>:</w:t>
      </w: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«Інклюзивна освіта»</w:t>
      </w: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</w:p>
    <w:p w:rsidR="00F125A4" w:rsidRPr="00450BE9" w:rsidRDefault="00F125A4" w:rsidP="00450BE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</w:p>
    <w:p w:rsidR="00137239" w:rsidRPr="00450BE9" w:rsidRDefault="00137239" w:rsidP="00450BE9">
      <w:pPr>
        <w:pStyle w:val="a5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b/>
          <w:color w:val="262626"/>
          <w:sz w:val="26"/>
          <w:szCs w:val="26"/>
        </w:rPr>
        <w:t>Мета:</w:t>
      </w:r>
      <w:r w:rsidRPr="00450BE9">
        <w:rPr>
          <w:color w:val="262626"/>
          <w:sz w:val="26"/>
          <w:szCs w:val="26"/>
        </w:rPr>
        <w:t xml:space="preserve"> </w:t>
      </w:r>
      <w:r w:rsidRPr="00450BE9">
        <w:rPr>
          <w:sz w:val="26"/>
          <w:szCs w:val="26"/>
        </w:rPr>
        <w:t xml:space="preserve">оволодіння </w:t>
      </w:r>
      <w:proofErr w:type="spellStart"/>
      <w:r w:rsidRPr="00450BE9">
        <w:rPr>
          <w:sz w:val="26"/>
          <w:szCs w:val="26"/>
        </w:rPr>
        <w:t>компетентностями</w:t>
      </w:r>
      <w:proofErr w:type="spellEnd"/>
      <w:r w:rsidRPr="00450BE9">
        <w:rPr>
          <w:sz w:val="26"/>
          <w:szCs w:val="26"/>
        </w:rPr>
        <w:t xml:space="preserve"> щодо концептуальних засад інклюзивної освіти, системи державно-громадського управління інклюзивною освітою, особливостей психофізичного розвитку дитини з особливими освітніми потребами, основних принципів і технологій організації освітнього процесу в умовах інклюзивної освіти.</w:t>
      </w:r>
    </w:p>
    <w:p w:rsidR="00137239" w:rsidRPr="00450BE9" w:rsidRDefault="00137239" w:rsidP="00450BE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</w:p>
    <w:p w:rsidR="00137239" w:rsidRPr="00450BE9" w:rsidRDefault="00137239" w:rsidP="00450BE9">
      <w:pPr>
        <w:pStyle w:val="a5"/>
        <w:shd w:val="clear" w:color="auto" w:fill="auto"/>
        <w:tabs>
          <w:tab w:val="left" w:pos="620"/>
        </w:tabs>
        <w:spacing w:after="0" w:line="240" w:lineRule="auto"/>
        <w:ind w:firstLine="709"/>
        <w:jc w:val="both"/>
        <w:rPr>
          <w:b/>
          <w:color w:val="262626"/>
          <w:sz w:val="26"/>
          <w:szCs w:val="26"/>
        </w:rPr>
      </w:pPr>
      <w:r w:rsidRPr="00450BE9">
        <w:rPr>
          <w:b/>
          <w:color w:val="262626"/>
          <w:sz w:val="26"/>
          <w:szCs w:val="26"/>
        </w:rPr>
        <w:t xml:space="preserve">Зміст:  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засвоєння змісту основних принципів і цінностей інклюзивної освіти;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оволодіння знаннями щодо міжнародного та національного законодавства у сфері інклюзивної освіти, зарубіжного досвіду;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81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 xml:space="preserve">формування управлінських </w:t>
      </w:r>
      <w:proofErr w:type="spellStart"/>
      <w:r w:rsidRPr="00450BE9">
        <w:rPr>
          <w:sz w:val="26"/>
          <w:szCs w:val="26"/>
        </w:rPr>
        <w:t>компетентностей</w:t>
      </w:r>
      <w:proofErr w:type="spellEnd"/>
      <w:r w:rsidRPr="00450BE9">
        <w:rPr>
          <w:sz w:val="26"/>
          <w:szCs w:val="26"/>
        </w:rPr>
        <w:t xml:space="preserve"> у сфері інклюзивної освіти;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81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засвоєння основних понять і вимог деонтології інклюзивної освіти;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81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засвоєння основних принципів та технологій організації освітнього процесу в умовах інклюзивної освіти;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81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оволодіння основними методами інклюзивного навчання у закладах освіти;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81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оволодіння технологіями оцінювання результатів інклюзивного навчання учнів з особливими освітніми потребами;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81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подальший розвиток професійних знань та умінь щодо роботи з дітьми з особливими освітніми потребами.</w:t>
      </w:r>
    </w:p>
    <w:p w:rsidR="00137239" w:rsidRPr="00450BE9" w:rsidRDefault="00137239" w:rsidP="00450BE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 w:eastAsia="en-US"/>
        </w:rPr>
        <w:t xml:space="preserve"> </w:t>
      </w:r>
    </w:p>
    <w:p w:rsidR="00137239" w:rsidRPr="00450BE9" w:rsidRDefault="00137239" w:rsidP="00450BE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Обсяг (тривалість), що встановлюється в годинах та / або в кредитах ЄКТС</w:t>
      </w: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</w:rPr>
        <w:t>:</w:t>
      </w: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120 кредитів </w:t>
      </w: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</w:rPr>
        <w:t>ЄКТС</w:t>
      </w:r>
    </w:p>
    <w:p w:rsidR="00137239" w:rsidRPr="00450BE9" w:rsidRDefault="00137239" w:rsidP="00450BE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137239" w:rsidRPr="00450BE9" w:rsidRDefault="00137239" w:rsidP="00450BE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Форма / форми підвищення кваліфікації</w:t>
      </w: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лекції, практичні</w:t>
      </w:r>
      <w:r w:rsidR="00E76B55"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, семінарські, лабораторні</w:t>
      </w: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заняття, </w:t>
      </w:r>
      <w:r w:rsidR="00E76B55"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контрольні роботи і </w:t>
      </w: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самостійна робота.</w:t>
      </w:r>
    </w:p>
    <w:p w:rsidR="00137239" w:rsidRPr="00450BE9" w:rsidRDefault="00137239" w:rsidP="00450BE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137239" w:rsidRPr="00450BE9" w:rsidRDefault="00137239" w:rsidP="00450BE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</w:pPr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Перелік </w:t>
      </w:r>
      <w:proofErr w:type="spellStart"/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компетентностей</w:t>
      </w:r>
      <w:proofErr w:type="spellEnd"/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, що вдосконалюватимуться / набуватимуться (загальні, фахові):</w:t>
      </w:r>
    </w:p>
    <w:p w:rsidR="00137239" w:rsidRPr="00450BE9" w:rsidRDefault="00137239" w:rsidP="00450BE9">
      <w:pPr>
        <w:pStyle w:val="a5"/>
        <w:shd w:val="clear" w:color="auto" w:fill="auto"/>
        <w:spacing w:after="0" w:line="240" w:lineRule="auto"/>
        <w:ind w:firstLine="709"/>
        <w:jc w:val="both"/>
        <w:rPr>
          <w:b/>
          <w:sz w:val="26"/>
          <w:szCs w:val="26"/>
          <w:u w:val="single"/>
        </w:rPr>
      </w:pPr>
      <w:r w:rsidRPr="00450BE9">
        <w:rPr>
          <w:b/>
          <w:bCs/>
          <w:sz w:val="26"/>
          <w:szCs w:val="26"/>
          <w:u w:val="single"/>
        </w:rPr>
        <w:t>Загальні: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знання і розуміння предметної галузі та професії; знання основних теорій, концепцій, що складають наукову картину світу; формування наукового світогляду, умінь відстоювати власні стратегії професійної діяльності в інклюзивному освітньому середовищі;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здатність діяти на основі соціальної відповідальності та громадянської свідомості, застосовувати процедури й технології захисту прав і свобод осіб з особливими освітніми потребами відповідно до чинного законодавства України;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 xml:space="preserve">уміння знаходити, обробляти й аналізувати інформацію з різних джерел; застосовувати сучасні інформаційно-комунікаційні технології для розгляду </w:t>
      </w:r>
      <w:r w:rsidRPr="00450BE9">
        <w:rPr>
          <w:sz w:val="26"/>
          <w:szCs w:val="26"/>
        </w:rPr>
        <w:lastRenderedPageBreak/>
        <w:t>конкретних питань з організації та впровадження інклюзивного навчання, вирішення фахових завдань у професійно-педагогічній діяльності;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уміння працювати в команді психолого-педагогічного супроводу дитини; здатність до ефективної міжособистісної взаємодії з колегами, дітьми та їхніми батьками в інклюзивному освітньому просторі; уміння демонструвати емоційний інтелект у професійних ситуаціях;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здатність генерувати нові ідеї, творчо підходити до вирішення професійних завдань в інклюзивному освітньому середовищі;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здатність виявляти та вирішувати проблеми професійно-педагогічної діяльності; знання основних методів наукового пошуку; уміння узагальнювати, оформлювати та презентувати результати наукової діяльності щодо удосконалення процесу інклюзивного навчання дітей з особливими освітніми потребами;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уміння самостійно навчатися; здатність до розвитку особистісного потенціалу, самореалізації, професійного лідерства та досягнення успіху;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уміння планувати, організовувати, координувати, контролювати та оцінювати власну професійну діяльність і діяльність колег; уміння швидко реагувати під час вирішення ситуативних проблем з урахування нових умов та обставин для прийняття рішень.</w:t>
      </w:r>
    </w:p>
    <w:p w:rsidR="002A307F" w:rsidRPr="00450BE9" w:rsidRDefault="002A307F" w:rsidP="00450BE9">
      <w:pPr>
        <w:pStyle w:val="a5"/>
        <w:shd w:val="clear" w:color="auto" w:fill="auto"/>
        <w:tabs>
          <w:tab w:val="left" w:pos="793"/>
        </w:tabs>
        <w:spacing w:after="0" w:line="240" w:lineRule="auto"/>
        <w:ind w:left="709" w:firstLine="0"/>
        <w:jc w:val="both"/>
        <w:rPr>
          <w:sz w:val="26"/>
          <w:szCs w:val="26"/>
        </w:rPr>
      </w:pPr>
    </w:p>
    <w:p w:rsidR="00137239" w:rsidRPr="00450BE9" w:rsidRDefault="00137239" w:rsidP="00450BE9">
      <w:pPr>
        <w:pStyle w:val="1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bookmarkStart w:id="1" w:name="bookmark6"/>
      <w:bookmarkStart w:id="2" w:name="bookmark7"/>
      <w:r w:rsidRPr="00450BE9">
        <w:rPr>
          <w:sz w:val="26"/>
          <w:szCs w:val="26"/>
          <w:u w:val="single"/>
        </w:rPr>
        <w:t>Фахові</w:t>
      </w:r>
      <w:r w:rsidRPr="00450BE9">
        <w:rPr>
          <w:sz w:val="26"/>
          <w:szCs w:val="26"/>
        </w:rPr>
        <w:t>:</w:t>
      </w:r>
      <w:bookmarkEnd w:id="1"/>
      <w:bookmarkEnd w:id="2"/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1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компетентність у сфері міжнародного та національного законодавства про інклюзивну освіту (знання міжнародних документів і національних законодавчих актів, їхньої ролі у запровадженні інклюзивної освіти; ознайомлення з державною політикою у сфері інклюзивної освіти та механізмами її реалізації);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1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компетентність у сфері концептуальних засад інклюзивної освіти (знання та розуміння теорій, концепцій, принципів інклюзивної освіти; розуміння широкого контексту інклюзивної освіти як освіти для всіх без винятку; уміння проявляти толерантне ставлення до дітей з особливими освітніми потребами на основі принципів поваги до індивідуальних особливостей дитини та недопущення дискримінації);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1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компетентність у сфері управління інклюзивною освітою (знання організації функціонування системи закладів та установ освіти, що забезпечують навчання та супровід дітей з особливими освітніми потребами; володіння сучасними підходами до організації освітнього процесу в умовах інклюзивної освіти; уміння спільно працювати та злагоджено взаємодіяти з іншими педагогічними працівниками, а також батьками дітей з особливими освітніми потребами; уміння планувати та ефективно реалізовувати поставлені завдання для забезпечення якості освітнього процесу);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1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 xml:space="preserve">компетентність щодо закономірностей та особливостей розвитку дітей з особливими освітніми потребами (знання закономірностей розвитку дитини у різних вікових періодах з метою своєчасного виявлення ситуацій, які потребують надання психолого-педагогічних, </w:t>
      </w:r>
      <w:proofErr w:type="spellStart"/>
      <w:r w:rsidRPr="00450BE9">
        <w:rPr>
          <w:sz w:val="26"/>
          <w:szCs w:val="26"/>
        </w:rPr>
        <w:t>корекційно-розвиткових</w:t>
      </w:r>
      <w:proofErr w:type="spellEnd"/>
      <w:r w:rsidRPr="00450BE9">
        <w:rPr>
          <w:sz w:val="26"/>
          <w:szCs w:val="26"/>
        </w:rPr>
        <w:t xml:space="preserve"> послуг; знання індивідуальних методів навчання дитини задля забезпечення цілісного розвитку її особистості; володіння базовими знаннями щодо використання міжнародної класифікації функціонування обмеження життєдіяльності та здоров’я дітей і підлітків в освіті для визначення особливих освітніх потреб);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1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 xml:space="preserve">компетентність у сфері психолого-педагогічного супроводу дітей з особливими освітніми потребами в інклюзивному освітньому середовищі (знання сутності психолого-педагогічного супроводу учнів з особливими освітніми </w:t>
      </w:r>
      <w:r w:rsidRPr="00450BE9">
        <w:rPr>
          <w:sz w:val="26"/>
          <w:szCs w:val="26"/>
        </w:rPr>
        <w:lastRenderedPageBreak/>
        <w:t>потребами в інклюзивному</w:t>
      </w:r>
    </w:p>
    <w:p w:rsidR="00137239" w:rsidRPr="00450BE9" w:rsidRDefault="00137239" w:rsidP="00450BE9">
      <w:pPr>
        <w:pStyle w:val="a5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450BE9">
        <w:rPr>
          <w:sz w:val="26"/>
          <w:szCs w:val="26"/>
        </w:rPr>
        <w:t xml:space="preserve">освітньому середовищі; розуміння комплексного підходу до організації інклюзивного освітнього процесу, що охоплює психолого-педагогічну оцінку розвитку дитини, а також надання психолого-педагогічних, </w:t>
      </w:r>
      <w:proofErr w:type="spellStart"/>
      <w:r w:rsidRPr="00450BE9">
        <w:rPr>
          <w:sz w:val="26"/>
          <w:szCs w:val="26"/>
        </w:rPr>
        <w:t>корекційно-розвиткових</w:t>
      </w:r>
      <w:proofErr w:type="spellEnd"/>
      <w:r w:rsidRPr="00450BE9">
        <w:rPr>
          <w:sz w:val="26"/>
          <w:szCs w:val="26"/>
        </w:rPr>
        <w:t xml:space="preserve"> послуг дітям з особливими освітніми потребами; уміння виявляти й усувати бар’єри у навчанні учнів з особливими освітніми потребами; знання сучасних методів інклюзивного навчання; знання способів адаптації та диференціації змісту навчальних програм; знання принципів створення інклюзивного освітнього середовища з урахуванням вимог універсального дизайну, розумного пристосування; уміння розробляти індивідуальну програму розвитку дитини, враховуючи її фізичний, мовленнєвий, когнітивний, емоційний розвиток; володіння методами оцінювання, спираючись на сильні сторони дитини з особливими освітніми потребами; уміння взаємодіяти зі спеціальними педагогами</w:t>
      </w:r>
      <w:r w:rsidR="0087068E" w:rsidRPr="00450BE9">
        <w:rPr>
          <w:sz w:val="26"/>
          <w:szCs w:val="26"/>
        </w:rPr>
        <w:t xml:space="preserve"> </w:t>
      </w:r>
      <w:r w:rsidRPr="00450BE9">
        <w:rPr>
          <w:sz w:val="26"/>
          <w:szCs w:val="26"/>
        </w:rPr>
        <w:t>та батьками впродовж навчання дитини; розуміння цінності партнерських відносин між усіма суб’єктами інклюзивного освітнього процесу для досягнення оптимальних результатів навчання дитини з особливими освітніми потребами; володіння методами самооцінки й самоаналізу власної роботи та стилю професійної діяльності з метою підвищення ефективності та результативності освітнього процесу в умовах інклюзивної освіти; ініціювання фахових обговорень, створення нових навчальних програм, удосконалення методів навчання й розвитку дитини з особливими освітніми потребами).</w:t>
      </w:r>
    </w:p>
    <w:p w:rsidR="00137239" w:rsidRPr="00450BE9" w:rsidRDefault="00137239" w:rsidP="00450B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</w:p>
    <w:p w:rsidR="00137239" w:rsidRPr="00450BE9" w:rsidRDefault="00137239" w:rsidP="00450BE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825"/>
        <w:gridCol w:w="1245"/>
        <w:gridCol w:w="1080"/>
        <w:gridCol w:w="1070"/>
        <w:gridCol w:w="930"/>
      </w:tblGrid>
      <w:tr w:rsidR="00137239" w:rsidRPr="00450BE9" w:rsidTr="00FA77B3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137239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137239" w:rsidP="00450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</w:rPr>
              <w:t>Кількість годин</w:t>
            </w:r>
          </w:p>
        </w:tc>
      </w:tr>
      <w:tr w:rsidR="00137239" w:rsidRPr="00450BE9" w:rsidTr="00FA77B3">
        <w:trPr>
          <w:trHeight w:val="1346"/>
        </w:trPr>
        <w:tc>
          <w:tcPr>
            <w:tcW w:w="4275" w:type="dxa"/>
            <w:vMerge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137239" w:rsidP="00450B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137239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137239" w:rsidP="00450BE9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Практичні /</w:t>
            </w:r>
          </w:p>
          <w:p w:rsidR="00137239" w:rsidRPr="00450BE9" w:rsidRDefault="00137239" w:rsidP="00450BE9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Семінарські /</w:t>
            </w:r>
          </w:p>
          <w:p w:rsidR="00137239" w:rsidRPr="00450BE9" w:rsidRDefault="00137239" w:rsidP="00450BE9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</w:rPr>
              <w:t>Лабораторні</w:t>
            </w:r>
          </w:p>
          <w:p w:rsidR="00137239" w:rsidRPr="00450BE9" w:rsidRDefault="00137239" w:rsidP="00450BE9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137239" w:rsidP="00450BE9">
            <w:pPr>
              <w:spacing w:line="240" w:lineRule="auto"/>
              <w:ind w:left="-141" w:right="-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137239" w:rsidP="00450BE9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137239" w:rsidRPr="00450BE9" w:rsidRDefault="00137239" w:rsidP="00450BE9">
            <w:pPr>
              <w:widowControl w:val="0"/>
              <w:spacing w:line="240" w:lineRule="auto"/>
              <w:ind w:left="-108" w:right="-108"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</w:rPr>
              <w:t>Всього кредитів /</w:t>
            </w:r>
          </w:p>
          <w:p w:rsidR="00137239" w:rsidRPr="00450BE9" w:rsidRDefault="00137239" w:rsidP="00450BE9">
            <w:pPr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</w:rPr>
              <w:t>годин</w:t>
            </w:r>
          </w:p>
        </w:tc>
      </w:tr>
      <w:tr w:rsidR="00137239" w:rsidRPr="00450BE9" w:rsidTr="00FA77B3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137239" w:rsidRPr="00450BE9" w:rsidRDefault="00137239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І.</w:t>
            </w:r>
            <w:r w:rsidRPr="00450BE9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uk-UA"/>
              </w:rPr>
              <w:t xml:space="preserve"> </w:t>
            </w:r>
            <w:r w:rsidRPr="00450BE9">
              <w:rPr>
                <w:rFonts w:ascii="Times New Roman" w:hAnsi="Times New Roman" w:cs="Times New Roman"/>
                <w:sz w:val="26"/>
                <w:szCs w:val="26"/>
              </w:rPr>
              <w:t>«Інклюзивна освіта як сфера відповідальності держави та громадянського суспільства»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E76B55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30" w:type="dxa"/>
            <w:shd w:val="clear" w:color="auto" w:fill="FFFFFF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  <w:r w:rsidR="00E76B55"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137239" w:rsidRPr="00450BE9" w:rsidTr="00FA77B3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137239" w:rsidRPr="00450BE9" w:rsidRDefault="00137239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ІІ.</w:t>
            </w:r>
            <w:r w:rsidRPr="00450BE9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  <w:lang w:val="uk-UA"/>
              </w:rPr>
              <w:t xml:space="preserve"> </w:t>
            </w:r>
            <w:r w:rsidRPr="00450BE9">
              <w:rPr>
                <w:rFonts w:ascii="Times New Roman" w:hAnsi="Times New Roman" w:cs="Times New Roman"/>
                <w:sz w:val="26"/>
                <w:szCs w:val="26"/>
              </w:rPr>
              <w:t>«Державно-громадське управління інклюзивною освітою»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E76B55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30" w:type="dxa"/>
            <w:shd w:val="clear" w:color="auto" w:fill="FFFFFF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 w:rsidR="00E76B55"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137239" w:rsidRPr="00450BE9" w:rsidTr="00FA77B3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137239" w:rsidRPr="00450BE9" w:rsidRDefault="00137239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ІІІ.</w:t>
            </w:r>
            <w:r w:rsidRPr="00450BE9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  <w:lang w:val="uk-UA"/>
              </w:rPr>
              <w:t xml:space="preserve"> </w:t>
            </w:r>
            <w:r w:rsidRPr="00450BE9">
              <w:rPr>
                <w:rFonts w:ascii="Times New Roman" w:hAnsi="Times New Roman" w:cs="Times New Roman"/>
                <w:sz w:val="26"/>
                <w:szCs w:val="26"/>
              </w:rPr>
              <w:t>«Дитина з особливими освітніми потребами як суб’єкт інклюзивної освіти»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E76B55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30" w:type="dxa"/>
            <w:shd w:val="clear" w:color="auto" w:fill="FFFFFF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  <w:r w:rsidR="00E76B55"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137239" w:rsidRPr="00450BE9" w:rsidTr="00FA77B3">
        <w:trPr>
          <w:trHeight w:val="310"/>
        </w:trPr>
        <w:tc>
          <w:tcPr>
            <w:tcW w:w="4275" w:type="dxa"/>
            <w:shd w:val="clear" w:color="auto" w:fill="FFFFFF"/>
            <w:vAlign w:val="center"/>
          </w:tcPr>
          <w:p w:rsidR="00137239" w:rsidRPr="00450BE9" w:rsidRDefault="00137239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ІV.</w:t>
            </w:r>
            <w:r w:rsidRPr="00450BE9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  <w:lang w:val="uk-UA"/>
              </w:rPr>
              <w:t xml:space="preserve"> </w:t>
            </w:r>
            <w:r w:rsidRPr="00450BE9">
              <w:rPr>
                <w:rFonts w:ascii="Times New Roman" w:hAnsi="Times New Roman" w:cs="Times New Roman"/>
                <w:sz w:val="26"/>
                <w:szCs w:val="26"/>
              </w:rPr>
              <w:t>«Організація освітнього процесу в умовах інклюзивної освіти»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2A307F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137239" w:rsidRPr="00450BE9" w:rsidRDefault="00E76B55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30" w:type="dxa"/>
            <w:shd w:val="clear" w:color="auto" w:fill="FFFFFF"/>
          </w:tcPr>
          <w:p w:rsidR="00137239" w:rsidRPr="00450BE9" w:rsidRDefault="00E76B55" w:rsidP="00450B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50B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50</w:t>
            </w:r>
          </w:p>
        </w:tc>
      </w:tr>
    </w:tbl>
    <w:p w:rsidR="00137239" w:rsidRPr="00450BE9" w:rsidRDefault="00137239" w:rsidP="00450B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Змістовий модуль 1. </w:t>
      </w:r>
      <w:r w:rsidRPr="00450BE9">
        <w:rPr>
          <w:rFonts w:ascii="Times New Roman" w:hAnsi="Times New Roman" w:cs="Times New Roman"/>
          <w:sz w:val="26"/>
          <w:szCs w:val="26"/>
          <w:lang w:val="uk-UA"/>
        </w:rPr>
        <w:t>Інклюзивна освіта як сфера відповідальності держави та громадянського суспільства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>Тема 1.</w:t>
      </w:r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0BE9">
        <w:rPr>
          <w:rFonts w:ascii="Times New Roman" w:hAnsi="Times New Roman" w:cs="Times New Roman"/>
          <w:sz w:val="26"/>
          <w:szCs w:val="26"/>
        </w:rPr>
        <w:t xml:space="preserve">Тема 1. </w:t>
      </w:r>
      <w:r w:rsidRPr="00450BE9">
        <w:rPr>
          <w:rFonts w:ascii="Times New Roman" w:hAnsi="Times New Roman" w:cs="Times New Roman"/>
          <w:sz w:val="26"/>
          <w:szCs w:val="26"/>
          <w:lang w:val="uk-UA"/>
        </w:rPr>
        <w:t>Інклюзивна освіта: сутність, завдання та принципи</w:t>
      </w:r>
    </w:p>
    <w:p w:rsidR="007F6B23" w:rsidRPr="00450BE9" w:rsidRDefault="007F6B23" w:rsidP="00450BE9">
      <w:pPr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Сутність і зміст поняття «інклюзивна освіта». Поняття «особливі освітні потреби» (ООП). Особа з ООП як суб’єкт інклюзивної освіти. Аналіз змісту понять «виключення», «сегрегація», «інтеграція». Завдання та принципи інклюзивної освіти. Концепції інклюзивної освіти у документах ЮНЕСКО, Дитячого фонду ООН (ЮНІСЕФ), Світового банку, а також Організації економічного співробітництва та розвитку (ОЕСР). Переваги інклюзивної освіти. Категорії осіб з ООП відповідно до класифікації ЮНЕСКО. </w:t>
      </w:r>
      <w:proofErr w:type="spellStart"/>
      <w:r w:rsidRPr="00450BE9">
        <w:rPr>
          <w:rFonts w:ascii="Times New Roman" w:hAnsi="Times New Roman" w:cs="Times New Roman"/>
          <w:sz w:val="26"/>
          <w:szCs w:val="26"/>
          <w:lang w:val="uk-UA"/>
        </w:rPr>
        <w:t>Міждисциплінарність</w:t>
      </w:r>
      <w:proofErr w:type="spellEnd"/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 досліджень у сфері інклюзивної освіти. </w:t>
      </w:r>
    </w:p>
    <w:p w:rsidR="007F6B23" w:rsidRPr="00450BE9" w:rsidRDefault="007F6B23" w:rsidP="00450BE9">
      <w:pPr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Тема 2. </w:t>
      </w:r>
      <w:r w:rsidRPr="00450BE9">
        <w:rPr>
          <w:rFonts w:ascii="Times New Roman" w:hAnsi="Times New Roman" w:cs="Times New Roman"/>
          <w:sz w:val="26"/>
          <w:szCs w:val="26"/>
          <w:lang w:val="uk-UA"/>
        </w:rPr>
        <w:t>Механізми забезпечення інклюзивної освіти у міжнародних документах та законодавстві</w:t>
      </w: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Міжнародні документи ООН у сфері інклюзивної освіти: Загальна декларація прав людини (1948), Конвенція про боротьбу з дискримінацією у галузі освіти (1960), </w:t>
      </w:r>
      <w:proofErr w:type="spellStart"/>
      <w:r w:rsidRPr="00450BE9">
        <w:rPr>
          <w:rFonts w:ascii="Times New Roman" w:hAnsi="Times New Roman" w:cs="Times New Roman"/>
          <w:sz w:val="26"/>
          <w:szCs w:val="26"/>
          <w:lang w:val="uk-UA"/>
        </w:rPr>
        <w:t>Міжнарожний</w:t>
      </w:r>
      <w:proofErr w:type="spellEnd"/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 пакт про економічні, соціальні і культурні права (1966), Конвенція про права дитини (1989), Стандартні правила забезпечення рівних можливостей для осіб з інвалідністю (2006), </w:t>
      </w:r>
      <w:proofErr w:type="spellStart"/>
      <w:r w:rsidRPr="00450BE9">
        <w:rPr>
          <w:rFonts w:ascii="Times New Roman" w:hAnsi="Times New Roman" w:cs="Times New Roman"/>
          <w:sz w:val="26"/>
          <w:szCs w:val="26"/>
          <w:lang w:val="uk-UA"/>
        </w:rPr>
        <w:t>Саламанська</w:t>
      </w:r>
      <w:proofErr w:type="spellEnd"/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декларація про принципи, політику та практичну діяльність у галузі освіти осіб з особливими освітніми потребами та Рамки Дій щодо освіти осіб з особливими освітніми потребами (1994), Копенгагенська декларація про соціальний розвиток (1995), </w:t>
      </w:r>
      <w:proofErr w:type="spellStart"/>
      <w:r w:rsidRPr="00450BE9">
        <w:rPr>
          <w:rFonts w:ascii="Times New Roman" w:hAnsi="Times New Roman" w:cs="Times New Roman"/>
          <w:sz w:val="26"/>
          <w:szCs w:val="26"/>
          <w:lang w:val="uk-UA"/>
        </w:rPr>
        <w:t>Дакарські</w:t>
      </w:r>
      <w:proofErr w:type="spellEnd"/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 рамки дій. Освіта для всіх: Виконання наших загальних зобов’язань (2000), </w:t>
      </w:r>
      <w:proofErr w:type="spellStart"/>
      <w:r w:rsidRPr="00450BE9">
        <w:rPr>
          <w:rFonts w:ascii="Times New Roman" w:hAnsi="Times New Roman" w:cs="Times New Roman"/>
          <w:sz w:val="26"/>
          <w:szCs w:val="26"/>
          <w:lang w:val="uk-UA"/>
        </w:rPr>
        <w:t>Інчхонська</w:t>
      </w:r>
      <w:proofErr w:type="spellEnd"/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декларація. Освіта – 2030: забезпечення загальної інклюзивної і справедливої якісної освіти та навчання упродовж усього життя (2015)</w:t>
      </w: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F6B23" w:rsidRPr="00450BE9" w:rsidRDefault="007F6B23" w:rsidP="00450BE9">
      <w:pPr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>Тема 3</w:t>
      </w:r>
      <w:r w:rsidRPr="00450BE9">
        <w:rPr>
          <w:rFonts w:ascii="Times New Roman" w:hAnsi="Times New Roman" w:cs="Times New Roman"/>
          <w:sz w:val="26"/>
          <w:szCs w:val="26"/>
          <w:lang w:val="uk-UA"/>
        </w:rPr>
        <w:t>. Національне законодавство у сфері інклюзивної освіти</w:t>
      </w: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t>Законодавство України щодо забезпечення права дітей з ООП на інклюзивну освіту. Укази Президента  України у сфері інклюзивної освіти. Основні положення Постанови Кабінету Міністрів України, що регламентують надання державної підтримки особам з ООП. Накази Міністерства освіти і науки України щодо організації інклюзивного навчання.</w:t>
      </w: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>Тема 4.</w:t>
      </w:r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 Зарубіжний досвід інклюзивної освіти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t>Впровадження інклюзивної освіти у США: передумови, нормативно-правове забезпечення, мережа закладів. Досвід упровадження інклюзивної освіти в Італійській республіці. Впровадження інклюзивної освіти : досвід Республіки Австрії. Інклюзивна освіта в Королівстві Бельгія: принципи та мережа закладів. Досвід упровадження інклюзивної освіти у Королівстві Нідерланди. Навчання дітей з ООП у Королівстві Швеції. Упровадження інклюзивної освіти: досвід Федеративної Республіки Німеччини. Нормативно-правове забезпечення інклюзивної освіти у Королівстві Норвегії та  Фінляндській Республіці.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Змістовий модуль 2. 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t>Державно-громадське управління інклюзивною освітою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F6B23" w:rsidRPr="00450BE9" w:rsidRDefault="007F6B23" w:rsidP="00450BE9">
      <w:pPr>
        <w:tabs>
          <w:tab w:val="left" w:pos="405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Тема </w:t>
      </w:r>
      <w:r w:rsidRPr="00450BE9">
        <w:rPr>
          <w:rFonts w:ascii="Times New Roman" w:hAnsi="Times New Roman" w:cs="Times New Roman"/>
          <w:b/>
          <w:sz w:val="26"/>
          <w:szCs w:val="26"/>
        </w:rPr>
        <w:t>5</w:t>
      </w: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</w:t>
      </w:r>
      <w:r w:rsidRPr="00450BE9">
        <w:rPr>
          <w:rFonts w:ascii="Times New Roman" w:hAnsi="Times New Roman" w:cs="Times New Roman"/>
          <w:sz w:val="26"/>
          <w:szCs w:val="26"/>
          <w:lang w:val="uk-UA"/>
        </w:rPr>
        <w:t>Система управління інклюзивною освітою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Рівні управління інклюзивною освітою (вищий, центральний, обласний, місцевий). Повноваження органів державної влади та органів місцевого самоврядування у сфері інклюзивної освіти. Міжвідомче партнерство з питань допомоги дітям з ООП. Роль громадських організацій та батьківських об’єднань у розвитку інклюзивної освіти. </w:t>
      </w:r>
      <w:proofErr w:type="spellStart"/>
      <w:r w:rsidRPr="00450BE9">
        <w:rPr>
          <w:rFonts w:ascii="Times New Roman" w:hAnsi="Times New Roman" w:cs="Times New Roman"/>
          <w:sz w:val="26"/>
          <w:szCs w:val="26"/>
          <w:lang w:val="uk-UA"/>
        </w:rPr>
        <w:t>Соціоосвітнє</w:t>
      </w:r>
      <w:proofErr w:type="spellEnd"/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 партнерство в інклюзивній освіті.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Тема 6. </w:t>
      </w:r>
      <w:r w:rsidRPr="00450BE9">
        <w:rPr>
          <w:rFonts w:ascii="Times New Roman" w:hAnsi="Times New Roman" w:cs="Times New Roman"/>
          <w:sz w:val="26"/>
          <w:szCs w:val="26"/>
          <w:lang w:val="uk-UA"/>
        </w:rPr>
        <w:t>Характеристика мережі закладів освіти для дітей з ООП</w:t>
      </w: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t>Соціальний та медичний підходи до навчання дітей з ООП. Комбінована система надання освітніх послуг дітям з ООП: заклади загальної середньої освіти з інклюзивним навчанням, заклади спеціальної освіти, навчально-реабілітаційні центри. Функції інклюзивно-ресурсних центрів. Завдання ресурсних центрів з підтримки інклюзивної освіти.</w:t>
      </w: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>Тема 7.</w:t>
      </w:r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0BE9">
        <w:rPr>
          <w:rFonts w:ascii="Times New Roman" w:hAnsi="Times New Roman" w:cs="Times New Roman"/>
          <w:sz w:val="26"/>
          <w:szCs w:val="26"/>
        </w:rPr>
        <w:t>Деонтологія інклюзивної освіти</w:t>
      </w: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t>Деонтологія як вчення про проблеми моралі та моральності. Медична етика і деонтологія. Деонтологія в освіті. Поняття «деонтологія інклюзивної освіти». Основні завдання деонтології інклюзивної освіти. Характеристика принципів деонтології інклюзивного освіти. Вимоги до моральності, професійного обов’язку та професійної поведінки вчителя в інклюзивному класі.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Змістовий модуль 3. 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t>Дитина з особливими освітніми потребами як суб’єкт інклюзивної освіти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>8</w:t>
      </w:r>
      <w:r w:rsidRPr="00450BE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50BE9">
        <w:rPr>
          <w:rFonts w:ascii="Times New Roman" w:hAnsi="Times New Roman" w:cs="Times New Roman"/>
          <w:sz w:val="26"/>
          <w:szCs w:val="26"/>
        </w:rPr>
        <w:t>Діти з особливими освітніми потребами: особливості психофізичного розвитку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t>Чинники відхилення у здоров’ї. Основні етапи розвитку дитини. Зовнішні (екзогенні) та внутрішні (ендогенні) чинники відхилення у здоров’ї. Зміни та модифікації у вікових періодах розвитку: еволюційні, революційні, ситуаційні. Класифікація психофізичних порушень розвитку. Категорія дітей з ООП та їх характеристика.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>Тема 9</w:t>
      </w:r>
      <w:r w:rsidRPr="00450BE9">
        <w:rPr>
          <w:rFonts w:ascii="Times New Roman" w:hAnsi="Times New Roman" w:cs="Times New Roman"/>
          <w:sz w:val="26"/>
          <w:szCs w:val="26"/>
          <w:lang w:val="uk-UA"/>
        </w:rPr>
        <w:t>. Технологія використання Міжнародної класифікації функціонування, обмеження життєдіяльності та здоров’я дітей і підлітків (МКФ-ДП) в освіті для визначення особливих освітніх потреб дитини</w:t>
      </w:r>
    </w:p>
    <w:p w:rsidR="007F6B23" w:rsidRPr="00450BE9" w:rsidRDefault="007F6B23" w:rsidP="00450BE9">
      <w:pPr>
        <w:spacing w:line="240" w:lineRule="auto"/>
        <w:ind w:firstLine="284"/>
        <w:jc w:val="both"/>
        <w:outlineLvl w:val="1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Сутність та основні принципи Міжнародної класифікації функціонування, обмеження життєдіяльності та здоров’я дітей і підлітків. Модель використання Міжнародної класифікації функціонування, обмеження життєдіяльності та здоров’я дітей і підлітків. Міжнародна </w:t>
      </w:r>
      <w:proofErr w:type="spellStart"/>
      <w:r w:rsidRPr="00450BE9">
        <w:rPr>
          <w:rFonts w:ascii="Times New Roman" w:hAnsi="Times New Roman" w:cs="Times New Roman"/>
          <w:sz w:val="26"/>
          <w:szCs w:val="26"/>
          <w:lang w:val="uk-UA"/>
        </w:rPr>
        <w:t>класифікаціа</w:t>
      </w:r>
      <w:proofErr w:type="spellEnd"/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 функціонування, обмеження життєдіяльності та здоров’я дітей і підлітків як сучасний індивідуальний підхід до визначення особливих освітніх потреб в Україні.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  <w:lang w:val="uk-UA"/>
        </w:rPr>
        <w:t>Тема 10.</w:t>
      </w:r>
      <w:r w:rsidRPr="00450BE9">
        <w:rPr>
          <w:rFonts w:ascii="Times New Roman" w:hAnsi="Times New Roman" w:cs="Times New Roman"/>
          <w:sz w:val="26"/>
          <w:szCs w:val="26"/>
          <w:lang w:val="uk-UA"/>
        </w:rPr>
        <w:t xml:space="preserve"> Соціалізація дитини з особливими освітніми потребами: індивідуальний підхід та етапи соціалізації</w:t>
      </w:r>
    </w:p>
    <w:p w:rsidR="007F6B23" w:rsidRPr="00450BE9" w:rsidRDefault="007F6B23" w:rsidP="00450BE9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  <w:lang w:val="uk-UA"/>
        </w:rPr>
        <w:t>Сутність поняття «соціалізація дитини з особливими освітніми потребами». Основні принципи соціалізації дитини з особливими освітніми потребами. Проектування етапів соціалізації дитини з особливими освітніми потребами. Роль сім'ї у  соціалізації дитини з особливими освітніми потребами. Психолого-педагогічні умови соціалізації дитини з особливими освітніми потребами у закладі освіти. Соціально-економічні умови успішної соціалізації дитини в соціумі.</w:t>
      </w: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</w:pP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</w:pPr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  <w:lang w:val="uk-UA"/>
        </w:rPr>
        <w:lastRenderedPageBreak/>
        <w:t>Змістовий м</w:t>
      </w:r>
      <w:proofErr w:type="spellStart"/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</w:rPr>
        <w:t>одуль</w:t>
      </w:r>
      <w:proofErr w:type="spellEnd"/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</w:rPr>
        <w:t xml:space="preserve"> </w:t>
      </w:r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  <w:lang w:val="uk-UA"/>
        </w:rPr>
        <w:t>4</w:t>
      </w: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sz w:val="26"/>
          <w:szCs w:val="26"/>
        </w:rPr>
        <w:t>«Організація освітнього процесу в умовах інклюзивної освіти»</w:t>
      </w:r>
    </w:p>
    <w:p w:rsidR="007F6B23" w:rsidRPr="00450BE9" w:rsidRDefault="007F6B23" w:rsidP="00450BE9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</w:pPr>
    </w:p>
    <w:p w:rsidR="007F6B23" w:rsidRPr="00450BE9" w:rsidRDefault="003039D9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</w:rPr>
        <w:t>Тема 11.</w:t>
      </w:r>
      <w:r w:rsidRPr="00450BE9">
        <w:rPr>
          <w:rFonts w:ascii="Times New Roman" w:hAnsi="Times New Roman" w:cs="Times New Roman"/>
          <w:sz w:val="26"/>
          <w:szCs w:val="26"/>
        </w:rPr>
        <w:t xml:space="preserve"> Універсальний дизайн інклюзивного освітнього середовища</w:t>
      </w:r>
    </w:p>
    <w:p w:rsidR="00F125A4" w:rsidRPr="00450BE9" w:rsidRDefault="00F125A4" w:rsidP="00450BE9">
      <w:pPr>
        <w:pStyle w:val="a5"/>
        <w:shd w:val="clear" w:color="auto" w:fill="auto"/>
        <w:spacing w:after="0" w:line="240" w:lineRule="auto"/>
        <w:ind w:firstLine="28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 xml:space="preserve">Універсальний дизайн у сфері освіти. Принципи універсального дизайну. Особливості застосування універсального дизайну в інклюзивному освітньому середовищі. Архітектурна доступність, розумне пристосування. Облаштування просторово-фізичного інклюзивного освітнього середовища для дітей з особливими освітніми потребами. </w:t>
      </w:r>
      <w:proofErr w:type="spellStart"/>
      <w:r w:rsidRPr="00450BE9">
        <w:rPr>
          <w:sz w:val="26"/>
          <w:szCs w:val="26"/>
        </w:rPr>
        <w:t>Медіатека</w:t>
      </w:r>
      <w:proofErr w:type="spellEnd"/>
      <w:r w:rsidRPr="00450BE9">
        <w:rPr>
          <w:sz w:val="26"/>
          <w:szCs w:val="26"/>
        </w:rPr>
        <w:t xml:space="preserve"> та ресурсна кімната.</w:t>
      </w:r>
    </w:p>
    <w:p w:rsidR="003039D9" w:rsidRPr="00450BE9" w:rsidRDefault="003039D9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39D9" w:rsidRPr="00450BE9" w:rsidRDefault="003039D9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</w:rPr>
        <w:t>Тема 12</w:t>
      </w:r>
      <w:r w:rsidRPr="00450BE9">
        <w:rPr>
          <w:rFonts w:ascii="Times New Roman" w:hAnsi="Times New Roman" w:cs="Times New Roman"/>
          <w:sz w:val="26"/>
          <w:szCs w:val="26"/>
        </w:rPr>
        <w:t xml:space="preserve">. Команда </w:t>
      </w:r>
      <w:proofErr w:type="spellStart"/>
      <w:r w:rsidRPr="00450BE9">
        <w:rPr>
          <w:rFonts w:ascii="Times New Roman" w:hAnsi="Times New Roman" w:cs="Times New Roman"/>
          <w:sz w:val="26"/>
          <w:szCs w:val="26"/>
        </w:rPr>
        <w:t>психолого-педагогіч</w:t>
      </w:r>
      <w:proofErr w:type="spellEnd"/>
      <w:r w:rsidRPr="00450BE9">
        <w:rPr>
          <w:rFonts w:ascii="Times New Roman" w:hAnsi="Times New Roman" w:cs="Times New Roman"/>
          <w:sz w:val="26"/>
          <w:szCs w:val="26"/>
        </w:rPr>
        <w:t xml:space="preserve"> н </w:t>
      </w:r>
      <w:proofErr w:type="spellStart"/>
      <w:r w:rsidRPr="00450BE9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450BE9">
        <w:rPr>
          <w:rFonts w:ascii="Times New Roman" w:hAnsi="Times New Roman" w:cs="Times New Roman"/>
          <w:sz w:val="26"/>
          <w:szCs w:val="26"/>
        </w:rPr>
        <w:t xml:space="preserve"> супроводу дитини 3 особливими освітніми потребами</w:t>
      </w:r>
    </w:p>
    <w:p w:rsidR="00F125A4" w:rsidRPr="00450BE9" w:rsidRDefault="00F125A4" w:rsidP="00450BE9">
      <w:pPr>
        <w:pStyle w:val="a5"/>
        <w:shd w:val="clear" w:color="auto" w:fill="auto"/>
        <w:spacing w:after="0" w:line="240" w:lineRule="auto"/>
        <w:ind w:firstLine="28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Основні завдання та функції команди психолого-педагогічного супроводу. Склад команди психолого-педагогічного супроводу. Організація роботи команди психолого-педагогічного супроводу. Асистент вчителя як учасник освітнього процесу; асистент дитини як відповідальний за соціальний супровід дитини; батьки як активні учасники освітнього процесу дитини з особливими освітніми потребами. Взаємодія усіх учасників команди психолого-педагогічного супроводу в освітньому процесі.</w:t>
      </w:r>
    </w:p>
    <w:p w:rsidR="003039D9" w:rsidRPr="00450BE9" w:rsidRDefault="003039D9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39D9" w:rsidRPr="00450BE9" w:rsidRDefault="003039D9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</w:rPr>
        <w:t>Тема 13.</w:t>
      </w:r>
      <w:r w:rsidRPr="00450BE9">
        <w:rPr>
          <w:rFonts w:ascii="Times New Roman" w:hAnsi="Times New Roman" w:cs="Times New Roman"/>
          <w:sz w:val="26"/>
          <w:szCs w:val="26"/>
        </w:rPr>
        <w:t xml:space="preserve"> Індивідуальна програма розвитку дитини з особливими освітніми потребами</w:t>
      </w:r>
    </w:p>
    <w:p w:rsidR="00F125A4" w:rsidRPr="00450BE9" w:rsidRDefault="00F125A4" w:rsidP="00450BE9">
      <w:pPr>
        <w:pStyle w:val="a5"/>
        <w:shd w:val="clear" w:color="auto" w:fill="auto"/>
        <w:spacing w:after="0" w:line="240" w:lineRule="auto"/>
        <w:ind w:firstLine="28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Індивідуальна програма розвитку дитини з особливими освітніми потребами як документ реалізації індивідуальної освітньої траєкторії.</w:t>
      </w:r>
    </w:p>
    <w:p w:rsidR="00F125A4" w:rsidRPr="00450BE9" w:rsidRDefault="00F125A4" w:rsidP="00450BE9">
      <w:pPr>
        <w:pStyle w:val="a5"/>
        <w:shd w:val="clear" w:color="auto" w:fill="auto"/>
        <w:spacing w:after="0" w:line="240" w:lineRule="auto"/>
        <w:ind w:firstLine="28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Технологія розробки індивідуальної програми розвитку. Етапи виконання індивідуальної програми розвитку. Моніторинг виконання індивідуальної програми розвитку. Індивідуальний навчальний план. Індивідуальна навчальна програма.</w:t>
      </w:r>
    </w:p>
    <w:p w:rsidR="003039D9" w:rsidRPr="00450BE9" w:rsidRDefault="003039D9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39D9" w:rsidRPr="00450BE9" w:rsidRDefault="003039D9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</w:rPr>
        <w:t>Тема 14.</w:t>
      </w:r>
      <w:r w:rsidRPr="00450BE9">
        <w:rPr>
          <w:rFonts w:ascii="Times New Roman" w:hAnsi="Times New Roman" w:cs="Times New Roman"/>
          <w:sz w:val="26"/>
          <w:szCs w:val="26"/>
        </w:rPr>
        <w:t xml:space="preserve"> Технології навчання в інклюзивному освітньому середовищі</w:t>
      </w:r>
    </w:p>
    <w:p w:rsidR="00F125A4" w:rsidRPr="00450BE9" w:rsidRDefault="00F125A4" w:rsidP="00450BE9">
      <w:pPr>
        <w:pStyle w:val="a5"/>
        <w:shd w:val="clear" w:color="auto" w:fill="auto"/>
        <w:spacing w:after="0" w:line="240" w:lineRule="auto"/>
        <w:ind w:firstLine="28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Концепції, орієнтовані на індивідуальний підхід у процесі навчання в інклюзивному освітньому середовищі (теорія множинного інтелекту; концепція, орієнтована на освітні потреби дітей; концепція універсального дизайну). Диференційований та індивідуальний підходи у навчанні дітей з особливими освітніми потребами. Сутність традиційного інтенсивного навчання в інклюзивному освітньому середовищі. Методики на основі підходу «Навчання у співробітництві». Стратегії когнітивного навчання в інклюзивному освітньому середовищі.</w:t>
      </w:r>
    </w:p>
    <w:p w:rsidR="003039D9" w:rsidRPr="00450BE9" w:rsidRDefault="003039D9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39D9" w:rsidRPr="00450BE9" w:rsidRDefault="003039D9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</w:rPr>
        <w:t>Тема 15.</w:t>
      </w:r>
      <w:r w:rsidRPr="00450BE9">
        <w:rPr>
          <w:rFonts w:ascii="Times New Roman" w:hAnsi="Times New Roman" w:cs="Times New Roman"/>
          <w:sz w:val="26"/>
          <w:szCs w:val="26"/>
        </w:rPr>
        <w:t xml:space="preserve"> Технологія оцінювання результатів інклюзивного навчання</w:t>
      </w:r>
    </w:p>
    <w:p w:rsidR="00F125A4" w:rsidRPr="00450BE9" w:rsidRDefault="00F125A4" w:rsidP="00450BE9">
      <w:pPr>
        <w:pStyle w:val="a5"/>
        <w:shd w:val="clear" w:color="auto" w:fill="auto"/>
        <w:spacing w:after="0" w:line="240" w:lineRule="auto"/>
        <w:ind w:firstLine="28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 xml:space="preserve">Сутність поняття «педагогічне оцінювання». Класифікація методів педагогічного оцінювання. Основні завдання та функції оцінювання навчання учнів з особливими освітніми потребами. </w:t>
      </w:r>
      <w:proofErr w:type="spellStart"/>
      <w:r w:rsidRPr="00450BE9">
        <w:rPr>
          <w:sz w:val="26"/>
          <w:szCs w:val="26"/>
        </w:rPr>
        <w:t>Психолого-</w:t>
      </w:r>
      <w:proofErr w:type="spellEnd"/>
      <w:r w:rsidRPr="00450BE9">
        <w:rPr>
          <w:sz w:val="26"/>
          <w:szCs w:val="26"/>
        </w:rPr>
        <w:t xml:space="preserve"> педагогічні аспекти оцінювання учнів з особливими освітніми погребами. Методи реалізації формувального оцінювання. Підсумкове оцінювання результатів навчання учнів з особливими освітніми потребами. </w:t>
      </w:r>
      <w:proofErr w:type="spellStart"/>
      <w:r w:rsidRPr="00450BE9">
        <w:rPr>
          <w:sz w:val="26"/>
          <w:szCs w:val="26"/>
        </w:rPr>
        <w:t>Портфоліо</w:t>
      </w:r>
      <w:proofErr w:type="spellEnd"/>
      <w:r w:rsidRPr="00450BE9">
        <w:rPr>
          <w:sz w:val="26"/>
          <w:szCs w:val="26"/>
        </w:rPr>
        <w:t xml:space="preserve"> учня як інструмент оцінювання.</w:t>
      </w:r>
    </w:p>
    <w:p w:rsidR="003039D9" w:rsidRPr="00450BE9" w:rsidRDefault="003039D9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39D9" w:rsidRPr="00450BE9" w:rsidRDefault="003039D9" w:rsidP="00450BE9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hAnsi="Times New Roman" w:cs="Times New Roman"/>
          <w:b/>
          <w:sz w:val="26"/>
          <w:szCs w:val="26"/>
        </w:rPr>
        <w:t>Тема 16.</w:t>
      </w:r>
      <w:r w:rsidRPr="00450BE9">
        <w:rPr>
          <w:rFonts w:ascii="Times New Roman" w:hAnsi="Times New Roman" w:cs="Times New Roman"/>
          <w:sz w:val="26"/>
          <w:szCs w:val="26"/>
        </w:rPr>
        <w:t xml:space="preserve"> Додаткові освітні послуги в інклюзивному освітньому середовищі</w:t>
      </w:r>
    </w:p>
    <w:p w:rsidR="00F125A4" w:rsidRPr="00450BE9" w:rsidRDefault="00F125A4" w:rsidP="00450BE9">
      <w:pPr>
        <w:pStyle w:val="a5"/>
        <w:shd w:val="clear" w:color="auto" w:fill="auto"/>
        <w:spacing w:after="0" w:line="240" w:lineRule="auto"/>
        <w:ind w:firstLine="28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 xml:space="preserve">Сутність поняття «додаткові освітні послуги». Види додаткових освітніх послуг та їх мета. Психолого-педагогічні, </w:t>
      </w:r>
      <w:proofErr w:type="spellStart"/>
      <w:r w:rsidRPr="00450BE9">
        <w:rPr>
          <w:sz w:val="26"/>
          <w:szCs w:val="26"/>
        </w:rPr>
        <w:t>корекційно-розвиткові</w:t>
      </w:r>
      <w:proofErr w:type="spellEnd"/>
      <w:r w:rsidRPr="00450BE9">
        <w:rPr>
          <w:sz w:val="26"/>
          <w:szCs w:val="26"/>
        </w:rPr>
        <w:t xml:space="preserve"> послуги для дітей з особливими освітніми потребами.</w:t>
      </w:r>
    </w:p>
    <w:p w:rsidR="0087068E" w:rsidRPr="00450BE9" w:rsidRDefault="00137239" w:rsidP="00450B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lastRenderedPageBreak/>
        <w:t>Очікувані результати навчання</w:t>
      </w: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</w:p>
    <w:p w:rsidR="0087068E" w:rsidRPr="00450BE9" w:rsidRDefault="0087068E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16"/>
        </w:tabs>
        <w:spacing w:after="0" w:line="240" w:lineRule="auto"/>
        <w:ind w:firstLine="71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засвоїти концепції, принципи, основні закономірності розвитку інклюзивної освіти;</w:t>
      </w:r>
    </w:p>
    <w:p w:rsidR="0087068E" w:rsidRPr="00450BE9" w:rsidRDefault="0087068E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16"/>
        </w:tabs>
        <w:spacing w:after="0" w:line="240" w:lineRule="auto"/>
        <w:ind w:firstLine="71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розуміти ключові поняття у сфері інклюзивної освіти;</w:t>
      </w:r>
    </w:p>
    <w:p w:rsidR="0087068E" w:rsidRPr="00450BE9" w:rsidRDefault="0087068E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16"/>
        </w:tabs>
        <w:spacing w:after="0" w:line="240" w:lineRule="auto"/>
        <w:ind w:firstLine="71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знати міжнародне й національне законодавство та його значення у забезпеченні права дітей з особливими освітніми потребами на освіту;</w:t>
      </w:r>
    </w:p>
    <w:p w:rsidR="0087068E" w:rsidRPr="00450BE9" w:rsidRDefault="0087068E" w:rsidP="00450BE9">
      <w:pPr>
        <w:pStyle w:val="a5"/>
        <w:numPr>
          <w:ilvl w:val="0"/>
          <w:numId w:val="3"/>
        </w:numPr>
        <w:shd w:val="clear" w:color="auto" w:fill="auto"/>
        <w:tabs>
          <w:tab w:val="left" w:pos="716"/>
        </w:tabs>
        <w:spacing w:after="0" w:line="240" w:lineRule="auto"/>
        <w:ind w:firstLine="71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оволодіти науково обґрунтованими методами та сучасними технологіями щодо організації власної професійної діяльності з урахуванням особливостей взаємодії педагога з працівниками інших закладів та установ освіти, а також батьками дітей з особливими освітніми потребами;</w:t>
      </w:r>
    </w:p>
    <w:p w:rsidR="0087068E" w:rsidRPr="00450BE9" w:rsidRDefault="0087068E" w:rsidP="00450BE9">
      <w:pPr>
        <w:pStyle w:val="a5"/>
        <w:numPr>
          <w:ilvl w:val="0"/>
          <w:numId w:val="3"/>
        </w:numPr>
        <w:shd w:val="clear" w:color="auto" w:fill="auto"/>
        <w:spacing w:after="0" w:line="240" w:lineRule="auto"/>
        <w:ind w:firstLine="71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організовувати освітній процес та супровід дітей з особливими освітніми потребами в умовах інклюзивного навчання, спираючись на використання теоретичних знань і практичних умінь, отриманих під час вивчення курсу;</w:t>
      </w:r>
    </w:p>
    <w:p w:rsidR="0087068E" w:rsidRPr="00450BE9" w:rsidRDefault="0087068E" w:rsidP="00450BE9">
      <w:pPr>
        <w:pStyle w:val="a5"/>
        <w:numPr>
          <w:ilvl w:val="0"/>
          <w:numId w:val="3"/>
        </w:numPr>
        <w:shd w:val="clear" w:color="auto" w:fill="auto"/>
        <w:spacing w:after="0" w:line="240" w:lineRule="auto"/>
        <w:ind w:firstLine="71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створювати сприятливі умови для взаємодії дітей з особливими освітніми потребами з усіма учасниками освітнього процесу;</w:t>
      </w:r>
    </w:p>
    <w:p w:rsidR="0087068E" w:rsidRPr="00450BE9" w:rsidRDefault="0087068E" w:rsidP="00450BE9">
      <w:pPr>
        <w:pStyle w:val="a5"/>
        <w:numPr>
          <w:ilvl w:val="0"/>
          <w:numId w:val="3"/>
        </w:numPr>
        <w:shd w:val="clear" w:color="auto" w:fill="auto"/>
        <w:spacing w:after="0" w:line="240" w:lineRule="auto"/>
        <w:ind w:firstLine="71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 xml:space="preserve">демонструвати розуміння послідовності етапів організації педагогічної діяльності на </w:t>
      </w:r>
      <w:proofErr w:type="spellStart"/>
      <w:r w:rsidRPr="00450BE9">
        <w:rPr>
          <w:sz w:val="26"/>
          <w:szCs w:val="26"/>
        </w:rPr>
        <w:t>компетентнісних</w:t>
      </w:r>
      <w:proofErr w:type="spellEnd"/>
      <w:r w:rsidRPr="00450BE9">
        <w:rPr>
          <w:sz w:val="26"/>
          <w:szCs w:val="26"/>
        </w:rPr>
        <w:t xml:space="preserve"> засадах;</w:t>
      </w:r>
    </w:p>
    <w:p w:rsidR="0087068E" w:rsidRPr="00450BE9" w:rsidRDefault="0087068E" w:rsidP="00450BE9">
      <w:pPr>
        <w:pStyle w:val="a5"/>
        <w:numPr>
          <w:ilvl w:val="0"/>
          <w:numId w:val="3"/>
        </w:numPr>
        <w:shd w:val="clear" w:color="auto" w:fill="auto"/>
        <w:spacing w:after="0" w:line="240" w:lineRule="auto"/>
        <w:ind w:firstLine="714"/>
        <w:jc w:val="both"/>
        <w:rPr>
          <w:sz w:val="26"/>
          <w:szCs w:val="26"/>
        </w:rPr>
      </w:pPr>
      <w:r w:rsidRPr="00450BE9">
        <w:rPr>
          <w:sz w:val="26"/>
          <w:szCs w:val="26"/>
        </w:rPr>
        <w:t>проектувати власну програму професійного зростання; здійснювати інформаційно-просвітницьку роботу щодо підтримки і важливості впровадження інклюзивної освіти в Україні.</w:t>
      </w:r>
    </w:p>
    <w:p w:rsidR="0087068E" w:rsidRPr="00450BE9" w:rsidRDefault="0087068E" w:rsidP="00450B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</w:p>
    <w:p w:rsidR="00AB5445" w:rsidRDefault="00AB5445" w:rsidP="00AB544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AB5445" w:rsidRDefault="00AB5445" w:rsidP="00AB544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:rsidR="00AB5445" w:rsidRPr="00A020FC" w:rsidRDefault="00AB5445" w:rsidP="00AB544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5445" w:rsidRPr="00A020FC" w:rsidRDefault="00AB5445" w:rsidP="00AB544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  <w:lang w:val="uk-UA"/>
        </w:rPr>
        <w:t>:  відповідно до плану графіка</w:t>
      </w:r>
    </w:p>
    <w:p w:rsidR="00AB5445" w:rsidRPr="00A020FC" w:rsidRDefault="00AB5445" w:rsidP="00AB544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AB5445" w:rsidRPr="00A020FC" w:rsidRDefault="00AB5445" w:rsidP="00AB544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Мінімальна та максимальна кількість осіб у групі: </w:t>
      </w:r>
    </w:p>
    <w:p w:rsidR="00AB5445" w:rsidRPr="00A020FC" w:rsidRDefault="00AB5445" w:rsidP="00AB544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sz w:val="26"/>
          <w:szCs w:val="26"/>
          <w:lang w:val="uk-UA"/>
        </w:rPr>
        <w:t>мінімальна кількість – 10 осіб; максимальна – 25 осіб</w:t>
      </w:r>
    </w:p>
    <w:p w:rsidR="00AB5445" w:rsidRPr="00D5746A" w:rsidRDefault="00AB5445" w:rsidP="00AB5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:rsidR="00AB5445" w:rsidRPr="005932BD" w:rsidRDefault="00AB5445" w:rsidP="00AB5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:rsidR="00AB5445" w:rsidRPr="005932BD" w:rsidRDefault="00AB5445" w:rsidP="00AB5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AB5445" w:rsidRPr="005932BD" w:rsidRDefault="00AB5445" w:rsidP="00AB544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:rsidR="00AB5445" w:rsidRPr="005932BD" w:rsidRDefault="00AB5445" w:rsidP="00AB5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AB5445" w:rsidRPr="005932BD" w:rsidRDefault="00AB5445" w:rsidP="00AB544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AB5445" w:rsidRPr="00D17CDF" w:rsidRDefault="00AB5445" w:rsidP="00AB5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:rsidR="00AB5445" w:rsidRPr="006E2167" w:rsidRDefault="00AB5445" w:rsidP="00AB5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свідоцтво</w:t>
      </w:r>
    </w:p>
    <w:p w:rsidR="00AB5445" w:rsidRPr="006D1E30" w:rsidRDefault="00AB5445" w:rsidP="00AB5445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068E" w:rsidRPr="00450BE9" w:rsidRDefault="00137239" w:rsidP="00450B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Розробник (посада, нау</w:t>
      </w:r>
      <w:r w:rsidR="0087068E"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кова ступінь, вчене звання ПІБ)</w:t>
      </w:r>
      <w:r w:rsidR="0087068E"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  <w:t>:</w:t>
      </w:r>
      <w:r w:rsidR="0087068E"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</w:p>
    <w:p w:rsidR="00137239" w:rsidRPr="00450BE9" w:rsidRDefault="0087068E" w:rsidP="00450B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завідувач кафедри професійної освіти та інноваційних технологій, д</w:t>
      </w:r>
      <w:r w:rsidR="00E76B55"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октор педагогічних наук, доцент</w:t>
      </w:r>
      <w:r w:rsidRPr="00450BE9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proofErr w:type="spellStart"/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  <w:t>Джус</w:t>
      </w:r>
      <w:proofErr w:type="spellEnd"/>
      <w:r w:rsidRPr="00450BE9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  <w:t xml:space="preserve"> Оксана Володимирівна.</w:t>
      </w:r>
    </w:p>
    <w:p w:rsidR="00341263" w:rsidRPr="00450BE9" w:rsidRDefault="00F3197C" w:rsidP="00450BE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41263" w:rsidRPr="00450BE9">
      <w:pgSz w:w="11909" w:h="16834"/>
      <w:pgMar w:top="1133" w:right="720" w:bottom="82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76D85"/>
    <w:multiLevelType w:val="multilevel"/>
    <w:tmpl w:val="AAF297C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770E2FC4"/>
    <w:multiLevelType w:val="multilevel"/>
    <w:tmpl w:val="64627B9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39"/>
    <w:rsid w:val="00137239"/>
    <w:rsid w:val="002A307F"/>
    <w:rsid w:val="003039D9"/>
    <w:rsid w:val="003D3E81"/>
    <w:rsid w:val="00450BE9"/>
    <w:rsid w:val="0054183E"/>
    <w:rsid w:val="007F6B23"/>
    <w:rsid w:val="0087068E"/>
    <w:rsid w:val="00AB5445"/>
    <w:rsid w:val="00E2175A"/>
    <w:rsid w:val="00E76B55"/>
    <w:rsid w:val="00F125A4"/>
    <w:rsid w:val="00F3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239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239"/>
    <w:rPr>
      <w:color w:val="0000FF"/>
      <w:u w:val="single"/>
    </w:rPr>
  </w:style>
  <w:style w:type="character" w:customStyle="1" w:styleId="a4">
    <w:name w:val="Основний текст_"/>
    <w:basedOn w:val="a0"/>
    <w:link w:val="a5"/>
    <w:rsid w:val="0013723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Основний текст"/>
    <w:basedOn w:val="a"/>
    <w:link w:val="a4"/>
    <w:rsid w:val="00137239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character" w:customStyle="1" w:styleId="1">
    <w:name w:val="Заголовок №1_"/>
    <w:basedOn w:val="a0"/>
    <w:link w:val="10"/>
    <w:rsid w:val="0013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137239"/>
    <w:pPr>
      <w:widowControl w:val="0"/>
      <w:shd w:val="clear" w:color="auto" w:fill="FFFFFF"/>
      <w:spacing w:after="40" w:line="262" w:lineRule="auto"/>
      <w:ind w:firstLine="420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F319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7C"/>
    <w:rPr>
      <w:rFonts w:ascii="Tahoma" w:eastAsia="Arial" w:hAnsi="Tahoma" w:cs="Tahoma"/>
      <w:sz w:val="16"/>
      <w:szCs w:val="16"/>
      <w:lang w:val="uk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239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239"/>
    <w:rPr>
      <w:color w:val="0000FF"/>
      <w:u w:val="single"/>
    </w:rPr>
  </w:style>
  <w:style w:type="character" w:customStyle="1" w:styleId="a4">
    <w:name w:val="Основний текст_"/>
    <w:basedOn w:val="a0"/>
    <w:link w:val="a5"/>
    <w:rsid w:val="0013723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Основний текст"/>
    <w:basedOn w:val="a"/>
    <w:link w:val="a4"/>
    <w:rsid w:val="00137239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character" w:customStyle="1" w:styleId="1">
    <w:name w:val="Заголовок №1_"/>
    <w:basedOn w:val="a0"/>
    <w:link w:val="10"/>
    <w:rsid w:val="0013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137239"/>
    <w:pPr>
      <w:widowControl w:val="0"/>
      <w:shd w:val="clear" w:color="auto" w:fill="FFFFFF"/>
      <w:spacing w:after="40" w:line="262" w:lineRule="auto"/>
      <w:ind w:firstLine="420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F319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7C"/>
    <w:rPr>
      <w:rFonts w:ascii="Tahoma" w:eastAsia="Arial" w:hAnsi="Tahoma" w:cs="Tahoma"/>
      <w:sz w:val="16"/>
      <w:szCs w:val="16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ksana.dzhus@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11680</Words>
  <Characters>6659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5</cp:revision>
  <dcterms:created xsi:type="dcterms:W3CDTF">2021-06-22T07:42:00Z</dcterms:created>
  <dcterms:modified xsi:type="dcterms:W3CDTF">2021-10-08T12:41:00Z</dcterms:modified>
</cp:coreProperties>
</file>