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XSpec="center" w:tblpY="103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567"/>
        <w:gridCol w:w="143"/>
        <w:gridCol w:w="6378"/>
        <w:gridCol w:w="1176"/>
        <w:gridCol w:w="9"/>
      </w:tblGrid>
      <w:tr w:rsidR="00055123" w:rsidRPr="00E91D0A" w:rsidTr="00E91D0A">
        <w:tc>
          <w:tcPr>
            <w:tcW w:w="10365" w:type="dxa"/>
            <w:gridSpan w:val="6"/>
            <w:tcBorders>
              <w:top w:val="nil"/>
              <w:left w:val="nil"/>
              <w:bottom w:val="single" w:sz="4" w:space="0" w:color="auto"/>
              <w:right w:val="nil"/>
            </w:tcBorders>
          </w:tcPr>
          <w:p w:rsidR="00055123" w:rsidRPr="00E91D0A" w:rsidRDefault="00055123">
            <w:pPr>
              <w:spacing w:after="0" w:line="240" w:lineRule="auto"/>
              <w:jc w:val="center"/>
              <w:rPr>
                <w:rFonts w:ascii="Times New Roman" w:hAnsi="Times New Roman"/>
                <w:b/>
                <w:sz w:val="18"/>
                <w:szCs w:val="18"/>
                <w:lang w:eastAsia="en-US"/>
              </w:rPr>
            </w:pPr>
            <w:bookmarkStart w:id="0" w:name="_GoBack"/>
            <w:bookmarkEnd w:id="0"/>
            <w:r w:rsidRPr="00E91D0A">
              <w:rPr>
                <w:rFonts w:ascii="Times New Roman" w:hAnsi="Times New Roman"/>
                <w:b/>
                <w:sz w:val="18"/>
                <w:szCs w:val="18"/>
                <w:lang w:eastAsia="en-US"/>
              </w:rPr>
              <w:t>Опис</w:t>
            </w:r>
            <w:r w:rsidR="00E91D0A" w:rsidRPr="00E91D0A">
              <w:rPr>
                <w:rFonts w:ascii="Times New Roman" w:hAnsi="Times New Roman"/>
                <w:b/>
                <w:sz w:val="18"/>
                <w:szCs w:val="18"/>
                <w:lang w:eastAsia="en-US"/>
              </w:rPr>
              <w:t xml:space="preserve"> </w:t>
            </w:r>
            <w:r w:rsidRPr="00E91D0A">
              <w:rPr>
                <w:rFonts w:ascii="Times New Roman" w:hAnsi="Times New Roman"/>
                <w:b/>
                <w:sz w:val="18"/>
                <w:szCs w:val="18"/>
                <w:lang w:eastAsia="en-US"/>
              </w:rPr>
              <w:t>програми підвищення</w:t>
            </w:r>
            <w:r w:rsidR="00E91D0A" w:rsidRPr="00E91D0A">
              <w:rPr>
                <w:rFonts w:ascii="Times New Roman" w:hAnsi="Times New Roman"/>
                <w:b/>
                <w:sz w:val="18"/>
                <w:szCs w:val="18"/>
                <w:lang w:eastAsia="en-US"/>
              </w:rPr>
              <w:t xml:space="preserve"> </w:t>
            </w:r>
            <w:r w:rsidRPr="00E91D0A">
              <w:rPr>
                <w:rFonts w:ascii="Times New Roman" w:hAnsi="Times New Roman"/>
                <w:b/>
                <w:sz w:val="18"/>
                <w:szCs w:val="18"/>
                <w:lang w:eastAsia="en-US"/>
              </w:rPr>
              <w:t>кваліфікації вчителів української мови та літератури</w:t>
            </w:r>
          </w:p>
          <w:p w:rsidR="00055123" w:rsidRPr="00E91D0A" w:rsidRDefault="00055123">
            <w:pPr>
              <w:spacing w:after="0" w:line="240" w:lineRule="auto"/>
              <w:rPr>
                <w:rFonts w:ascii="Times New Roman" w:hAnsi="Times New Roman"/>
                <w:i/>
                <w:sz w:val="18"/>
                <w:szCs w:val="18"/>
                <w:lang w:eastAsia="en-US"/>
              </w:rPr>
            </w:pPr>
          </w:p>
        </w:tc>
      </w:tr>
      <w:tr w:rsidR="00055123" w:rsidRPr="00E91D0A" w:rsidTr="00055123">
        <w:tc>
          <w:tcPr>
            <w:tcW w:w="2092" w:type="dxa"/>
            <w:tcBorders>
              <w:top w:val="single" w:sz="4" w:space="0" w:color="auto"/>
              <w:left w:val="single" w:sz="4" w:space="0" w:color="auto"/>
              <w:bottom w:val="single" w:sz="4" w:space="0" w:color="auto"/>
              <w:right w:val="single" w:sz="4" w:space="0" w:color="auto"/>
            </w:tcBorders>
            <w:hideMark/>
          </w:tcPr>
          <w:p w:rsidR="00055123" w:rsidRPr="005047D2" w:rsidRDefault="00055123" w:rsidP="005047D2"/>
        </w:tc>
        <w:tc>
          <w:tcPr>
            <w:tcW w:w="8273" w:type="dxa"/>
            <w:gridSpan w:val="5"/>
            <w:tcBorders>
              <w:top w:val="single" w:sz="4" w:space="0" w:color="auto"/>
              <w:left w:val="single" w:sz="4" w:space="0" w:color="auto"/>
              <w:bottom w:val="single" w:sz="4" w:space="0" w:color="auto"/>
              <w:right w:val="single" w:sz="4" w:space="0" w:color="auto"/>
            </w:tcBorders>
            <w:hideMark/>
          </w:tcPr>
          <w:p w:rsidR="00055123" w:rsidRPr="005047D2" w:rsidRDefault="00055123" w:rsidP="005047D2"/>
        </w:tc>
      </w:tr>
      <w:tr w:rsidR="00055123" w:rsidRPr="00D973AC" w:rsidTr="00055123">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b/>
                <w:sz w:val="18"/>
                <w:szCs w:val="18"/>
                <w:lang w:eastAsia="en-US"/>
              </w:rPr>
            </w:pPr>
            <w:r w:rsidRPr="00E91D0A">
              <w:rPr>
                <w:rFonts w:ascii="Times New Roman" w:hAnsi="Times New Roman"/>
                <w:b/>
                <w:sz w:val="18"/>
                <w:szCs w:val="18"/>
                <w:lang w:eastAsia="en-US"/>
              </w:rPr>
              <w:t>Найменування програми</w:t>
            </w:r>
          </w:p>
        </w:tc>
        <w:tc>
          <w:tcPr>
            <w:tcW w:w="8273" w:type="dxa"/>
            <w:gridSpan w:val="5"/>
            <w:tcBorders>
              <w:top w:val="single" w:sz="4" w:space="0" w:color="auto"/>
              <w:left w:val="single" w:sz="4" w:space="0" w:color="auto"/>
              <w:bottom w:val="single" w:sz="4" w:space="0" w:color="auto"/>
              <w:right w:val="single" w:sz="4" w:space="0" w:color="auto"/>
            </w:tcBorders>
            <w:hideMark/>
          </w:tcPr>
          <w:p w:rsidR="00055123" w:rsidRPr="00E91D0A" w:rsidRDefault="00055123">
            <w:pPr>
              <w:pStyle w:val="11"/>
              <w:spacing w:line="276" w:lineRule="auto"/>
              <w:ind w:left="0"/>
              <w:rPr>
                <w:b w:val="0"/>
                <w:sz w:val="18"/>
                <w:szCs w:val="18"/>
              </w:rPr>
            </w:pPr>
            <w:r w:rsidRPr="00E91D0A">
              <w:rPr>
                <w:b w:val="0"/>
                <w:sz w:val="18"/>
                <w:szCs w:val="18"/>
              </w:rPr>
              <w:t>Програма підвищення кваліфікації вчителів української мови та літератури</w:t>
            </w:r>
          </w:p>
        </w:tc>
      </w:tr>
      <w:tr w:rsidR="00055123" w:rsidRPr="00E91D0A" w:rsidTr="00055123">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b/>
                <w:sz w:val="18"/>
                <w:szCs w:val="18"/>
                <w:lang w:eastAsia="en-US"/>
              </w:rPr>
            </w:pPr>
            <w:r w:rsidRPr="00E91D0A">
              <w:rPr>
                <w:rFonts w:ascii="Times New Roman" w:hAnsi="Times New Roman"/>
                <w:b/>
                <w:sz w:val="18"/>
                <w:szCs w:val="18"/>
                <w:lang w:eastAsia="en-US"/>
              </w:rPr>
              <w:t>Мета програми</w:t>
            </w:r>
          </w:p>
        </w:tc>
        <w:tc>
          <w:tcPr>
            <w:tcW w:w="8273" w:type="dxa"/>
            <w:gridSpan w:val="5"/>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both"/>
              <w:rPr>
                <w:rFonts w:ascii="Times New Roman" w:hAnsi="Times New Roman"/>
                <w:sz w:val="18"/>
                <w:szCs w:val="18"/>
                <w:lang w:eastAsia="en-US"/>
              </w:rPr>
            </w:pPr>
            <w:r w:rsidRPr="00E91D0A">
              <w:rPr>
                <w:rFonts w:ascii="Times New Roman" w:hAnsi="Times New Roman"/>
                <w:sz w:val="18"/>
                <w:szCs w:val="18"/>
                <w:lang w:eastAsia="en-US"/>
              </w:rPr>
              <w:t xml:space="preserve">Удосконалення ключових </w:t>
            </w:r>
            <w:proofErr w:type="spellStart"/>
            <w:r w:rsidRPr="00E91D0A">
              <w:rPr>
                <w:rFonts w:ascii="Times New Roman" w:hAnsi="Times New Roman"/>
                <w:sz w:val="18"/>
                <w:szCs w:val="18"/>
                <w:lang w:eastAsia="en-US"/>
              </w:rPr>
              <w:t>компетентностей</w:t>
            </w:r>
            <w:proofErr w:type="spellEnd"/>
            <w:r w:rsidRPr="00E91D0A">
              <w:rPr>
                <w:rFonts w:ascii="Times New Roman" w:hAnsi="Times New Roman"/>
                <w:sz w:val="18"/>
                <w:szCs w:val="18"/>
                <w:lang w:eastAsia="en-US"/>
              </w:rPr>
              <w:t xml:space="preserve"> в межах професійної діяльності з урахуванням вимог професійного стандарту та стандарту освіти у галузі  «Мови та літератури»</w:t>
            </w:r>
          </w:p>
        </w:tc>
      </w:tr>
      <w:tr w:rsidR="00055123" w:rsidRPr="00D973AC" w:rsidTr="00055123">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b/>
                <w:sz w:val="18"/>
                <w:szCs w:val="18"/>
                <w:lang w:eastAsia="en-US"/>
              </w:rPr>
            </w:pPr>
            <w:r w:rsidRPr="00E91D0A">
              <w:rPr>
                <w:rFonts w:ascii="Times New Roman" w:hAnsi="Times New Roman"/>
                <w:b/>
                <w:sz w:val="18"/>
                <w:szCs w:val="18"/>
                <w:lang w:eastAsia="en-US"/>
              </w:rPr>
              <w:t>Напрям програми</w:t>
            </w:r>
          </w:p>
        </w:tc>
        <w:tc>
          <w:tcPr>
            <w:tcW w:w="8273" w:type="dxa"/>
            <w:gridSpan w:val="5"/>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both"/>
              <w:rPr>
                <w:rFonts w:ascii="Times New Roman" w:hAnsi="Times New Roman"/>
                <w:sz w:val="18"/>
                <w:szCs w:val="18"/>
                <w:lang w:eastAsia="en-US"/>
              </w:rPr>
            </w:pPr>
            <w:r w:rsidRPr="00E91D0A">
              <w:rPr>
                <w:rFonts w:ascii="Times New Roman" w:hAnsi="Times New Roman"/>
                <w:sz w:val="18"/>
                <w:szCs w:val="18"/>
                <w:lang w:eastAsia="en-US"/>
              </w:rPr>
              <w:t>Підвищення кваліфікації фахівців за спеціальністю: 011 Освітні, педагогічні науки галузі знань 01 Освіта/Педагогіка у сфері післядипломної освіти осіб з вищою освітою</w:t>
            </w:r>
          </w:p>
        </w:tc>
      </w:tr>
      <w:tr w:rsidR="00055123" w:rsidRPr="00E91D0A" w:rsidTr="00055123">
        <w:trPr>
          <w:gridAfter w:val="1"/>
          <w:wAfter w:w="9" w:type="dxa"/>
        </w:trPr>
        <w:tc>
          <w:tcPr>
            <w:tcW w:w="2092" w:type="dxa"/>
            <w:vMerge w:val="restart"/>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b/>
                <w:sz w:val="18"/>
                <w:szCs w:val="18"/>
                <w:lang w:eastAsia="en-US"/>
              </w:rPr>
            </w:pPr>
            <w:r w:rsidRPr="00E91D0A">
              <w:rPr>
                <w:rFonts w:ascii="Times New Roman" w:hAnsi="Times New Roman"/>
                <w:b/>
                <w:sz w:val="18"/>
                <w:szCs w:val="18"/>
                <w:lang w:eastAsia="en-US"/>
              </w:rPr>
              <w:t>Зміст</w:t>
            </w:r>
            <w:r w:rsidR="00762E91">
              <w:rPr>
                <w:rFonts w:ascii="Times New Roman" w:hAnsi="Times New Roman"/>
                <w:b/>
                <w:sz w:val="18"/>
                <w:szCs w:val="18"/>
                <w:lang w:eastAsia="en-US"/>
              </w:rPr>
              <w:t xml:space="preserve"> </w:t>
            </w:r>
            <w:r w:rsidRPr="00E91D0A">
              <w:rPr>
                <w:rFonts w:ascii="Times New Roman" w:hAnsi="Times New Roman"/>
                <w:b/>
                <w:sz w:val="18"/>
                <w:szCs w:val="18"/>
                <w:lang w:eastAsia="en-US"/>
              </w:rPr>
              <w:t>програми</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b/>
                <w:sz w:val="18"/>
                <w:szCs w:val="18"/>
                <w:lang w:eastAsia="en-US"/>
              </w:rPr>
            </w:pPr>
            <w:r w:rsidRPr="00E91D0A">
              <w:rPr>
                <w:rFonts w:ascii="Times New Roman" w:hAnsi="Times New Roman"/>
                <w:b/>
                <w:sz w:val="18"/>
                <w:szCs w:val="18"/>
                <w:lang w:eastAsia="en-US"/>
              </w:rPr>
              <w:t>Навчальні</w:t>
            </w:r>
            <w:r w:rsidR="00762E91">
              <w:rPr>
                <w:rFonts w:ascii="Times New Roman" w:hAnsi="Times New Roman"/>
                <w:b/>
                <w:sz w:val="18"/>
                <w:szCs w:val="18"/>
                <w:lang w:eastAsia="en-US"/>
              </w:rPr>
              <w:t xml:space="preserve"> </w:t>
            </w:r>
            <w:r w:rsidRPr="00E91D0A">
              <w:rPr>
                <w:rFonts w:ascii="Times New Roman" w:hAnsi="Times New Roman"/>
                <w:b/>
                <w:sz w:val="18"/>
                <w:szCs w:val="18"/>
                <w:lang w:eastAsia="en-US"/>
              </w:rPr>
              <w:t>модулі для конструювання</w:t>
            </w:r>
            <w:r w:rsidR="00762E91">
              <w:rPr>
                <w:rFonts w:ascii="Times New Roman" w:hAnsi="Times New Roman"/>
                <w:b/>
                <w:sz w:val="18"/>
                <w:szCs w:val="18"/>
                <w:lang w:eastAsia="en-US"/>
              </w:rPr>
              <w:t xml:space="preserve"> </w:t>
            </w:r>
            <w:r w:rsidRPr="00E91D0A">
              <w:rPr>
                <w:rFonts w:ascii="Times New Roman" w:hAnsi="Times New Roman"/>
                <w:b/>
                <w:sz w:val="18"/>
                <w:szCs w:val="18"/>
                <w:lang w:eastAsia="en-US"/>
              </w:rPr>
              <w:t>освітньої</w:t>
            </w:r>
            <w:r w:rsidR="00762E91">
              <w:rPr>
                <w:rFonts w:ascii="Times New Roman" w:hAnsi="Times New Roman"/>
                <w:b/>
                <w:sz w:val="18"/>
                <w:szCs w:val="18"/>
                <w:lang w:eastAsia="en-US"/>
              </w:rPr>
              <w:t xml:space="preserve"> </w:t>
            </w:r>
            <w:r w:rsidRPr="00E91D0A">
              <w:rPr>
                <w:rFonts w:ascii="Times New Roman" w:hAnsi="Times New Roman"/>
                <w:b/>
                <w:sz w:val="18"/>
                <w:szCs w:val="18"/>
                <w:lang w:eastAsia="en-US"/>
              </w:rPr>
              <w:t>програми</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b/>
                <w:sz w:val="18"/>
                <w:szCs w:val="18"/>
                <w:lang w:eastAsia="en-US"/>
              </w:rPr>
            </w:pPr>
            <w:r w:rsidRPr="00E91D0A">
              <w:rPr>
                <w:rFonts w:ascii="Times New Roman" w:hAnsi="Times New Roman"/>
                <w:b/>
                <w:sz w:val="18"/>
                <w:szCs w:val="18"/>
                <w:lang w:eastAsia="en-US"/>
              </w:rPr>
              <w:t>№ з/п</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b/>
                <w:sz w:val="18"/>
                <w:szCs w:val="18"/>
                <w:lang w:eastAsia="en-US"/>
              </w:rPr>
            </w:pPr>
            <w:r w:rsidRPr="00E91D0A">
              <w:rPr>
                <w:rFonts w:ascii="Times New Roman" w:hAnsi="Times New Roman"/>
                <w:b/>
                <w:sz w:val="18"/>
                <w:szCs w:val="18"/>
                <w:lang w:eastAsia="en-US"/>
              </w:rPr>
              <w:t>Назва модуля</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b/>
                <w:color w:val="FF0000"/>
                <w:sz w:val="18"/>
                <w:szCs w:val="18"/>
                <w:lang w:eastAsia="en-US"/>
              </w:rPr>
            </w:pPr>
            <w:proofErr w:type="spellStart"/>
            <w:r w:rsidRPr="00E91D0A">
              <w:rPr>
                <w:rFonts w:ascii="Times New Roman" w:hAnsi="Times New Roman"/>
                <w:b/>
                <w:sz w:val="18"/>
                <w:szCs w:val="18"/>
                <w:lang w:eastAsia="en-US"/>
              </w:rPr>
              <w:t>К-сть</w:t>
            </w:r>
            <w:proofErr w:type="spellEnd"/>
            <w:r w:rsidRPr="00E91D0A">
              <w:rPr>
                <w:rFonts w:ascii="Times New Roman" w:hAnsi="Times New Roman"/>
                <w:b/>
                <w:sz w:val="18"/>
                <w:szCs w:val="18"/>
                <w:lang w:eastAsia="en-US"/>
              </w:rPr>
              <w:t xml:space="preserve"> </w:t>
            </w:r>
            <w:proofErr w:type="spellStart"/>
            <w:r w:rsidRPr="00E91D0A">
              <w:rPr>
                <w:rFonts w:ascii="Times New Roman" w:hAnsi="Times New Roman"/>
                <w:b/>
                <w:sz w:val="18"/>
                <w:szCs w:val="18"/>
                <w:lang w:eastAsia="en-US"/>
              </w:rPr>
              <w:t>год</w:t>
            </w:r>
            <w:proofErr w:type="spellEnd"/>
            <w:r w:rsidRPr="00E91D0A">
              <w:rPr>
                <w:rFonts w:ascii="Times New Roman" w:hAnsi="Times New Roman"/>
                <w:b/>
                <w:sz w:val="18"/>
                <w:szCs w:val="18"/>
                <w:lang w:eastAsia="en-US"/>
              </w:rPr>
              <w:t xml:space="preserve"> у модулі</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1</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pPr>
              <w:pStyle w:val="TableParagraph"/>
              <w:tabs>
                <w:tab w:val="left" w:pos="326"/>
              </w:tabs>
              <w:spacing w:line="276" w:lineRule="auto"/>
              <w:ind w:left="35"/>
              <w:jc w:val="both"/>
              <w:rPr>
                <w:b/>
                <w:sz w:val="18"/>
                <w:szCs w:val="18"/>
                <w:lang w:val="uk-UA"/>
              </w:rPr>
            </w:pPr>
            <w:r w:rsidRPr="00E91D0A">
              <w:rPr>
                <w:b/>
                <w:sz w:val="18"/>
                <w:szCs w:val="18"/>
                <w:lang w:val="uk-UA"/>
              </w:rPr>
              <w:t xml:space="preserve">Модуль 1. Світоглядні основи професійного розвитку педагога. </w:t>
            </w:r>
          </w:p>
          <w:p w:rsidR="00055123" w:rsidRPr="00E91D0A" w:rsidRDefault="00055123">
            <w:pPr>
              <w:pStyle w:val="TableParagraph"/>
              <w:tabs>
                <w:tab w:val="left" w:pos="326"/>
              </w:tabs>
              <w:spacing w:line="276" w:lineRule="auto"/>
              <w:ind w:left="35"/>
              <w:jc w:val="both"/>
              <w:rPr>
                <w:sz w:val="18"/>
                <w:szCs w:val="18"/>
                <w:lang w:val="uk-UA"/>
              </w:rPr>
            </w:pPr>
            <w:r w:rsidRPr="00E91D0A">
              <w:rPr>
                <w:b/>
                <w:sz w:val="18"/>
                <w:szCs w:val="18"/>
                <w:lang w:val="uk-UA"/>
              </w:rPr>
              <w:t>Змістовні лінії:</w:t>
            </w:r>
          </w:p>
          <w:p w:rsidR="00055123" w:rsidRPr="00E91D0A" w:rsidRDefault="00055123" w:rsidP="00B75187">
            <w:pPr>
              <w:pStyle w:val="TableParagraph"/>
              <w:numPr>
                <w:ilvl w:val="0"/>
                <w:numId w:val="1"/>
              </w:numPr>
              <w:tabs>
                <w:tab w:val="left" w:pos="326"/>
                <w:tab w:val="left" w:pos="506"/>
              </w:tabs>
              <w:spacing w:line="276" w:lineRule="auto"/>
              <w:ind w:left="35" w:firstLine="0"/>
              <w:jc w:val="both"/>
              <w:rPr>
                <w:sz w:val="18"/>
                <w:szCs w:val="18"/>
                <w:lang w:val="uk-UA"/>
              </w:rPr>
            </w:pPr>
            <w:r w:rsidRPr="00E91D0A">
              <w:rPr>
                <w:sz w:val="18"/>
                <w:szCs w:val="18"/>
                <w:lang w:val="uk-UA"/>
              </w:rPr>
              <w:t xml:space="preserve">Державна стратегія розвитку освіти. «Законодавче забезпечення системи освіти та професійного розвитку педагога в Україні. </w:t>
            </w:r>
          </w:p>
          <w:p w:rsidR="00055123" w:rsidRPr="00E91D0A" w:rsidRDefault="00055123" w:rsidP="00B75187">
            <w:pPr>
              <w:pStyle w:val="TableParagraph"/>
              <w:numPr>
                <w:ilvl w:val="0"/>
                <w:numId w:val="1"/>
              </w:numPr>
              <w:tabs>
                <w:tab w:val="left" w:pos="326"/>
                <w:tab w:val="left" w:pos="506"/>
              </w:tabs>
              <w:spacing w:line="276" w:lineRule="auto"/>
              <w:ind w:left="35" w:firstLine="0"/>
              <w:jc w:val="both"/>
              <w:rPr>
                <w:sz w:val="18"/>
                <w:szCs w:val="18"/>
                <w:lang w:val="uk-UA"/>
              </w:rPr>
            </w:pPr>
            <w:r w:rsidRPr="00E91D0A">
              <w:rPr>
                <w:sz w:val="18"/>
                <w:szCs w:val="18"/>
                <w:lang w:val="uk-UA"/>
              </w:rPr>
              <w:t>Здорове і безпечне середовище закладу освіти – складова професійного благополуччя і розвитку.</w:t>
            </w:r>
          </w:p>
          <w:p w:rsidR="00055123" w:rsidRPr="00E91D0A" w:rsidRDefault="00055123" w:rsidP="00B75187">
            <w:pPr>
              <w:pStyle w:val="TableParagraph"/>
              <w:numPr>
                <w:ilvl w:val="0"/>
                <w:numId w:val="1"/>
              </w:numPr>
              <w:tabs>
                <w:tab w:val="left" w:pos="326"/>
                <w:tab w:val="left" w:pos="506"/>
              </w:tabs>
              <w:spacing w:line="276" w:lineRule="auto"/>
              <w:ind w:left="35" w:firstLine="0"/>
              <w:jc w:val="both"/>
              <w:rPr>
                <w:b/>
                <w:sz w:val="18"/>
                <w:szCs w:val="18"/>
                <w:lang w:val="ru-RU"/>
              </w:rPr>
            </w:pPr>
            <w:r w:rsidRPr="00E91D0A">
              <w:rPr>
                <w:sz w:val="18"/>
                <w:szCs w:val="18"/>
                <w:lang w:val="uk-UA"/>
              </w:rPr>
              <w:t xml:space="preserve">Ціннісні та </w:t>
            </w:r>
            <w:proofErr w:type="spellStart"/>
            <w:r w:rsidRPr="00E91D0A">
              <w:rPr>
                <w:sz w:val="18"/>
                <w:szCs w:val="18"/>
                <w:lang w:val="uk-UA"/>
              </w:rPr>
              <w:t>діяльнісні</w:t>
            </w:r>
            <w:proofErr w:type="spellEnd"/>
            <w:r w:rsidRPr="00E91D0A">
              <w:rPr>
                <w:sz w:val="18"/>
                <w:szCs w:val="18"/>
                <w:lang w:val="uk-UA"/>
              </w:rPr>
              <w:t xml:space="preserve"> засади професійного розвитку педагога.</w:t>
            </w:r>
          </w:p>
          <w:p w:rsidR="00055123" w:rsidRPr="00E91D0A" w:rsidRDefault="00055123" w:rsidP="00B75187">
            <w:pPr>
              <w:pStyle w:val="a3"/>
              <w:numPr>
                <w:ilvl w:val="0"/>
                <w:numId w:val="1"/>
              </w:numPr>
              <w:tabs>
                <w:tab w:val="left" w:pos="326"/>
                <w:tab w:val="left" w:pos="506"/>
              </w:tabs>
              <w:spacing w:after="0" w:line="240" w:lineRule="auto"/>
              <w:ind w:left="35" w:firstLine="0"/>
              <w:jc w:val="both"/>
              <w:rPr>
                <w:rFonts w:ascii="Times New Roman" w:hAnsi="Times New Roman" w:cs="Times New Roman"/>
                <w:sz w:val="18"/>
                <w:szCs w:val="18"/>
                <w:lang w:eastAsia="en-US"/>
              </w:rPr>
            </w:pPr>
            <w:r w:rsidRPr="00E91D0A">
              <w:rPr>
                <w:rFonts w:ascii="Times New Roman" w:hAnsi="Times New Roman" w:cs="Times New Roman"/>
                <w:sz w:val="18"/>
                <w:szCs w:val="18"/>
                <w:lang w:eastAsia="en-US"/>
              </w:rPr>
              <w:t>Мовленнєва</w:t>
            </w:r>
            <w:r w:rsidR="00762E91">
              <w:rPr>
                <w:rFonts w:ascii="Times New Roman" w:hAnsi="Times New Roman" w:cs="Times New Roman"/>
                <w:sz w:val="18"/>
                <w:szCs w:val="18"/>
                <w:lang w:eastAsia="en-US"/>
              </w:rPr>
              <w:t xml:space="preserve"> </w:t>
            </w:r>
            <w:r w:rsidRPr="00E91D0A">
              <w:rPr>
                <w:rFonts w:ascii="Times New Roman" w:hAnsi="Times New Roman" w:cs="Times New Roman"/>
                <w:sz w:val="18"/>
                <w:szCs w:val="18"/>
                <w:lang w:eastAsia="en-US"/>
              </w:rPr>
              <w:t>компетентність педагога.</w:t>
            </w:r>
          </w:p>
          <w:p w:rsidR="00055123" w:rsidRPr="00E91D0A" w:rsidRDefault="00055123" w:rsidP="00B75187">
            <w:pPr>
              <w:pStyle w:val="a3"/>
              <w:numPr>
                <w:ilvl w:val="0"/>
                <w:numId w:val="1"/>
              </w:numPr>
              <w:tabs>
                <w:tab w:val="left" w:pos="326"/>
                <w:tab w:val="left" w:pos="506"/>
              </w:tabs>
              <w:spacing w:after="0" w:line="240" w:lineRule="auto"/>
              <w:ind w:left="35" w:firstLine="0"/>
              <w:jc w:val="both"/>
              <w:rPr>
                <w:rFonts w:ascii="Times New Roman" w:hAnsi="Times New Roman" w:cs="Times New Roman"/>
                <w:sz w:val="18"/>
                <w:szCs w:val="18"/>
                <w:lang w:eastAsia="en-US"/>
              </w:rPr>
            </w:pPr>
            <w:proofErr w:type="spellStart"/>
            <w:r w:rsidRPr="00E91D0A">
              <w:rPr>
                <w:rFonts w:ascii="Times New Roman" w:hAnsi="Times New Roman"/>
                <w:bCs/>
                <w:sz w:val="18"/>
                <w:szCs w:val="18"/>
                <w:lang w:eastAsia="en-US"/>
              </w:rPr>
              <w:t>Інфомедійна</w:t>
            </w:r>
            <w:proofErr w:type="spellEnd"/>
            <w:r w:rsidRPr="00E91D0A">
              <w:rPr>
                <w:rFonts w:ascii="Times New Roman" w:hAnsi="Times New Roman"/>
                <w:bCs/>
                <w:sz w:val="18"/>
                <w:szCs w:val="18"/>
                <w:lang w:eastAsia="en-US"/>
              </w:rPr>
              <w:t xml:space="preserve"> грамотність як ключова компетенція </w:t>
            </w:r>
            <w:proofErr w:type="spellStart"/>
            <w:r w:rsidRPr="00E91D0A">
              <w:rPr>
                <w:rFonts w:ascii="Times New Roman" w:hAnsi="Times New Roman"/>
                <w:bCs/>
                <w:sz w:val="18"/>
                <w:szCs w:val="18"/>
                <w:lang w:eastAsia="en-US"/>
              </w:rPr>
              <w:t>діджиталізованого</w:t>
            </w:r>
            <w:proofErr w:type="spellEnd"/>
            <w:r w:rsidRPr="00E91D0A">
              <w:rPr>
                <w:rFonts w:ascii="Times New Roman" w:hAnsi="Times New Roman"/>
                <w:bCs/>
                <w:sz w:val="18"/>
                <w:szCs w:val="18"/>
                <w:lang w:eastAsia="en-US"/>
              </w:rPr>
              <w:t xml:space="preserve"> суспільства та головна умова якісної освіти.</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pStyle w:val="TableParagraph"/>
              <w:spacing w:line="276" w:lineRule="auto"/>
              <w:jc w:val="center"/>
              <w:rPr>
                <w:b/>
                <w:color w:val="FF0000"/>
                <w:sz w:val="18"/>
                <w:szCs w:val="18"/>
                <w:lang w:val="uk-UA"/>
              </w:rPr>
            </w:pPr>
            <w:r w:rsidRPr="00E91D0A">
              <w:rPr>
                <w:b/>
                <w:sz w:val="18"/>
                <w:szCs w:val="18"/>
                <w:lang w:val="uk-UA"/>
              </w:rPr>
              <w:t>10</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2</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both"/>
              <w:rPr>
                <w:rFonts w:ascii="Times New Roman" w:hAnsi="Times New Roman"/>
                <w:b/>
                <w:sz w:val="18"/>
                <w:szCs w:val="18"/>
                <w:lang w:eastAsia="en-US"/>
              </w:rPr>
            </w:pPr>
            <w:r w:rsidRPr="00E91D0A">
              <w:rPr>
                <w:rFonts w:ascii="Times New Roman" w:hAnsi="Times New Roman"/>
                <w:b/>
                <w:sz w:val="18"/>
                <w:szCs w:val="18"/>
                <w:lang w:eastAsia="en-US"/>
              </w:rPr>
              <w:t>Модуль 2. Психологія, педагогіка та  інклюзивна освіта</w:t>
            </w:r>
          </w:p>
          <w:p w:rsidR="00055123" w:rsidRPr="00E91D0A" w:rsidRDefault="00055123">
            <w:pPr>
              <w:spacing w:after="0" w:line="240" w:lineRule="auto"/>
              <w:jc w:val="both"/>
              <w:rPr>
                <w:rFonts w:ascii="Times New Roman" w:hAnsi="Times New Roman"/>
                <w:b/>
                <w:sz w:val="18"/>
                <w:szCs w:val="18"/>
                <w:lang w:eastAsia="en-US"/>
              </w:rPr>
            </w:pPr>
            <w:r w:rsidRPr="00E91D0A">
              <w:rPr>
                <w:rFonts w:ascii="Times New Roman" w:hAnsi="Times New Roman"/>
                <w:b/>
                <w:sz w:val="18"/>
                <w:szCs w:val="18"/>
                <w:lang w:eastAsia="en-US"/>
              </w:rPr>
              <w:t>Змістовні лінії:</w:t>
            </w:r>
          </w:p>
          <w:p w:rsidR="00055123" w:rsidRPr="00E91D0A" w:rsidRDefault="00055123">
            <w:pPr>
              <w:tabs>
                <w:tab w:val="left" w:pos="318"/>
              </w:tabs>
              <w:spacing w:after="0" w:line="240" w:lineRule="auto"/>
              <w:jc w:val="both"/>
              <w:rPr>
                <w:rFonts w:ascii="Times New Roman" w:hAnsi="Times New Roman"/>
                <w:sz w:val="18"/>
                <w:szCs w:val="18"/>
                <w:lang w:eastAsia="en-US"/>
              </w:rPr>
            </w:pPr>
            <w:r w:rsidRPr="00E91D0A">
              <w:rPr>
                <w:rFonts w:ascii="Times New Roman" w:hAnsi="Times New Roman"/>
                <w:sz w:val="18"/>
                <w:szCs w:val="18"/>
                <w:lang w:eastAsia="en-US"/>
              </w:rPr>
              <w:t>1. Основи інклюзивного навчання; діти з особливими потребами: особливості навчання та розвитку, психолого-педагогічні умови їх підтримки в освітньому процесі; універсальний дизайн в освіті.</w:t>
            </w:r>
          </w:p>
          <w:p w:rsidR="00055123" w:rsidRPr="00E91D0A" w:rsidRDefault="00055123">
            <w:pPr>
              <w:tabs>
                <w:tab w:val="left" w:pos="318"/>
              </w:tabs>
              <w:spacing w:after="0" w:line="240" w:lineRule="auto"/>
              <w:jc w:val="both"/>
              <w:rPr>
                <w:rFonts w:ascii="Times New Roman" w:hAnsi="Times New Roman"/>
                <w:sz w:val="18"/>
                <w:szCs w:val="18"/>
                <w:lang w:eastAsia="en-US"/>
              </w:rPr>
            </w:pPr>
            <w:r w:rsidRPr="00E91D0A">
              <w:rPr>
                <w:rFonts w:ascii="Times New Roman" w:hAnsi="Times New Roman"/>
                <w:sz w:val="18"/>
                <w:szCs w:val="18"/>
                <w:lang w:eastAsia="en-US"/>
              </w:rPr>
              <w:t xml:space="preserve">2. Створення соціально безпечного освітнього середовища: профілактика та подолання </w:t>
            </w:r>
            <w:proofErr w:type="spellStart"/>
            <w:r w:rsidRPr="00E91D0A">
              <w:rPr>
                <w:rFonts w:ascii="Times New Roman" w:hAnsi="Times New Roman"/>
                <w:sz w:val="18"/>
                <w:szCs w:val="18"/>
                <w:lang w:eastAsia="en-US"/>
              </w:rPr>
              <w:t>булінгу</w:t>
            </w:r>
            <w:proofErr w:type="spellEnd"/>
            <w:r w:rsidRPr="00E91D0A">
              <w:rPr>
                <w:rFonts w:ascii="Times New Roman" w:hAnsi="Times New Roman"/>
                <w:sz w:val="18"/>
                <w:szCs w:val="18"/>
                <w:lang w:eastAsia="en-US"/>
              </w:rPr>
              <w:t xml:space="preserve"> та шкільного насилля у закладах освіти; сучасні проблеми адаптації та соціалізації особистості; формування соціальних </w:t>
            </w:r>
            <w:proofErr w:type="spellStart"/>
            <w:r w:rsidRPr="00E91D0A">
              <w:rPr>
                <w:rFonts w:ascii="Times New Roman" w:hAnsi="Times New Roman"/>
                <w:sz w:val="18"/>
                <w:szCs w:val="18"/>
                <w:lang w:eastAsia="en-US"/>
              </w:rPr>
              <w:t>компетентностей</w:t>
            </w:r>
            <w:proofErr w:type="spellEnd"/>
            <w:r w:rsidRPr="00E91D0A">
              <w:rPr>
                <w:rFonts w:ascii="Times New Roman" w:hAnsi="Times New Roman"/>
                <w:sz w:val="18"/>
                <w:szCs w:val="18"/>
                <w:lang w:eastAsia="en-US"/>
              </w:rPr>
              <w:t xml:space="preserve"> особистості в процесі </w:t>
            </w:r>
            <w:proofErr w:type="spellStart"/>
            <w:r w:rsidRPr="00E91D0A">
              <w:rPr>
                <w:rFonts w:ascii="Times New Roman" w:hAnsi="Times New Roman"/>
                <w:sz w:val="18"/>
                <w:szCs w:val="18"/>
                <w:lang w:eastAsia="en-US"/>
              </w:rPr>
              <w:t>нейроменеджменту</w:t>
            </w:r>
            <w:proofErr w:type="spellEnd"/>
            <w:r w:rsidRPr="00E91D0A">
              <w:rPr>
                <w:rFonts w:ascii="Times New Roman" w:hAnsi="Times New Roman"/>
                <w:sz w:val="18"/>
                <w:szCs w:val="18"/>
                <w:lang w:eastAsia="en-US"/>
              </w:rPr>
              <w:t>.</w:t>
            </w:r>
          </w:p>
          <w:p w:rsidR="00055123" w:rsidRPr="00E91D0A" w:rsidRDefault="00055123">
            <w:pPr>
              <w:tabs>
                <w:tab w:val="left" w:pos="318"/>
              </w:tabs>
              <w:spacing w:after="0" w:line="240" w:lineRule="auto"/>
              <w:jc w:val="both"/>
              <w:rPr>
                <w:rFonts w:ascii="Times New Roman" w:hAnsi="Times New Roman"/>
                <w:sz w:val="18"/>
                <w:szCs w:val="18"/>
                <w:lang w:eastAsia="en-US"/>
              </w:rPr>
            </w:pPr>
            <w:r w:rsidRPr="00E91D0A">
              <w:rPr>
                <w:rFonts w:ascii="Times New Roman" w:hAnsi="Times New Roman"/>
                <w:sz w:val="18"/>
                <w:szCs w:val="18"/>
                <w:lang w:eastAsia="en-US"/>
              </w:rPr>
              <w:t xml:space="preserve">3. Педагогіка партнерства: взаємодія з батьками; педагогіка партнерства та </w:t>
            </w:r>
            <w:proofErr w:type="spellStart"/>
            <w:r w:rsidRPr="00E91D0A">
              <w:rPr>
                <w:rFonts w:ascii="Times New Roman" w:hAnsi="Times New Roman"/>
                <w:sz w:val="18"/>
                <w:szCs w:val="18"/>
                <w:lang w:eastAsia="en-US"/>
              </w:rPr>
              <w:t>компетентнісний</w:t>
            </w:r>
            <w:proofErr w:type="spellEnd"/>
            <w:r w:rsidRPr="00E91D0A">
              <w:rPr>
                <w:rFonts w:ascii="Times New Roman" w:hAnsi="Times New Roman"/>
                <w:sz w:val="18"/>
                <w:szCs w:val="18"/>
                <w:lang w:eastAsia="en-US"/>
              </w:rPr>
              <w:t xml:space="preserve"> підхід у роботі вчителя; педагогічний супровід талановитих дітей; розвиток емоційної компетентності педагога.</w:t>
            </w:r>
          </w:p>
          <w:p w:rsidR="00055123" w:rsidRPr="00E91D0A" w:rsidRDefault="00055123">
            <w:pPr>
              <w:tabs>
                <w:tab w:val="left" w:pos="318"/>
              </w:tabs>
              <w:spacing w:after="0" w:line="240" w:lineRule="auto"/>
              <w:jc w:val="both"/>
              <w:rPr>
                <w:rFonts w:ascii="Times New Roman" w:hAnsi="Times New Roman" w:cs="Times New Roman"/>
                <w:color w:val="FF0000"/>
                <w:sz w:val="18"/>
                <w:szCs w:val="18"/>
                <w:lang w:eastAsia="en-US"/>
              </w:rPr>
            </w:pPr>
            <w:r w:rsidRPr="00E91D0A">
              <w:rPr>
                <w:rFonts w:ascii="Times New Roman" w:hAnsi="Times New Roman"/>
                <w:sz w:val="18"/>
                <w:szCs w:val="18"/>
                <w:lang w:eastAsia="en-US"/>
              </w:rPr>
              <w:t xml:space="preserve">4. Розвиток психологічної компетентності педагога: психологічні особливості розвитку дитини на різних вікових етапах; стратегії і тактики попередження професійного стресу; психологія </w:t>
            </w:r>
            <w:proofErr w:type="spellStart"/>
            <w:r w:rsidRPr="00E91D0A">
              <w:rPr>
                <w:rFonts w:ascii="Times New Roman" w:hAnsi="Times New Roman"/>
                <w:sz w:val="18"/>
                <w:szCs w:val="18"/>
                <w:lang w:eastAsia="en-US"/>
              </w:rPr>
              <w:t>тімбілдінгу</w:t>
            </w:r>
            <w:proofErr w:type="spellEnd"/>
            <w:r w:rsidRPr="00E91D0A">
              <w:rPr>
                <w:rFonts w:ascii="Times New Roman" w:hAnsi="Times New Roman"/>
                <w:sz w:val="18"/>
                <w:szCs w:val="18"/>
                <w:lang w:eastAsia="en-US"/>
              </w:rPr>
              <w:t xml:space="preserve"> (</w:t>
            </w:r>
            <w:proofErr w:type="spellStart"/>
            <w:r w:rsidRPr="00E91D0A">
              <w:rPr>
                <w:rFonts w:ascii="Times New Roman" w:hAnsi="Times New Roman"/>
                <w:sz w:val="18"/>
                <w:szCs w:val="18"/>
                <w:lang w:eastAsia="en-US"/>
              </w:rPr>
              <w:t>командотворення</w:t>
            </w:r>
            <w:proofErr w:type="spellEnd"/>
            <w:r w:rsidRPr="00E91D0A">
              <w:rPr>
                <w:rFonts w:ascii="Times New Roman" w:hAnsi="Times New Roman"/>
                <w:sz w:val="18"/>
                <w:szCs w:val="18"/>
                <w:lang w:eastAsia="en-US"/>
              </w:rPr>
              <w:t>); психодіагностика особистості учня, психологія класного менеджменту.</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eastAsia="Times New Roman" w:hAnsi="Times New Roman"/>
                <w:b/>
                <w:color w:val="FF0000"/>
                <w:sz w:val="18"/>
                <w:szCs w:val="18"/>
                <w:lang w:eastAsia="en-US"/>
              </w:rPr>
            </w:pPr>
            <w:r w:rsidRPr="00E91D0A">
              <w:rPr>
                <w:rFonts w:ascii="Times New Roman" w:eastAsia="Times New Roman" w:hAnsi="Times New Roman"/>
                <w:b/>
                <w:sz w:val="18"/>
                <w:szCs w:val="18"/>
                <w:lang w:eastAsia="en-US"/>
              </w:rPr>
              <w:t>12</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both"/>
              <w:rPr>
                <w:rFonts w:ascii="Times New Roman" w:hAnsi="Times New Roman"/>
                <w:b/>
                <w:bCs/>
                <w:sz w:val="18"/>
                <w:szCs w:val="18"/>
                <w:lang w:eastAsia="en-US"/>
              </w:rPr>
            </w:pPr>
            <w:r w:rsidRPr="00E91D0A">
              <w:rPr>
                <w:rFonts w:ascii="Times New Roman" w:hAnsi="Times New Roman"/>
                <w:b/>
                <w:sz w:val="18"/>
                <w:szCs w:val="18"/>
                <w:lang w:eastAsia="en-US"/>
              </w:rPr>
              <w:t>Модуль 3. Організаційно-методичні засади розвитку професійної  компетентності вчителя</w:t>
            </w:r>
            <w:r w:rsidRPr="00E91D0A">
              <w:rPr>
                <w:rFonts w:ascii="Times New Roman" w:hAnsi="Times New Roman"/>
                <w:b/>
                <w:bCs/>
                <w:sz w:val="18"/>
                <w:szCs w:val="18"/>
                <w:lang w:eastAsia="en-US"/>
              </w:rPr>
              <w:t>.</w:t>
            </w:r>
          </w:p>
          <w:p w:rsidR="00055123" w:rsidRPr="00E91D0A" w:rsidRDefault="00055123">
            <w:pPr>
              <w:spacing w:after="0" w:line="240" w:lineRule="auto"/>
              <w:jc w:val="both"/>
              <w:rPr>
                <w:rFonts w:ascii="Times New Roman" w:hAnsi="Times New Roman"/>
                <w:color w:val="FF0000"/>
                <w:sz w:val="18"/>
                <w:szCs w:val="18"/>
                <w:lang w:eastAsia="en-US"/>
              </w:rPr>
            </w:pPr>
            <w:r w:rsidRPr="00E91D0A">
              <w:rPr>
                <w:rFonts w:ascii="Times New Roman" w:hAnsi="Times New Roman"/>
                <w:b/>
                <w:bCs/>
                <w:sz w:val="18"/>
                <w:szCs w:val="18"/>
                <w:lang w:eastAsia="en-US"/>
              </w:rPr>
              <w:t>Змістовні лінії</w:t>
            </w:r>
            <w:r w:rsidRPr="00E91D0A">
              <w:rPr>
                <w:rFonts w:ascii="Times New Roman" w:hAnsi="Times New Roman"/>
                <w:bCs/>
                <w:sz w:val="18"/>
                <w:szCs w:val="18"/>
                <w:lang w:eastAsia="en-US"/>
              </w:rPr>
              <w:t>:</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D20F5C">
            <w:pPr>
              <w:spacing w:after="0" w:line="240" w:lineRule="auto"/>
              <w:jc w:val="center"/>
              <w:rPr>
                <w:rFonts w:ascii="Times New Roman" w:hAnsi="Times New Roman"/>
                <w:b/>
                <w:color w:val="FF0000"/>
                <w:sz w:val="18"/>
                <w:szCs w:val="18"/>
                <w:lang w:eastAsia="en-US"/>
              </w:rPr>
            </w:pPr>
            <w:r>
              <w:rPr>
                <w:rFonts w:ascii="Times New Roman" w:hAnsi="Times New Roman"/>
                <w:b/>
                <w:sz w:val="18"/>
                <w:szCs w:val="18"/>
                <w:lang w:val="en-US" w:eastAsia="en-US"/>
              </w:rPr>
              <w:t>3</w:t>
            </w:r>
            <w:r w:rsidR="00055123" w:rsidRPr="00E91D0A">
              <w:rPr>
                <w:rFonts w:ascii="Times New Roman" w:hAnsi="Times New Roman"/>
                <w:b/>
                <w:sz w:val="18"/>
                <w:szCs w:val="18"/>
                <w:lang w:eastAsia="en-US"/>
              </w:rPr>
              <w:t>6</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tcPr>
          <w:p w:rsidR="00055123" w:rsidRPr="00E91D0A" w:rsidRDefault="00055123">
            <w:pPr>
              <w:spacing w:after="0" w:line="240" w:lineRule="auto"/>
              <w:rPr>
                <w:rFonts w:ascii="Times New Roman" w:hAnsi="Times New Roman"/>
                <w:sz w:val="18"/>
                <w:szCs w:val="1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rsidP="00B75187">
            <w:pPr>
              <w:pStyle w:val="a3"/>
              <w:numPr>
                <w:ilvl w:val="0"/>
                <w:numId w:val="2"/>
              </w:numPr>
              <w:tabs>
                <w:tab w:val="left" w:pos="318"/>
              </w:tabs>
              <w:spacing w:after="0" w:line="240" w:lineRule="auto"/>
              <w:ind w:left="35" w:firstLine="0"/>
              <w:jc w:val="both"/>
              <w:rPr>
                <w:rFonts w:ascii="Times New Roman" w:hAnsi="Times New Roman"/>
                <w:bCs/>
                <w:sz w:val="18"/>
                <w:szCs w:val="18"/>
                <w:lang w:eastAsia="en-US"/>
              </w:rPr>
            </w:pPr>
            <w:r w:rsidRPr="00E91D0A">
              <w:rPr>
                <w:rFonts w:ascii="Times New Roman" w:hAnsi="Times New Roman"/>
                <w:bCs/>
                <w:sz w:val="18"/>
                <w:szCs w:val="18"/>
                <w:lang w:eastAsia="en-US"/>
              </w:rPr>
              <w:t xml:space="preserve">Інформаційні, цифрові технології в освітньому процесі, Е-навчання, </w:t>
            </w:r>
            <w:proofErr w:type="spellStart"/>
            <w:r w:rsidRPr="00E91D0A">
              <w:rPr>
                <w:rFonts w:ascii="Times New Roman" w:hAnsi="Times New Roman"/>
                <w:bCs/>
                <w:sz w:val="18"/>
                <w:szCs w:val="18"/>
                <w:lang w:eastAsia="en-US"/>
              </w:rPr>
              <w:t>кібербезпека</w:t>
            </w:r>
            <w:proofErr w:type="spellEnd"/>
            <w:r w:rsidRPr="00E91D0A">
              <w:rPr>
                <w:rFonts w:ascii="Times New Roman" w:hAnsi="Times New Roman"/>
                <w:bCs/>
                <w:sz w:val="18"/>
                <w:szCs w:val="18"/>
                <w:lang w:eastAsia="en-US"/>
              </w:rPr>
              <w:t>, тощо.</w:t>
            </w:r>
          </w:p>
        </w:tc>
        <w:tc>
          <w:tcPr>
            <w:tcW w:w="1176" w:type="dxa"/>
            <w:tcBorders>
              <w:top w:val="single" w:sz="4" w:space="0" w:color="auto"/>
              <w:left w:val="single" w:sz="4" w:space="0" w:color="auto"/>
              <w:bottom w:val="single" w:sz="4" w:space="0" w:color="auto"/>
              <w:right w:val="single" w:sz="4" w:space="0" w:color="auto"/>
            </w:tcBorders>
            <w:hideMark/>
          </w:tcPr>
          <w:p w:rsidR="00055123" w:rsidRPr="00D20F5C" w:rsidRDefault="00D20F5C">
            <w:pPr>
              <w:spacing w:after="0" w:line="240" w:lineRule="auto"/>
              <w:jc w:val="center"/>
              <w:rPr>
                <w:rFonts w:ascii="Times New Roman" w:hAnsi="Times New Roman"/>
                <w:sz w:val="18"/>
                <w:szCs w:val="18"/>
                <w:lang w:val="en-US" w:eastAsia="en-US"/>
              </w:rPr>
            </w:pPr>
            <w:r>
              <w:rPr>
                <w:rFonts w:ascii="Times New Roman" w:hAnsi="Times New Roman"/>
                <w:sz w:val="18"/>
                <w:szCs w:val="18"/>
                <w:lang w:val="en-US" w:eastAsia="en-US"/>
              </w:rPr>
              <w:t>6</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tcPr>
          <w:p w:rsidR="00055123" w:rsidRPr="00E91D0A" w:rsidRDefault="00055123">
            <w:pPr>
              <w:spacing w:after="0" w:line="240" w:lineRule="auto"/>
              <w:rPr>
                <w:rFonts w:ascii="Times New Roman" w:hAnsi="Times New Roman"/>
                <w:sz w:val="18"/>
                <w:szCs w:val="18"/>
                <w:lang w:eastAsia="en-US"/>
              </w:rPr>
            </w:pP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rsidP="00B75187">
            <w:pPr>
              <w:pStyle w:val="a3"/>
              <w:numPr>
                <w:ilvl w:val="0"/>
                <w:numId w:val="2"/>
              </w:numPr>
              <w:tabs>
                <w:tab w:val="left" w:pos="318"/>
              </w:tabs>
              <w:spacing w:after="0" w:line="240" w:lineRule="auto"/>
              <w:ind w:left="35" w:firstLine="0"/>
              <w:jc w:val="both"/>
              <w:rPr>
                <w:rFonts w:ascii="Times New Roman" w:hAnsi="Times New Roman"/>
                <w:b/>
                <w:sz w:val="18"/>
                <w:szCs w:val="18"/>
                <w:lang w:eastAsia="en-US"/>
              </w:rPr>
            </w:pPr>
            <w:r w:rsidRPr="00E91D0A">
              <w:rPr>
                <w:rFonts w:ascii="Times New Roman" w:hAnsi="Times New Roman"/>
                <w:bCs/>
                <w:sz w:val="18"/>
                <w:szCs w:val="18"/>
                <w:lang w:eastAsia="en-US"/>
              </w:rPr>
              <w:t>Професійні компетентності (знання предмета, фахових методик, технологій).</w:t>
            </w:r>
          </w:p>
        </w:tc>
        <w:tc>
          <w:tcPr>
            <w:tcW w:w="1176" w:type="dxa"/>
            <w:tcBorders>
              <w:top w:val="single" w:sz="4" w:space="0" w:color="auto"/>
              <w:left w:val="single" w:sz="4" w:space="0" w:color="auto"/>
              <w:bottom w:val="single" w:sz="4" w:space="0" w:color="auto"/>
              <w:right w:val="single" w:sz="4" w:space="0" w:color="auto"/>
            </w:tcBorders>
            <w:hideMark/>
          </w:tcPr>
          <w:p w:rsidR="00055123" w:rsidRPr="00D20F5C" w:rsidRDefault="00055123" w:rsidP="00D20F5C">
            <w:pPr>
              <w:spacing w:after="0" w:line="240" w:lineRule="auto"/>
              <w:jc w:val="center"/>
              <w:rPr>
                <w:rFonts w:ascii="Times New Roman" w:hAnsi="Times New Roman"/>
                <w:b/>
                <w:sz w:val="18"/>
                <w:szCs w:val="18"/>
                <w:u w:val="single"/>
                <w:lang w:val="en-US" w:eastAsia="en-US"/>
              </w:rPr>
            </w:pPr>
            <w:r w:rsidRPr="00E91D0A">
              <w:rPr>
                <w:rFonts w:ascii="Times New Roman" w:hAnsi="Times New Roman"/>
                <w:b/>
                <w:sz w:val="18"/>
                <w:szCs w:val="18"/>
                <w:u w:val="single"/>
                <w:lang w:eastAsia="en-US"/>
              </w:rPr>
              <w:t>3</w:t>
            </w:r>
            <w:r w:rsidR="00D20F5C">
              <w:rPr>
                <w:rFonts w:ascii="Times New Roman" w:hAnsi="Times New Roman"/>
                <w:b/>
                <w:sz w:val="18"/>
                <w:szCs w:val="18"/>
                <w:u w:val="single"/>
                <w:lang w:val="en-US" w:eastAsia="en-US"/>
              </w:rPr>
              <w:t>0</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3.2.1</w:t>
            </w:r>
          </w:p>
        </w:tc>
        <w:tc>
          <w:tcPr>
            <w:tcW w:w="6378" w:type="dxa"/>
            <w:tcBorders>
              <w:top w:val="single" w:sz="4" w:space="0" w:color="auto"/>
              <w:left w:val="single" w:sz="4" w:space="0" w:color="auto"/>
              <w:bottom w:val="single" w:sz="4" w:space="0" w:color="auto"/>
              <w:right w:val="single" w:sz="4" w:space="0" w:color="auto"/>
            </w:tcBorders>
            <w:hideMark/>
          </w:tcPr>
          <w:p w:rsidR="00055123" w:rsidRPr="00D20F5C" w:rsidRDefault="00055123" w:rsidP="00D20F5C">
            <w:pPr>
              <w:pStyle w:val="a3"/>
              <w:tabs>
                <w:tab w:val="left" w:pos="318"/>
              </w:tabs>
              <w:spacing w:after="0" w:line="240" w:lineRule="auto"/>
              <w:ind w:left="35"/>
              <w:jc w:val="both"/>
              <w:rPr>
                <w:rFonts w:ascii="Times New Roman" w:hAnsi="Times New Roman"/>
                <w:bCs/>
                <w:sz w:val="18"/>
                <w:szCs w:val="18"/>
                <w:lang w:val="ru-RU" w:eastAsia="en-US"/>
              </w:rPr>
            </w:pPr>
            <w:r w:rsidRPr="00E91D0A">
              <w:rPr>
                <w:rFonts w:ascii="Times New Roman" w:hAnsi="Times New Roman"/>
                <w:bCs/>
                <w:sz w:val="18"/>
                <w:szCs w:val="18"/>
                <w:lang w:eastAsia="en-US"/>
              </w:rPr>
              <w:t xml:space="preserve">Державна освітня політика в галузі «Мови та літератури»: практична реалізація Державного стандарту базової середньої освіти, Законів України «Про освіту» та </w:t>
            </w:r>
            <w:r w:rsidRPr="00E91D0A">
              <w:rPr>
                <w:sz w:val="18"/>
                <w:szCs w:val="18"/>
                <w:lang w:eastAsia="en-US"/>
              </w:rPr>
              <w:t>«</w:t>
            </w:r>
            <w:r w:rsidRPr="00E91D0A">
              <w:rPr>
                <w:rFonts w:ascii="Times New Roman" w:hAnsi="Times New Roman"/>
                <w:bCs/>
                <w:sz w:val="18"/>
                <w:szCs w:val="18"/>
                <w:lang w:eastAsia="en-US"/>
              </w:rPr>
              <w:t xml:space="preserve">Про повну загальну середню освіту”. Нормативно-правове забезпечення викладання української мови та літератури в закладах загальної </w:t>
            </w:r>
            <w:r w:rsidR="00D20F5C">
              <w:rPr>
                <w:rFonts w:ascii="Times New Roman" w:hAnsi="Times New Roman"/>
                <w:bCs/>
                <w:sz w:val="18"/>
                <w:szCs w:val="18"/>
                <w:lang w:eastAsia="en-US"/>
              </w:rPr>
              <w:t>середньої освіти</w:t>
            </w:r>
            <w:r w:rsidR="00D20F5C" w:rsidRPr="00D20F5C">
              <w:rPr>
                <w:rFonts w:ascii="Times New Roman" w:hAnsi="Times New Roman"/>
                <w:bCs/>
                <w:sz w:val="18"/>
                <w:szCs w:val="18"/>
                <w:lang w:val="ru-RU" w:eastAsia="en-US"/>
              </w:rPr>
              <w:t>.</w:t>
            </w:r>
          </w:p>
        </w:tc>
        <w:tc>
          <w:tcPr>
            <w:tcW w:w="1176" w:type="dxa"/>
            <w:tcBorders>
              <w:top w:val="single" w:sz="4" w:space="0" w:color="auto"/>
              <w:left w:val="single" w:sz="4" w:space="0" w:color="auto"/>
              <w:bottom w:val="single" w:sz="4" w:space="0" w:color="auto"/>
              <w:right w:val="single" w:sz="4" w:space="0" w:color="auto"/>
            </w:tcBorders>
            <w:hideMark/>
          </w:tcPr>
          <w:p w:rsidR="00055123" w:rsidRPr="00D20F5C" w:rsidRDefault="00D20F5C">
            <w:pPr>
              <w:spacing w:after="0" w:line="240" w:lineRule="auto"/>
              <w:jc w:val="center"/>
              <w:rPr>
                <w:rFonts w:ascii="Times New Roman" w:hAnsi="Times New Roman"/>
                <w:sz w:val="18"/>
                <w:szCs w:val="18"/>
                <w:lang w:val="en-US" w:eastAsia="en-US"/>
              </w:rPr>
            </w:pPr>
            <w:r>
              <w:rPr>
                <w:rFonts w:ascii="Times New Roman" w:hAnsi="Times New Roman"/>
                <w:sz w:val="18"/>
                <w:szCs w:val="18"/>
                <w:lang w:val="en-US" w:eastAsia="en-US"/>
              </w:rPr>
              <w:t>2</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3.2.2</w:t>
            </w:r>
          </w:p>
        </w:tc>
        <w:tc>
          <w:tcPr>
            <w:tcW w:w="6378" w:type="dxa"/>
            <w:tcBorders>
              <w:top w:val="single" w:sz="4" w:space="0" w:color="auto"/>
              <w:left w:val="single" w:sz="4" w:space="0" w:color="auto"/>
              <w:bottom w:val="single" w:sz="4" w:space="0" w:color="auto"/>
              <w:right w:val="single" w:sz="4" w:space="0" w:color="auto"/>
            </w:tcBorders>
            <w:hideMark/>
          </w:tcPr>
          <w:p w:rsidR="00055123" w:rsidRPr="00D20F5C" w:rsidRDefault="00055123" w:rsidP="00D20F5C">
            <w:pPr>
              <w:pStyle w:val="a3"/>
              <w:tabs>
                <w:tab w:val="left" w:pos="318"/>
              </w:tabs>
              <w:spacing w:after="0" w:line="240" w:lineRule="auto"/>
              <w:ind w:left="35"/>
              <w:jc w:val="both"/>
              <w:rPr>
                <w:rFonts w:ascii="Times New Roman" w:hAnsi="Times New Roman"/>
                <w:bCs/>
                <w:sz w:val="18"/>
                <w:szCs w:val="18"/>
                <w:lang w:val="en-US" w:eastAsia="en-US"/>
              </w:rPr>
            </w:pPr>
            <w:r w:rsidRPr="00E91D0A">
              <w:rPr>
                <w:rFonts w:ascii="Times New Roman" w:hAnsi="Times New Roman"/>
                <w:bCs/>
                <w:sz w:val="18"/>
                <w:szCs w:val="18"/>
                <w:lang w:eastAsia="en-US"/>
              </w:rPr>
              <w:t xml:space="preserve">Оцінювання навчальних досягнень учнів з української мови та літератури. </w:t>
            </w:r>
            <w:proofErr w:type="spellStart"/>
            <w:r w:rsidRPr="00E91D0A">
              <w:rPr>
                <w:rFonts w:ascii="Times New Roman" w:hAnsi="Times New Roman"/>
                <w:bCs/>
                <w:sz w:val="18"/>
                <w:szCs w:val="18"/>
                <w:lang w:eastAsia="en-US"/>
              </w:rPr>
              <w:t>Компетентнісний</w:t>
            </w:r>
            <w:proofErr w:type="spellEnd"/>
            <w:r w:rsidRPr="00E91D0A">
              <w:rPr>
                <w:rFonts w:ascii="Times New Roman" w:hAnsi="Times New Roman"/>
                <w:bCs/>
                <w:sz w:val="18"/>
                <w:szCs w:val="18"/>
                <w:lang w:eastAsia="en-US"/>
              </w:rPr>
              <w:t xml:space="preserve"> потенціал, що відображає здатність мовно-літературної освітньої галузі формувати всі ключові компетентності через розвиток умінь і ставлень.</w:t>
            </w:r>
            <w:r w:rsidR="00762E91">
              <w:rPr>
                <w:rFonts w:ascii="Times New Roman" w:hAnsi="Times New Roman"/>
                <w:bCs/>
                <w:sz w:val="18"/>
                <w:szCs w:val="18"/>
                <w:lang w:eastAsia="en-US"/>
              </w:rPr>
              <w:t xml:space="preserve"> </w:t>
            </w:r>
            <w:r w:rsidRPr="00E91D0A">
              <w:rPr>
                <w:rFonts w:ascii="Times New Roman" w:hAnsi="Times New Roman"/>
                <w:bCs/>
                <w:sz w:val="18"/>
                <w:szCs w:val="18"/>
                <w:lang w:eastAsia="en-US"/>
              </w:rPr>
              <w:t>Обов’язкові результати навчання здобувачів базової середньої освіти. Формувальне оцінювання</w:t>
            </w:r>
            <w:r w:rsidR="00D20F5C">
              <w:rPr>
                <w:rFonts w:ascii="Times New Roman" w:hAnsi="Times New Roman"/>
                <w:bCs/>
                <w:sz w:val="18"/>
                <w:szCs w:val="18"/>
                <w:lang w:val="en-US" w:eastAsia="en-US"/>
              </w:rPr>
              <w:t>.</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sz w:val="18"/>
                <w:szCs w:val="18"/>
                <w:lang w:eastAsia="en-US"/>
              </w:rPr>
            </w:pPr>
            <w:r w:rsidRPr="00E91D0A">
              <w:rPr>
                <w:rFonts w:ascii="Times New Roman" w:hAnsi="Times New Roman"/>
                <w:sz w:val="18"/>
                <w:szCs w:val="18"/>
                <w:lang w:eastAsia="en-US"/>
              </w:rPr>
              <w:t>4</w:t>
            </w:r>
          </w:p>
        </w:tc>
      </w:tr>
      <w:tr w:rsidR="00055123" w:rsidRPr="00E91D0A" w:rsidTr="00E91D0A">
        <w:trPr>
          <w:gridAfter w:val="1"/>
          <w:wAfter w:w="9" w:type="dxa"/>
          <w:trHeight w:val="1833"/>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3.2.3</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rsidP="00D20F5C">
            <w:pPr>
              <w:spacing w:after="0" w:line="240" w:lineRule="auto"/>
              <w:jc w:val="both"/>
              <w:rPr>
                <w:sz w:val="18"/>
                <w:szCs w:val="18"/>
                <w:lang w:eastAsia="en-US"/>
              </w:rPr>
            </w:pPr>
            <w:r w:rsidRPr="00E91D0A">
              <w:rPr>
                <w:rFonts w:ascii="Times New Roman" w:eastAsia="Calibri" w:hAnsi="Times New Roman" w:cs="Times New Roman"/>
                <w:sz w:val="18"/>
                <w:szCs w:val="18"/>
                <w:shd w:val="clear" w:color="auto" w:fill="FFFFFF"/>
                <w:lang w:eastAsia="en-US"/>
              </w:rPr>
              <w:t xml:space="preserve"> Есе як вид роботи з розвитку критичного мислення та творчих здібностей учнів на уроках української мови та літератури. Історія жанру та специфіка його реалізації в контексті сучасного розвитку мовно-літературної освіти. Дефініція понять «есе» та «</w:t>
            </w:r>
            <w:proofErr w:type="spellStart"/>
            <w:r w:rsidRPr="00E91D0A">
              <w:rPr>
                <w:rFonts w:ascii="Times New Roman" w:eastAsia="Calibri" w:hAnsi="Times New Roman" w:cs="Times New Roman"/>
                <w:sz w:val="18"/>
                <w:szCs w:val="18"/>
                <w:shd w:val="clear" w:color="auto" w:fill="FFFFFF"/>
                <w:lang w:eastAsia="en-US"/>
              </w:rPr>
              <w:t>есей</w:t>
            </w:r>
            <w:proofErr w:type="spellEnd"/>
            <w:r w:rsidRPr="00E91D0A">
              <w:rPr>
                <w:rFonts w:ascii="Times New Roman" w:eastAsia="Calibri" w:hAnsi="Times New Roman" w:cs="Times New Roman"/>
                <w:sz w:val="18"/>
                <w:szCs w:val="18"/>
                <w:shd w:val="clear" w:color="auto" w:fill="FFFFFF"/>
                <w:lang w:eastAsia="en-US"/>
              </w:rPr>
              <w:t xml:space="preserve">». Види есе. Загальні принципи написання </w:t>
            </w:r>
            <w:proofErr w:type="spellStart"/>
            <w:r w:rsidRPr="00E91D0A">
              <w:rPr>
                <w:rFonts w:ascii="Times New Roman" w:eastAsia="Calibri" w:hAnsi="Times New Roman" w:cs="Times New Roman"/>
                <w:sz w:val="18"/>
                <w:szCs w:val="18"/>
                <w:shd w:val="clear" w:color="auto" w:fill="FFFFFF"/>
                <w:lang w:eastAsia="en-US"/>
              </w:rPr>
              <w:t>есеїстичного</w:t>
            </w:r>
            <w:proofErr w:type="spellEnd"/>
            <w:r w:rsidRPr="00E91D0A">
              <w:rPr>
                <w:rFonts w:ascii="Times New Roman" w:eastAsia="Calibri" w:hAnsi="Times New Roman" w:cs="Times New Roman"/>
                <w:sz w:val="18"/>
                <w:szCs w:val="18"/>
                <w:shd w:val="clear" w:color="auto" w:fill="FFFFFF"/>
                <w:lang w:eastAsia="en-US"/>
              </w:rPr>
              <w:t xml:space="preserve"> тексту (академічна доброчесність; збирання і вивчення фактів; сприйняття матеріалу читачем; типові помилки). Авторський стиль і його напрацювання. Задум і реалізація тексту (специфіка побудови). </w:t>
            </w:r>
            <w:proofErr w:type="spellStart"/>
            <w:r w:rsidRPr="00E91D0A">
              <w:rPr>
                <w:rFonts w:ascii="Times New Roman" w:eastAsia="Calibri" w:hAnsi="Times New Roman" w:cs="Times New Roman"/>
                <w:sz w:val="18"/>
                <w:szCs w:val="18"/>
                <w:shd w:val="clear" w:color="auto" w:fill="FFFFFF"/>
                <w:lang w:eastAsia="en-US"/>
              </w:rPr>
              <w:t>Коструювання</w:t>
            </w:r>
            <w:proofErr w:type="spellEnd"/>
            <w:r w:rsidRPr="00E91D0A">
              <w:rPr>
                <w:rFonts w:ascii="Times New Roman" w:eastAsia="Calibri" w:hAnsi="Times New Roman" w:cs="Times New Roman"/>
                <w:sz w:val="18"/>
                <w:szCs w:val="18"/>
                <w:shd w:val="clear" w:color="auto" w:fill="FFFFFF"/>
                <w:lang w:eastAsia="en-US"/>
              </w:rPr>
              <w:t xml:space="preserve"> сюжету. Ситуативні вправи як спосіб розвитку аналітичних, критичних та творчих здібностей у процесі підготовки до написання есе. </w:t>
            </w:r>
          </w:p>
        </w:tc>
        <w:tc>
          <w:tcPr>
            <w:tcW w:w="1176" w:type="dxa"/>
            <w:tcBorders>
              <w:top w:val="single" w:sz="4" w:space="0" w:color="auto"/>
              <w:left w:val="single" w:sz="4" w:space="0" w:color="auto"/>
              <w:bottom w:val="single" w:sz="4" w:space="0" w:color="auto"/>
              <w:right w:val="single" w:sz="4" w:space="0" w:color="auto"/>
            </w:tcBorders>
            <w:hideMark/>
          </w:tcPr>
          <w:p w:rsidR="00055123" w:rsidRPr="005B477F" w:rsidRDefault="005B477F">
            <w:pPr>
              <w:spacing w:after="0" w:line="240" w:lineRule="auto"/>
              <w:jc w:val="center"/>
              <w:rPr>
                <w:rFonts w:ascii="Times New Roman" w:hAnsi="Times New Roman"/>
                <w:sz w:val="18"/>
                <w:szCs w:val="18"/>
                <w:lang w:val="en-US" w:eastAsia="en-US"/>
              </w:rPr>
            </w:pPr>
            <w:r>
              <w:rPr>
                <w:rFonts w:ascii="Times New Roman" w:hAnsi="Times New Roman"/>
                <w:sz w:val="18"/>
                <w:szCs w:val="18"/>
                <w:lang w:val="en-US" w:eastAsia="en-US"/>
              </w:rPr>
              <w:t>2</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3.2.4</w:t>
            </w:r>
          </w:p>
        </w:tc>
        <w:tc>
          <w:tcPr>
            <w:tcW w:w="6378" w:type="dxa"/>
            <w:tcBorders>
              <w:top w:val="single" w:sz="4" w:space="0" w:color="auto"/>
              <w:left w:val="single" w:sz="4" w:space="0" w:color="auto"/>
              <w:bottom w:val="single" w:sz="4" w:space="0" w:color="auto"/>
              <w:right w:val="single" w:sz="4" w:space="0" w:color="auto"/>
            </w:tcBorders>
            <w:hideMark/>
          </w:tcPr>
          <w:p w:rsidR="00055123" w:rsidRPr="00D20F5C" w:rsidRDefault="00055123" w:rsidP="00D20F5C">
            <w:pPr>
              <w:spacing w:after="0" w:line="240" w:lineRule="auto"/>
              <w:jc w:val="both"/>
              <w:rPr>
                <w:sz w:val="18"/>
                <w:szCs w:val="18"/>
                <w:lang w:val="en-US" w:eastAsia="en-US"/>
              </w:rPr>
            </w:pPr>
            <w:r w:rsidRPr="00E91D0A">
              <w:rPr>
                <w:rFonts w:ascii="Times New Roman" w:hAnsi="Times New Roman"/>
                <w:sz w:val="18"/>
                <w:szCs w:val="18"/>
                <w:lang w:eastAsia="en-US"/>
              </w:rPr>
              <w:t xml:space="preserve">Концепція постмодерністського тексту як основа світоглядних переконань сучасного читача у ХХІ столітті. </w:t>
            </w:r>
            <w:proofErr w:type="spellStart"/>
            <w:r w:rsidRPr="00E91D0A">
              <w:rPr>
                <w:rFonts w:ascii="Times New Roman" w:hAnsi="Times New Roman"/>
                <w:sz w:val="18"/>
                <w:szCs w:val="18"/>
                <w:lang w:eastAsia="en-US"/>
              </w:rPr>
              <w:t>Деконструкція</w:t>
            </w:r>
            <w:proofErr w:type="spellEnd"/>
            <w:r w:rsidRPr="00E91D0A">
              <w:rPr>
                <w:rFonts w:ascii="Times New Roman" w:hAnsi="Times New Roman"/>
                <w:sz w:val="18"/>
                <w:szCs w:val="18"/>
                <w:lang w:eastAsia="en-US"/>
              </w:rPr>
              <w:t xml:space="preserve"> як стратегія нового прочитання сучасного твору. Вплив </w:t>
            </w:r>
            <w:proofErr w:type="spellStart"/>
            <w:r w:rsidRPr="00E91D0A">
              <w:rPr>
                <w:rFonts w:ascii="Times New Roman" w:hAnsi="Times New Roman"/>
                <w:sz w:val="18"/>
                <w:szCs w:val="18"/>
                <w:lang w:eastAsia="en-US"/>
              </w:rPr>
              <w:t>деконструкції</w:t>
            </w:r>
            <w:proofErr w:type="spellEnd"/>
            <w:r w:rsidRPr="00E91D0A">
              <w:rPr>
                <w:rFonts w:ascii="Times New Roman" w:hAnsi="Times New Roman"/>
                <w:sz w:val="18"/>
                <w:szCs w:val="18"/>
                <w:lang w:eastAsia="en-US"/>
              </w:rPr>
              <w:t xml:space="preserve"> на літературну теорію. Поняття </w:t>
            </w:r>
            <w:r w:rsidRPr="00E91D0A">
              <w:rPr>
                <w:rFonts w:ascii="Times New Roman" w:hAnsi="Times New Roman"/>
                <w:sz w:val="18"/>
                <w:szCs w:val="18"/>
                <w:lang w:eastAsia="en-US"/>
              </w:rPr>
              <w:lastRenderedPageBreak/>
              <w:t xml:space="preserve">дискурсу. Феномен гри в культурі сприйняття тексту. Найсучасніші теорії в літературознавчих дослідження (теорія хаосу, етична критика, </w:t>
            </w:r>
            <w:proofErr w:type="spellStart"/>
            <w:r w:rsidRPr="00E91D0A">
              <w:rPr>
                <w:rFonts w:ascii="Times New Roman" w:hAnsi="Times New Roman"/>
                <w:sz w:val="18"/>
                <w:szCs w:val="18"/>
                <w:lang w:eastAsia="en-US"/>
              </w:rPr>
              <w:t>конітивістика</w:t>
            </w:r>
            <w:proofErr w:type="spellEnd"/>
            <w:r w:rsidRPr="00E91D0A">
              <w:rPr>
                <w:rFonts w:ascii="Times New Roman" w:hAnsi="Times New Roman"/>
                <w:sz w:val="18"/>
                <w:szCs w:val="18"/>
                <w:lang w:eastAsia="en-US"/>
              </w:rPr>
              <w:t xml:space="preserve"> тощо). </w:t>
            </w:r>
            <w:r w:rsidRPr="00E91D0A">
              <w:rPr>
                <w:rFonts w:ascii="Times New Roman" w:hAnsi="Times New Roman" w:cs="Times New Roman"/>
                <w:sz w:val="18"/>
                <w:szCs w:val="18"/>
                <w:lang w:eastAsia="en-US"/>
              </w:rPr>
              <w:t xml:space="preserve">Форми </w:t>
            </w:r>
            <w:proofErr w:type="spellStart"/>
            <w:r w:rsidRPr="00E91D0A">
              <w:rPr>
                <w:rFonts w:ascii="Times New Roman" w:hAnsi="Times New Roman" w:cs="Times New Roman"/>
                <w:sz w:val="18"/>
                <w:szCs w:val="18"/>
                <w:lang w:eastAsia="en-US"/>
              </w:rPr>
              <w:t>міжтекстуальних</w:t>
            </w:r>
            <w:proofErr w:type="spellEnd"/>
            <w:r w:rsidRPr="00E91D0A">
              <w:rPr>
                <w:rFonts w:ascii="Times New Roman" w:hAnsi="Times New Roman" w:cs="Times New Roman"/>
                <w:sz w:val="18"/>
                <w:szCs w:val="18"/>
                <w:lang w:eastAsia="en-US"/>
              </w:rPr>
              <w:t xml:space="preserve"> відношень. Алюзія, </w:t>
            </w:r>
            <w:proofErr w:type="spellStart"/>
            <w:r w:rsidRPr="00E91D0A">
              <w:rPr>
                <w:rFonts w:ascii="Times New Roman" w:hAnsi="Times New Roman" w:cs="Times New Roman"/>
                <w:sz w:val="18"/>
                <w:szCs w:val="18"/>
                <w:lang w:eastAsia="en-US"/>
              </w:rPr>
              <w:t>метатекст</w:t>
            </w:r>
            <w:proofErr w:type="spellEnd"/>
            <w:r w:rsidRPr="00E91D0A">
              <w:rPr>
                <w:rFonts w:ascii="Times New Roman" w:hAnsi="Times New Roman" w:cs="Times New Roman"/>
                <w:sz w:val="18"/>
                <w:szCs w:val="18"/>
                <w:lang w:eastAsia="en-US"/>
              </w:rPr>
              <w:t xml:space="preserve">, колаж, пародія, </w:t>
            </w:r>
            <w:proofErr w:type="spellStart"/>
            <w:r w:rsidRPr="00E91D0A">
              <w:rPr>
                <w:rFonts w:ascii="Times New Roman" w:hAnsi="Times New Roman" w:cs="Times New Roman"/>
                <w:sz w:val="18"/>
                <w:szCs w:val="18"/>
                <w:lang w:eastAsia="en-US"/>
              </w:rPr>
              <w:t>гіпертекст</w:t>
            </w:r>
            <w:proofErr w:type="spellEnd"/>
            <w:r w:rsidRPr="00E91D0A">
              <w:rPr>
                <w:rFonts w:ascii="Times New Roman" w:hAnsi="Times New Roman" w:cs="Times New Roman"/>
                <w:sz w:val="18"/>
                <w:szCs w:val="18"/>
                <w:lang w:eastAsia="en-US"/>
              </w:rPr>
              <w:t>, палімпсест, текст у тексті</w:t>
            </w:r>
            <w:r w:rsidR="00D20F5C">
              <w:rPr>
                <w:rFonts w:ascii="Times New Roman" w:hAnsi="Times New Roman" w:cs="Times New Roman"/>
                <w:sz w:val="18"/>
                <w:szCs w:val="18"/>
                <w:lang w:val="en-US" w:eastAsia="en-US"/>
              </w:rPr>
              <w:t>.</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sz w:val="18"/>
                <w:szCs w:val="18"/>
                <w:lang w:eastAsia="en-US"/>
              </w:rPr>
            </w:pPr>
            <w:r w:rsidRPr="00E91D0A">
              <w:rPr>
                <w:rFonts w:ascii="Times New Roman" w:hAnsi="Times New Roman"/>
                <w:sz w:val="18"/>
                <w:szCs w:val="18"/>
                <w:lang w:eastAsia="en-US"/>
              </w:rPr>
              <w:lastRenderedPageBreak/>
              <w:t>4</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3.2.5</w:t>
            </w:r>
          </w:p>
        </w:tc>
        <w:tc>
          <w:tcPr>
            <w:tcW w:w="6378" w:type="dxa"/>
            <w:tcBorders>
              <w:top w:val="single" w:sz="4" w:space="0" w:color="auto"/>
              <w:left w:val="single" w:sz="4" w:space="0" w:color="auto"/>
              <w:bottom w:val="single" w:sz="4" w:space="0" w:color="auto"/>
              <w:right w:val="single" w:sz="4" w:space="0" w:color="auto"/>
            </w:tcBorders>
            <w:hideMark/>
          </w:tcPr>
          <w:p w:rsidR="00055123" w:rsidRPr="00D20F5C" w:rsidRDefault="00055123" w:rsidP="00D20F5C">
            <w:pPr>
              <w:pStyle w:val="docdata"/>
              <w:tabs>
                <w:tab w:val="left" w:pos="1140"/>
              </w:tabs>
              <w:spacing w:before="0" w:beforeAutospacing="0" w:after="0" w:afterAutospacing="0" w:line="276" w:lineRule="auto"/>
              <w:jc w:val="both"/>
              <w:rPr>
                <w:sz w:val="18"/>
                <w:szCs w:val="18"/>
                <w:lang w:val="ru-RU"/>
              </w:rPr>
            </w:pPr>
            <w:r w:rsidRPr="00E91D0A">
              <w:rPr>
                <w:sz w:val="18"/>
                <w:szCs w:val="18"/>
              </w:rPr>
              <w:t xml:space="preserve">Фундаментальні дослідження в галузі літературознавства. Поняття про інтерпретацію. Інтерпретаційні теорії. </w:t>
            </w:r>
            <w:proofErr w:type="spellStart"/>
            <w:r w:rsidRPr="00E91D0A">
              <w:rPr>
                <w:sz w:val="18"/>
                <w:szCs w:val="18"/>
              </w:rPr>
              <w:t>Історико-теоретичні</w:t>
            </w:r>
            <w:proofErr w:type="spellEnd"/>
            <w:r w:rsidRPr="00E91D0A">
              <w:rPr>
                <w:sz w:val="18"/>
                <w:szCs w:val="18"/>
              </w:rPr>
              <w:t xml:space="preserve"> витоки ідеї «відкрита інтерпретація». Сучасний </w:t>
            </w:r>
            <w:proofErr w:type="spellStart"/>
            <w:r w:rsidRPr="00E91D0A">
              <w:rPr>
                <w:sz w:val="18"/>
                <w:szCs w:val="18"/>
              </w:rPr>
              <w:t>культуротворчий</w:t>
            </w:r>
            <w:proofErr w:type="spellEnd"/>
            <w:r w:rsidRPr="00E91D0A">
              <w:rPr>
                <w:sz w:val="18"/>
                <w:szCs w:val="18"/>
              </w:rPr>
              <w:t xml:space="preserve"> процес як </w:t>
            </w:r>
            <w:proofErr w:type="spellStart"/>
            <w:r w:rsidRPr="00E91D0A">
              <w:rPr>
                <w:sz w:val="18"/>
                <w:szCs w:val="18"/>
              </w:rPr>
              <w:t>підгрунтя</w:t>
            </w:r>
            <w:proofErr w:type="spellEnd"/>
            <w:r w:rsidRPr="00E91D0A">
              <w:rPr>
                <w:sz w:val="18"/>
                <w:szCs w:val="18"/>
              </w:rPr>
              <w:t xml:space="preserve"> «відкритої інтерпретації». Культурологічний аналіз у структурі аналізу «відкритої інтерпретації» сучасного літературного твору. Практичний аналіз художніх творів в контексті проблеми «відкритої інтерпретації». Естетичні виміри тексту в культурологічній експлікації інноваційних підходів до аналізу тексту</w:t>
            </w:r>
            <w:r w:rsidR="00D20F5C" w:rsidRPr="00D20F5C">
              <w:rPr>
                <w:sz w:val="18"/>
                <w:szCs w:val="18"/>
                <w:lang w:val="ru-RU"/>
              </w:rPr>
              <w:t>.</w:t>
            </w:r>
          </w:p>
        </w:tc>
        <w:tc>
          <w:tcPr>
            <w:tcW w:w="1176" w:type="dxa"/>
            <w:tcBorders>
              <w:top w:val="single" w:sz="4" w:space="0" w:color="auto"/>
              <w:left w:val="single" w:sz="4" w:space="0" w:color="auto"/>
              <w:bottom w:val="single" w:sz="4" w:space="0" w:color="auto"/>
              <w:right w:val="single" w:sz="4" w:space="0" w:color="auto"/>
            </w:tcBorders>
            <w:hideMark/>
          </w:tcPr>
          <w:p w:rsidR="00055123" w:rsidRPr="005B477F" w:rsidRDefault="005B477F">
            <w:pPr>
              <w:spacing w:after="0" w:line="240" w:lineRule="auto"/>
              <w:jc w:val="center"/>
              <w:rPr>
                <w:rFonts w:ascii="Times New Roman" w:hAnsi="Times New Roman"/>
                <w:sz w:val="18"/>
                <w:szCs w:val="18"/>
                <w:lang w:val="en-US" w:eastAsia="en-US"/>
              </w:rPr>
            </w:pPr>
            <w:r>
              <w:rPr>
                <w:rFonts w:ascii="Times New Roman" w:hAnsi="Times New Roman"/>
                <w:sz w:val="18"/>
                <w:szCs w:val="18"/>
                <w:lang w:val="en-US" w:eastAsia="en-US"/>
              </w:rPr>
              <w:t>2</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3.2.6</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rsidP="00D20F5C">
            <w:pPr>
              <w:spacing w:after="0" w:line="240" w:lineRule="auto"/>
              <w:jc w:val="both"/>
              <w:rPr>
                <w:rFonts w:ascii="Times New Roman" w:hAnsi="Times New Roman" w:cs="Times New Roman"/>
                <w:sz w:val="18"/>
                <w:szCs w:val="18"/>
                <w:lang w:eastAsia="en-US"/>
              </w:rPr>
            </w:pPr>
            <w:r w:rsidRPr="00E91D0A">
              <w:rPr>
                <w:rFonts w:ascii="Times New Roman" w:hAnsi="Times New Roman" w:cs="Times New Roman"/>
                <w:sz w:val="18"/>
                <w:szCs w:val="18"/>
                <w:lang w:eastAsia="en-US"/>
              </w:rPr>
              <w:t xml:space="preserve">Розвиток наукового мислення учнів в контексті розвитку мовно-літературної освіти. </w:t>
            </w:r>
            <w:r w:rsidRPr="00E91D0A">
              <w:rPr>
                <w:rStyle w:val="1975"/>
                <w:rFonts w:ascii="Times New Roman" w:hAnsi="Times New Roman" w:cs="Times New Roman"/>
                <w:sz w:val="18"/>
                <w:szCs w:val="18"/>
                <w:lang w:eastAsia="en-US"/>
              </w:rPr>
              <w:t xml:space="preserve">Організація науково-дослідницької роботи учнів в процесі вивчення української мови та літературі в школі. Методика підготовки учнів до дослідницької роботи. Поняття про методологію досліджень, її функції та методологічні рівні наукового пізнання. Алгоритм написання роботи (підготовчий етап роботи над дослідженням, робота над змістом наукової роботи, заключний етап). Оформлення науково-дослідницької роботи. Підготовка до захисту, основні складові. </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sz w:val="18"/>
                <w:szCs w:val="18"/>
                <w:lang w:eastAsia="en-US"/>
              </w:rPr>
            </w:pPr>
            <w:r w:rsidRPr="00E91D0A">
              <w:rPr>
                <w:rFonts w:ascii="Times New Roman" w:hAnsi="Times New Roman"/>
                <w:sz w:val="18"/>
                <w:szCs w:val="18"/>
                <w:lang w:eastAsia="en-US"/>
              </w:rPr>
              <w:t>4</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3.2.7</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rsidP="00D20F5C">
            <w:pPr>
              <w:spacing w:after="0" w:line="240" w:lineRule="auto"/>
              <w:jc w:val="both"/>
              <w:rPr>
                <w:sz w:val="18"/>
                <w:szCs w:val="18"/>
                <w:lang w:eastAsia="en-US"/>
              </w:rPr>
            </w:pPr>
            <w:r w:rsidRPr="00E91D0A">
              <w:rPr>
                <w:rFonts w:ascii="Times New Roman" w:hAnsi="Times New Roman"/>
                <w:sz w:val="18"/>
                <w:szCs w:val="18"/>
                <w:lang w:eastAsia="en-US"/>
              </w:rPr>
              <w:t xml:space="preserve">Сучасна дитяча література, </w:t>
            </w:r>
            <w:proofErr w:type="spellStart"/>
            <w:r w:rsidRPr="00E91D0A">
              <w:rPr>
                <w:rFonts w:ascii="Times New Roman" w:hAnsi="Times New Roman"/>
                <w:sz w:val="18"/>
                <w:szCs w:val="18"/>
                <w:lang w:eastAsia="en-US"/>
              </w:rPr>
              <w:t>канонотворення</w:t>
            </w:r>
            <w:proofErr w:type="spellEnd"/>
            <w:r w:rsidRPr="00E91D0A">
              <w:rPr>
                <w:rFonts w:ascii="Times New Roman" w:hAnsi="Times New Roman"/>
                <w:sz w:val="18"/>
                <w:szCs w:val="18"/>
                <w:lang w:eastAsia="en-US"/>
              </w:rPr>
              <w:t xml:space="preserve">  та літературна цінність. Теорія та історія дитячої літератури. Літературна казка і казкова повість: </w:t>
            </w:r>
            <w:proofErr w:type="spellStart"/>
            <w:r w:rsidRPr="00E91D0A">
              <w:rPr>
                <w:rFonts w:ascii="Times New Roman" w:hAnsi="Times New Roman"/>
                <w:sz w:val="18"/>
                <w:szCs w:val="18"/>
                <w:lang w:eastAsia="en-US"/>
              </w:rPr>
              <w:t>генеза</w:t>
            </w:r>
            <w:proofErr w:type="spellEnd"/>
            <w:r w:rsidRPr="00E91D0A">
              <w:rPr>
                <w:rFonts w:ascii="Times New Roman" w:hAnsi="Times New Roman"/>
                <w:sz w:val="18"/>
                <w:szCs w:val="18"/>
                <w:lang w:eastAsia="en-US"/>
              </w:rPr>
              <w:t xml:space="preserve"> та еволюція жанрових форм. Фантастика та </w:t>
            </w:r>
            <w:proofErr w:type="spellStart"/>
            <w:r w:rsidRPr="00E91D0A">
              <w:rPr>
                <w:rFonts w:ascii="Times New Roman" w:hAnsi="Times New Roman"/>
                <w:sz w:val="18"/>
                <w:szCs w:val="18"/>
                <w:lang w:eastAsia="en-US"/>
              </w:rPr>
              <w:t>фентезі</w:t>
            </w:r>
            <w:proofErr w:type="spellEnd"/>
            <w:r w:rsidRPr="00E91D0A">
              <w:rPr>
                <w:rFonts w:ascii="Times New Roman" w:hAnsi="Times New Roman"/>
                <w:sz w:val="18"/>
                <w:szCs w:val="18"/>
                <w:lang w:eastAsia="en-US"/>
              </w:rPr>
              <w:t xml:space="preserve"> у сучасній дитячій літературі: традиції та новаторство. Поняття «популярної сучасної дитячої літератури»: тексти та екранізації. Формування «типу-героя» та «</w:t>
            </w:r>
            <w:proofErr w:type="spellStart"/>
            <w:r w:rsidRPr="00E91D0A">
              <w:rPr>
                <w:rFonts w:ascii="Times New Roman" w:hAnsi="Times New Roman"/>
                <w:sz w:val="18"/>
                <w:szCs w:val="18"/>
                <w:lang w:eastAsia="en-US"/>
              </w:rPr>
              <w:t>типу-ідеала</w:t>
            </w:r>
            <w:proofErr w:type="spellEnd"/>
            <w:r w:rsidRPr="00E91D0A">
              <w:rPr>
                <w:rFonts w:ascii="Times New Roman" w:hAnsi="Times New Roman"/>
                <w:sz w:val="18"/>
                <w:szCs w:val="18"/>
                <w:lang w:eastAsia="en-US"/>
              </w:rPr>
              <w:t xml:space="preserve">» у сучасному дитячому тексті. </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sz w:val="18"/>
                <w:szCs w:val="18"/>
                <w:lang w:eastAsia="en-US"/>
              </w:rPr>
            </w:pPr>
            <w:r w:rsidRPr="00E91D0A">
              <w:rPr>
                <w:rFonts w:ascii="Times New Roman" w:hAnsi="Times New Roman"/>
                <w:sz w:val="18"/>
                <w:szCs w:val="18"/>
                <w:lang w:eastAsia="en-US"/>
              </w:rPr>
              <w:t>4</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3.2.8</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rsidP="00D20F5C">
            <w:pPr>
              <w:spacing w:after="0" w:line="240" w:lineRule="auto"/>
              <w:jc w:val="both"/>
              <w:rPr>
                <w:sz w:val="18"/>
                <w:szCs w:val="18"/>
                <w:lang w:eastAsia="en-US"/>
              </w:rPr>
            </w:pPr>
            <w:proofErr w:type="spellStart"/>
            <w:r w:rsidRPr="00E91D0A">
              <w:rPr>
                <w:rFonts w:ascii="Times New Roman" w:hAnsi="Times New Roman"/>
                <w:sz w:val="18"/>
                <w:szCs w:val="18"/>
                <w:lang w:eastAsia="en-US"/>
              </w:rPr>
              <w:t>Міфопоетичний</w:t>
            </w:r>
            <w:proofErr w:type="spellEnd"/>
            <w:r w:rsidRPr="00E91D0A">
              <w:rPr>
                <w:rFonts w:ascii="Times New Roman" w:hAnsi="Times New Roman"/>
                <w:sz w:val="18"/>
                <w:szCs w:val="18"/>
                <w:lang w:eastAsia="en-US"/>
              </w:rPr>
              <w:t xml:space="preserve"> аналіз художнього твору. Рецепція та інтерпретація міфу в художньому тексті. Міфологічна </w:t>
            </w:r>
            <w:proofErr w:type="spellStart"/>
            <w:r w:rsidRPr="00E91D0A">
              <w:rPr>
                <w:rFonts w:ascii="Times New Roman" w:hAnsi="Times New Roman"/>
                <w:sz w:val="18"/>
                <w:szCs w:val="18"/>
                <w:lang w:eastAsia="en-US"/>
              </w:rPr>
              <w:t>наративна</w:t>
            </w:r>
            <w:proofErr w:type="spellEnd"/>
            <w:r w:rsidRPr="00E91D0A">
              <w:rPr>
                <w:rFonts w:ascii="Times New Roman" w:hAnsi="Times New Roman"/>
                <w:sz w:val="18"/>
                <w:szCs w:val="18"/>
                <w:lang w:eastAsia="en-US"/>
              </w:rPr>
              <w:t xml:space="preserve"> схема як спосіб відображення загальнолюдського позачасового значення. Інтерпретація тексту за його міфологічними мотивами: символічний смисл, </w:t>
            </w:r>
            <w:proofErr w:type="spellStart"/>
            <w:r w:rsidRPr="00E91D0A">
              <w:rPr>
                <w:rFonts w:ascii="Times New Roman" w:hAnsi="Times New Roman"/>
                <w:sz w:val="18"/>
                <w:szCs w:val="18"/>
                <w:lang w:eastAsia="en-US"/>
              </w:rPr>
              <w:t>полісемантичність</w:t>
            </w:r>
            <w:proofErr w:type="spellEnd"/>
            <w:r w:rsidRPr="00E91D0A">
              <w:rPr>
                <w:rFonts w:ascii="Times New Roman" w:hAnsi="Times New Roman"/>
                <w:sz w:val="18"/>
                <w:szCs w:val="18"/>
                <w:lang w:eastAsia="en-US"/>
              </w:rPr>
              <w:t xml:space="preserve"> та неоднозначність розповіді. Класифікація основних форм поєднання семантичного поля міфу й авторського тексту. Інтерпретація та трансформація міфологічного сюжету. Етапність у методиці аналізу </w:t>
            </w:r>
            <w:proofErr w:type="spellStart"/>
            <w:r w:rsidRPr="00E91D0A">
              <w:rPr>
                <w:rFonts w:ascii="Times New Roman" w:hAnsi="Times New Roman"/>
                <w:sz w:val="18"/>
                <w:szCs w:val="18"/>
                <w:lang w:eastAsia="en-US"/>
              </w:rPr>
              <w:t>міфопоетичного</w:t>
            </w:r>
            <w:proofErr w:type="spellEnd"/>
            <w:r w:rsidRPr="00E91D0A">
              <w:rPr>
                <w:rFonts w:ascii="Times New Roman" w:hAnsi="Times New Roman"/>
                <w:sz w:val="18"/>
                <w:szCs w:val="18"/>
                <w:lang w:eastAsia="en-US"/>
              </w:rPr>
              <w:t xml:space="preserve"> твору. </w:t>
            </w:r>
          </w:p>
        </w:tc>
        <w:tc>
          <w:tcPr>
            <w:tcW w:w="1176"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center"/>
              <w:rPr>
                <w:rFonts w:ascii="Times New Roman" w:hAnsi="Times New Roman"/>
                <w:sz w:val="18"/>
                <w:szCs w:val="18"/>
                <w:lang w:eastAsia="en-US"/>
              </w:rPr>
            </w:pPr>
            <w:r w:rsidRPr="00E91D0A">
              <w:rPr>
                <w:rFonts w:ascii="Times New Roman" w:hAnsi="Times New Roman"/>
                <w:sz w:val="18"/>
                <w:szCs w:val="18"/>
                <w:lang w:eastAsia="en-US"/>
              </w:rPr>
              <w:t>4</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10" w:type="dxa"/>
            <w:gridSpan w:val="2"/>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3.2.9</w:t>
            </w:r>
          </w:p>
        </w:tc>
        <w:tc>
          <w:tcPr>
            <w:tcW w:w="6378" w:type="dxa"/>
            <w:tcBorders>
              <w:top w:val="single" w:sz="4" w:space="0" w:color="auto"/>
              <w:left w:val="single" w:sz="4" w:space="0" w:color="auto"/>
              <w:bottom w:val="single" w:sz="4" w:space="0" w:color="auto"/>
              <w:right w:val="single" w:sz="4" w:space="0" w:color="auto"/>
            </w:tcBorders>
            <w:hideMark/>
          </w:tcPr>
          <w:p w:rsidR="00055123" w:rsidRPr="00E91D0A" w:rsidRDefault="00055123">
            <w:pPr>
              <w:pStyle w:val="a3"/>
              <w:tabs>
                <w:tab w:val="left" w:pos="318"/>
              </w:tabs>
              <w:spacing w:after="0" w:line="240" w:lineRule="auto"/>
              <w:ind w:left="35"/>
              <w:jc w:val="both"/>
              <w:rPr>
                <w:rFonts w:ascii="Times New Roman" w:hAnsi="Times New Roman"/>
                <w:bCs/>
                <w:sz w:val="18"/>
                <w:szCs w:val="18"/>
                <w:lang w:eastAsia="en-US"/>
              </w:rPr>
            </w:pPr>
            <w:r w:rsidRPr="00E91D0A">
              <w:rPr>
                <w:rFonts w:ascii="Times New Roman" w:hAnsi="Times New Roman"/>
                <w:sz w:val="18"/>
                <w:szCs w:val="18"/>
                <w:lang w:eastAsia="en-US"/>
              </w:rPr>
              <w:t>Практика.</w:t>
            </w:r>
          </w:p>
        </w:tc>
        <w:tc>
          <w:tcPr>
            <w:tcW w:w="1176" w:type="dxa"/>
            <w:tcBorders>
              <w:top w:val="single" w:sz="4" w:space="0" w:color="auto"/>
              <w:left w:val="single" w:sz="4" w:space="0" w:color="auto"/>
              <w:bottom w:val="single" w:sz="4" w:space="0" w:color="auto"/>
              <w:right w:val="single" w:sz="4" w:space="0" w:color="auto"/>
            </w:tcBorders>
            <w:hideMark/>
          </w:tcPr>
          <w:p w:rsidR="00055123" w:rsidRPr="005B477F" w:rsidRDefault="005B477F">
            <w:pPr>
              <w:spacing w:after="0" w:line="240" w:lineRule="auto"/>
              <w:jc w:val="center"/>
              <w:rPr>
                <w:rFonts w:ascii="Times New Roman" w:hAnsi="Times New Roman"/>
                <w:sz w:val="18"/>
                <w:szCs w:val="18"/>
                <w:lang w:val="en-US" w:eastAsia="en-US"/>
              </w:rPr>
            </w:pPr>
            <w:r>
              <w:rPr>
                <w:rFonts w:ascii="Times New Roman" w:hAnsi="Times New Roman"/>
                <w:sz w:val="18"/>
                <w:szCs w:val="18"/>
                <w:lang w:val="en-US" w:eastAsia="en-US"/>
              </w:rPr>
              <w:t>2</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088" w:type="dxa"/>
            <w:gridSpan w:val="3"/>
            <w:tcBorders>
              <w:top w:val="single" w:sz="4" w:space="0" w:color="auto"/>
              <w:left w:val="single" w:sz="4" w:space="0" w:color="auto"/>
              <w:bottom w:val="single" w:sz="4" w:space="0" w:color="auto"/>
              <w:right w:val="single" w:sz="4" w:space="0" w:color="auto"/>
            </w:tcBorders>
            <w:hideMark/>
          </w:tcPr>
          <w:p w:rsidR="00055123" w:rsidRPr="00E91D0A" w:rsidRDefault="00055123">
            <w:pPr>
              <w:tabs>
                <w:tab w:val="left" w:pos="318"/>
              </w:tabs>
              <w:spacing w:after="0" w:line="240" w:lineRule="auto"/>
              <w:ind w:left="35"/>
              <w:jc w:val="both"/>
              <w:rPr>
                <w:rFonts w:ascii="Times New Roman" w:hAnsi="Times New Roman"/>
                <w:b/>
                <w:sz w:val="18"/>
                <w:szCs w:val="18"/>
                <w:lang w:eastAsia="en-US"/>
              </w:rPr>
            </w:pPr>
            <w:r w:rsidRPr="00E91D0A">
              <w:rPr>
                <w:rFonts w:ascii="Times New Roman" w:hAnsi="Times New Roman"/>
                <w:sz w:val="18"/>
                <w:szCs w:val="18"/>
                <w:lang w:eastAsia="en-US"/>
              </w:rPr>
              <w:t>Тематична конференція</w:t>
            </w:r>
            <w:r w:rsidRPr="00E91D0A">
              <w:rPr>
                <w:rFonts w:ascii="Times New Roman" w:hAnsi="Times New Roman" w:cs="Times New Roman"/>
                <w:sz w:val="18"/>
                <w:szCs w:val="18"/>
                <w:lang w:eastAsia="en-US"/>
              </w:rPr>
              <w:t>. Науково-методологічні осмислення та рефлексії особистого педагогічного досвіду.</w:t>
            </w:r>
          </w:p>
        </w:tc>
        <w:tc>
          <w:tcPr>
            <w:tcW w:w="1176" w:type="dxa"/>
            <w:tcBorders>
              <w:top w:val="single" w:sz="4" w:space="0" w:color="auto"/>
              <w:left w:val="single" w:sz="4" w:space="0" w:color="auto"/>
              <w:bottom w:val="single" w:sz="4" w:space="0" w:color="auto"/>
              <w:right w:val="single" w:sz="4" w:space="0" w:color="auto"/>
            </w:tcBorders>
            <w:hideMark/>
          </w:tcPr>
          <w:p w:rsidR="00055123" w:rsidRPr="005B477F" w:rsidRDefault="005B477F">
            <w:pPr>
              <w:spacing w:after="0" w:line="240" w:lineRule="auto"/>
              <w:jc w:val="center"/>
              <w:rPr>
                <w:rFonts w:ascii="Times New Roman" w:hAnsi="Times New Roman"/>
                <w:b/>
                <w:sz w:val="18"/>
                <w:szCs w:val="18"/>
                <w:lang w:val="en-US" w:eastAsia="en-US"/>
              </w:rPr>
            </w:pPr>
            <w:r>
              <w:rPr>
                <w:rFonts w:ascii="Times New Roman" w:hAnsi="Times New Roman"/>
                <w:b/>
                <w:sz w:val="18"/>
                <w:szCs w:val="18"/>
                <w:lang w:val="en-US" w:eastAsia="en-US"/>
              </w:rPr>
              <w:t>2</w:t>
            </w:r>
          </w:p>
        </w:tc>
      </w:tr>
      <w:tr w:rsidR="00055123" w:rsidRPr="00E91D0A" w:rsidTr="00E91D0A">
        <w:trPr>
          <w:gridAfter w:val="1"/>
          <w:wAfter w:w="9" w:type="dxa"/>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088" w:type="dxa"/>
            <w:gridSpan w:val="3"/>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jc w:val="both"/>
              <w:rPr>
                <w:rFonts w:ascii="Times New Roman" w:hAnsi="Times New Roman"/>
                <w:b/>
                <w:sz w:val="18"/>
                <w:szCs w:val="18"/>
                <w:lang w:eastAsia="en-US"/>
              </w:rPr>
            </w:pPr>
            <w:r w:rsidRPr="00E91D0A">
              <w:rPr>
                <w:rFonts w:ascii="Times New Roman" w:hAnsi="Times New Roman"/>
                <w:b/>
                <w:sz w:val="18"/>
                <w:szCs w:val="18"/>
                <w:lang w:eastAsia="en-US"/>
              </w:rPr>
              <w:t>Разом годин</w:t>
            </w:r>
          </w:p>
        </w:tc>
        <w:tc>
          <w:tcPr>
            <w:tcW w:w="1176" w:type="dxa"/>
            <w:tcBorders>
              <w:top w:val="single" w:sz="4" w:space="0" w:color="auto"/>
              <w:left w:val="single" w:sz="4" w:space="0" w:color="auto"/>
              <w:bottom w:val="single" w:sz="4" w:space="0" w:color="auto"/>
              <w:right w:val="single" w:sz="4" w:space="0" w:color="auto"/>
            </w:tcBorders>
            <w:vAlign w:val="center"/>
            <w:hideMark/>
          </w:tcPr>
          <w:p w:rsidR="00055123" w:rsidRPr="005B477F" w:rsidRDefault="005B477F">
            <w:pPr>
              <w:spacing w:after="0" w:line="240" w:lineRule="auto"/>
              <w:jc w:val="center"/>
              <w:rPr>
                <w:rFonts w:ascii="Times New Roman" w:eastAsia="Times New Roman" w:hAnsi="Times New Roman"/>
                <w:sz w:val="18"/>
                <w:szCs w:val="18"/>
                <w:lang w:val="en-US" w:eastAsia="en-US"/>
              </w:rPr>
            </w:pPr>
            <w:r>
              <w:rPr>
                <w:rFonts w:ascii="Times New Roman" w:eastAsia="Times New Roman" w:hAnsi="Times New Roman"/>
                <w:sz w:val="18"/>
                <w:szCs w:val="18"/>
                <w:lang w:val="en-US" w:eastAsia="en-US"/>
              </w:rPr>
              <w:t>60</w:t>
            </w:r>
          </w:p>
        </w:tc>
      </w:tr>
      <w:tr w:rsidR="00055123" w:rsidRPr="00E91D0A" w:rsidTr="00E91D0A">
        <w:trPr>
          <w:gridAfter w:val="1"/>
          <w:wAfter w:w="9" w:type="dxa"/>
          <w:trHeight w:val="307"/>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567" w:type="dxa"/>
            <w:tcBorders>
              <w:top w:val="single" w:sz="4" w:space="0" w:color="auto"/>
              <w:left w:val="single" w:sz="4" w:space="0" w:color="auto"/>
              <w:bottom w:val="nil"/>
              <w:right w:val="single" w:sz="4" w:space="0" w:color="auto"/>
            </w:tcBorders>
            <w:hideMark/>
          </w:tcPr>
          <w:p w:rsidR="00055123" w:rsidRPr="00E91D0A" w:rsidRDefault="00055123">
            <w:pPr>
              <w:spacing w:after="0"/>
              <w:rPr>
                <w:rFonts w:eastAsiaTheme="minorHAnsi" w:cs="Times New Roman"/>
                <w:sz w:val="18"/>
                <w:szCs w:val="18"/>
                <w:lang w:eastAsia="en-US"/>
              </w:rPr>
            </w:pPr>
          </w:p>
        </w:tc>
        <w:tc>
          <w:tcPr>
            <w:tcW w:w="6521" w:type="dxa"/>
            <w:gridSpan w:val="2"/>
            <w:tcBorders>
              <w:top w:val="single" w:sz="4" w:space="0" w:color="auto"/>
              <w:left w:val="single" w:sz="4" w:space="0" w:color="auto"/>
              <w:bottom w:val="nil"/>
              <w:right w:val="single" w:sz="4" w:space="0" w:color="auto"/>
            </w:tcBorders>
            <w:hideMark/>
          </w:tcPr>
          <w:p w:rsidR="00055123" w:rsidRPr="00E91D0A" w:rsidRDefault="00055123">
            <w:pPr>
              <w:spacing w:after="0" w:line="240" w:lineRule="auto"/>
              <w:jc w:val="both"/>
              <w:rPr>
                <w:rFonts w:ascii="Times New Roman" w:hAnsi="Times New Roman"/>
                <w:b/>
                <w:sz w:val="18"/>
                <w:szCs w:val="18"/>
                <w:lang w:eastAsia="en-US"/>
              </w:rPr>
            </w:pPr>
          </w:p>
        </w:tc>
        <w:tc>
          <w:tcPr>
            <w:tcW w:w="1176" w:type="dxa"/>
            <w:vMerge w:val="restart"/>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rPr>
                <w:rFonts w:eastAsiaTheme="minorHAnsi" w:cs="Times New Roman"/>
                <w:sz w:val="18"/>
                <w:szCs w:val="18"/>
                <w:lang w:eastAsia="en-US"/>
              </w:rPr>
            </w:pPr>
          </w:p>
        </w:tc>
      </w:tr>
      <w:tr w:rsidR="00055123" w:rsidRPr="00E91D0A" w:rsidTr="00E91D0A">
        <w:trPr>
          <w:gridAfter w:val="1"/>
          <w:wAfter w:w="9" w:type="dxa"/>
          <w:trHeight w:val="60"/>
        </w:trPr>
        <w:tc>
          <w:tcPr>
            <w:tcW w:w="2092"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ascii="Times New Roman" w:hAnsi="Times New Roman"/>
                <w:b/>
                <w:sz w:val="18"/>
                <w:szCs w:val="18"/>
                <w:lang w:eastAsia="en-US"/>
              </w:rPr>
            </w:pPr>
          </w:p>
        </w:tc>
        <w:tc>
          <w:tcPr>
            <w:tcW w:w="7088" w:type="dxa"/>
            <w:gridSpan w:val="3"/>
            <w:tcBorders>
              <w:top w:val="nil"/>
              <w:left w:val="nil"/>
              <w:bottom w:val="single" w:sz="4" w:space="0" w:color="auto"/>
              <w:right w:val="nil"/>
            </w:tcBorders>
            <w:hideMark/>
          </w:tcPr>
          <w:p w:rsidR="00055123" w:rsidRPr="00E91D0A" w:rsidRDefault="00055123">
            <w:pPr>
              <w:spacing w:after="0"/>
              <w:rPr>
                <w:rFonts w:eastAsiaTheme="minorHAnsi" w:cs="Times New Roman"/>
                <w:sz w:val="18"/>
                <w:szCs w:val="18"/>
                <w:lang w:eastAsia="en-US"/>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055123" w:rsidRPr="00E91D0A" w:rsidRDefault="00055123">
            <w:pPr>
              <w:spacing w:after="0" w:line="240" w:lineRule="auto"/>
              <w:rPr>
                <w:rFonts w:eastAsiaTheme="minorHAnsi" w:cs="Times New Roman"/>
                <w:sz w:val="18"/>
                <w:szCs w:val="18"/>
                <w:lang w:eastAsia="en-US"/>
              </w:rPr>
            </w:pPr>
          </w:p>
        </w:tc>
      </w:tr>
      <w:tr w:rsidR="00055123" w:rsidRPr="00762E91" w:rsidTr="00055123">
        <w:tc>
          <w:tcPr>
            <w:tcW w:w="10365" w:type="dxa"/>
            <w:gridSpan w:val="6"/>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ind w:firstLine="284"/>
              <w:jc w:val="both"/>
              <w:rPr>
                <w:rFonts w:ascii="Times New Roman" w:hAnsi="Times New Roman"/>
                <w:b/>
                <w:i/>
                <w:sz w:val="18"/>
                <w:szCs w:val="18"/>
                <w:lang w:eastAsia="en-US"/>
              </w:rPr>
            </w:pPr>
            <w:r w:rsidRPr="00E91D0A">
              <w:rPr>
                <w:rFonts w:ascii="Times New Roman" w:hAnsi="Times New Roman"/>
                <w:b/>
                <w:i/>
                <w:sz w:val="18"/>
                <w:szCs w:val="18"/>
                <w:lang w:eastAsia="en-US"/>
              </w:rPr>
              <w:t>Навчання за програмою</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підвищення</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кваліфікації</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завершується</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тематичною</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конференцією за участю</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науково-педагогічних</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працівників та керівників</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курсів (не більше</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трьох</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осіб на одну групу). Тематична</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конференція</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передбачає</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обговорення</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проблемних</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питань, результатів</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навчання, виконання</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індивідуальних</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завдань слухачами курсів за змістом</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загальних та методичних</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модулів, передбачених</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навчальною</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програмою, отримання</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зворотного</w:t>
            </w:r>
            <w:r w:rsidR="00762E91">
              <w:rPr>
                <w:rFonts w:ascii="Times New Roman" w:hAnsi="Times New Roman"/>
                <w:b/>
                <w:i/>
                <w:sz w:val="18"/>
                <w:szCs w:val="18"/>
                <w:lang w:eastAsia="en-US"/>
              </w:rPr>
              <w:t xml:space="preserve"> </w:t>
            </w:r>
            <w:r w:rsidRPr="00E91D0A">
              <w:rPr>
                <w:rFonts w:ascii="Times New Roman" w:hAnsi="Times New Roman"/>
                <w:b/>
                <w:i/>
                <w:sz w:val="18"/>
                <w:szCs w:val="18"/>
                <w:lang w:eastAsia="en-US"/>
              </w:rPr>
              <w:t xml:space="preserve">зв’язку. </w:t>
            </w:r>
          </w:p>
        </w:tc>
      </w:tr>
      <w:tr w:rsidR="00055123" w:rsidRPr="00E91D0A"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i/>
                <w:sz w:val="18"/>
                <w:szCs w:val="18"/>
                <w:lang w:eastAsia="en-US"/>
              </w:rPr>
            </w:pPr>
            <w:r w:rsidRPr="00E91D0A">
              <w:rPr>
                <w:rFonts w:ascii="Times New Roman" w:hAnsi="Times New Roman"/>
                <w:i/>
                <w:sz w:val="18"/>
                <w:szCs w:val="18"/>
                <w:lang w:eastAsia="en-US"/>
              </w:rPr>
              <w:t>Обсяг</w:t>
            </w:r>
            <w:r w:rsidR="00762E91">
              <w:rPr>
                <w:rFonts w:ascii="Times New Roman" w:hAnsi="Times New Roman"/>
                <w:i/>
                <w:sz w:val="18"/>
                <w:szCs w:val="18"/>
                <w:lang w:eastAsia="en-US"/>
              </w:rPr>
              <w:t xml:space="preserve"> </w:t>
            </w:r>
            <w:r w:rsidRPr="00E91D0A">
              <w:rPr>
                <w:rFonts w:ascii="Times New Roman" w:hAnsi="Times New Roman"/>
                <w:i/>
                <w:sz w:val="18"/>
                <w:szCs w:val="18"/>
                <w:lang w:eastAsia="en-US"/>
              </w:rPr>
              <w:t>програми</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2</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 xml:space="preserve">кредитів ЄКТС (60 </w:t>
            </w:r>
            <w:proofErr w:type="spellStart"/>
            <w:r w:rsidRPr="00E91D0A">
              <w:rPr>
                <w:rFonts w:ascii="Times New Roman" w:hAnsi="Times New Roman"/>
                <w:sz w:val="18"/>
                <w:szCs w:val="18"/>
                <w:lang w:eastAsia="en-US"/>
              </w:rPr>
              <w:t>год</w:t>
            </w:r>
            <w:proofErr w:type="spellEnd"/>
            <w:r w:rsidRPr="00E91D0A">
              <w:rPr>
                <w:rFonts w:ascii="Times New Roman" w:hAnsi="Times New Roman"/>
                <w:sz w:val="18"/>
                <w:szCs w:val="18"/>
                <w:lang w:eastAsia="en-US"/>
              </w:rPr>
              <w:t>)</w:t>
            </w:r>
          </w:p>
        </w:tc>
      </w:tr>
      <w:tr w:rsidR="00055123" w:rsidRPr="00E91D0A"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i/>
                <w:sz w:val="18"/>
                <w:szCs w:val="18"/>
                <w:lang w:eastAsia="en-US"/>
              </w:rPr>
            </w:pPr>
            <w:r w:rsidRPr="00E91D0A">
              <w:rPr>
                <w:rFonts w:ascii="Times New Roman" w:hAnsi="Times New Roman"/>
                <w:i/>
                <w:sz w:val="18"/>
                <w:szCs w:val="18"/>
                <w:lang w:eastAsia="en-US"/>
              </w:rPr>
              <w:t>Форма підвищення</w:t>
            </w:r>
            <w:r w:rsidR="00762E91">
              <w:rPr>
                <w:rFonts w:ascii="Times New Roman" w:hAnsi="Times New Roman"/>
                <w:i/>
                <w:sz w:val="18"/>
                <w:szCs w:val="18"/>
                <w:lang w:eastAsia="en-US"/>
              </w:rPr>
              <w:t xml:space="preserve"> </w:t>
            </w:r>
            <w:r w:rsidRPr="00E91D0A">
              <w:rPr>
                <w:rFonts w:ascii="Times New Roman" w:hAnsi="Times New Roman"/>
                <w:i/>
                <w:sz w:val="18"/>
                <w:szCs w:val="18"/>
                <w:lang w:eastAsia="en-US"/>
              </w:rPr>
              <w:t>кваліфікації</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Очна заочна, дистанційна відповідно до формату курсів і робочого навчального плану.</w:t>
            </w:r>
          </w:p>
        </w:tc>
      </w:tr>
      <w:tr w:rsidR="00055123" w:rsidRPr="00D973AC"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eastAsia="Calibri" w:hAnsi="Times New Roman" w:cs="Times New Roman"/>
                <w:i/>
                <w:sz w:val="18"/>
                <w:szCs w:val="18"/>
                <w:lang w:eastAsia="en-US"/>
              </w:rPr>
            </w:pPr>
            <w:r w:rsidRPr="00E91D0A">
              <w:rPr>
                <w:rFonts w:ascii="Times New Roman" w:hAnsi="Times New Roman"/>
                <w:i/>
                <w:sz w:val="18"/>
                <w:szCs w:val="18"/>
                <w:lang w:eastAsia="en-US"/>
              </w:rPr>
              <w:t xml:space="preserve">Перелік </w:t>
            </w:r>
            <w:proofErr w:type="spellStart"/>
            <w:r w:rsidRPr="00E91D0A">
              <w:rPr>
                <w:rFonts w:ascii="Times New Roman" w:hAnsi="Times New Roman"/>
                <w:i/>
                <w:sz w:val="18"/>
                <w:szCs w:val="18"/>
                <w:lang w:eastAsia="en-US"/>
              </w:rPr>
              <w:t>компетентно-стей</w:t>
            </w:r>
            <w:proofErr w:type="spellEnd"/>
            <w:r w:rsidRPr="00E91D0A">
              <w:rPr>
                <w:rFonts w:ascii="Times New Roman" w:hAnsi="Times New Roman"/>
                <w:i/>
                <w:sz w:val="18"/>
                <w:szCs w:val="18"/>
                <w:lang w:eastAsia="en-US"/>
              </w:rPr>
              <w:t>, що набуваються/</w:t>
            </w:r>
          </w:p>
          <w:p w:rsidR="00055123" w:rsidRPr="00E91D0A" w:rsidRDefault="00762E91">
            <w:pPr>
              <w:spacing w:after="0" w:line="240" w:lineRule="auto"/>
              <w:rPr>
                <w:rFonts w:ascii="Times New Roman" w:hAnsi="Times New Roman"/>
                <w:i/>
                <w:sz w:val="18"/>
                <w:szCs w:val="18"/>
                <w:lang w:eastAsia="en-US"/>
              </w:rPr>
            </w:pPr>
            <w:r>
              <w:rPr>
                <w:rFonts w:ascii="Times New Roman" w:hAnsi="Times New Roman"/>
                <w:i/>
                <w:sz w:val="18"/>
                <w:szCs w:val="18"/>
                <w:lang w:eastAsia="en-US"/>
              </w:rPr>
              <w:t>удосконалю</w:t>
            </w:r>
            <w:r w:rsidR="00055123" w:rsidRPr="00E91D0A">
              <w:rPr>
                <w:rFonts w:ascii="Times New Roman" w:hAnsi="Times New Roman"/>
                <w:i/>
                <w:sz w:val="18"/>
                <w:szCs w:val="18"/>
                <w:lang w:eastAsia="en-US"/>
              </w:rPr>
              <w:t>ються (загальні, фахові тощо)</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pPr>
              <w:pStyle w:val="LO-normal"/>
              <w:widowControl w:val="0"/>
              <w:tabs>
                <w:tab w:val="left" w:pos="709"/>
              </w:tabs>
              <w:spacing w:line="276" w:lineRule="auto"/>
              <w:rPr>
                <w:rFonts w:ascii="Times New Roman" w:hAnsi="Times New Roman" w:cs="Times New Roman"/>
                <w:sz w:val="18"/>
                <w:szCs w:val="18"/>
              </w:rPr>
            </w:pPr>
            <w:proofErr w:type="spellStart"/>
            <w:r w:rsidRPr="00E91D0A">
              <w:rPr>
                <w:rFonts w:ascii="Times New Roman" w:eastAsia="Times New Roman" w:hAnsi="Times New Roman" w:cs="Times New Roman"/>
                <w:b/>
                <w:sz w:val="18"/>
                <w:szCs w:val="18"/>
              </w:rPr>
              <w:t>Особистісно</w:t>
            </w:r>
            <w:proofErr w:type="spellEnd"/>
            <w:r w:rsidRPr="00E91D0A">
              <w:rPr>
                <w:rFonts w:ascii="Times New Roman" w:eastAsia="Times New Roman" w:hAnsi="Times New Roman" w:cs="Times New Roman"/>
                <w:b/>
                <w:sz w:val="18"/>
                <w:szCs w:val="18"/>
              </w:rPr>
              <w:t xml:space="preserve"> професійні:</w:t>
            </w:r>
          </w:p>
          <w:p w:rsidR="00055123" w:rsidRPr="00D973AC" w:rsidRDefault="00055123" w:rsidP="00762E91">
            <w:pPr>
              <w:spacing w:after="0" w:line="240" w:lineRule="auto"/>
              <w:rPr>
                <w:rFonts w:ascii="Times New Roman" w:hAnsi="Times New Roman" w:cs="Times New Roman"/>
                <w:sz w:val="18"/>
                <w:szCs w:val="18"/>
              </w:rPr>
            </w:pPr>
            <w:proofErr w:type="spellStart"/>
            <w:r w:rsidRPr="00E91D0A">
              <w:rPr>
                <w:rFonts w:ascii="Times New Roman" w:hAnsi="Times New Roman"/>
                <w:sz w:val="18"/>
                <w:szCs w:val="18"/>
                <w:lang w:eastAsia="en-US"/>
              </w:rPr>
              <w:t>–здатність</w:t>
            </w:r>
            <w:proofErr w:type="spellEnd"/>
            <w:r w:rsidRPr="00E91D0A">
              <w:rPr>
                <w:rFonts w:ascii="Times New Roman" w:hAnsi="Times New Roman"/>
                <w:sz w:val="18"/>
                <w:szCs w:val="18"/>
                <w:lang w:eastAsia="en-US"/>
              </w:rPr>
              <w:t xml:space="preserve"> здійснювати</w:t>
            </w:r>
            <w:r w:rsidR="00762E91">
              <w:rPr>
                <w:rFonts w:ascii="Times New Roman" w:hAnsi="Times New Roman"/>
                <w:sz w:val="18"/>
                <w:szCs w:val="18"/>
                <w:lang w:eastAsia="en-US"/>
              </w:rPr>
              <w:t xml:space="preserve"> </w:t>
            </w:r>
            <w:proofErr w:type="spellStart"/>
            <w:r w:rsidRPr="00E91D0A">
              <w:rPr>
                <w:rFonts w:ascii="Times New Roman" w:hAnsi="Times New Roman"/>
                <w:sz w:val="18"/>
                <w:szCs w:val="18"/>
                <w:lang w:eastAsia="en-US"/>
              </w:rPr>
              <w:t>цілепокладання</w:t>
            </w:r>
            <w:proofErr w:type="spellEnd"/>
            <w:r w:rsidRPr="00E91D0A">
              <w:rPr>
                <w:rFonts w:ascii="Times New Roman" w:hAnsi="Times New Roman"/>
                <w:sz w:val="18"/>
                <w:szCs w:val="18"/>
                <w:lang w:eastAsia="en-US"/>
              </w:rPr>
              <w:t xml:space="preserve"> та рефлексію;</w:t>
            </w:r>
            <w:r w:rsidR="00762E91">
              <w:rPr>
                <w:rFonts w:ascii="Times New Roman" w:hAnsi="Times New Roman"/>
                <w:sz w:val="18"/>
                <w:szCs w:val="18"/>
                <w:lang w:eastAsia="en-US"/>
              </w:rPr>
              <w:t xml:space="preserve">  </w:t>
            </w:r>
            <w:r w:rsidRPr="00D973AC">
              <w:rPr>
                <w:rFonts w:ascii="Times New Roman" w:eastAsia="Times New Roman" w:hAnsi="Times New Roman" w:cs="Times New Roman"/>
                <w:sz w:val="18"/>
                <w:szCs w:val="18"/>
              </w:rPr>
              <w:t>здатність виявляти власне ціннісно-смислове ставлення до діяльності;</w:t>
            </w:r>
            <w:r w:rsidR="00762E91" w:rsidRPr="00D973AC">
              <w:rPr>
                <w:rFonts w:ascii="Times New Roman" w:hAnsi="Times New Roman" w:cs="Times New Roman"/>
                <w:sz w:val="18"/>
                <w:szCs w:val="18"/>
              </w:rPr>
              <w:t xml:space="preserve"> </w:t>
            </w:r>
            <w:r w:rsidRPr="00D973AC">
              <w:rPr>
                <w:rFonts w:ascii="Times New Roman" w:eastAsia="Times New Roman" w:hAnsi="Times New Roman" w:cs="Times New Roman"/>
                <w:sz w:val="18"/>
                <w:szCs w:val="18"/>
              </w:rPr>
              <w:t>здатність до саморозвитку та самореалізації</w:t>
            </w:r>
          </w:p>
          <w:p w:rsidR="00055123" w:rsidRPr="00E91D0A" w:rsidRDefault="00055123">
            <w:pPr>
              <w:pStyle w:val="LO-normal"/>
              <w:widowControl w:val="0"/>
              <w:tabs>
                <w:tab w:val="left" w:pos="709"/>
              </w:tabs>
              <w:spacing w:line="276" w:lineRule="auto"/>
              <w:rPr>
                <w:rFonts w:ascii="Times New Roman" w:hAnsi="Times New Roman" w:cs="Times New Roman"/>
                <w:sz w:val="18"/>
                <w:szCs w:val="18"/>
              </w:rPr>
            </w:pPr>
            <w:proofErr w:type="spellStart"/>
            <w:r w:rsidRPr="00E91D0A">
              <w:rPr>
                <w:rFonts w:ascii="Times New Roman" w:eastAsia="Times New Roman" w:hAnsi="Times New Roman" w:cs="Times New Roman"/>
                <w:b/>
                <w:sz w:val="18"/>
                <w:szCs w:val="18"/>
              </w:rPr>
              <w:t>Загальнопедагогічні</w:t>
            </w:r>
            <w:proofErr w:type="spellEnd"/>
            <w:r w:rsidRPr="00E91D0A">
              <w:rPr>
                <w:rFonts w:ascii="Times New Roman" w:eastAsia="Times New Roman" w:hAnsi="Times New Roman" w:cs="Times New Roman"/>
                <w:b/>
                <w:sz w:val="18"/>
                <w:szCs w:val="18"/>
              </w:rPr>
              <w:t>:</w:t>
            </w:r>
          </w:p>
          <w:p w:rsidR="00055123" w:rsidRPr="00E91D0A" w:rsidRDefault="00055123">
            <w:pPr>
              <w:pStyle w:val="LO-normal"/>
              <w:widowControl w:val="0"/>
              <w:tabs>
                <w:tab w:val="left" w:pos="709"/>
              </w:tabs>
              <w:spacing w:line="276" w:lineRule="auto"/>
              <w:rPr>
                <w:rFonts w:ascii="Times New Roman" w:hAnsi="Times New Roman" w:cs="Times New Roman"/>
                <w:sz w:val="18"/>
                <w:szCs w:val="18"/>
              </w:rPr>
            </w:pPr>
            <w:r w:rsidRPr="00E91D0A">
              <w:rPr>
                <w:rFonts w:ascii="Times New Roman" w:eastAsia="Times New Roman" w:hAnsi="Times New Roman" w:cs="Times New Roman"/>
                <w:sz w:val="18"/>
                <w:szCs w:val="18"/>
              </w:rPr>
              <w:t>– здатність розуміти нормативно-правові документи, науково-методичну літературу;</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висловлювати та обґрунтовувати власну думку усно і письмово; </w:t>
            </w:r>
            <w:r w:rsidR="00762E91" w:rsidRPr="00762E91">
              <w:rPr>
                <w:rFonts w:ascii="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мислити системно й критично;</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проявляти ініціативу та логічно обґрунтовувати позицію;  здатність творчо підходити до розв’язання проблем і задач; здатність конструктивно керувати емоціями;</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оцінювати ризики та приймати відповідальні рішення;</w:t>
            </w:r>
            <w:r w:rsidR="00762E91" w:rsidRPr="00762E91">
              <w:rPr>
                <w:rFonts w:ascii="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співпрацювати з іншими суб’єктами освітнього процесу</w:t>
            </w:r>
          </w:p>
          <w:p w:rsidR="00055123" w:rsidRPr="00E91D0A" w:rsidRDefault="00055123">
            <w:pPr>
              <w:pStyle w:val="LO-normal"/>
              <w:widowControl w:val="0"/>
              <w:spacing w:line="276" w:lineRule="auto"/>
              <w:rPr>
                <w:rFonts w:ascii="Times New Roman" w:hAnsi="Times New Roman" w:cs="Times New Roman"/>
                <w:sz w:val="18"/>
                <w:szCs w:val="18"/>
              </w:rPr>
            </w:pPr>
            <w:r w:rsidRPr="00E91D0A">
              <w:rPr>
                <w:rFonts w:ascii="Times New Roman" w:eastAsia="Times New Roman" w:hAnsi="Times New Roman" w:cs="Times New Roman"/>
                <w:b/>
                <w:sz w:val="18"/>
                <w:szCs w:val="18"/>
              </w:rPr>
              <w:t>Фахові:</w:t>
            </w:r>
          </w:p>
          <w:p w:rsidR="00055123" w:rsidRPr="00762E91" w:rsidRDefault="00055123" w:rsidP="00762E91">
            <w:pPr>
              <w:pStyle w:val="LO-normal"/>
              <w:widowControl w:val="0"/>
              <w:tabs>
                <w:tab w:val="left" w:pos="709"/>
              </w:tabs>
              <w:spacing w:line="276" w:lineRule="auto"/>
              <w:rPr>
                <w:rFonts w:ascii="Times New Roman" w:hAnsi="Times New Roman" w:cs="Times New Roman"/>
                <w:sz w:val="18"/>
                <w:szCs w:val="18"/>
              </w:rPr>
            </w:pPr>
            <w:r w:rsidRPr="00E91D0A">
              <w:rPr>
                <w:rFonts w:ascii="Times New Roman" w:eastAsia="Times New Roman" w:hAnsi="Times New Roman" w:cs="Times New Roman"/>
                <w:sz w:val="18"/>
                <w:szCs w:val="18"/>
              </w:rPr>
              <w:t>– здатність планувати і здійснювати освітню діяльність; здатність проводити педагогічні дослідження;</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надавати методичну допомогу колегам;</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узагальнити власний педагогічний досвід;</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оцінити результати власної діяльності;</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cs="Times New Roman"/>
                <w:sz w:val="18"/>
                <w:szCs w:val="18"/>
              </w:rPr>
              <w:t xml:space="preserve"> здатність формувати в здобувачів освіти ключові та предметні компетентності;</w:t>
            </w:r>
            <w:r w:rsidR="00762E91" w:rsidRPr="00762E91">
              <w:rPr>
                <w:rFonts w:ascii="Times New Roman" w:hAnsi="Times New Roman" w:cs="Times New Roman"/>
                <w:sz w:val="18"/>
                <w:szCs w:val="18"/>
              </w:rPr>
              <w:t xml:space="preserve"> </w:t>
            </w:r>
            <w:r w:rsidRPr="00E91D0A">
              <w:rPr>
                <w:rFonts w:ascii="Times New Roman" w:eastAsia="Times New Roman" w:hAnsi="Times New Roman" w:cs="Times New Roman"/>
                <w:sz w:val="18"/>
                <w:szCs w:val="18"/>
              </w:rPr>
              <w:t>здатність створювати безпечне інклюзивне освітнє середовище;</w:t>
            </w:r>
            <w:r w:rsidR="00762E91" w:rsidRPr="00762E91">
              <w:rPr>
                <w:rFonts w:ascii="Times New Roman" w:hAnsi="Times New Roman" w:cs="Times New Roman"/>
                <w:sz w:val="18"/>
                <w:szCs w:val="18"/>
              </w:rPr>
              <w:t xml:space="preserve"> </w:t>
            </w:r>
            <w:r w:rsidRPr="00E91D0A">
              <w:rPr>
                <w:rFonts w:ascii="Times New Roman" w:eastAsia="Times New Roman" w:hAnsi="Times New Roman" w:cs="Times New Roman"/>
                <w:sz w:val="18"/>
                <w:szCs w:val="18"/>
              </w:rPr>
              <w:t>здатність використовувати інформаційно-комунікативні та цифрові технології в освітньому процесі;</w:t>
            </w:r>
            <w:r w:rsidR="00762E91" w:rsidRPr="00762E91">
              <w:rPr>
                <w:rFonts w:ascii="Times New Roman" w:eastAsia="Times New Roman" w:hAnsi="Times New Roman" w:cs="Times New Roman"/>
                <w:sz w:val="18"/>
                <w:szCs w:val="18"/>
              </w:rPr>
              <w:t xml:space="preserve"> </w:t>
            </w:r>
            <w:r w:rsidRPr="00E91D0A">
              <w:rPr>
                <w:rFonts w:ascii="Times New Roman" w:eastAsia="Times New Roman" w:hAnsi="Times New Roman"/>
                <w:sz w:val="18"/>
                <w:szCs w:val="18"/>
                <w:lang w:eastAsia="en-US"/>
              </w:rPr>
              <w:t>здатність</w:t>
            </w:r>
            <w:r w:rsidR="00762E91">
              <w:rPr>
                <w:rFonts w:ascii="Times New Roman" w:eastAsia="Times New Roman" w:hAnsi="Times New Roman"/>
                <w:sz w:val="18"/>
                <w:szCs w:val="18"/>
                <w:lang w:eastAsia="en-US"/>
              </w:rPr>
              <w:t xml:space="preserve"> </w:t>
            </w:r>
            <w:r w:rsidRPr="00E91D0A">
              <w:rPr>
                <w:rFonts w:ascii="Times New Roman" w:eastAsia="Times New Roman" w:hAnsi="Times New Roman"/>
                <w:sz w:val="18"/>
                <w:szCs w:val="18"/>
                <w:lang w:eastAsia="en-US"/>
              </w:rPr>
              <w:t>розвивати</w:t>
            </w:r>
            <w:r w:rsidR="00762E91">
              <w:rPr>
                <w:rFonts w:ascii="Times New Roman" w:eastAsia="Times New Roman" w:hAnsi="Times New Roman"/>
                <w:sz w:val="18"/>
                <w:szCs w:val="18"/>
                <w:lang w:eastAsia="en-US"/>
              </w:rPr>
              <w:t xml:space="preserve"> </w:t>
            </w:r>
            <w:r w:rsidRPr="00E91D0A">
              <w:rPr>
                <w:rFonts w:ascii="Times New Roman" w:eastAsia="Times New Roman" w:hAnsi="Times New Roman"/>
                <w:sz w:val="18"/>
                <w:szCs w:val="18"/>
                <w:lang w:eastAsia="en-US"/>
              </w:rPr>
              <w:t>професійні</w:t>
            </w:r>
            <w:r w:rsidR="00762E91">
              <w:rPr>
                <w:rFonts w:ascii="Times New Roman" w:eastAsia="Times New Roman" w:hAnsi="Times New Roman"/>
                <w:sz w:val="18"/>
                <w:szCs w:val="18"/>
                <w:lang w:eastAsia="en-US"/>
              </w:rPr>
              <w:t xml:space="preserve"> </w:t>
            </w:r>
            <w:r w:rsidRPr="00E91D0A">
              <w:rPr>
                <w:rFonts w:ascii="Times New Roman" w:eastAsia="Times New Roman" w:hAnsi="Times New Roman"/>
                <w:sz w:val="18"/>
                <w:szCs w:val="18"/>
                <w:lang w:eastAsia="en-US"/>
              </w:rPr>
              <w:t>компетентності</w:t>
            </w:r>
          </w:p>
        </w:tc>
      </w:tr>
      <w:tr w:rsidR="00055123" w:rsidRPr="00E91D0A"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Строки виконання</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програми</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Упродовж двох тижнів відповідно до плану-графіку</w:t>
            </w:r>
          </w:p>
        </w:tc>
      </w:tr>
      <w:tr w:rsidR="00055123" w:rsidRPr="00E91D0A"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lastRenderedPageBreak/>
              <w:t>Місце</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виконання</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програми</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5B477F" w:rsidRDefault="005047D2" w:rsidP="005047D2">
            <w:pPr>
              <w:spacing w:after="0" w:line="240" w:lineRule="auto"/>
              <w:rPr>
                <w:rFonts w:ascii="Times New Roman" w:hAnsi="Times New Roman"/>
                <w:sz w:val="18"/>
                <w:szCs w:val="18"/>
                <w:lang w:eastAsia="en-US"/>
              </w:rPr>
            </w:pPr>
            <w:r>
              <w:rPr>
                <w:rFonts w:ascii="Times New Roman" w:hAnsi="Times New Roman"/>
                <w:sz w:val="18"/>
                <w:szCs w:val="18"/>
                <w:lang w:eastAsia="en-US"/>
              </w:rPr>
              <w:t>Інститут післядипломної освіти та довузівської підготовки Прикарпатського національного університету імені Василя  Стефаника</w:t>
            </w:r>
          </w:p>
        </w:tc>
      </w:tr>
      <w:tr w:rsidR="00055123" w:rsidRPr="00E91D0A"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Вартість</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rsidP="005047D2">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Освітні</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послуги</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надаються</w:t>
            </w:r>
            <w:r w:rsidR="00762E91">
              <w:rPr>
                <w:rFonts w:ascii="Times New Roman" w:hAnsi="Times New Roman"/>
                <w:sz w:val="18"/>
                <w:szCs w:val="18"/>
                <w:lang w:eastAsia="en-US"/>
              </w:rPr>
              <w:t xml:space="preserve"> </w:t>
            </w:r>
            <w:r w:rsidR="005047D2">
              <w:rPr>
                <w:rFonts w:ascii="Times New Roman" w:hAnsi="Times New Roman"/>
                <w:sz w:val="18"/>
                <w:szCs w:val="18"/>
                <w:lang w:eastAsia="en-US"/>
              </w:rPr>
              <w:t>за рахунок освітньої субвенції Кабінету Міністрів України</w:t>
            </w:r>
          </w:p>
        </w:tc>
      </w:tr>
      <w:tr w:rsidR="00055123" w:rsidRPr="00E91D0A"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Графік</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освітнього</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процесу</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rsidP="005047D2">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Затверджується</w:t>
            </w:r>
            <w:r w:rsidR="005047D2">
              <w:rPr>
                <w:rFonts w:ascii="Times New Roman" w:hAnsi="Times New Roman"/>
                <w:sz w:val="18"/>
                <w:szCs w:val="18"/>
                <w:lang w:eastAsia="en-US"/>
              </w:rPr>
              <w:t xml:space="preserve"> проректором з науково - педагогічної роботи</w:t>
            </w:r>
            <w:r w:rsidRPr="00E91D0A">
              <w:rPr>
                <w:rFonts w:ascii="Times New Roman" w:hAnsi="Times New Roman"/>
                <w:sz w:val="18"/>
                <w:szCs w:val="18"/>
                <w:lang w:eastAsia="en-US"/>
              </w:rPr>
              <w:t xml:space="preserve"> </w:t>
            </w:r>
          </w:p>
        </w:tc>
      </w:tr>
      <w:tr w:rsidR="00055123" w:rsidRPr="00E91D0A" w:rsidTr="00055123">
        <w:trPr>
          <w:gridAfter w:val="1"/>
          <w:wAfter w:w="9" w:type="dxa"/>
        </w:trPr>
        <w:tc>
          <w:tcPr>
            <w:tcW w:w="2092" w:type="dxa"/>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Документ, що</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видається за результатами підвищення</w:t>
            </w:r>
            <w:r w:rsidR="00762E91">
              <w:rPr>
                <w:rFonts w:ascii="Times New Roman" w:hAnsi="Times New Roman"/>
                <w:sz w:val="18"/>
                <w:szCs w:val="18"/>
                <w:lang w:eastAsia="en-US"/>
              </w:rPr>
              <w:t xml:space="preserve"> </w:t>
            </w:r>
            <w:r w:rsidRPr="00E91D0A">
              <w:rPr>
                <w:rFonts w:ascii="Times New Roman" w:hAnsi="Times New Roman"/>
                <w:sz w:val="18"/>
                <w:szCs w:val="18"/>
                <w:lang w:eastAsia="en-US"/>
              </w:rPr>
              <w:t>кваліфікації</w:t>
            </w:r>
          </w:p>
        </w:tc>
        <w:tc>
          <w:tcPr>
            <w:tcW w:w="8264" w:type="dxa"/>
            <w:gridSpan w:val="4"/>
            <w:tcBorders>
              <w:top w:val="single" w:sz="4" w:space="0" w:color="auto"/>
              <w:left w:val="single" w:sz="4" w:space="0" w:color="auto"/>
              <w:bottom w:val="single" w:sz="4" w:space="0" w:color="auto"/>
              <w:right w:val="single" w:sz="4" w:space="0" w:color="auto"/>
            </w:tcBorders>
            <w:hideMark/>
          </w:tcPr>
          <w:p w:rsidR="00055123" w:rsidRPr="00E91D0A" w:rsidRDefault="00055123">
            <w:pPr>
              <w:spacing w:after="0" w:line="240" w:lineRule="auto"/>
              <w:rPr>
                <w:rFonts w:ascii="Times New Roman" w:hAnsi="Times New Roman"/>
                <w:sz w:val="18"/>
                <w:szCs w:val="18"/>
                <w:lang w:eastAsia="en-US"/>
              </w:rPr>
            </w:pPr>
            <w:r w:rsidRPr="00E91D0A">
              <w:rPr>
                <w:rFonts w:ascii="Times New Roman" w:hAnsi="Times New Roman"/>
                <w:sz w:val="18"/>
                <w:szCs w:val="18"/>
                <w:lang w:eastAsia="en-US"/>
              </w:rPr>
              <w:t xml:space="preserve"> Свідоцтво.</w:t>
            </w:r>
          </w:p>
        </w:tc>
      </w:tr>
    </w:tbl>
    <w:p w:rsidR="00055123" w:rsidRPr="00E91D0A" w:rsidRDefault="00055123" w:rsidP="00055123">
      <w:pPr>
        <w:rPr>
          <w:sz w:val="18"/>
          <w:szCs w:val="18"/>
        </w:rPr>
      </w:pPr>
    </w:p>
    <w:p w:rsidR="00150F02" w:rsidRPr="00E91D0A" w:rsidRDefault="00150F02">
      <w:pPr>
        <w:rPr>
          <w:sz w:val="18"/>
          <w:szCs w:val="18"/>
        </w:rPr>
      </w:pPr>
    </w:p>
    <w:sectPr w:rsidR="00150F02" w:rsidRPr="00E91D0A" w:rsidSect="00B774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6CF"/>
    <w:multiLevelType w:val="hybridMultilevel"/>
    <w:tmpl w:val="9E20D184"/>
    <w:lvl w:ilvl="0" w:tplc="6A860002">
      <w:start w:val="1"/>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5FE063E6"/>
    <w:multiLevelType w:val="hybridMultilevel"/>
    <w:tmpl w:val="36E2D8FC"/>
    <w:lvl w:ilvl="0" w:tplc="E29C0F34">
      <w:start w:val="1"/>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055123"/>
    <w:rsid w:val="00055123"/>
    <w:rsid w:val="00070EFD"/>
    <w:rsid w:val="00082682"/>
    <w:rsid w:val="00150F02"/>
    <w:rsid w:val="002E3575"/>
    <w:rsid w:val="005047D2"/>
    <w:rsid w:val="00527484"/>
    <w:rsid w:val="005B477F"/>
    <w:rsid w:val="006833D3"/>
    <w:rsid w:val="00762E91"/>
    <w:rsid w:val="00A74C77"/>
    <w:rsid w:val="00B77475"/>
    <w:rsid w:val="00BE7943"/>
    <w:rsid w:val="00D20F5C"/>
    <w:rsid w:val="00D973AC"/>
    <w:rsid w:val="00E34E1E"/>
    <w:rsid w:val="00E91D0A"/>
    <w:rsid w:val="00F21FAD"/>
    <w:rsid w:val="00FA1B71"/>
    <w:rsid w:val="00FD64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123"/>
    <w:pPr>
      <w:ind w:left="720"/>
      <w:contextualSpacing/>
    </w:pPr>
  </w:style>
  <w:style w:type="paragraph" w:customStyle="1" w:styleId="LO-normal">
    <w:name w:val="LO-normal"/>
    <w:rsid w:val="00055123"/>
    <w:pPr>
      <w:suppressAutoHyphens/>
      <w:spacing w:after="0" w:line="240" w:lineRule="auto"/>
    </w:pPr>
    <w:rPr>
      <w:rFonts w:ascii="Arial" w:eastAsia="Arial" w:hAnsi="Arial" w:cs="Arial"/>
      <w:sz w:val="20"/>
      <w:szCs w:val="20"/>
      <w:lang w:eastAsia="zh-CN"/>
    </w:rPr>
  </w:style>
  <w:style w:type="paragraph" w:customStyle="1" w:styleId="11">
    <w:name w:val="Заголовок 11"/>
    <w:basedOn w:val="a"/>
    <w:qFormat/>
    <w:rsid w:val="00055123"/>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 w:type="paragraph" w:customStyle="1" w:styleId="TableParagraph">
    <w:name w:val="Table Paragraph"/>
    <w:basedOn w:val="a"/>
    <w:uiPriority w:val="1"/>
    <w:qFormat/>
    <w:rsid w:val="00055123"/>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docdata">
    <w:name w:val="docdata"/>
    <w:aliases w:val="docy,v5,2099,baiaagaaboqcaaadlayaaau6bgaaaaaaaaaaaaaaaaaaaaaaaaaaaaaaaaaaaaaaaaaaaaaaaaaaaaaaaaaaaaaaaaaaaaaaaaaaaaaaaaaaaaaaaaaaaaaaaaaaaaaaaaaaaaaaaaaaaaaaaaaaaaaaaaaaaaaaaaaaaaaaaaaaaaaaaaaaaaaaaaaaaaaaaaaaaaaaaaaaaaaaaaaaaaaaaaaaaaaaaaaaaaaa"/>
    <w:basedOn w:val="a"/>
    <w:rsid w:val="000551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75">
    <w:name w:val="1975"/>
    <w:aliases w:val="baiaagaaboqcaaadsauaaaw+bqaaaaaaaaaaaaaaaaaaaaaaaaaaaaaaaaaaaaaaaaaaaaaaaaaaaaaaaaaaaaaaaaaaaaaaaaaaaaaaaaaaaaaaaaaaaaaaaaaaaaaaaaaaaaaaaaaaaaaaaaaaaaaaaaaaaaaaaaaaaaaaaaaaaaaaaaaaaaaaaaaaaaaaaaaaaaaaaaaaaaaaaaaaaaaaaaaaaaaaaaaaaaaa"/>
    <w:basedOn w:val="a0"/>
    <w:rsid w:val="00055123"/>
  </w:style>
  <w:style w:type="paragraph" w:customStyle="1" w:styleId="12">
    <w:name w:val="Заголовок 12"/>
    <w:basedOn w:val="a"/>
    <w:rsid w:val="00762E91"/>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123"/>
    <w:pPr>
      <w:ind w:left="720"/>
      <w:contextualSpacing/>
    </w:pPr>
  </w:style>
  <w:style w:type="paragraph" w:customStyle="1" w:styleId="LO-normal">
    <w:name w:val="LO-normal"/>
    <w:rsid w:val="00055123"/>
    <w:pPr>
      <w:suppressAutoHyphens/>
      <w:spacing w:after="0" w:line="240" w:lineRule="auto"/>
    </w:pPr>
    <w:rPr>
      <w:rFonts w:ascii="Arial" w:eastAsia="Arial" w:hAnsi="Arial" w:cs="Arial"/>
      <w:sz w:val="20"/>
      <w:szCs w:val="20"/>
      <w:lang w:eastAsia="zh-CN"/>
    </w:rPr>
  </w:style>
  <w:style w:type="paragraph" w:customStyle="1" w:styleId="11">
    <w:name w:val="Заголовок 11"/>
    <w:basedOn w:val="a"/>
    <w:qFormat/>
    <w:rsid w:val="00055123"/>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 w:type="paragraph" w:customStyle="1" w:styleId="TableParagraph">
    <w:name w:val="Table Paragraph"/>
    <w:basedOn w:val="a"/>
    <w:uiPriority w:val="1"/>
    <w:qFormat/>
    <w:rsid w:val="00055123"/>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docdata">
    <w:name w:val="docdata"/>
    <w:aliases w:val="docy,v5,2099,baiaagaaboqcaaadlayaaau6bgaaaaaaaaaaaaaaaaaaaaaaaaaaaaaaaaaaaaaaaaaaaaaaaaaaaaaaaaaaaaaaaaaaaaaaaaaaaaaaaaaaaaaaaaaaaaaaaaaaaaaaaaaaaaaaaaaaaaaaaaaaaaaaaaaaaaaaaaaaaaaaaaaaaaaaaaaaaaaaaaaaaaaaaaaaaaaaaaaaaaaaaaaaaaaaaaaaaaaaaaaaaaaa"/>
    <w:basedOn w:val="a"/>
    <w:rsid w:val="000551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75">
    <w:name w:val="1975"/>
    <w:aliases w:val="baiaagaaboqcaaadsauaaaw+bqaaaaaaaaaaaaaaaaaaaaaaaaaaaaaaaaaaaaaaaaaaaaaaaaaaaaaaaaaaaaaaaaaaaaaaaaaaaaaaaaaaaaaaaaaaaaaaaaaaaaaaaaaaaaaaaaaaaaaaaaaaaaaaaaaaaaaaaaaaaaaaaaaaaaaaaaaaaaaaaaaaaaaaaaaaaaaaaaaaaaaaaaaaaaaaaaaaaaaaaaaaaaaa"/>
    <w:basedOn w:val="a0"/>
    <w:rsid w:val="00055123"/>
  </w:style>
  <w:style w:type="paragraph" w:customStyle="1" w:styleId="12">
    <w:name w:val="Заголовок 12"/>
    <w:basedOn w:val="a"/>
    <w:rsid w:val="00762E91"/>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s>
</file>

<file path=word/webSettings.xml><?xml version="1.0" encoding="utf-8"?>
<w:webSettings xmlns:r="http://schemas.openxmlformats.org/officeDocument/2006/relationships" xmlns:w="http://schemas.openxmlformats.org/wordprocessingml/2006/main">
  <w:divs>
    <w:div w:id="9858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27A5F-4947-4C80-BDBF-E57A44FD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5598</Words>
  <Characters>3191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Неттбукк</dc:creator>
  <cp:lastModifiedBy>Comandante</cp:lastModifiedBy>
  <cp:revision>2</cp:revision>
  <dcterms:created xsi:type="dcterms:W3CDTF">2021-06-13T11:51:00Z</dcterms:created>
  <dcterms:modified xsi:type="dcterms:W3CDTF">2021-06-13T11:51:00Z</dcterms:modified>
</cp:coreProperties>
</file>