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BA" w:rsidRDefault="00B46F48">
      <w:pPr>
        <w:pStyle w:val="22"/>
        <w:shd w:val="clear" w:color="auto" w:fill="auto"/>
        <w:spacing w:after="0"/>
        <w:jc w:val="center"/>
      </w:pPr>
      <w:r>
        <w:t>МІНІСТЕРСТВО ОСВІТИ І НАУКИ УКРАЇНИ</w:t>
      </w:r>
    </w:p>
    <w:p w:rsidR="006412BA" w:rsidRDefault="00B46F48">
      <w:pPr>
        <w:pStyle w:val="22"/>
        <w:shd w:val="clear" w:color="auto" w:fill="auto"/>
        <w:spacing w:after="0"/>
        <w:jc w:val="center"/>
      </w:pPr>
      <w:r>
        <w:t>ДВНЗ «ПРИКАРПАТСЬКИЙ НАЦІОНАЛЬНИЙ УНІВЕРСИТЕТ</w:t>
      </w:r>
    </w:p>
    <w:p w:rsidR="006412BA" w:rsidRDefault="00B46F48">
      <w:pPr>
        <w:pStyle w:val="22"/>
        <w:shd w:val="clear" w:color="auto" w:fill="auto"/>
        <w:spacing w:after="1280"/>
        <w:jc w:val="center"/>
      </w:pPr>
      <w:r>
        <w:t>ІМЕНІ ВАСИЛЯ СТЕФАНИКА»</w:t>
      </w:r>
    </w:p>
    <w:p w:rsidR="00143E21" w:rsidRDefault="00B46F48" w:rsidP="00143E21">
      <w:pPr>
        <w:pStyle w:val="1"/>
        <w:shd w:val="clear" w:color="auto" w:fill="auto"/>
        <w:tabs>
          <w:tab w:val="left" w:leader="underscore" w:pos="3010"/>
        </w:tabs>
        <w:spacing w:after="320"/>
        <w:jc w:val="center"/>
      </w:pPr>
      <w:r>
        <w:t xml:space="preserve">Факультет </w:t>
      </w:r>
      <w:r w:rsidR="00143E21">
        <w:t>туризму</w:t>
      </w:r>
    </w:p>
    <w:p w:rsidR="006412BA" w:rsidRDefault="00B46F48" w:rsidP="00143E21">
      <w:pPr>
        <w:pStyle w:val="1"/>
        <w:shd w:val="clear" w:color="auto" w:fill="auto"/>
        <w:tabs>
          <w:tab w:val="left" w:leader="underscore" w:pos="3010"/>
        </w:tabs>
        <w:spacing w:after="320"/>
        <w:jc w:val="center"/>
      </w:pPr>
      <w:r>
        <w:t xml:space="preserve">Кафедра </w:t>
      </w:r>
      <w:r w:rsidR="00143E21">
        <w:t xml:space="preserve">управління соціокультурною діяльністю, шоу-бізнесу та </w:t>
      </w:r>
      <w:proofErr w:type="spellStart"/>
      <w:r w:rsidR="00143E21">
        <w:t>івент</w:t>
      </w:r>
      <w:proofErr w:type="spellEnd"/>
      <w:r w:rsidR="00143E21">
        <w:t xml:space="preserve"> менеджменту</w:t>
      </w:r>
    </w:p>
    <w:p w:rsidR="006412BA" w:rsidRDefault="00B46F48">
      <w:pPr>
        <w:pStyle w:val="1"/>
        <w:shd w:val="clear" w:color="auto" w:fill="auto"/>
        <w:spacing w:after="320"/>
        <w:jc w:val="center"/>
      </w:pPr>
      <w:r>
        <w:rPr>
          <w:b/>
          <w:bCs/>
        </w:rPr>
        <w:t>СИЛАБУС НАВЧАЛЬНОЇ ДИСЦИПЛІНИ</w:t>
      </w:r>
    </w:p>
    <w:p w:rsidR="006412BA" w:rsidRDefault="00143E21">
      <w:pPr>
        <w:pStyle w:val="1"/>
        <w:shd w:val="clear" w:color="auto" w:fill="auto"/>
        <w:spacing w:after="320"/>
        <w:jc w:val="center"/>
      </w:pPr>
      <w:r>
        <w:rPr>
          <w:b/>
          <w:bCs/>
        </w:rPr>
        <w:t xml:space="preserve">Організація </w:t>
      </w:r>
      <w:r w:rsidR="00FD12B9">
        <w:rPr>
          <w:b/>
          <w:bCs/>
        </w:rPr>
        <w:t>виставкової</w:t>
      </w:r>
      <w:r>
        <w:rPr>
          <w:b/>
          <w:bCs/>
        </w:rPr>
        <w:t xml:space="preserve"> діяльності</w:t>
      </w:r>
    </w:p>
    <w:p w:rsidR="006412BA" w:rsidRDefault="00B46F48">
      <w:pPr>
        <w:pStyle w:val="1"/>
        <w:shd w:val="clear" w:color="auto" w:fill="auto"/>
        <w:tabs>
          <w:tab w:val="left" w:leader="underscore" w:pos="6749"/>
        </w:tabs>
        <w:spacing w:after="0"/>
        <w:ind w:left="1800"/>
      </w:pPr>
      <w:r>
        <w:t>Рівень вищої освіти -</w:t>
      </w:r>
      <w:r w:rsidR="00143E21">
        <w:t xml:space="preserve"> </w:t>
      </w:r>
      <w:r w:rsidR="00143E21" w:rsidRPr="00143E21">
        <w:t>Перший (бакалаврський) рівень</w:t>
      </w:r>
      <w:r>
        <w:tab/>
      </w:r>
    </w:p>
    <w:p w:rsidR="006412BA" w:rsidRDefault="00B46F48">
      <w:pPr>
        <w:pStyle w:val="22"/>
        <w:shd w:val="clear" w:color="auto" w:fill="auto"/>
        <w:ind w:left="1360"/>
      </w:pPr>
      <w:r>
        <w:rPr>
          <w:b w:val="0"/>
          <w:bCs w:val="0"/>
          <w:i/>
          <w:iCs/>
        </w:rPr>
        <w:t>(перший (бакалаврський); другий (магістерський); третій (</w:t>
      </w:r>
      <w:proofErr w:type="spellStart"/>
      <w:r>
        <w:rPr>
          <w:b w:val="0"/>
          <w:bCs w:val="0"/>
          <w:i/>
          <w:iCs/>
        </w:rPr>
        <w:t>освітньо</w:t>
      </w:r>
      <w:proofErr w:type="spellEnd"/>
      <w:r>
        <w:rPr>
          <w:b w:val="0"/>
          <w:bCs w:val="0"/>
          <w:i/>
          <w:iCs/>
        </w:rPr>
        <w:t>-науковий))</w:t>
      </w:r>
    </w:p>
    <w:p w:rsidR="006412BA" w:rsidRDefault="00B46F48" w:rsidP="00143E21">
      <w:pPr>
        <w:pStyle w:val="1"/>
        <w:shd w:val="clear" w:color="auto" w:fill="auto"/>
        <w:tabs>
          <w:tab w:val="left" w:leader="underscore" w:pos="6749"/>
        </w:tabs>
        <w:spacing w:after="0"/>
        <w:ind w:left="1800"/>
        <w:jc w:val="both"/>
      </w:pPr>
      <w:r>
        <w:t>Освітня програма «</w:t>
      </w:r>
      <w:r w:rsidR="00143E21">
        <w:rPr>
          <w:rFonts w:eastAsia="Calibri"/>
          <w:b/>
        </w:rPr>
        <w:t xml:space="preserve">Менеджмент соціокультурної </w:t>
      </w:r>
      <w:r w:rsidR="00143E21" w:rsidRPr="00A729C3">
        <w:rPr>
          <w:rFonts w:eastAsia="Calibri"/>
          <w:b/>
        </w:rPr>
        <w:t>діяльності</w:t>
      </w:r>
      <w:r>
        <w:t>»</w:t>
      </w:r>
    </w:p>
    <w:p w:rsidR="006412BA" w:rsidRDefault="00B46F48">
      <w:pPr>
        <w:pStyle w:val="1"/>
        <w:shd w:val="clear" w:color="auto" w:fill="auto"/>
        <w:tabs>
          <w:tab w:val="left" w:leader="underscore" w:pos="5794"/>
        </w:tabs>
        <w:spacing w:after="0"/>
        <w:ind w:left="1800"/>
      </w:pPr>
      <w:r>
        <w:t xml:space="preserve">Спеціальність </w:t>
      </w:r>
      <w:r w:rsidR="00143E21" w:rsidRPr="00A729C3">
        <w:rPr>
          <w:rFonts w:eastAsia="Calibri"/>
          <w:b/>
          <w:bCs/>
          <w:shd w:val="clear" w:color="auto" w:fill="FFFFFF"/>
        </w:rPr>
        <w:t>028</w:t>
      </w:r>
      <w:r w:rsidR="00143E21" w:rsidRPr="00A729C3">
        <w:rPr>
          <w:rFonts w:eastAsia="Calibri"/>
          <w:b/>
        </w:rPr>
        <w:t xml:space="preserve"> «Менеджмент соціокультурної діяльності»</w:t>
      </w:r>
    </w:p>
    <w:p w:rsidR="006412BA" w:rsidRDefault="00B46F48" w:rsidP="0099481E">
      <w:pPr>
        <w:pStyle w:val="22"/>
        <w:shd w:val="clear" w:color="auto" w:fill="auto"/>
        <w:ind w:left="3540"/>
      </w:pPr>
      <w:r>
        <w:rPr>
          <w:b w:val="0"/>
          <w:bCs w:val="0"/>
        </w:rPr>
        <w:t>шифр і назва</w:t>
      </w:r>
    </w:p>
    <w:p w:rsidR="006412BA" w:rsidRDefault="00B46F48">
      <w:pPr>
        <w:pStyle w:val="1"/>
        <w:shd w:val="clear" w:color="auto" w:fill="auto"/>
        <w:tabs>
          <w:tab w:val="left" w:leader="underscore" w:pos="7272"/>
        </w:tabs>
        <w:spacing w:after="0"/>
        <w:ind w:left="1800"/>
      </w:pPr>
      <w:r>
        <w:t xml:space="preserve">Спеціалізація </w:t>
      </w:r>
      <w:r>
        <w:tab/>
      </w:r>
    </w:p>
    <w:p w:rsidR="006412BA" w:rsidRDefault="00B46F48" w:rsidP="0099481E">
      <w:pPr>
        <w:pStyle w:val="22"/>
        <w:shd w:val="clear" w:color="auto" w:fill="auto"/>
        <w:ind w:left="3544"/>
      </w:pPr>
      <w:r>
        <w:rPr>
          <w:b w:val="0"/>
          <w:bCs w:val="0"/>
        </w:rPr>
        <w:t>за наявності</w:t>
      </w:r>
    </w:p>
    <w:p w:rsidR="006412BA" w:rsidRDefault="00B46F48">
      <w:pPr>
        <w:pStyle w:val="1"/>
        <w:shd w:val="clear" w:color="auto" w:fill="auto"/>
        <w:tabs>
          <w:tab w:val="left" w:leader="underscore" w:pos="6346"/>
        </w:tabs>
        <w:spacing w:after="0"/>
        <w:ind w:left="1800"/>
      </w:pPr>
      <w:r>
        <w:t xml:space="preserve">Галузь знань </w:t>
      </w:r>
      <w:r w:rsidR="00143E21" w:rsidRPr="00A729C3">
        <w:rPr>
          <w:rFonts w:eastAsia="Calibri"/>
          <w:b/>
        </w:rPr>
        <w:t>02  «Культура і мистецтво»</w:t>
      </w:r>
    </w:p>
    <w:p w:rsidR="006412BA" w:rsidRDefault="00B46F48" w:rsidP="0099481E">
      <w:pPr>
        <w:pStyle w:val="22"/>
        <w:shd w:val="clear" w:color="auto" w:fill="auto"/>
        <w:spacing w:after="1600"/>
        <w:ind w:left="3544"/>
      </w:pPr>
      <w:r>
        <w:rPr>
          <w:b w:val="0"/>
          <w:bCs w:val="0"/>
        </w:rPr>
        <w:t>шифр і назва</w:t>
      </w:r>
    </w:p>
    <w:p w:rsidR="006412BA" w:rsidRDefault="00B46F48">
      <w:pPr>
        <w:pStyle w:val="1"/>
        <w:shd w:val="clear" w:color="auto" w:fill="auto"/>
        <w:spacing w:after="0"/>
        <w:ind w:left="5000"/>
      </w:pPr>
      <w:r>
        <w:t>Затверджено на засіданні кафедри</w:t>
      </w:r>
    </w:p>
    <w:p w:rsidR="006412BA" w:rsidRDefault="00B46F48">
      <w:pPr>
        <w:pStyle w:val="1"/>
        <w:shd w:val="clear" w:color="auto" w:fill="auto"/>
        <w:tabs>
          <w:tab w:val="left" w:leader="underscore" w:pos="8161"/>
        </w:tabs>
        <w:spacing w:after="2240"/>
        <w:ind w:left="3740"/>
      </w:pPr>
      <w:r>
        <w:t>Протокол № _</w:t>
      </w:r>
      <w:r w:rsidR="00143E21">
        <w:t>2</w:t>
      </w:r>
      <w:r>
        <w:t xml:space="preserve">_ від </w:t>
      </w:r>
      <w:r w:rsidR="00143E21">
        <w:t xml:space="preserve">29 вересня </w:t>
      </w:r>
      <w:r>
        <w:t>20</w:t>
      </w:r>
      <w:r w:rsidR="00143E21">
        <w:t>20</w:t>
      </w:r>
      <w:r>
        <w:t xml:space="preserve"> р.</w:t>
      </w:r>
    </w:p>
    <w:p w:rsidR="0099481E" w:rsidRDefault="00B46F48">
      <w:pPr>
        <w:pStyle w:val="1"/>
        <w:shd w:val="clear" w:color="auto" w:fill="auto"/>
        <w:spacing w:after="320"/>
        <w:jc w:val="center"/>
      </w:pPr>
      <w:r>
        <w:t xml:space="preserve">м. Івано-Франківськ </w:t>
      </w:r>
      <w:r w:rsidR="0099481E">
        <w:t>–</w:t>
      </w:r>
      <w:r>
        <w:t xml:space="preserve"> 20</w:t>
      </w:r>
      <w:r w:rsidR="00143E21">
        <w:t>20</w:t>
      </w:r>
    </w:p>
    <w:p w:rsidR="006412BA" w:rsidRDefault="00B46F48">
      <w:pPr>
        <w:pStyle w:val="1"/>
        <w:shd w:val="clear" w:color="auto" w:fill="auto"/>
        <w:spacing w:after="320"/>
        <w:jc w:val="center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7"/>
        <w:gridCol w:w="1037"/>
        <w:gridCol w:w="504"/>
        <w:gridCol w:w="662"/>
        <w:gridCol w:w="2515"/>
        <w:gridCol w:w="994"/>
        <w:gridCol w:w="994"/>
        <w:gridCol w:w="720"/>
      </w:tblGrid>
      <w:tr w:rsidR="006412BA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2BA" w:rsidRDefault="00B46F4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1. Загальна інформація</w:t>
            </w:r>
          </w:p>
        </w:tc>
      </w:tr>
      <w:tr w:rsidR="00143E21" w:rsidTr="0072664D">
        <w:trPr>
          <w:trHeight w:hRule="exact" w:val="269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</w:rPr>
              <w:t>Назва дисципліни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FD12B9">
            <w:pPr>
              <w:rPr>
                <w:rFonts w:ascii="Times New Roman" w:hAnsi="Times New Roman" w:cs="Times New Roman"/>
                <w:b/>
              </w:rPr>
            </w:pPr>
            <w:r w:rsidRPr="00143E21">
              <w:rPr>
                <w:rFonts w:ascii="Times New Roman" w:hAnsi="Times New Roman" w:cs="Times New Roman"/>
                <w:b/>
              </w:rPr>
              <w:t xml:space="preserve">Організація </w:t>
            </w:r>
            <w:r w:rsidR="00FD12B9">
              <w:rPr>
                <w:rFonts w:ascii="Times New Roman" w:hAnsi="Times New Roman" w:cs="Times New Roman"/>
                <w:b/>
              </w:rPr>
              <w:t>виставкової</w:t>
            </w:r>
            <w:r w:rsidRPr="00143E21">
              <w:rPr>
                <w:rFonts w:ascii="Times New Roman" w:hAnsi="Times New Roman" w:cs="Times New Roman"/>
                <w:b/>
              </w:rPr>
              <w:t xml:space="preserve"> діяльності</w:t>
            </w:r>
          </w:p>
        </w:tc>
      </w:tr>
      <w:tr w:rsidR="00143E21" w:rsidTr="0072664D">
        <w:trPr>
          <w:trHeight w:hRule="exact" w:val="259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</w:rPr>
              <w:t>Викладач (-і)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143E21">
            <w:pPr>
              <w:rPr>
                <w:rFonts w:ascii="Times New Roman" w:hAnsi="Times New Roman" w:cs="Times New Roman"/>
              </w:rPr>
            </w:pPr>
            <w:proofErr w:type="spellStart"/>
            <w:r w:rsidRPr="00143E21">
              <w:rPr>
                <w:rFonts w:ascii="Times New Roman" w:hAnsi="Times New Roman" w:cs="Times New Roman"/>
              </w:rPr>
              <w:t>Вичівський</w:t>
            </w:r>
            <w:proofErr w:type="spellEnd"/>
            <w:r w:rsidRPr="00143E21">
              <w:rPr>
                <w:rFonts w:ascii="Times New Roman" w:hAnsi="Times New Roman" w:cs="Times New Roman"/>
              </w:rPr>
              <w:t xml:space="preserve"> Павло Павлович</w:t>
            </w:r>
          </w:p>
        </w:tc>
      </w:tr>
      <w:tr w:rsidR="00143E21" w:rsidTr="0072664D">
        <w:trPr>
          <w:trHeight w:hRule="exact" w:val="518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</w:rPr>
              <w:t>Контактний телефон викладача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143E21">
            <w:pPr>
              <w:rPr>
                <w:rFonts w:ascii="Times New Roman" w:hAnsi="Times New Roman" w:cs="Times New Roman"/>
              </w:rPr>
            </w:pPr>
            <w:r w:rsidRPr="00143E21">
              <w:rPr>
                <w:rFonts w:ascii="Times New Roman" w:hAnsi="Times New Roman" w:cs="Times New Roman"/>
              </w:rPr>
              <w:t>+380951261040</w:t>
            </w:r>
          </w:p>
        </w:tc>
      </w:tr>
      <w:tr w:rsidR="00143E21" w:rsidTr="0072664D">
        <w:trPr>
          <w:trHeight w:hRule="exact" w:val="264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  <w:lang w:val="pl-PL" w:eastAsia="pl-PL" w:bidi="pl-PL"/>
              </w:rPr>
              <w:t xml:space="preserve">E-mail </w:t>
            </w:r>
            <w:r>
              <w:rPr>
                <w:b/>
                <w:bCs/>
              </w:rPr>
              <w:t>викладача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143E21">
            <w:pPr>
              <w:rPr>
                <w:rFonts w:ascii="Times New Roman" w:hAnsi="Times New Roman" w:cs="Times New Roman"/>
              </w:rPr>
            </w:pPr>
            <w:proofErr w:type="spellStart"/>
            <w:r w:rsidRPr="00143E21">
              <w:rPr>
                <w:rFonts w:ascii="Times New Roman" w:hAnsi="Times New Roman" w:cs="Times New Roman"/>
                <w:lang w:val="en-US"/>
              </w:rPr>
              <w:t>pavlo</w:t>
            </w:r>
            <w:proofErr w:type="spellEnd"/>
            <w:r w:rsidRPr="00143E21">
              <w:rPr>
                <w:rFonts w:ascii="Times New Roman" w:hAnsi="Times New Roman" w:cs="Times New Roman"/>
              </w:rPr>
              <w:t>.</w:t>
            </w:r>
            <w:proofErr w:type="spellStart"/>
            <w:r w:rsidRPr="00143E21">
              <w:rPr>
                <w:rFonts w:ascii="Times New Roman" w:hAnsi="Times New Roman" w:cs="Times New Roman"/>
                <w:lang w:val="en-US"/>
              </w:rPr>
              <w:t>vuchivskui</w:t>
            </w:r>
            <w:proofErr w:type="spellEnd"/>
            <w:r w:rsidRPr="00143E21">
              <w:rPr>
                <w:rFonts w:ascii="Times New Roman" w:hAnsi="Times New Roman" w:cs="Times New Roman"/>
              </w:rPr>
              <w:t>@</w:t>
            </w:r>
            <w:proofErr w:type="spellStart"/>
            <w:r w:rsidRPr="00143E21">
              <w:rPr>
                <w:rFonts w:ascii="Times New Roman" w:hAnsi="Times New Roman" w:cs="Times New Roman"/>
                <w:lang w:val="en-US"/>
              </w:rPr>
              <w:t>pnu</w:t>
            </w:r>
            <w:proofErr w:type="spellEnd"/>
            <w:r w:rsidRPr="00143E21">
              <w:rPr>
                <w:rFonts w:ascii="Times New Roman" w:hAnsi="Times New Roman" w:cs="Times New Roman"/>
              </w:rPr>
              <w:t>.</w:t>
            </w:r>
            <w:proofErr w:type="spellStart"/>
            <w:r w:rsidRPr="00143E21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143E21">
              <w:rPr>
                <w:rFonts w:ascii="Times New Roman" w:hAnsi="Times New Roman" w:cs="Times New Roman"/>
              </w:rPr>
              <w:t>.</w:t>
            </w:r>
            <w:proofErr w:type="spellStart"/>
            <w:r w:rsidRPr="00143E21"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</w:p>
        </w:tc>
      </w:tr>
      <w:tr w:rsidR="00143E21" w:rsidTr="0072664D">
        <w:trPr>
          <w:trHeight w:hRule="exact" w:val="259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</w:rPr>
              <w:t>Формат дисципліни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143E21">
            <w:pPr>
              <w:rPr>
                <w:rFonts w:ascii="Times New Roman" w:hAnsi="Times New Roman" w:cs="Times New Roman"/>
              </w:rPr>
            </w:pPr>
            <w:r w:rsidRPr="00143E21">
              <w:rPr>
                <w:rFonts w:ascii="Times New Roman" w:hAnsi="Times New Roman" w:cs="Times New Roman"/>
              </w:rPr>
              <w:t>Змішаний</w:t>
            </w:r>
            <w:r w:rsidRPr="00143E21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143E21">
              <w:rPr>
                <w:rFonts w:ascii="Times New Roman" w:hAnsi="Times New Roman" w:cs="Times New Roman"/>
                <w:i/>
              </w:rPr>
              <w:t>blended</w:t>
            </w:r>
            <w:proofErr w:type="spellEnd"/>
            <w:r w:rsidRPr="00143E21">
              <w:rPr>
                <w:rFonts w:ascii="Times New Roman" w:hAnsi="Times New Roman" w:cs="Times New Roman"/>
                <w:i/>
              </w:rPr>
              <w:t xml:space="preserve">) – </w:t>
            </w:r>
            <w:r w:rsidRPr="00143E21">
              <w:rPr>
                <w:rFonts w:ascii="Times New Roman" w:hAnsi="Times New Roman" w:cs="Times New Roman"/>
              </w:rPr>
              <w:t>очно-дистанційний</w:t>
            </w:r>
          </w:p>
        </w:tc>
      </w:tr>
      <w:tr w:rsidR="00143E21" w:rsidTr="0072664D">
        <w:trPr>
          <w:trHeight w:hRule="exact" w:val="259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</w:rPr>
              <w:t>Обсяг дисципліни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143E21">
            <w:pPr>
              <w:rPr>
                <w:rFonts w:ascii="Times New Roman" w:hAnsi="Times New Roman" w:cs="Times New Roman"/>
              </w:rPr>
            </w:pPr>
            <w:r w:rsidRPr="00143E21">
              <w:rPr>
                <w:rFonts w:ascii="Times New Roman" w:hAnsi="Times New Roman" w:cs="Times New Roman"/>
              </w:rPr>
              <w:t>Кредити ЄКТС –3 (90 год.) 90 год</w:t>
            </w:r>
          </w:p>
        </w:tc>
      </w:tr>
      <w:tr w:rsidR="006412BA">
        <w:trPr>
          <w:trHeight w:hRule="exact" w:val="773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12BA" w:rsidRDefault="00B46F48">
            <w:pPr>
              <w:pStyle w:val="a5"/>
              <w:shd w:val="clear" w:color="auto" w:fill="auto"/>
            </w:pPr>
            <w:r>
              <w:rPr>
                <w:b/>
                <w:bCs/>
              </w:rPr>
              <w:t>Посилання на сайт дистанційного навчання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2BA" w:rsidRDefault="00FD12B9">
            <w:pPr>
              <w:pStyle w:val="a5"/>
              <w:shd w:val="clear" w:color="auto" w:fill="auto"/>
            </w:pPr>
            <w:r w:rsidRPr="00FD12B9">
              <w:t>https://d-learn.pnu.edu.ua/index.php?mod=course&amp;action=ReviewOneCourse&amp;id_cat=74&amp;id_cou=5901</w:t>
            </w:r>
          </w:p>
        </w:tc>
      </w:tr>
      <w:tr w:rsidR="00143E21" w:rsidTr="00143E21">
        <w:trPr>
          <w:trHeight w:hRule="exact" w:val="1246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</w:pPr>
            <w:r>
              <w:rPr>
                <w:b/>
                <w:bCs/>
              </w:rPr>
              <w:t>Консультації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21" w:rsidRPr="00143E21" w:rsidRDefault="00143E21" w:rsidP="00143E21">
            <w:pPr>
              <w:rPr>
                <w:rFonts w:ascii="Times New Roman" w:hAnsi="Times New Roman" w:cs="Times New Roman"/>
              </w:rPr>
            </w:pPr>
            <w:r w:rsidRPr="00143E21">
              <w:rPr>
                <w:rFonts w:ascii="Times New Roman" w:hAnsi="Times New Roman" w:cs="Times New Roman"/>
              </w:rPr>
              <w:t xml:space="preserve">Обговорення питань, що виникають у студентів під час вивчення тем, у класі </w:t>
            </w:r>
            <w:r w:rsidRPr="00143E21">
              <w:rPr>
                <w:rFonts w:ascii="Times New Roman" w:hAnsi="Times New Roman" w:cs="Times New Roman"/>
                <w:lang w:val="en-US"/>
              </w:rPr>
              <w:t>Classroom</w:t>
            </w:r>
            <w:r w:rsidRPr="00143E21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143E21">
                <w:rPr>
                  <w:rStyle w:val="aa"/>
                  <w:rFonts w:ascii="Times New Roman" w:hAnsi="Times New Roman" w:cs="Times New Roman"/>
                  <w:color w:val="auto"/>
                </w:rPr>
                <w:t>https://classroom.google.com/r/MzEwOTI3NjIyMTBa/sort-last-name</w:t>
              </w:r>
            </w:hyperlink>
          </w:p>
        </w:tc>
      </w:tr>
      <w:tr w:rsidR="00143E21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2. Анотація до навчальної дисципліни</w:t>
            </w:r>
          </w:p>
        </w:tc>
      </w:tr>
      <w:tr w:rsidR="00143E21" w:rsidTr="009D759C">
        <w:trPr>
          <w:trHeight w:hRule="exact" w:val="2571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E21" w:rsidRPr="00143E21" w:rsidRDefault="009D759C" w:rsidP="00143E21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9D759C">
              <w:rPr>
                <w:color w:val="auto"/>
                <w:sz w:val="24"/>
                <w:szCs w:val="24"/>
                <w:lang w:eastAsia="ru-RU" w:bidi="ar-SA"/>
              </w:rPr>
              <w:t xml:space="preserve">Дисципліна «Організація виставкової діяльності» ознайомлює студентів з теоретико-методологічними та практичними аспектами дослідження курсу. Зокрема, у теоретико-методологічних основах курсу зазначені основні парадигми, концепції та закономірності. Проаналізовані основні наукові підходи та методи дослідження. У </w:t>
            </w:r>
            <w:proofErr w:type="spellStart"/>
            <w:r w:rsidRPr="009D759C">
              <w:rPr>
                <w:color w:val="auto"/>
                <w:sz w:val="24"/>
                <w:szCs w:val="24"/>
                <w:lang w:eastAsia="ru-RU" w:bidi="ar-SA"/>
              </w:rPr>
              <w:t>понятєво</w:t>
            </w:r>
            <w:proofErr w:type="spellEnd"/>
            <w:r w:rsidRPr="009D759C">
              <w:rPr>
                <w:color w:val="auto"/>
                <w:sz w:val="24"/>
                <w:szCs w:val="24"/>
                <w:lang w:eastAsia="ru-RU" w:bidi="ar-SA"/>
              </w:rPr>
              <w:t xml:space="preserve">-термінологічному </w:t>
            </w:r>
            <w:proofErr w:type="spellStart"/>
            <w:r w:rsidRPr="009D759C">
              <w:rPr>
                <w:color w:val="auto"/>
                <w:sz w:val="24"/>
                <w:szCs w:val="24"/>
                <w:lang w:eastAsia="ru-RU" w:bidi="ar-SA"/>
              </w:rPr>
              <w:t>апараті</w:t>
            </w:r>
            <w:proofErr w:type="spellEnd"/>
            <w:r w:rsidRPr="009D759C">
              <w:rPr>
                <w:color w:val="auto"/>
                <w:sz w:val="24"/>
                <w:szCs w:val="24"/>
                <w:lang w:eastAsia="ru-RU" w:bidi="ar-SA"/>
              </w:rPr>
              <w:t xml:space="preserve"> зазначені основні терміни та поняття, які використовуються при студіюванні курсу, зазначені різні підходи їх інтерпретації. </w:t>
            </w:r>
            <w:r w:rsidRPr="004817A4">
              <w:t xml:space="preserve">Курс спрямований на </w:t>
            </w:r>
            <w:r w:rsidRPr="00B73264">
              <w:t xml:space="preserve">вивчення </w:t>
            </w:r>
            <w:r>
              <w:t xml:space="preserve">особливостей </w:t>
            </w:r>
            <w:r w:rsidRPr="008116AB">
              <w:t>становлення</w:t>
            </w:r>
            <w:r>
              <w:t xml:space="preserve"> та розвитку</w:t>
            </w:r>
            <w:r w:rsidRPr="008116AB">
              <w:t xml:space="preserve"> </w:t>
            </w:r>
            <w:r>
              <w:t>виставкової</w:t>
            </w:r>
            <w:r w:rsidRPr="008116AB">
              <w:t xml:space="preserve"> діяльності та сучасні підходи щодо її </w:t>
            </w:r>
            <w:r>
              <w:t>функціонування</w:t>
            </w:r>
            <w:r w:rsidRPr="008116AB">
              <w:t xml:space="preserve"> в Україні та світі</w:t>
            </w:r>
            <w:r w:rsidRPr="00B73264">
              <w:t xml:space="preserve">, </w:t>
            </w:r>
            <w:proofErr w:type="spellStart"/>
            <w:r w:rsidRPr="00B73264">
              <w:t>звернуто</w:t>
            </w:r>
            <w:proofErr w:type="spellEnd"/>
            <w:r w:rsidRPr="00B73264">
              <w:t xml:space="preserve"> увагу на</w:t>
            </w:r>
            <w:r>
              <w:t xml:space="preserve"> сучасні тенденції виставкового бізнесу</w:t>
            </w:r>
            <w:r w:rsidRPr="00B73264">
              <w:t>.</w:t>
            </w:r>
          </w:p>
        </w:tc>
      </w:tr>
      <w:tr w:rsidR="00143E21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3. Мета та цілі навчальної дисципліни</w:t>
            </w:r>
          </w:p>
        </w:tc>
      </w:tr>
      <w:tr w:rsidR="00143E21" w:rsidTr="00DE615F">
        <w:trPr>
          <w:trHeight w:hRule="exact" w:val="343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615F" w:rsidRPr="00DE615F" w:rsidRDefault="00DE615F" w:rsidP="00DE615F">
            <w:pPr>
              <w:pStyle w:val="ab"/>
              <w:spacing w:after="0"/>
              <w:ind w:right="57" w:firstLine="454"/>
              <w:jc w:val="both"/>
              <w:rPr>
                <w:spacing w:val="1"/>
                <w:szCs w:val="28"/>
                <w:lang w:val="uk-UA"/>
              </w:rPr>
            </w:pPr>
            <w:r w:rsidRPr="00DE615F">
              <w:rPr>
                <w:b/>
              </w:rPr>
              <w:t>Мета</w:t>
            </w:r>
            <w:r w:rsidRPr="00DE615F">
              <w:t xml:space="preserve"> </w:t>
            </w:r>
            <w:r w:rsidRPr="00DE615F">
              <w:rPr>
                <w:lang w:val="uk-UA"/>
              </w:rPr>
              <w:t xml:space="preserve">– </w:t>
            </w:r>
            <w:r w:rsidRPr="00DE615F">
              <w:rPr>
                <w:spacing w:val="1"/>
                <w:szCs w:val="28"/>
                <w:lang w:val="uk-UA"/>
              </w:rPr>
              <w:t>сформувати необхідні теоретичні знан</w:t>
            </w:r>
            <w:r w:rsidRPr="00DE615F">
              <w:rPr>
                <w:spacing w:val="1"/>
                <w:szCs w:val="28"/>
                <w:lang w:val="uk-UA"/>
              </w:rPr>
              <w:softHyphen/>
              <w:t>ня та прак</w:t>
            </w:r>
            <w:r w:rsidRPr="00DE615F">
              <w:rPr>
                <w:spacing w:val="1"/>
                <w:szCs w:val="28"/>
                <w:lang w:val="uk-UA"/>
              </w:rPr>
              <w:softHyphen/>
            </w:r>
            <w:r w:rsidRPr="00DE615F">
              <w:rPr>
                <w:spacing w:val="1"/>
                <w:szCs w:val="28"/>
                <w:lang w:val="uk-UA"/>
              </w:rPr>
              <w:softHyphen/>
              <w:t xml:space="preserve">тичні компетенції щодо </w:t>
            </w:r>
            <w:r w:rsidRPr="00DE615F">
              <w:rPr>
                <w:szCs w:val="28"/>
                <w:lang w:val="uk-UA"/>
              </w:rPr>
              <w:t>опанування теоретичних та практичних навичок організації сучасних виставок.</w:t>
            </w:r>
          </w:p>
          <w:p w:rsidR="00DE615F" w:rsidRPr="00DE615F" w:rsidRDefault="00DE615F" w:rsidP="00DE615F">
            <w:pPr>
              <w:pStyle w:val="ab"/>
              <w:tabs>
                <w:tab w:val="left" w:pos="712"/>
              </w:tabs>
              <w:spacing w:after="0"/>
              <w:ind w:right="57" w:firstLine="454"/>
              <w:jc w:val="both"/>
              <w:rPr>
                <w:b/>
                <w:lang w:val="uk-UA"/>
              </w:rPr>
            </w:pPr>
            <w:r w:rsidRPr="00DE615F">
              <w:rPr>
                <w:b/>
                <w:lang w:val="uk-UA"/>
              </w:rPr>
              <w:t>Цілі:</w:t>
            </w:r>
          </w:p>
          <w:p w:rsidR="00DE615F" w:rsidRPr="00DE615F" w:rsidRDefault="00DE615F" w:rsidP="00DE615F">
            <w:pPr>
              <w:widowControl/>
              <w:numPr>
                <w:ilvl w:val="0"/>
                <w:numId w:val="5"/>
              </w:numPr>
              <w:suppressAutoHyphens/>
              <w:ind w:left="568" w:hanging="284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DE615F">
              <w:rPr>
                <w:rFonts w:ascii="Times New Roman" w:hAnsi="Times New Roman" w:cs="Times New Roman"/>
                <w:kern w:val="1"/>
                <w:szCs w:val="28"/>
              </w:rPr>
              <w:t>формування системної уяви про виставкову діяльність і її ролі у розвитку компанії, галузі, країни в цілому;</w:t>
            </w:r>
          </w:p>
          <w:p w:rsidR="00DE615F" w:rsidRPr="00DE615F" w:rsidRDefault="00DE615F" w:rsidP="00DE615F">
            <w:pPr>
              <w:widowControl/>
              <w:numPr>
                <w:ilvl w:val="0"/>
                <w:numId w:val="5"/>
              </w:numPr>
              <w:suppressAutoHyphens/>
              <w:ind w:left="568" w:hanging="284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DE615F">
              <w:rPr>
                <w:rFonts w:ascii="Times New Roman" w:hAnsi="Times New Roman" w:cs="Times New Roman"/>
                <w:kern w:val="1"/>
                <w:szCs w:val="28"/>
              </w:rPr>
              <w:t>охарактеризувати основні функції виставкового менеджменту, координуючі процес виставкової діяльності з метою отримання конкретних планованих результатів;</w:t>
            </w:r>
          </w:p>
          <w:p w:rsidR="00DE615F" w:rsidRPr="00DE615F" w:rsidRDefault="00DE615F" w:rsidP="00DE615F">
            <w:pPr>
              <w:widowControl/>
              <w:numPr>
                <w:ilvl w:val="0"/>
                <w:numId w:val="5"/>
              </w:numPr>
              <w:suppressAutoHyphens/>
              <w:ind w:left="568" w:hanging="284"/>
              <w:jc w:val="both"/>
              <w:rPr>
                <w:rFonts w:ascii="Times New Roman" w:hAnsi="Times New Roman" w:cs="Times New Roman"/>
                <w:kern w:val="1"/>
                <w:szCs w:val="28"/>
              </w:rPr>
            </w:pPr>
            <w:r w:rsidRPr="00DE615F">
              <w:rPr>
                <w:rFonts w:ascii="Times New Roman" w:hAnsi="Times New Roman" w:cs="Times New Roman"/>
                <w:kern w:val="1"/>
                <w:szCs w:val="28"/>
              </w:rPr>
              <w:t xml:space="preserve">продемонструвати методи </w:t>
            </w:r>
            <w:proofErr w:type="spellStart"/>
            <w:r w:rsidRPr="00DE615F">
              <w:rPr>
                <w:rFonts w:ascii="Times New Roman" w:hAnsi="Times New Roman" w:cs="Times New Roman"/>
                <w:kern w:val="1"/>
                <w:szCs w:val="28"/>
              </w:rPr>
              <w:t>взаємодіїу</w:t>
            </w:r>
            <w:proofErr w:type="spellEnd"/>
            <w:r w:rsidRPr="00DE615F">
              <w:rPr>
                <w:rFonts w:ascii="Times New Roman" w:hAnsi="Times New Roman" w:cs="Times New Roman"/>
                <w:kern w:val="1"/>
                <w:szCs w:val="28"/>
              </w:rPr>
              <w:t xml:space="preserve"> </w:t>
            </w:r>
            <w:proofErr w:type="spellStart"/>
            <w:r w:rsidRPr="00DE615F">
              <w:rPr>
                <w:rFonts w:ascii="Times New Roman" w:hAnsi="Times New Roman" w:cs="Times New Roman"/>
                <w:kern w:val="1"/>
                <w:szCs w:val="28"/>
              </w:rPr>
              <w:t>часнків</w:t>
            </w:r>
            <w:proofErr w:type="spellEnd"/>
            <w:r w:rsidRPr="00DE615F">
              <w:rPr>
                <w:rFonts w:ascii="Times New Roman" w:hAnsi="Times New Roman" w:cs="Times New Roman"/>
                <w:kern w:val="1"/>
                <w:szCs w:val="28"/>
              </w:rPr>
              <w:t xml:space="preserve"> виставкового процесу, які забезпечують максимальне задоволення інтересів кожної сторони.</w:t>
            </w:r>
          </w:p>
          <w:p w:rsidR="00143E21" w:rsidRPr="00481136" w:rsidRDefault="00143E21" w:rsidP="00481136">
            <w:pPr>
              <w:tabs>
                <w:tab w:val="left" w:leader="underscore" w:pos="6840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3E21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4. Загальні і фахові компетентності</w:t>
            </w:r>
          </w:p>
        </w:tc>
      </w:tr>
      <w:tr w:rsidR="00143E21" w:rsidTr="00EA1C02">
        <w:trPr>
          <w:trHeight w:hRule="exact" w:val="9796"/>
          <w:jc w:val="center"/>
        </w:trPr>
        <w:tc>
          <w:tcPr>
            <w:tcW w:w="37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Default="00143E21" w:rsidP="00143E21">
            <w:pPr>
              <w:pStyle w:val="a5"/>
              <w:shd w:val="clear" w:color="auto" w:fill="auto"/>
              <w:spacing w:after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Загальні компетентності:</w:t>
            </w:r>
          </w:p>
          <w:p w:rsidR="00143E21" w:rsidRDefault="00143E21" w:rsidP="00143E21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Фахові компетентності:</w:t>
            </w:r>
          </w:p>
        </w:tc>
        <w:tc>
          <w:tcPr>
            <w:tcW w:w="522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C02" w:rsidRPr="00EA1C02" w:rsidRDefault="00EA1C02" w:rsidP="00EA1C02">
            <w:pPr>
              <w:pStyle w:val="12"/>
              <w:shd w:val="clear" w:color="auto" w:fill="auto"/>
              <w:tabs>
                <w:tab w:val="left" w:pos="732"/>
              </w:tabs>
              <w:spacing w:after="100" w:line="240" w:lineRule="auto"/>
              <w:jc w:val="both"/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t>Здатність до формування логіки економічного мислення та сучасної економічної культури. Уміння приймати обґрунтовані рішення з приводу економічних, соціокультурних проблем, пов’язаних з майбутньою практичною діяльністю.</w:t>
            </w:r>
          </w:p>
          <w:p w:rsidR="00EA1C02" w:rsidRPr="00EA1C02" w:rsidRDefault="00EA1C02" w:rsidP="00EA1C02">
            <w:pPr>
              <w:pStyle w:val="12"/>
              <w:shd w:val="clear" w:color="auto" w:fill="auto"/>
              <w:tabs>
                <w:tab w:val="left" w:pos="732"/>
              </w:tabs>
              <w:spacing w:after="100" w:line="240" w:lineRule="auto"/>
              <w:jc w:val="both"/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t>Здатність обґрунтувати економічну доцільність напрямків розвитку підприємства, проводити розрахунок очікуваних фінансових результатів діяльності, а також знати методику планування діяльності організації і складання бізнес-планів, розробки комплексного підходу до бізнес- планування в галузі соціокультурної діяльності.</w:t>
            </w:r>
          </w:p>
          <w:p w:rsidR="00EA1C02" w:rsidRPr="00EA1C02" w:rsidRDefault="00EA1C02" w:rsidP="00EA1C02">
            <w:pPr>
              <w:pStyle w:val="12"/>
              <w:shd w:val="clear" w:color="auto" w:fill="auto"/>
              <w:spacing w:after="100" w:line="240" w:lineRule="auto"/>
              <w:jc w:val="both"/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t>Здатність оцінювати специфіку застосування принципів управління в соціокультурному менеджменті. Уміння формулювати та ініціювати нові ідеї, формулювати їх мету завдання, необхідні ресурси. Уміння використовувати загальнонаукові та креативні методи пізнання у професійній діяльності.</w:t>
            </w:r>
          </w:p>
          <w:p w:rsidR="00EA1C02" w:rsidRPr="00EA1C02" w:rsidRDefault="00EA1C02" w:rsidP="00EA1C02">
            <w:pPr>
              <w:pStyle w:val="12"/>
              <w:shd w:val="clear" w:color="auto" w:fill="auto"/>
              <w:tabs>
                <w:tab w:val="left" w:pos="727"/>
              </w:tabs>
              <w:spacing w:after="240" w:line="240" w:lineRule="auto"/>
              <w:jc w:val="both"/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t>Здатність застосовувати знання у практичній діяльності, адаптуватися до нових ситуацій, генерування нових ідей(творчості), до ініціативи та підприємництва, відповідальність за якість, прагнення до успіху.</w:t>
            </w:r>
          </w:p>
          <w:p w:rsidR="00EA1C02" w:rsidRPr="00EA1C02" w:rsidRDefault="00EA1C02" w:rsidP="00EA1C02">
            <w:pPr>
              <w:pStyle w:val="12"/>
              <w:shd w:val="clear" w:color="auto" w:fill="auto"/>
              <w:tabs>
                <w:tab w:val="left" w:pos="674"/>
              </w:tabs>
              <w:spacing w:after="100" w:line="240" w:lineRule="auto"/>
              <w:jc w:val="both"/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t>Здатність виявляти, використовувати, інтерпретувати, критично аналізувати джерела інформації в області менеджменту соціокультурної сфери.</w:t>
            </w:r>
          </w:p>
          <w:p w:rsidR="00EA1C02" w:rsidRPr="00EA1C02" w:rsidRDefault="00EA1C02" w:rsidP="00EA1C02">
            <w:pPr>
              <w:pStyle w:val="12"/>
              <w:shd w:val="clear" w:color="auto" w:fill="auto"/>
              <w:tabs>
                <w:tab w:val="left" w:pos="727"/>
              </w:tabs>
              <w:spacing w:after="240" w:line="240" w:lineRule="auto"/>
              <w:jc w:val="both"/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t>Здійснювати планування, управління та контроль за виконанням поставлених завдань та прийнятих рішень.</w:t>
            </w:r>
          </w:p>
          <w:p w:rsidR="00EA1C02" w:rsidRPr="00EA1C02" w:rsidRDefault="00EA1C02" w:rsidP="00EA1C02">
            <w:pPr>
              <w:pStyle w:val="ae"/>
              <w:shd w:val="clear" w:color="auto" w:fill="auto"/>
              <w:tabs>
                <w:tab w:val="left" w:pos="250"/>
              </w:tabs>
              <w:spacing w:after="100"/>
              <w:jc w:val="both"/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t>Здатність побудувати ефективну систему інформаційних ресурсів, необхідну для формування інформаційно-правової основи прийняття управлінських рішень у сфері соціокультурної діяльності;</w:t>
            </w:r>
          </w:p>
          <w:p w:rsidR="00EA1C02" w:rsidRPr="00EA1C02" w:rsidRDefault="00EA1C02" w:rsidP="00EA1C02">
            <w:pPr>
              <w:pStyle w:val="ae"/>
              <w:shd w:val="clear" w:color="auto" w:fill="auto"/>
              <w:tabs>
                <w:tab w:val="left" w:pos="173"/>
              </w:tabs>
              <w:spacing w:after="100"/>
              <w:jc w:val="both"/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t>Здатність сучасного системного мислення та комплексу спеціальних знань в галузі менеджменту підприємства на всіх стадіях його життєвого циклу, управління підсистемами та елементами внутрішнього середовища підприємства, застосовувати прийоми та методи ведення менеджменту на підприємстві, застосувати функції менеджменту (планування, організація, мотивація і контроль).</w:t>
            </w:r>
          </w:p>
          <w:p w:rsidR="00EA1C02" w:rsidRPr="00EA1C02" w:rsidRDefault="00EA1C02" w:rsidP="00EA1C02">
            <w:pPr>
              <w:pStyle w:val="ae"/>
              <w:shd w:val="clear" w:color="auto" w:fill="auto"/>
              <w:tabs>
                <w:tab w:val="left" w:pos="269"/>
              </w:tabs>
              <w:spacing w:after="100"/>
              <w:jc w:val="both"/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lastRenderedPageBreak/>
              <w:t>Визначати і використовувати адекватний професійний інструментарій для розробки та оперативного управління соціокультурними проектами. Здатність застосовувати альтернативні підходи до формування вибору стратегії.</w:t>
            </w:r>
          </w:p>
          <w:p w:rsidR="00EA1C02" w:rsidRPr="00EA1C02" w:rsidRDefault="00EA1C02" w:rsidP="00EA1C02">
            <w:pPr>
              <w:pStyle w:val="12"/>
              <w:shd w:val="clear" w:color="auto" w:fill="auto"/>
              <w:tabs>
                <w:tab w:val="left" w:pos="727"/>
              </w:tabs>
              <w:spacing w:after="240" w:line="240" w:lineRule="auto"/>
              <w:jc w:val="both"/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t>Володіти навичками планування діяльності підприємств соціокультурної діяльності на основі аналізу факторів зовнішнього і внутрішнього середовища.</w:t>
            </w:r>
          </w:p>
          <w:p w:rsidR="00EA1C02" w:rsidRPr="00EA1C02" w:rsidRDefault="00EA1C02" w:rsidP="00EA1C02">
            <w:pPr>
              <w:pStyle w:val="ae"/>
              <w:tabs>
                <w:tab w:val="left" w:pos="307"/>
              </w:tabs>
              <w:spacing w:after="120"/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t>Здатність до стратегічного мислення, стратегічного планування й управління, уміння оцінити соціокультурне середовище та його вплив на економіку країни, визначити адекватні зовнішнім загрозам і можливостям цілі та завдання зовнішньої або внутрішньої і політики країни та пропонувати відповідні ефективні інструменти їх реалізації.</w:t>
            </w:r>
          </w:p>
          <w:p w:rsidR="00EA1C02" w:rsidRPr="00EA1C02" w:rsidRDefault="00EA1C02" w:rsidP="00EA1C02">
            <w:pPr>
              <w:pStyle w:val="ae"/>
              <w:shd w:val="clear" w:color="auto" w:fill="auto"/>
              <w:tabs>
                <w:tab w:val="left" w:pos="307"/>
              </w:tabs>
              <w:spacing w:after="120"/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t>Набути системи спеціальних знань спрямованих на пізнання методики планування діяльності організації і складання бізнес-планів, розробки комплексного підходу до бізнес-планування в галузі соціокультурної діяльності на основі ефективного використання його потенціалу з орієнтацією на споживача в умовах конкурентного середовища.</w:t>
            </w:r>
          </w:p>
          <w:p w:rsidR="00EA1C02" w:rsidRPr="00EA1C02" w:rsidRDefault="00EA1C02" w:rsidP="00EA1C02">
            <w:pPr>
              <w:pStyle w:val="ae"/>
              <w:shd w:val="clear" w:color="auto" w:fill="auto"/>
              <w:tabs>
                <w:tab w:val="left" w:pos="307"/>
              </w:tabs>
              <w:spacing w:after="120"/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t>Здатність дотримуватись загальноприйнятих норм поведінки та моралі в міжособистісних відносинах.</w:t>
            </w:r>
          </w:p>
          <w:p w:rsidR="00EA1C02" w:rsidRPr="00EA1C02" w:rsidRDefault="00EA1C02" w:rsidP="00EA1C02">
            <w:pPr>
              <w:pStyle w:val="ae"/>
              <w:shd w:val="clear" w:color="auto" w:fill="auto"/>
              <w:tabs>
                <w:tab w:val="left" w:pos="307"/>
              </w:tabs>
              <w:spacing w:after="120"/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t>Здатність використовувати невербальні засоби комунікації.</w:t>
            </w:r>
          </w:p>
          <w:p w:rsidR="00EA1C02" w:rsidRPr="00EA1C02" w:rsidRDefault="00EA1C02" w:rsidP="00EA1C02">
            <w:pPr>
              <w:pStyle w:val="ae"/>
              <w:shd w:val="clear" w:color="auto" w:fill="auto"/>
              <w:tabs>
                <w:tab w:val="left" w:pos="130"/>
              </w:tabs>
              <w:spacing w:after="120"/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t>Здатність використовувати іноземні мови у професійній діяльності.</w:t>
            </w:r>
          </w:p>
          <w:p w:rsidR="00EA1C02" w:rsidRPr="00EA1C02" w:rsidRDefault="00EA1C02" w:rsidP="00EA1C02">
            <w:pPr>
              <w:pStyle w:val="ae"/>
              <w:shd w:val="clear" w:color="auto" w:fill="auto"/>
              <w:tabs>
                <w:tab w:val="left" w:pos="274"/>
              </w:tabs>
              <w:spacing w:after="120"/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t>Здатність використовувати в професійній діяльності усне та писемне мовлення державною та іноземними мовами.</w:t>
            </w:r>
          </w:p>
          <w:p w:rsidR="00EA1C02" w:rsidRPr="00EA1C02" w:rsidRDefault="00EA1C02" w:rsidP="00EA1C02">
            <w:pPr>
              <w:pStyle w:val="12"/>
              <w:shd w:val="clear" w:color="auto" w:fill="auto"/>
              <w:tabs>
                <w:tab w:val="left" w:pos="727"/>
              </w:tabs>
              <w:spacing w:after="240" w:line="240" w:lineRule="auto"/>
              <w:jc w:val="both"/>
              <w:rPr>
                <w:sz w:val="20"/>
                <w:szCs w:val="20"/>
              </w:rPr>
            </w:pPr>
            <w:r w:rsidRPr="00EA1C02">
              <w:rPr>
                <w:sz w:val="20"/>
                <w:szCs w:val="20"/>
              </w:rPr>
              <w:t>Здатність в умовах усних ділових контактів з використанням прийомів і методів професійної етики, усного спілкування, знань в царині міжкультурної комунікації та відповідних комунікативних технологій застосовувати ситуаційний підхід з метою ефективного виконання професійних обов’язків.</w:t>
            </w:r>
          </w:p>
          <w:p w:rsidR="00EA1C02" w:rsidRPr="00EA1C02" w:rsidRDefault="00EA1C02" w:rsidP="00EA1C02">
            <w:pPr>
              <w:rPr>
                <w:sz w:val="20"/>
                <w:szCs w:val="20"/>
              </w:rPr>
            </w:pPr>
          </w:p>
          <w:p w:rsidR="00143E21" w:rsidRPr="00EA1C02" w:rsidRDefault="00143E21" w:rsidP="00EA1C02">
            <w:pPr>
              <w:pStyle w:val="a5"/>
              <w:shd w:val="clear" w:color="auto" w:fill="auto"/>
              <w:rPr>
                <w:sz w:val="20"/>
                <w:szCs w:val="20"/>
              </w:rPr>
            </w:pPr>
          </w:p>
        </w:tc>
      </w:tr>
      <w:tr w:rsidR="00143E21" w:rsidTr="00EA1C02">
        <w:trPr>
          <w:trHeight w:hRule="exact" w:val="9631"/>
          <w:jc w:val="center"/>
        </w:trPr>
        <w:tc>
          <w:tcPr>
            <w:tcW w:w="37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E21" w:rsidRDefault="00143E21" w:rsidP="00143E21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 xml:space="preserve">Перелік </w:t>
            </w:r>
            <w:proofErr w:type="spellStart"/>
            <w:r>
              <w:rPr>
                <w:i/>
                <w:iCs/>
                <w:sz w:val="24"/>
                <w:szCs w:val="24"/>
              </w:rPr>
              <w:t>компетентностей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брати матриць в кінці програми</w:t>
            </w:r>
          </w:p>
        </w:tc>
        <w:tc>
          <w:tcPr>
            <w:tcW w:w="5223" w:type="dxa"/>
            <w:gridSpan w:val="4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/>
        </w:tc>
      </w:tr>
      <w:tr w:rsidR="00143E21">
        <w:trPr>
          <w:trHeight w:hRule="exact" w:val="288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 Програмні результати навчання</w:t>
            </w:r>
          </w:p>
        </w:tc>
      </w:tr>
      <w:tr w:rsidR="00143E21" w:rsidTr="003B6C74">
        <w:trPr>
          <w:trHeight w:hRule="exact" w:val="3118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E21" w:rsidRPr="00621458" w:rsidRDefault="00621458" w:rsidP="00143E21">
            <w:pPr>
              <w:rPr>
                <w:rFonts w:ascii="Times New Roman" w:hAnsi="Times New Roman" w:cs="Times New Roman"/>
              </w:rPr>
            </w:pPr>
            <w:r w:rsidRPr="00621458">
              <w:rPr>
                <w:rFonts w:ascii="Times New Roman" w:hAnsi="Times New Roman" w:cs="Times New Roman"/>
              </w:rPr>
              <w:t>Набуття професійних знань та практичних навичок з організації надання анімаційних послуг. (С 10)</w:t>
            </w:r>
          </w:p>
          <w:p w:rsidR="00621458" w:rsidRDefault="003B6C74" w:rsidP="00143E21">
            <w:pPr>
              <w:rPr>
                <w:rFonts w:ascii="Times New Roman" w:hAnsi="Times New Roman" w:cs="Times New Roman"/>
              </w:rPr>
            </w:pPr>
            <w:r w:rsidRPr="003B6C74">
              <w:rPr>
                <w:rFonts w:ascii="Times New Roman" w:hAnsi="Times New Roman" w:cs="Times New Roman"/>
              </w:rPr>
              <w:t>Здійснювати планування, управління та контроль за виконанням поставлених завдань та прийнятих рішень. (С4,С5)</w:t>
            </w:r>
          </w:p>
          <w:p w:rsidR="003B6C74" w:rsidRDefault="003B6C74" w:rsidP="00143E21">
            <w:pPr>
              <w:rPr>
                <w:rFonts w:ascii="Times New Roman" w:hAnsi="Times New Roman" w:cs="Times New Roman"/>
              </w:rPr>
            </w:pPr>
            <w:r w:rsidRPr="003B6C74">
              <w:rPr>
                <w:rFonts w:ascii="Times New Roman" w:hAnsi="Times New Roman" w:cs="Times New Roman"/>
              </w:rPr>
              <w:t>Оволодіння навичками роботи з музейною документацією (перш за все, науковими паспортами музейних предметів), проведення екскурсій у різних типах музеїв, атрибуції музейних пам’яток; (С 8)</w:t>
            </w:r>
          </w:p>
          <w:p w:rsidR="003B6C74" w:rsidRDefault="003B6C74" w:rsidP="00143E21">
            <w:pPr>
              <w:rPr>
                <w:rFonts w:ascii="Times New Roman" w:hAnsi="Times New Roman" w:cs="Times New Roman"/>
              </w:rPr>
            </w:pPr>
            <w:r w:rsidRPr="003B6C74">
              <w:rPr>
                <w:rFonts w:ascii="Times New Roman" w:hAnsi="Times New Roman" w:cs="Times New Roman"/>
              </w:rPr>
              <w:t>Обґрунтування вибору відповідного рішення щодо прийняття участі у відповідному виставковому заході; (С 10)</w:t>
            </w:r>
          </w:p>
          <w:p w:rsidR="003B6C74" w:rsidRDefault="003B6C74" w:rsidP="00143E21">
            <w:pPr>
              <w:rPr>
                <w:rFonts w:ascii="Times New Roman" w:hAnsi="Times New Roman" w:cs="Times New Roman"/>
              </w:rPr>
            </w:pPr>
            <w:r w:rsidRPr="003B6C74">
              <w:rPr>
                <w:rFonts w:ascii="Times New Roman" w:hAnsi="Times New Roman" w:cs="Times New Roman"/>
              </w:rPr>
              <w:t>Адекватно оцінювати свої знання і застосовувати їх в різних професійних ситуаціях; (С 11)</w:t>
            </w:r>
          </w:p>
          <w:p w:rsidR="003B6C74" w:rsidRDefault="003B6C74" w:rsidP="00143E21">
            <w:pPr>
              <w:rPr>
                <w:sz w:val="10"/>
                <w:szCs w:val="10"/>
              </w:rPr>
            </w:pPr>
          </w:p>
        </w:tc>
      </w:tr>
      <w:tr w:rsidR="00143E21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6. Організація навчання</w:t>
            </w:r>
          </w:p>
        </w:tc>
      </w:tr>
      <w:tr w:rsidR="00143E21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Обсяг навчальної дисципліни</w:t>
            </w:r>
          </w:p>
        </w:tc>
      </w:tr>
      <w:tr w:rsidR="00143E21">
        <w:trPr>
          <w:trHeight w:hRule="exact" w:val="264"/>
          <w:jc w:val="center"/>
        </w:trPr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Вид заняття</w:t>
            </w:r>
          </w:p>
        </w:tc>
        <w:tc>
          <w:tcPr>
            <w:tcW w:w="58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Загальна кількість годин</w:t>
            </w:r>
          </w:p>
        </w:tc>
      </w:tr>
      <w:tr w:rsidR="00143E21">
        <w:trPr>
          <w:trHeight w:hRule="exact" w:val="326"/>
          <w:jc w:val="center"/>
        </w:trPr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Default="00143E21" w:rsidP="00143E21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лекції</w:t>
            </w:r>
          </w:p>
        </w:tc>
        <w:tc>
          <w:tcPr>
            <w:tcW w:w="58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E21" w:rsidRPr="0067078B" w:rsidRDefault="00F640EA" w:rsidP="00143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43E21">
        <w:trPr>
          <w:trHeight w:hRule="exact" w:val="643"/>
          <w:jc w:val="center"/>
        </w:trPr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семінарські заняття / практичні / лабораторні</w:t>
            </w:r>
          </w:p>
        </w:tc>
        <w:tc>
          <w:tcPr>
            <w:tcW w:w="58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E21" w:rsidRPr="0067078B" w:rsidRDefault="00F640EA" w:rsidP="00143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43E21">
        <w:trPr>
          <w:trHeight w:hRule="exact" w:val="331"/>
          <w:jc w:val="center"/>
        </w:trPr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8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E21" w:rsidRPr="0067078B" w:rsidRDefault="00F640EA" w:rsidP="00143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143E21">
        <w:trPr>
          <w:trHeight w:hRule="exact" w:val="259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Ознаки навчальної дисципліни</w:t>
            </w:r>
          </w:p>
        </w:tc>
      </w:tr>
      <w:tr w:rsidR="00143E21">
        <w:trPr>
          <w:trHeight w:hRule="exact" w:val="965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E21" w:rsidRDefault="00143E21" w:rsidP="00143E2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E21" w:rsidRDefault="00143E21" w:rsidP="00143E2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Default="00143E21" w:rsidP="00143E2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</w:t>
            </w:r>
          </w:p>
          <w:p w:rsidR="00143E21" w:rsidRDefault="00143E21" w:rsidP="00143E2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(рік навчання)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Нормативний / вибірковий</w:t>
            </w:r>
          </w:p>
        </w:tc>
      </w:tr>
      <w:tr w:rsidR="00143E21" w:rsidTr="0067078B">
        <w:trPr>
          <w:trHeight w:hRule="exact" w:val="91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Pr="0067078B" w:rsidRDefault="00C30E53" w:rsidP="00143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Pr="0067078B" w:rsidRDefault="0067078B" w:rsidP="00143E21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 w:rsidRPr="0067078B">
              <w:rPr>
                <w:sz w:val="24"/>
                <w:szCs w:val="24"/>
              </w:rPr>
              <w:t>028 «Менеджмент соціокультурної діяльності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Pr="0067078B" w:rsidRDefault="00C30E53" w:rsidP="00143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E21" w:rsidRPr="0067078B" w:rsidRDefault="00C30E53" w:rsidP="00143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вибірковий</w:t>
            </w:r>
          </w:p>
        </w:tc>
      </w:tr>
      <w:tr w:rsidR="00143E21">
        <w:trPr>
          <w:trHeight w:hRule="exact" w:val="259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Тематика навчальної дисципліни</w:t>
            </w:r>
          </w:p>
        </w:tc>
      </w:tr>
      <w:tr w:rsidR="00143E21">
        <w:trPr>
          <w:trHeight w:hRule="exact" w:val="264"/>
          <w:jc w:val="center"/>
        </w:trPr>
        <w:tc>
          <w:tcPr>
            <w:tcW w:w="62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Тема</w:t>
            </w:r>
          </w:p>
        </w:tc>
        <w:tc>
          <w:tcPr>
            <w:tcW w:w="2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кількість год.</w:t>
            </w:r>
          </w:p>
        </w:tc>
      </w:tr>
      <w:tr w:rsidR="00143E21">
        <w:trPr>
          <w:trHeight w:hRule="exact" w:val="518"/>
          <w:jc w:val="center"/>
        </w:trPr>
        <w:tc>
          <w:tcPr>
            <w:tcW w:w="6235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143E21" w:rsidRDefault="00143E21" w:rsidP="00143E21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лекції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заняття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t>сам. роб.</w:t>
            </w:r>
          </w:p>
        </w:tc>
      </w:tr>
      <w:tr w:rsidR="00286B46" w:rsidTr="00991DAE">
        <w:trPr>
          <w:trHeight w:hRule="exact" w:val="259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B46" w:rsidRPr="00286B46" w:rsidRDefault="00286B46" w:rsidP="00286B4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Тема 1. Вступ. Історія розвитку та сучасний стан виставково-ярмаркової діяльності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B46" w:rsidRPr="00286B46" w:rsidRDefault="00286B46" w:rsidP="00286B46">
            <w:pPr>
              <w:ind w:left="-120" w:right="-86"/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B46" w:rsidRPr="00286B46" w:rsidRDefault="00286B46" w:rsidP="00286B46">
            <w:pPr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B46" w:rsidRPr="00286B46" w:rsidRDefault="00286B46" w:rsidP="00286B4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12</w:t>
            </w:r>
          </w:p>
        </w:tc>
      </w:tr>
      <w:tr w:rsidR="00286B46" w:rsidTr="00991DAE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B46" w:rsidRPr="00286B46" w:rsidRDefault="00286B46" w:rsidP="00286B4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Тема 2. Класифікація виставково-ярмаркових заходів та виставкових послуг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B46" w:rsidRPr="00286B46" w:rsidRDefault="00286B46" w:rsidP="00286B46">
            <w:pPr>
              <w:ind w:left="-120" w:right="-86"/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B46" w:rsidRPr="00286B46" w:rsidRDefault="00286B46" w:rsidP="00286B46">
            <w:pPr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B46" w:rsidRPr="00286B46" w:rsidRDefault="00286B46" w:rsidP="00286B4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12</w:t>
            </w:r>
          </w:p>
        </w:tc>
      </w:tr>
      <w:tr w:rsidR="00286B46" w:rsidTr="00991DAE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B46" w:rsidRPr="00286B46" w:rsidRDefault="00286B46" w:rsidP="00286B4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Тема 3. Кураторство: світовий та вітчизняний досвід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B46" w:rsidRPr="00286B46" w:rsidRDefault="00286B46" w:rsidP="00286B46">
            <w:pPr>
              <w:ind w:left="-120" w:right="-86"/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B46" w:rsidRPr="00286B46" w:rsidRDefault="00286B46" w:rsidP="00286B46">
            <w:pPr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B46" w:rsidRPr="00286B46" w:rsidRDefault="00286B46" w:rsidP="00286B4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12</w:t>
            </w:r>
          </w:p>
        </w:tc>
      </w:tr>
      <w:tr w:rsidR="00286B46" w:rsidTr="00991DAE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B46" w:rsidRPr="00286B46" w:rsidRDefault="00286B46" w:rsidP="00286B4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 xml:space="preserve">Тема 4. Технології </w:t>
            </w:r>
            <w:proofErr w:type="spellStart"/>
            <w:r w:rsidRPr="00286B46">
              <w:rPr>
                <w:rFonts w:ascii="Times New Roman" w:hAnsi="Times New Roman" w:cs="Times New Roman"/>
              </w:rPr>
              <w:t>фандрейзінгу</w:t>
            </w:r>
            <w:proofErr w:type="spellEnd"/>
            <w:r w:rsidRPr="00286B46">
              <w:rPr>
                <w:rFonts w:ascii="Times New Roman" w:hAnsi="Times New Roman" w:cs="Times New Roman"/>
              </w:rPr>
              <w:t xml:space="preserve"> в сфері культури та виставкової діяльності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B46" w:rsidRPr="00286B46" w:rsidRDefault="00286B46" w:rsidP="00286B46">
            <w:pPr>
              <w:ind w:left="-120" w:right="-86"/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B46" w:rsidRPr="00286B46" w:rsidRDefault="00286B46" w:rsidP="00286B46">
            <w:pPr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B46" w:rsidRPr="00286B46" w:rsidRDefault="00286B46" w:rsidP="00286B4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12</w:t>
            </w:r>
          </w:p>
        </w:tc>
      </w:tr>
      <w:tr w:rsidR="00286B46" w:rsidTr="00991DAE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B46" w:rsidRPr="00286B46" w:rsidRDefault="00286B46" w:rsidP="00286B4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Тема 5. Планування участі у виставці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B46" w:rsidRPr="00286B46" w:rsidRDefault="00286B46" w:rsidP="00286B46">
            <w:pPr>
              <w:ind w:left="-118" w:right="-86"/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B46" w:rsidRPr="00286B46" w:rsidRDefault="00286B46" w:rsidP="00286B46">
            <w:pPr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B46" w:rsidRPr="00286B46" w:rsidRDefault="00286B46" w:rsidP="00286B4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12</w:t>
            </w:r>
          </w:p>
        </w:tc>
      </w:tr>
      <w:tr w:rsidR="00286B46" w:rsidTr="00991DAE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B46" w:rsidRPr="00286B46" w:rsidRDefault="00286B46" w:rsidP="00286B4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Тема 6. Організація участі у виставці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B46" w:rsidRPr="00286B46" w:rsidRDefault="00286B46" w:rsidP="00286B46">
            <w:pPr>
              <w:ind w:left="-118" w:right="-86"/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B46" w:rsidRPr="00286B46" w:rsidRDefault="00286B46" w:rsidP="00286B46">
            <w:pPr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B46" w:rsidRPr="00286B46" w:rsidRDefault="00286B46" w:rsidP="00286B4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12</w:t>
            </w:r>
          </w:p>
        </w:tc>
      </w:tr>
      <w:tr w:rsidR="00286B46" w:rsidTr="00991DAE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B46" w:rsidRPr="00286B46" w:rsidRDefault="00286B46" w:rsidP="00286B4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Тема 7. Організація виставкового простору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B46" w:rsidRPr="00286B46" w:rsidRDefault="00286B46" w:rsidP="00286B46">
            <w:pPr>
              <w:ind w:left="-118" w:right="-86"/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B46" w:rsidRPr="00286B46" w:rsidRDefault="00286B46" w:rsidP="00286B46">
            <w:pPr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B46" w:rsidRPr="00286B46" w:rsidRDefault="00286B46" w:rsidP="00286B4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12</w:t>
            </w:r>
          </w:p>
        </w:tc>
      </w:tr>
      <w:tr w:rsidR="00286B46" w:rsidTr="00991DAE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B46" w:rsidRPr="00286B46" w:rsidRDefault="00286B46" w:rsidP="00286B4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Тема 8. Організація роботи з відвідувачами вист</w:t>
            </w:r>
            <w:bookmarkStart w:id="0" w:name="_GoBack"/>
            <w:bookmarkEnd w:id="0"/>
            <w:r w:rsidRPr="00286B46">
              <w:rPr>
                <w:rFonts w:ascii="Times New Roman" w:hAnsi="Times New Roman" w:cs="Times New Roman"/>
              </w:rPr>
              <w:t>авкових заходів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B46" w:rsidRPr="00286B46" w:rsidRDefault="00286B46" w:rsidP="00286B46">
            <w:pPr>
              <w:ind w:left="-118" w:right="-86"/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B46" w:rsidRPr="00286B46" w:rsidRDefault="00286B46" w:rsidP="00286B46">
            <w:pPr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B46" w:rsidRPr="00286B46" w:rsidRDefault="00286B46" w:rsidP="00286B4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12</w:t>
            </w:r>
          </w:p>
        </w:tc>
      </w:tr>
      <w:tr w:rsidR="00286B46" w:rsidTr="00991DAE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B46" w:rsidRPr="00286B46" w:rsidRDefault="00286B46" w:rsidP="00286B4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Тема 9. Організація заходів ділової програми виставки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B46" w:rsidRPr="00286B46" w:rsidRDefault="00286B46" w:rsidP="00286B46">
            <w:pPr>
              <w:ind w:left="-118" w:right="-86"/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B46" w:rsidRPr="00286B46" w:rsidRDefault="00286B46" w:rsidP="00286B46">
            <w:pPr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B46" w:rsidRPr="00286B46" w:rsidRDefault="00286B46" w:rsidP="00286B4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12</w:t>
            </w:r>
          </w:p>
        </w:tc>
      </w:tr>
      <w:tr w:rsidR="00286B46" w:rsidTr="00991DAE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6B46" w:rsidRPr="00286B46" w:rsidRDefault="00286B46" w:rsidP="00286B4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 xml:space="preserve">Тема 10. </w:t>
            </w:r>
            <w:proofErr w:type="spellStart"/>
            <w:r w:rsidRPr="00286B46">
              <w:rPr>
                <w:rFonts w:ascii="Times New Roman" w:hAnsi="Times New Roman" w:cs="Times New Roman"/>
              </w:rPr>
              <w:t>Поствиставковий</w:t>
            </w:r>
            <w:proofErr w:type="spellEnd"/>
            <w:r w:rsidRPr="00286B46">
              <w:rPr>
                <w:rFonts w:ascii="Times New Roman" w:hAnsi="Times New Roman" w:cs="Times New Roman"/>
              </w:rPr>
              <w:t xml:space="preserve"> етап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B46" w:rsidRPr="00286B46" w:rsidRDefault="00286B46" w:rsidP="00286B46">
            <w:pPr>
              <w:ind w:left="-118" w:right="-86"/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6B46" w:rsidRPr="00286B46" w:rsidRDefault="00286B46" w:rsidP="00286B46">
            <w:pPr>
              <w:jc w:val="center"/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6B46" w:rsidRPr="00286B46" w:rsidRDefault="00286B46" w:rsidP="00286B46">
            <w:pPr>
              <w:rPr>
                <w:rFonts w:ascii="Times New Roman" w:hAnsi="Times New Roman" w:cs="Times New Roman"/>
              </w:rPr>
            </w:pPr>
            <w:r w:rsidRPr="00286B46">
              <w:rPr>
                <w:rFonts w:ascii="Times New Roman" w:hAnsi="Times New Roman" w:cs="Times New Roman"/>
              </w:rPr>
              <w:t>12</w:t>
            </w:r>
          </w:p>
        </w:tc>
      </w:tr>
      <w:tr w:rsidR="00143E21">
        <w:trPr>
          <w:trHeight w:hRule="exact" w:val="264"/>
          <w:jc w:val="center"/>
        </w:trPr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21" w:rsidRPr="00ED68C7" w:rsidRDefault="00143E21" w:rsidP="00143E21">
            <w:pPr>
              <w:pStyle w:val="a5"/>
              <w:shd w:val="clear" w:color="auto" w:fill="auto"/>
              <w:jc w:val="right"/>
              <w:rPr>
                <w:sz w:val="24"/>
                <w:szCs w:val="24"/>
              </w:rPr>
            </w:pPr>
            <w:r w:rsidRPr="00ED68C7">
              <w:rPr>
                <w:sz w:val="24"/>
                <w:szCs w:val="24"/>
              </w:rPr>
              <w:t>ЗАГ.: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Pr="00ED68C7" w:rsidRDefault="00A3253A" w:rsidP="00143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21" w:rsidRPr="00ED68C7" w:rsidRDefault="00A3253A" w:rsidP="00143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E21" w:rsidRPr="00ED68C7" w:rsidRDefault="00A3253A" w:rsidP="00143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143E21">
        <w:trPr>
          <w:trHeight w:hRule="exact" w:val="264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21" w:rsidRDefault="00143E21" w:rsidP="00143E21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7. Система оцінювання навчальної дисципліни</w:t>
            </w:r>
          </w:p>
        </w:tc>
      </w:tr>
      <w:tr w:rsidR="00143E21">
        <w:trPr>
          <w:trHeight w:hRule="exact" w:val="336"/>
          <w:jc w:val="center"/>
        </w:trPr>
        <w:tc>
          <w:tcPr>
            <w:tcW w:w="8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E21" w:rsidRDefault="00143E21" w:rsidP="00143E21">
            <w:pPr>
              <w:pStyle w:val="a5"/>
              <w:shd w:val="clear" w:color="auto" w:fill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Загальна</w:t>
            </w:r>
          </w:p>
        </w:tc>
      </w:tr>
    </w:tbl>
    <w:p w:rsidR="006412BA" w:rsidRDefault="00B46F4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7042"/>
      </w:tblGrid>
      <w:tr w:rsidR="006412BA" w:rsidTr="00ED68C7">
        <w:trPr>
          <w:trHeight w:hRule="exact" w:val="1858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12BA" w:rsidRDefault="00B46F48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система оцінювання навчальної дисципліни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471B77" w:rsidRDefault="00ED68C7" w:rsidP="00ED68C7">
            <w:pPr>
              <w:jc w:val="both"/>
              <w:rPr>
                <w:rFonts w:ascii="Times New Roman" w:hAnsi="Times New Roman" w:cs="Times New Roman"/>
              </w:rPr>
            </w:pPr>
            <w:r w:rsidRPr="00471B77">
              <w:rPr>
                <w:rFonts w:ascii="Times New Roman" w:hAnsi="Times New Roman" w:cs="Times New Roman"/>
              </w:rPr>
              <w:t>Загальна100б = 60б (поточний контроль) + 20б(контр. роб) + 20б(</w:t>
            </w:r>
            <w:proofErr w:type="spellStart"/>
            <w:r w:rsidRPr="00471B77">
              <w:rPr>
                <w:rFonts w:ascii="Times New Roman" w:hAnsi="Times New Roman" w:cs="Times New Roman"/>
              </w:rPr>
              <w:t>теорет</w:t>
            </w:r>
            <w:proofErr w:type="spellEnd"/>
            <w:r w:rsidRPr="00471B77">
              <w:rPr>
                <w:rFonts w:ascii="Times New Roman" w:hAnsi="Times New Roman" w:cs="Times New Roman"/>
              </w:rPr>
              <w:t>. контроль (тест))</w:t>
            </w:r>
          </w:p>
          <w:p w:rsidR="006412BA" w:rsidRDefault="00ED68C7" w:rsidP="00ED68C7">
            <w:pPr>
              <w:rPr>
                <w:sz w:val="10"/>
                <w:szCs w:val="10"/>
              </w:rPr>
            </w:pPr>
            <w:r w:rsidRPr="00471B77">
              <w:rPr>
                <w:rFonts w:ascii="Times New Roman" w:hAnsi="Times New Roman" w:cs="Times New Roman"/>
              </w:rPr>
              <w:t>Оцінка за поточний контроль (максимум 60 балів) – середнє арифметичне з округленням до цілого оцінок отриманих на практичних заняттях та при перевірці самостійної роботи студентів, помножених на деякий коефіцієнт</w:t>
            </w:r>
          </w:p>
        </w:tc>
      </w:tr>
      <w:tr w:rsidR="006412BA">
        <w:trPr>
          <w:trHeight w:hRule="exact" w:val="2030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2BA" w:rsidRDefault="00B46F48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2BA" w:rsidRDefault="00ED68C7">
            <w:pPr>
              <w:pStyle w:val="a5"/>
              <w:shd w:val="clear" w:color="auto" w:fill="auto"/>
            </w:pPr>
            <w:r w:rsidRPr="00DC7EE4">
              <w:t>Виконувати чітко до вказаних інструкцій</w:t>
            </w:r>
          </w:p>
        </w:tc>
      </w:tr>
      <w:tr w:rsidR="00ED68C7">
        <w:trPr>
          <w:trHeight w:hRule="exact" w:val="648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68C7" w:rsidRDefault="00ED68C7" w:rsidP="00ED68C7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Семінарські заняття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DC7EE4" w:rsidRDefault="00ED68C7" w:rsidP="00ED68C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7EE4">
              <w:rPr>
                <w:rFonts w:ascii="Times New Roman" w:hAnsi="Times New Roman" w:cs="Times New Roman"/>
              </w:rPr>
              <w:t>Оцінються</w:t>
            </w:r>
            <w:proofErr w:type="spellEnd"/>
            <w:r w:rsidRPr="00DC7EE4">
              <w:rPr>
                <w:rFonts w:ascii="Times New Roman" w:hAnsi="Times New Roman" w:cs="Times New Roman"/>
              </w:rPr>
              <w:t xml:space="preserve"> за 5-ти бальною шкалою</w:t>
            </w:r>
          </w:p>
        </w:tc>
      </w:tr>
      <w:tr w:rsidR="00ED68C7">
        <w:trPr>
          <w:trHeight w:hRule="exact" w:val="1277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68C7" w:rsidRDefault="00ED68C7" w:rsidP="00ED68C7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68C7" w:rsidRPr="00DC7EE4" w:rsidRDefault="00ED68C7" w:rsidP="00ED68C7">
            <w:pPr>
              <w:jc w:val="both"/>
              <w:rPr>
                <w:rFonts w:ascii="Times New Roman" w:hAnsi="Times New Roman" w:cs="Times New Roman"/>
              </w:rPr>
            </w:pPr>
            <w:r w:rsidRPr="00DC7EE4">
              <w:rPr>
                <w:rFonts w:ascii="Times New Roman" w:hAnsi="Times New Roman" w:cs="Times New Roman"/>
              </w:rPr>
              <w:t>Здача і захист практичних робіт, контрольної робо-ти та тесту з теоретичним контролем знань</w:t>
            </w:r>
          </w:p>
        </w:tc>
      </w:tr>
      <w:tr w:rsidR="006412BA">
        <w:trPr>
          <w:trHeight w:hRule="exact" w:val="1022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2BA" w:rsidRDefault="00B46F48">
            <w:pPr>
              <w:pStyle w:val="a5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Підсумковий контроль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68C7" w:rsidRPr="00DC7EE4" w:rsidRDefault="00ED68C7" w:rsidP="00ED68C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DC7EE4">
              <w:rPr>
                <w:iCs/>
                <w:sz w:val="24"/>
                <w:szCs w:val="24"/>
              </w:rPr>
              <w:t>екзамен</w:t>
            </w:r>
          </w:p>
          <w:p w:rsidR="006412BA" w:rsidRDefault="006412BA">
            <w:pPr>
              <w:pStyle w:val="a5"/>
              <w:shd w:val="clear" w:color="auto" w:fill="auto"/>
            </w:pPr>
          </w:p>
        </w:tc>
      </w:tr>
      <w:tr w:rsidR="006412BA">
        <w:trPr>
          <w:trHeight w:hRule="exact" w:val="264"/>
          <w:jc w:val="center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2BA" w:rsidRDefault="00B46F4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8. Політика навчальної дисципліни</w:t>
            </w:r>
          </w:p>
        </w:tc>
      </w:tr>
      <w:tr w:rsidR="006412BA" w:rsidTr="00ED68C7">
        <w:trPr>
          <w:trHeight w:hRule="exact" w:val="3396"/>
          <w:jc w:val="center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2BA" w:rsidRDefault="00ED68C7">
            <w:pPr>
              <w:pStyle w:val="a5"/>
              <w:shd w:val="clear" w:color="auto" w:fill="auto"/>
              <w:spacing w:after="240"/>
            </w:pPr>
            <w:r>
              <w:t xml:space="preserve">Атмосферу довіри, взаєморозуміння, взаємоповаги потрібно будувати щоденно. Політика ректорату спрямована на академічну доброчесність, прозорість та законність діяльності. Задля цього розроблено та впроваджено «Положення про запобігання академічного плагіату», «Положення про Комісію з питань етики та академічної доброчесності», «Кодекс честі ДВНЗ «Прикарпатський національний університет імені Стефаника» і опубліковано їх на сайті. Викладеними в цих документах принципами (відповідальності, справедливості, академічної свободи, взаємоповаги, безпеки і добробуту, законності) та правилами поведінки студентів і працівників університету, які базують на відповідних законах, й керується кафедра </w:t>
            </w:r>
            <w:proofErr w:type="spellStart"/>
            <w:r>
              <w:t>готельно</w:t>
            </w:r>
            <w:proofErr w:type="spellEnd"/>
            <w:r>
              <w:t>-ресторанної та курортної справи у своїй діяльності. В університеті діє «Гаряча лінія» з ректором, «Телефон довіри», більшість вступних іспитів проводиться за комп’ютерно-тестовими технологіями, а іспит за допомогою онлайн трансляції можна переглядати у реальному часі. Діяльність кафедри, ректорату з питань запобігання та виявлення корупції здійснюється на основі чинного законодавства України.</w:t>
            </w:r>
          </w:p>
        </w:tc>
      </w:tr>
      <w:tr w:rsidR="006412BA">
        <w:trPr>
          <w:trHeight w:hRule="exact" w:val="278"/>
          <w:jc w:val="center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2BA" w:rsidRDefault="00B46F48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9. Рекомендована література</w:t>
            </w:r>
          </w:p>
        </w:tc>
      </w:tr>
      <w:tr w:rsidR="00A3253A" w:rsidTr="00A3253A">
        <w:trPr>
          <w:trHeight w:hRule="exact" w:val="6961"/>
          <w:jc w:val="center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53A" w:rsidRPr="0048180D" w:rsidRDefault="00A3253A" w:rsidP="00A3253A">
            <w:pPr>
              <w:pStyle w:val="af0"/>
              <w:numPr>
                <w:ilvl w:val="0"/>
                <w:numId w:val="6"/>
              </w:numPr>
              <w:jc w:val="both"/>
              <w:rPr>
                <w:sz w:val="22"/>
              </w:rPr>
            </w:pPr>
            <w:proofErr w:type="spellStart"/>
            <w:r w:rsidRPr="0048180D">
              <w:rPr>
                <w:sz w:val="22"/>
                <w:lang w:val="uk-UA"/>
              </w:rPr>
              <w:lastRenderedPageBreak/>
              <w:t>Агеев</w:t>
            </w:r>
            <w:proofErr w:type="spellEnd"/>
            <w:r w:rsidRPr="0048180D">
              <w:rPr>
                <w:sz w:val="22"/>
                <w:lang w:val="uk-UA"/>
              </w:rPr>
              <w:t xml:space="preserve"> Е. </w:t>
            </w:r>
            <w:r w:rsidRPr="0048180D">
              <w:rPr>
                <w:sz w:val="22"/>
              </w:rPr>
              <w:t xml:space="preserve">Выставка – инструмент изучения конкурентов. </w:t>
            </w:r>
            <w:r w:rsidRPr="0048180D">
              <w:rPr>
                <w:i/>
                <w:sz w:val="22"/>
              </w:rPr>
              <w:t>Маркетинг и реклама</w:t>
            </w:r>
            <w:r w:rsidRPr="0048180D">
              <w:rPr>
                <w:sz w:val="22"/>
              </w:rPr>
              <w:t>. 2002. № 9 (73). С. 17</w:t>
            </w:r>
          </w:p>
          <w:p w:rsidR="00A3253A" w:rsidRPr="0048180D" w:rsidRDefault="00A3253A" w:rsidP="00A3253A">
            <w:pPr>
              <w:pStyle w:val="af0"/>
              <w:numPr>
                <w:ilvl w:val="0"/>
                <w:numId w:val="6"/>
              </w:numPr>
              <w:jc w:val="both"/>
              <w:rPr>
                <w:sz w:val="22"/>
              </w:rPr>
            </w:pPr>
            <w:proofErr w:type="spellStart"/>
            <w:r w:rsidRPr="0048180D">
              <w:rPr>
                <w:sz w:val="22"/>
              </w:rPr>
              <w:t>Акулич</w:t>
            </w:r>
            <w:proofErr w:type="spellEnd"/>
            <w:r w:rsidRPr="0048180D">
              <w:rPr>
                <w:sz w:val="22"/>
              </w:rPr>
              <w:t xml:space="preserve"> И.Л.</w:t>
            </w:r>
            <w:r w:rsidRPr="0048180D">
              <w:rPr>
                <w:sz w:val="22"/>
                <w:lang w:val="uk-UA"/>
              </w:rPr>
              <w:t xml:space="preserve">, </w:t>
            </w:r>
            <w:proofErr w:type="spellStart"/>
            <w:r w:rsidRPr="0048180D">
              <w:rPr>
                <w:sz w:val="22"/>
                <w:lang w:val="uk-UA"/>
              </w:rPr>
              <w:t>Михолап</w:t>
            </w:r>
            <w:proofErr w:type="spellEnd"/>
            <w:r w:rsidRPr="0048180D">
              <w:rPr>
                <w:sz w:val="22"/>
                <w:lang w:val="uk-UA"/>
              </w:rPr>
              <w:t xml:space="preserve"> С.В.</w:t>
            </w:r>
            <w:r w:rsidRPr="0048180D">
              <w:rPr>
                <w:sz w:val="22"/>
              </w:rPr>
              <w:t xml:space="preserve"> Выставки и ярмарки в современной концепции маркетинга</w:t>
            </w:r>
            <w:r w:rsidRPr="0048180D">
              <w:rPr>
                <w:sz w:val="22"/>
                <w:lang w:val="uk-UA"/>
              </w:rPr>
              <w:t>.</w:t>
            </w:r>
            <w:r w:rsidRPr="0048180D">
              <w:rPr>
                <w:sz w:val="22"/>
              </w:rPr>
              <w:t xml:space="preserve"> </w:t>
            </w:r>
            <w:r w:rsidRPr="0048180D">
              <w:rPr>
                <w:i/>
                <w:sz w:val="22"/>
              </w:rPr>
              <w:t>Белорусский экономический журнал</w:t>
            </w:r>
            <w:r w:rsidRPr="0048180D">
              <w:rPr>
                <w:sz w:val="22"/>
              </w:rPr>
              <w:t>. 2001. №</w:t>
            </w:r>
            <w:r w:rsidRPr="0048180D">
              <w:rPr>
                <w:sz w:val="22"/>
                <w:lang w:val="uk-UA"/>
              </w:rPr>
              <w:t xml:space="preserve"> </w:t>
            </w:r>
            <w:r w:rsidRPr="0048180D">
              <w:rPr>
                <w:sz w:val="22"/>
              </w:rPr>
              <w:t>1. С. 77–83.</w:t>
            </w:r>
          </w:p>
          <w:p w:rsidR="00A3253A" w:rsidRPr="0048180D" w:rsidRDefault="00A3253A" w:rsidP="00A3253A">
            <w:pPr>
              <w:pStyle w:val="af0"/>
              <w:numPr>
                <w:ilvl w:val="0"/>
                <w:numId w:val="6"/>
              </w:numPr>
              <w:jc w:val="both"/>
              <w:rPr>
                <w:sz w:val="22"/>
              </w:rPr>
            </w:pPr>
            <w:r w:rsidRPr="0048180D">
              <w:rPr>
                <w:sz w:val="22"/>
              </w:rPr>
              <w:t xml:space="preserve">Александрова Н.В., Филоненко И.К. Выставочный менеджмент: стратегии управления и маркетинговые коммуникации. </w:t>
            </w:r>
            <w:proofErr w:type="gramStart"/>
            <w:r w:rsidRPr="0048180D">
              <w:rPr>
                <w:sz w:val="22"/>
              </w:rPr>
              <w:t>Москва :</w:t>
            </w:r>
            <w:proofErr w:type="gramEnd"/>
            <w:r w:rsidRPr="0048180D">
              <w:rPr>
                <w:sz w:val="22"/>
              </w:rPr>
              <w:t xml:space="preserve"> РИА </w:t>
            </w:r>
            <w:proofErr w:type="spellStart"/>
            <w:r w:rsidRPr="0048180D">
              <w:rPr>
                <w:sz w:val="22"/>
              </w:rPr>
              <w:t>Проэкспо</w:t>
            </w:r>
            <w:proofErr w:type="spellEnd"/>
            <w:r w:rsidRPr="0048180D">
              <w:rPr>
                <w:sz w:val="22"/>
              </w:rPr>
              <w:t xml:space="preserve"> 2006. 240 с.</w:t>
            </w:r>
          </w:p>
          <w:p w:rsidR="00A3253A" w:rsidRPr="0048180D" w:rsidRDefault="00A3253A" w:rsidP="00A3253A">
            <w:pPr>
              <w:pStyle w:val="af0"/>
              <w:numPr>
                <w:ilvl w:val="0"/>
                <w:numId w:val="6"/>
              </w:numPr>
              <w:jc w:val="both"/>
              <w:rPr>
                <w:sz w:val="22"/>
                <w:lang w:val="uk-UA"/>
              </w:rPr>
            </w:pPr>
            <w:proofErr w:type="spellStart"/>
            <w:r w:rsidRPr="0048180D">
              <w:rPr>
                <w:sz w:val="22"/>
                <w:lang w:val="uk-UA"/>
              </w:rPr>
              <w:t>Ананьева</w:t>
            </w:r>
            <w:proofErr w:type="spellEnd"/>
            <w:r w:rsidRPr="0048180D">
              <w:rPr>
                <w:sz w:val="22"/>
                <w:lang w:val="uk-UA"/>
              </w:rPr>
              <w:t xml:space="preserve"> Т. </w:t>
            </w:r>
            <w:proofErr w:type="spellStart"/>
            <w:r w:rsidRPr="0048180D">
              <w:rPr>
                <w:sz w:val="22"/>
                <w:lang w:val="uk-UA"/>
              </w:rPr>
              <w:t>Организация</w:t>
            </w:r>
            <w:proofErr w:type="spellEnd"/>
            <w:r w:rsidRPr="0048180D">
              <w:rPr>
                <w:sz w:val="22"/>
                <w:lang w:val="uk-UA"/>
              </w:rPr>
              <w:t xml:space="preserve"> и </w:t>
            </w:r>
            <w:proofErr w:type="spellStart"/>
            <w:r w:rsidRPr="0048180D">
              <w:rPr>
                <w:sz w:val="22"/>
                <w:lang w:val="uk-UA"/>
              </w:rPr>
              <w:t>проведение</w:t>
            </w:r>
            <w:proofErr w:type="spellEnd"/>
            <w:r w:rsidRPr="0048180D">
              <w:rPr>
                <w:sz w:val="22"/>
                <w:lang w:val="uk-UA"/>
              </w:rPr>
              <w:t xml:space="preserve"> </w:t>
            </w:r>
            <w:proofErr w:type="spellStart"/>
            <w:r w:rsidRPr="0048180D">
              <w:rPr>
                <w:sz w:val="22"/>
                <w:lang w:val="uk-UA"/>
              </w:rPr>
              <w:t>специальных</w:t>
            </w:r>
            <w:proofErr w:type="spellEnd"/>
            <w:r w:rsidRPr="0048180D">
              <w:rPr>
                <w:sz w:val="22"/>
                <w:lang w:val="uk-UA"/>
              </w:rPr>
              <w:t xml:space="preserve"> </w:t>
            </w:r>
            <w:proofErr w:type="spellStart"/>
            <w:r w:rsidRPr="0048180D">
              <w:rPr>
                <w:sz w:val="22"/>
                <w:lang w:val="uk-UA"/>
              </w:rPr>
              <w:t>мероприятий</w:t>
            </w:r>
            <w:proofErr w:type="spellEnd"/>
            <w:r w:rsidRPr="0048180D">
              <w:rPr>
                <w:sz w:val="22"/>
                <w:lang w:val="uk-UA"/>
              </w:rPr>
              <w:t xml:space="preserve"> в рамках </w:t>
            </w:r>
            <w:proofErr w:type="spellStart"/>
            <w:r w:rsidRPr="0048180D">
              <w:rPr>
                <w:sz w:val="22"/>
                <w:lang w:val="uk-UA"/>
              </w:rPr>
              <w:t>выставок</w:t>
            </w:r>
            <w:proofErr w:type="spellEnd"/>
            <w:r w:rsidRPr="0048180D">
              <w:rPr>
                <w:sz w:val="22"/>
                <w:lang w:val="uk-UA"/>
              </w:rPr>
              <w:t xml:space="preserve">. </w:t>
            </w:r>
            <w:proofErr w:type="spellStart"/>
            <w:r w:rsidRPr="0048180D">
              <w:rPr>
                <w:i/>
                <w:sz w:val="22"/>
                <w:lang w:val="uk-UA"/>
              </w:rPr>
              <w:t>Маркетинговые</w:t>
            </w:r>
            <w:proofErr w:type="spellEnd"/>
            <w:r w:rsidRPr="0048180D">
              <w:rPr>
                <w:i/>
                <w:sz w:val="22"/>
                <w:lang w:val="uk-UA"/>
              </w:rPr>
              <w:t xml:space="preserve"> </w:t>
            </w:r>
            <w:proofErr w:type="spellStart"/>
            <w:r w:rsidRPr="0048180D">
              <w:rPr>
                <w:i/>
                <w:sz w:val="22"/>
                <w:lang w:val="uk-UA"/>
              </w:rPr>
              <w:t>коммуникации</w:t>
            </w:r>
            <w:proofErr w:type="spellEnd"/>
            <w:r w:rsidRPr="0048180D">
              <w:rPr>
                <w:sz w:val="22"/>
                <w:lang w:val="uk-UA"/>
              </w:rPr>
              <w:t>. 2003. № 2. С. 2–7.</w:t>
            </w:r>
          </w:p>
          <w:p w:rsidR="00A3253A" w:rsidRPr="0048180D" w:rsidRDefault="00A3253A" w:rsidP="00A3253A">
            <w:pPr>
              <w:pStyle w:val="af0"/>
              <w:numPr>
                <w:ilvl w:val="0"/>
                <w:numId w:val="6"/>
              </w:numPr>
              <w:jc w:val="both"/>
              <w:rPr>
                <w:sz w:val="22"/>
                <w:lang w:val="uk-UA"/>
              </w:rPr>
            </w:pPr>
            <w:r w:rsidRPr="0048180D">
              <w:rPr>
                <w:sz w:val="22"/>
                <w:lang w:val="uk-UA"/>
              </w:rPr>
              <w:t xml:space="preserve">Антоненко І.Я., </w:t>
            </w:r>
            <w:proofErr w:type="spellStart"/>
            <w:r w:rsidRPr="0048180D">
              <w:rPr>
                <w:sz w:val="22"/>
                <w:lang w:val="uk-UA"/>
              </w:rPr>
              <w:t>Дупляк</w:t>
            </w:r>
            <w:proofErr w:type="spellEnd"/>
            <w:r w:rsidRPr="0048180D">
              <w:rPr>
                <w:sz w:val="22"/>
                <w:lang w:val="uk-UA"/>
              </w:rPr>
              <w:t xml:space="preserve"> Т.П. Виставкова діяльність в Україні: стан, проблеми та шляхи їх розв</w:t>
            </w:r>
            <w:r>
              <w:rPr>
                <w:sz w:val="22"/>
                <w:lang w:val="uk-UA"/>
              </w:rPr>
              <w:t>’</w:t>
            </w:r>
            <w:r w:rsidRPr="0048180D">
              <w:rPr>
                <w:sz w:val="22"/>
                <w:lang w:val="uk-UA"/>
              </w:rPr>
              <w:t xml:space="preserve">язання. </w:t>
            </w:r>
            <w:r w:rsidRPr="0048180D">
              <w:rPr>
                <w:i/>
                <w:sz w:val="22"/>
                <w:lang w:val="uk-UA"/>
              </w:rPr>
              <w:t>Економічний часопис-ХХІ</w:t>
            </w:r>
            <w:r w:rsidRPr="0048180D">
              <w:rPr>
                <w:sz w:val="22"/>
                <w:lang w:val="uk-UA"/>
              </w:rPr>
              <w:t>. 2013. № 11–12. С. 74–78.</w:t>
            </w:r>
          </w:p>
          <w:p w:rsidR="00A3253A" w:rsidRPr="0048180D" w:rsidRDefault="00A3253A" w:rsidP="00A3253A">
            <w:pPr>
              <w:pStyle w:val="af0"/>
              <w:numPr>
                <w:ilvl w:val="0"/>
                <w:numId w:val="6"/>
              </w:numPr>
              <w:jc w:val="both"/>
              <w:rPr>
                <w:sz w:val="22"/>
                <w:lang w:val="uk-UA"/>
              </w:rPr>
            </w:pPr>
            <w:r w:rsidRPr="0048180D">
              <w:rPr>
                <w:sz w:val="22"/>
                <w:lang w:val="uk-UA"/>
              </w:rPr>
              <w:t xml:space="preserve">Антонів О.М. Ефективність виставково-ярмаркової діяльності в процесі маркетингової комунікації. </w:t>
            </w:r>
            <w:r w:rsidRPr="0048180D">
              <w:rPr>
                <w:i/>
                <w:sz w:val="22"/>
                <w:lang w:val="uk-UA"/>
              </w:rPr>
              <w:t>Торгівля, комерція, підприємництво</w:t>
            </w:r>
            <w:r w:rsidRPr="0048180D">
              <w:rPr>
                <w:sz w:val="22"/>
                <w:lang w:val="uk-UA"/>
              </w:rPr>
              <w:t xml:space="preserve">. 2011. </w:t>
            </w:r>
            <w:proofErr w:type="spellStart"/>
            <w:r w:rsidRPr="0048180D">
              <w:rPr>
                <w:sz w:val="22"/>
                <w:lang w:val="uk-UA"/>
              </w:rPr>
              <w:t>Вип</w:t>
            </w:r>
            <w:proofErr w:type="spellEnd"/>
            <w:r w:rsidRPr="0048180D">
              <w:rPr>
                <w:sz w:val="22"/>
                <w:lang w:val="uk-UA"/>
              </w:rPr>
              <w:t>. 13. С. 49–51.</w:t>
            </w:r>
          </w:p>
          <w:p w:rsidR="00A3253A" w:rsidRPr="0048180D" w:rsidRDefault="00A3253A" w:rsidP="00A3253A">
            <w:pPr>
              <w:pStyle w:val="af0"/>
              <w:numPr>
                <w:ilvl w:val="0"/>
                <w:numId w:val="6"/>
              </w:numPr>
              <w:jc w:val="both"/>
              <w:rPr>
                <w:sz w:val="22"/>
                <w:lang w:val="uk-UA"/>
              </w:rPr>
            </w:pPr>
            <w:r w:rsidRPr="0048180D">
              <w:rPr>
                <w:sz w:val="22"/>
                <w:lang w:val="uk-UA"/>
              </w:rPr>
              <w:t xml:space="preserve">Антонів О.М., Бойчук І.В. Стратегічні пріоритети розвитку виставково-ярмаркової діяльності в контексті глобалізації товарних ринків. </w:t>
            </w:r>
            <w:r w:rsidRPr="0048180D">
              <w:rPr>
                <w:i/>
                <w:sz w:val="22"/>
                <w:lang w:val="uk-UA"/>
              </w:rPr>
              <w:t>Вісник Чернівецького торговельно-економічного інституту. Економічні науки</w:t>
            </w:r>
            <w:r w:rsidRPr="0048180D">
              <w:rPr>
                <w:sz w:val="22"/>
                <w:lang w:val="uk-UA"/>
              </w:rPr>
              <w:t xml:space="preserve">. 2013. </w:t>
            </w:r>
            <w:proofErr w:type="spellStart"/>
            <w:r w:rsidRPr="0048180D">
              <w:rPr>
                <w:sz w:val="22"/>
                <w:lang w:val="uk-UA"/>
              </w:rPr>
              <w:t>Вип</w:t>
            </w:r>
            <w:proofErr w:type="spellEnd"/>
            <w:r w:rsidRPr="0048180D">
              <w:rPr>
                <w:sz w:val="22"/>
                <w:lang w:val="uk-UA"/>
              </w:rPr>
              <w:t>. 4. С. 213–218.</w:t>
            </w:r>
          </w:p>
          <w:p w:rsidR="00A3253A" w:rsidRPr="0048180D" w:rsidRDefault="00A3253A" w:rsidP="00A3253A">
            <w:pPr>
              <w:pStyle w:val="af0"/>
              <w:numPr>
                <w:ilvl w:val="0"/>
                <w:numId w:val="6"/>
              </w:numPr>
              <w:jc w:val="both"/>
              <w:rPr>
                <w:sz w:val="22"/>
                <w:lang w:val="uk-UA"/>
              </w:rPr>
            </w:pPr>
            <w:r w:rsidRPr="0048180D">
              <w:rPr>
                <w:sz w:val="22"/>
              </w:rPr>
              <w:t xml:space="preserve">Архипова О.В. </w:t>
            </w:r>
            <w:proofErr w:type="spellStart"/>
            <w:r w:rsidRPr="0048180D">
              <w:rPr>
                <w:sz w:val="22"/>
              </w:rPr>
              <w:t>Конгрессно</w:t>
            </w:r>
            <w:proofErr w:type="spellEnd"/>
            <w:r w:rsidRPr="0048180D">
              <w:rPr>
                <w:sz w:val="22"/>
              </w:rPr>
              <w:t xml:space="preserve">-выставочная </w:t>
            </w:r>
            <w:proofErr w:type="gramStart"/>
            <w:r w:rsidRPr="0048180D">
              <w:rPr>
                <w:sz w:val="22"/>
              </w:rPr>
              <w:t>деятельность :</w:t>
            </w:r>
            <w:proofErr w:type="gramEnd"/>
            <w:r w:rsidRPr="0048180D">
              <w:rPr>
                <w:sz w:val="22"/>
              </w:rPr>
              <w:t xml:space="preserve"> учеб. Пособие. Санкт-</w:t>
            </w:r>
            <w:proofErr w:type="gramStart"/>
            <w:r w:rsidRPr="0048180D">
              <w:rPr>
                <w:sz w:val="22"/>
              </w:rPr>
              <w:t>Петербург :</w:t>
            </w:r>
            <w:proofErr w:type="gramEnd"/>
            <w:r w:rsidRPr="0048180D">
              <w:rPr>
                <w:sz w:val="22"/>
              </w:rPr>
              <w:t xml:space="preserve"> </w:t>
            </w:r>
            <w:proofErr w:type="spellStart"/>
            <w:r w:rsidRPr="0048180D">
              <w:rPr>
                <w:sz w:val="22"/>
              </w:rPr>
              <w:t>СПбГИЭУ</w:t>
            </w:r>
            <w:proofErr w:type="spellEnd"/>
            <w:r w:rsidRPr="0048180D">
              <w:rPr>
                <w:sz w:val="22"/>
              </w:rPr>
              <w:t>, 2010. 184 с.</w:t>
            </w:r>
          </w:p>
          <w:p w:rsidR="00A3253A" w:rsidRPr="0048180D" w:rsidRDefault="00A3253A" w:rsidP="00A3253A">
            <w:pPr>
              <w:pStyle w:val="af0"/>
              <w:numPr>
                <w:ilvl w:val="0"/>
                <w:numId w:val="6"/>
              </w:numPr>
              <w:jc w:val="both"/>
              <w:rPr>
                <w:sz w:val="22"/>
                <w:lang w:val="uk-UA"/>
              </w:rPr>
            </w:pPr>
            <w:proofErr w:type="spellStart"/>
            <w:r w:rsidRPr="0048180D">
              <w:rPr>
                <w:sz w:val="22"/>
                <w:lang w:val="uk-UA"/>
              </w:rPr>
              <w:t>Аршевська</w:t>
            </w:r>
            <w:proofErr w:type="spellEnd"/>
            <w:r w:rsidRPr="0048180D">
              <w:rPr>
                <w:sz w:val="22"/>
                <w:lang w:val="uk-UA"/>
              </w:rPr>
              <w:t xml:space="preserve"> М.В. Проблема оцінки ефективності виставкової діяльності. </w:t>
            </w:r>
            <w:r w:rsidRPr="0048180D">
              <w:rPr>
                <w:i/>
                <w:sz w:val="22"/>
                <w:lang w:val="uk-UA"/>
              </w:rPr>
              <w:t>Маркетинг і реклама</w:t>
            </w:r>
            <w:r w:rsidRPr="0048180D">
              <w:rPr>
                <w:sz w:val="22"/>
                <w:lang w:val="uk-UA"/>
              </w:rPr>
              <w:t>. 2006. № 1 (113). С. 53–57.</w:t>
            </w:r>
          </w:p>
          <w:p w:rsidR="00A3253A" w:rsidRPr="0048180D" w:rsidRDefault="00A3253A" w:rsidP="00A3253A">
            <w:pPr>
              <w:pStyle w:val="af0"/>
              <w:numPr>
                <w:ilvl w:val="0"/>
                <w:numId w:val="6"/>
              </w:numPr>
              <w:jc w:val="both"/>
              <w:rPr>
                <w:sz w:val="22"/>
                <w:lang w:val="uk-UA"/>
              </w:rPr>
            </w:pPr>
            <w:proofErr w:type="spellStart"/>
            <w:r w:rsidRPr="0048180D">
              <w:rPr>
                <w:sz w:val="22"/>
                <w:lang w:val="uk-UA"/>
              </w:rPr>
              <w:t>Аршевська</w:t>
            </w:r>
            <w:proofErr w:type="spellEnd"/>
            <w:r w:rsidRPr="0048180D">
              <w:rPr>
                <w:sz w:val="22"/>
                <w:lang w:val="uk-UA"/>
              </w:rPr>
              <w:t xml:space="preserve"> М.В. Порівняльна характеристика виставкових заходів на промисловому та споживчому ринках України. </w:t>
            </w:r>
            <w:r w:rsidRPr="0048180D">
              <w:rPr>
                <w:i/>
                <w:sz w:val="22"/>
                <w:lang w:val="uk-UA"/>
              </w:rPr>
              <w:t>Вісник Національного університету «Львівська політехніка»</w:t>
            </w:r>
            <w:r w:rsidRPr="0048180D">
              <w:rPr>
                <w:sz w:val="22"/>
                <w:lang w:val="uk-UA"/>
              </w:rPr>
              <w:t>. 2007. № 594 : Логістика. С. 173–177.</w:t>
            </w:r>
          </w:p>
          <w:p w:rsidR="00A3253A" w:rsidRPr="0048180D" w:rsidRDefault="00A3253A" w:rsidP="00A3253A">
            <w:pPr>
              <w:pStyle w:val="af0"/>
              <w:numPr>
                <w:ilvl w:val="0"/>
                <w:numId w:val="6"/>
              </w:numPr>
              <w:jc w:val="both"/>
              <w:rPr>
                <w:sz w:val="22"/>
              </w:rPr>
            </w:pPr>
            <w:r w:rsidRPr="0048180D">
              <w:rPr>
                <w:sz w:val="22"/>
              </w:rPr>
              <w:t xml:space="preserve">Баринов С.Б. Выставочная деятельность как способ позиционирования на рынке. </w:t>
            </w:r>
            <w:r w:rsidRPr="0048180D">
              <w:rPr>
                <w:sz w:val="22"/>
                <w:lang w:val="en-US"/>
              </w:rPr>
              <w:t>URL</w:t>
            </w:r>
            <w:r w:rsidRPr="0048180D">
              <w:rPr>
                <w:sz w:val="22"/>
              </w:rPr>
              <w:t xml:space="preserve">: </w:t>
            </w:r>
            <w:r w:rsidRPr="0048180D">
              <w:rPr>
                <w:sz w:val="22"/>
                <w:lang w:val="uk-UA"/>
              </w:rPr>
              <w:t>http://www.marketing.spb.ru/lib-research/segment/exhibition.htm</w:t>
            </w:r>
            <w:r w:rsidRPr="0048180D">
              <w:rPr>
                <w:sz w:val="22"/>
              </w:rPr>
              <w:t xml:space="preserve"> (</w:t>
            </w:r>
            <w:r w:rsidRPr="0048180D">
              <w:rPr>
                <w:sz w:val="22"/>
                <w:lang w:val="uk-UA"/>
              </w:rPr>
              <w:t>дата звернення: 30.01.2019)</w:t>
            </w:r>
            <w:r w:rsidRPr="0048180D">
              <w:rPr>
                <w:sz w:val="22"/>
              </w:rPr>
              <w:t>.</w:t>
            </w:r>
          </w:p>
          <w:p w:rsidR="00A3253A" w:rsidRPr="0048180D" w:rsidRDefault="00A3253A" w:rsidP="00A3253A">
            <w:pPr>
              <w:pStyle w:val="af0"/>
              <w:numPr>
                <w:ilvl w:val="0"/>
                <w:numId w:val="6"/>
              </w:numPr>
              <w:jc w:val="both"/>
              <w:rPr>
                <w:sz w:val="22"/>
              </w:rPr>
            </w:pPr>
            <w:proofErr w:type="spellStart"/>
            <w:r w:rsidRPr="0048180D">
              <w:rPr>
                <w:sz w:val="22"/>
                <w:lang w:val="uk-UA"/>
              </w:rPr>
              <w:t>Башмакова</w:t>
            </w:r>
            <w:proofErr w:type="spellEnd"/>
            <w:r w:rsidRPr="0048180D">
              <w:rPr>
                <w:sz w:val="22"/>
                <w:lang w:val="uk-UA"/>
              </w:rPr>
              <w:t xml:space="preserve"> Т.С. </w:t>
            </w:r>
            <w:proofErr w:type="spellStart"/>
            <w:r w:rsidRPr="0048180D">
              <w:rPr>
                <w:sz w:val="22"/>
                <w:lang w:val="uk-UA"/>
              </w:rPr>
              <w:t>Влияние</w:t>
            </w:r>
            <w:proofErr w:type="spellEnd"/>
            <w:r w:rsidRPr="0048180D">
              <w:rPr>
                <w:sz w:val="22"/>
                <w:lang w:val="uk-UA"/>
              </w:rPr>
              <w:t xml:space="preserve"> </w:t>
            </w:r>
            <w:proofErr w:type="spellStart"/>
            <w:r w:rsidRPr="0048180D">
              <w:rPr>
                <w:sz w:val="22"/>
                <w:lang w:val="uk-UA"/>
              </w:rPr>
              <w:t>выставочного</w:t>
            </w:r>
            <w:proofErr w:type="spellEnd"/>
            <w:r w:rsidRPr="0048180D">
              <w:rPr>
                <w:sz w:val="22"/>
                <w:lang w:val="uk-UA"/>
              </w:rPr>
              <w:t xml:space="preserve"> </w:t>
            </w:r>
            <w:proofErr w:type="spellStart"/>
            <w:r w:rsidRPr="0048180D">
              <w:rPr>
                <w:sz w:val="22"/>
                <w:lang w:val="uk-UA"/>
              </w:rPr>
              <w:t>бизнеса</w:t>
            </w:r>
            <w:proofErr w:type="spellEnd"/>
            <w:r w:rsidRPr="0048180D">
              <w:rPr>
                <w:sz w:val="22"/>
                <w:lang w:val="uk-UA"/>
              </w:rPr>
              <w:t xml:space="preserve"> на </w:t>
            </w:r>
            <w:proofErr w:type="spellStart"/>
            <w:r w:rsidRPr="0048180D">
              <w:rPr>
                <w:sz w:val="22"/>
                <w:lang w:val="uk-UA"/>
              </w:rPr>
              <w:t>формирование</w:t>
            </w:r>
            <w:proofErr w:type="spellEnd"/>
            <w:r w:rsidRPr="0048180D">
              <w:rPr>
                <w:sz w:val="22"/>
                <w:lang w:val="uk-UA"/>
              </w:rPr>
              <w:t xml:space="preserve"> </w:t>
            </w:r>
            <w:proofErr w:type="spellStart"/>
            <w:r w:rsidRPr="0048180D">
              <w:rPr>
                <w:sz w:val="22"/>
                <w:lang w:val="uk-UA"/>
              </w:rPr>
              <w:t>благоприятной</w:t>
            </w:r>
            <w:proofErr w:type="spellEnd"/>
            <w:r w:rsidRPr="0048180D">
              <w:rPr>
                <w:sz w:val="22"/>
                <w:lang w:val="uk-UA"/>
              </w:rPr>
              <w:t xml:space="preserve"> </w:t>
            </w:r>
            <w:proofErr w:type="spellStart"/>
            <w:r w:rsidRPr="0048180D">
              <w:rPr>
                <w:sz w:val="22"/>
                <w:lang w:val="uk-UA"/>
              </w:rPr>
              <w:t>бизнес-среды</w:t>
            </w:r>
            <w:proofErr w:type="spellEnd"/>
            <w:r w:rsidRPr="0048180D">
              <w:rPr>
                <w:sz w:val="22"/>
                <w:lang w:val="uk-UA"/>
              </w:rPr>
              <w:t xml:space="preserve">. </w:t>
            </w:r>
            <w:proofErr w:type="spellStart"/>
            <w:r w:rsidRPr="0048180D">
              <w:rPr>
                <w:i/>
                <w:sz w:val="22"/>
                <w:lang w:val="uk-UA"/>
              </w:rPr>
              <w:t>Интернет</w:t>
            </w:r>
            <w:proofErr w:type="spellEnd"/>
            <w:r w:rsidRPr="0048180D">
              <w:rPr>
                <w:i/>
                <w:sz w:val="22"/>
                <w:lang w:val="uk-UA"/>
              </w:rPr>
              <w:t>-журнал «</w:t>
            </w:r>
            <w:proofErr w:type="spellStart"/>
            <w:r w:rsidRPr="0048180D">
              <w:rPr>
                <w:i/>
                <w:sz w:val="22"/>
                <w:lang w:val="uk-UA"/>
              </w:rPr>
              <w:t>Науковедение</w:t>
            </w:r>
            <w:proofErr w:type="spellEnd"/>
            <w:r w:rsidRPr="0048180D">
              <w:rPr>
                <w:i/>
                <w:sz w:val="22"/>
                <w:lang w:val="uk-UA"/>
              </w:rPr>
              <w:t>»</w:t>
            </w:r>
            <w:r w:rsidRPr="0048180D">
              <w:rPr>
                <w:sz w:val="22"/>
                <w:lang w:val="uk-UA"/>
              </w:rPr>
              <w:t xml:space="preserve">. 2013. № 3. </w:t>
            </w:r>
            <w:r w:rsidRPr="0048180D">
              <w:rPr>
                <w:sz w:val="22"/>
                <w:lang w:val="en-US"/>
              </w:rPr>
              <w:t>URL</w:t>
            </w:r>
            <w:r w:rsidRPr="0048180D">
              <w:rPr>
                <w:sz w:val="22"/>
                <w:lang w:val="uk-UA"/>
              </w:rPr>
              <w:t xml:space="preserve">: http://naukovedenie.ru/PDF/37ergsu313.pdf </w:t>
            </w:r>
            <w:r w:rsidRPr="0048180D">
              <w:rPr>
                <w:sz w:val="22"/>
              </w:rPr>
              <w:t>(</w:t>
            </w:r>
            <w:r w:rsidRPr="0048180D">
              <w:rPr>
                <w:sz w:val="22"/>
                <w:lang w:val="uk-UA"/>
              </w:rPr>
              <w:t>дата звернення: 30.01.2019)</w:t>
            </w:r>
            <w:r w:rsidRPr="0048180D">
              <w:rPr>
                <w:sz w:val="22"/>
              </w:rPr>
              <w:t>.</w:t>
            </w:r>
          </w:p>
          <w:p w:rsidR="00A3253A" w:rsidRPr="00AC5B1F" w:rsidRDefault="00A3253A" w:rsidP="00A3253A">
            <w:pPr>
              <w:spacing w:line="360" w:lineRule="auto"/>
              <w:jc w:val="both"/>
              <w:rPr>
                <w:szCs w:val="28"/>
              </w:rPr>
            </w:pPr>
          </w:p>
        </w:tc>
      </w:tr>
    </w:tbl>
    <w:p w:rsidR="006412BA" w:rsidRDefault="006412BA">
      <w:pPr>
        <w:spacing w:after="1139" w:line="1" w:lineRule="exact"/>
      </w:pPr>
    </w:p>
    <w:p w:rsidR="00933BEA" w:rsidRPr="00933BEA" w:rsidRDefault="00933BEA" w:rsidP="00933BEA">
      <w:pPr>
        <w:ind w:firstLine="326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3BEA">
        <w:rPr>
          <w:rFonts w:ascii="Times New Roman" w:hAnsi="Times New Roman" w:cs="Times New Roman"/>
          <w:sz w:val="28"/>
          <w:szCs w:val="28"/>
        </w:rPr>
        <w:t>Вичівський</w:t>
      </w:r>
      <w:proofErr w:type="spellEnd"/>
      <w:r w:rsidRPr="00933BEA">
        <w:rPr>
          <w:rFonts w:ascii="Times New Roman" w:hAnsi="Times New Roman" w:cs="Times New Roman"/>
          <w:sz w:val="28"/>
          <w:szCs w:val="28"/>
        </w:rPr>
        <w:t xml:space="preserve"> П.П.  доцент кафедри управління </w:t>
      </w:r>
    </w:p>
    <w:p w:rsidR="00933BEA" w:rsidRPr="00933BEA" w:rsidRDefault="00933BEA" w:rsidP="00933BEA">
      <w:pPr>
        <w:ind w:firstLine="3261"/>
        <w:jc w:val="both"/>
        <w:rPr>
          <w:rFonts w:ascii="Times New Roman" w:hAnsi="Times New Roman" w:cs="Times New Roman"/>
          <w:sz w:val="28"/>
          <w:szCs w:val="28"/>
        </w:rPr>
      </w:pPr>
      <w:r w:rsidRPr="00933BEA">
        <w:rPr>
          <w:rFonts w:ascii="Times New Roman" w:hAnsi="Times New Roman" w:cs="Times New Roman"/>
          <w:sz w:val="28"/>
          <w:szCs w:val="28"/>
        </w:rPr>
        <w:t>соціокультурною діяльністю, шоу-бізнесу</w:t>
      </w:r>
    </w:p>
    <w:p w:rsidR="00933BEA" w:rsidRPr="009C115D" w:rsidRDefault="00933BEA" w:rsidP="00933BEA">
      <w:pPr>
        <w:ind w:firstLine="326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BEA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933BEA">
        <w:rPr>
          <w:rFonts w:ascii="Times New Roman" w:hAnsi="Times New Roman" w:cs="Times New Roman"/>
          <w:sz w:val="28"/>
          <w:szCs w:val="28"/>
        </w:rPr>
        <w:t>івентменеджменту</w:t>
      </w:r>
      <w:proofErr w:type="spellEnd"/>
      <w:r w:rsidRPr="009C11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15D">
        <w:rPr>
          <w:rFonts w:ascii="Times New Roman" w:hAnsi="Times New Roman" w:cs="Times New Roman"/>
          <w:b/>
          <w:sz w:val="28"/>
          <w:szCs w:val="28"/>
        </w:rPr>
        <w:tab/>
      </w:r>
      <w:r w:rsidRPr="009C115D">
        <w:rPr>
          <w:rFonts w:ascii="Times New Roman" w:hAnsi="Times New Roman" w:cs="Times New Roman"/>
          <w:b/>
          <w:sz w:val="28"/>
          <w:szCs w:val="28"/>
        </w:rPr>
        <w:tab/>
      </w:r>
      <w:r w:rsidRPr="009C115D">
        <w:rPr>
          <w:rFonts w:ascii="Times New Roman" w:hAnsi="Times New Roman" w:cs="Times New Roman"/>
          <w:b/>
          <w:sz w:val="28"/>
          <w:szCs w:val="28"/>
        </w:rPr>
        <w:tab/>
      </w:r>
      <w:r w:rsidRPr="009C115D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</w:p>
    <w:p w:rsidR="006412BA" w:rsidRDefault="006412BA">
      <w:pPr>
        <w:pStyle w:val="11"/>
        <w:keepNext/>
        <w:keepLines/>
        <w:shd w:val="clear" w:color="auto" w:fill="auto"/>
      </w:pPr>
    </w:p>
    <w:sectPr w:rsidR="006412BA">
      <w:footerReference w:type="default" r:id="rId8"/>
      <w:pgSz w:w="11900" w:h="16840"/>
      <w:pgMar w:top="1114" w:right="1285" w:bottom="1106" w:left="1456" w:header="686" w:footer="3" w:gutter="0"/>
      <w:pgNumType w:start="4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5D0" w:rsidRDefault="007225D0">
      <w:r>
        <w:separator/>
      </w:r>
    </w:p>
  </w:endnote>
  <w:endnote w:type="continuationSeparator" w:id="0">
    <w:p w:rsidR="007225D0" w:rsidRDefault="0072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2BA" w:rsidRDefault="006412B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5D0" w:rsidRDefault="007225D0"/>
  </w:footnote>
  <w:footnote w:type="continuationSeparator" w:id="0">
    <w:p w:rsidR="007225D0" w:rsidRDefault="007225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65"/>
    <w:lvl w:ilvl="0">
      <w:start w:val="1"/>
      <w:numFmt w:val="bullet"/>
      <w:lvlText w:val=""/>
      <w:lvlJc w:val="left"/>
      <w:pPr>
        <w:tabs>
          <w:tab w:val="num" w:pos="567"/>
        </w:tabs>
        <w:ind w:left="567" w:firstLine="0"/>
      </w:pPr>
      <w:rPr>
        <w:rFonts w:ascii="Symbol" w:hAnsi="Symbol"/>
        <w:color w:val="auto"/>
      </w:rPr>
    </w:lvl>
  </w:abstractNum>
  <w:abstractNum w:abstractNumId="1" w15:restartNumberingAfterBreak="0">
    <w:nsid w:val="32691F8E"/>
    <w:multiLevelType w:val="hybridMultilevel"/>
    <w:tmpl w:val="8938AEB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A0D77BF"/>
    <w:multiLevelType w:val="hybridMultilevel"/>
    <w:tmpl w:val="0734BB12"/>
    <w:lvl w:ilvl="0" w:tplc="0EAC281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217C4"/>
    <w:multiLevelType w:val="multilevel"/>
    <w:tmpl w:val="EC8C39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57C65B7"/>
    <w:multiLevelType w:val="multilevel"/>
    <w:tmpl w:val="B5B4533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A833C8E"/>
    <w:multiLevelType w:val="multilevel"/>
    <w:tmpl w:val="84646A4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BA"/>
    <w:rsid w:val="00143E21"/>
    <w:rsid w:val="00286B46"/>
    <w:rsid w:val="003B6C74"/>
    <w:rsid w:val="00481136"/>
    <w:rsid w:val="0056435E"/>
    <w:rsid w:val="00621458"/>
    <w:rsid w:val="006412BA"/>
    <w:rsid w:val="0067078B"/>
    <w:rsid w:val="007225D0"/>
    <w:rsid w:val="00933BEA"/>
    <w:rsid w:val="0099481E"/>
    <w:rsid w:val="009D759C"/>
    <w:rsid w:val="00A3253A"/>
    <w:rsid w:val="00B46F48"/>
    <w:rsid w:val="00C30E53"/>
    <w:rsid w:val="00DE615F"/>
    <w:rsid w:val="00EA1C02"/>
    <w:rsid w:val="00ED68C7"/>
    <w:rsid w:val="00F640EA"/>
    <w:rsid w:val="00FD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C1EE9"/>
  <w15:docId w15:val="{972D7762-A073-49D4-9164-CE386D63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и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Інш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1">
    <w:name w:val="Основний текст1"/>
    <w:basedOn w:val="a"/>
    <w:link w:val="a3"/>
    <w:pPr>
      <w:shd w:val="clear" w:color="auto" w:fill="FFFFFF"/>
      <w:spacing w:after="1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ий текст (2)"/>
    <w:basedOn w:val="a"/>
    <w:link w:val="21"/>
    <w:pPr>
      <w:shd w:val="clear" w:color="auto" w:fill="FFFFFF"/>
      <w:spacing w:after="32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Інш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right"/>
      <w:outlineLvl w:val="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99481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481E"/>
    <w:rPr>
      <w:color w:val="000000"/>
    </w:rPr>
  </w:style>
  <w:style w:type="paragraph" w:styleId="a8">
    <w:name w:val="footer"/>
    <w:basedOn w:val="a"/>
    <w:link w:val="a9"/>
    <w:uiPriority w:val="99"/>
    <w:unhideWhenUsed/>
    <w:rsid w:val="0099481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481E"/>
    <w:rPr>
      <w:color w:val="000000"/>
    </w:rPr>
  </w:style>
  <w:style w:type="character" w:styleId="aa">
    <w:name w:val="Hyperlink"/>
    <w:basedOn w:val="a0"/>
    <w:uiPriority w:val="99"/>
    <w:unhideWhenUsed/>
    <w:rsid w:val="00143E21"/>
    <w:rPr>
      <w:color w:val="0000FF"/>
      <w:u w:val="single"/>
    </w:rPr>
  </w:style>
  <w:style w:type="paragraph" w:customStyle="1" w:styleId="western">
    <w:name w:val="western"/>
    <w:basedOn w:val="a"/>
    <w:rsid w:val="00143E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b">
    <w:name w:val="Body Text"/>
    <w:basedOn w:val="a"/>
    <w:link w:val="ac"/>
    <w:uiPriority w:val="99"/>
    <w:unhideWhenUsed/>
    <w:rsid w:val="00481136"/>
    <w:pPr>
      <w:widowControl/>
      <w:spacing w:after="12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ac">
    <w:name w:val="Основной текст Знак"/>
    <w:basedOn w:val="a0"/>
    <w:link w:val="ab"/>
    <w:uiPriority w:val="99"/>
    <w:rsid w:val="00481136"/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ad">
    <w:name w:val="Другое_"/>
    <w:basedOn w:val="a0"/>
    <w:link w:val="ae"/>
    <w:locked/>
    <w:rsid w:val="00621458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ae">
    <w:name w:val="Другое"/>
    <w:basedOn w:val="a"/>
    <w:link w:val="ad"/>
    <w:rsid w:val="00621458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af">
    <w:name w:val="Основной текст_"/>
    <w:basedOn w:val="a0"/>
    <w:link w:val="12"/>
    <w:locked/>
    <w:rsid w:val="00621458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2">
    <w:name w:val="Основной текст1"/>
    <w:basedOn w:val="a"/>
    <w:link w:val="af"/>
    <w:rsid w:val="00621458"/>
    <w:pPr>
      <w:shd w:val="clear" w:color="auto" w:fill="FFFFFF"/>
      <w:spacing w:line="261" w:lineRule="auto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f0">
    <w:name w:val="List Paragraph"/>
    <w:basedOn w:val="a"/>
    <w:uiPriority w:val="34"/>
    <w:qFormat/>
    <w:rsid w:val="0067078B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r/MzEwOTI3NjIyMTBa/sort-last-na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7533</Words>
  <Characters>4295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ПНУ</Company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Qwerty</cp:lastModifiedBy>
  <cp:revision>16</cp:revision>
  <dcterms:created xsi:type="dcterms:W3CDTF">2021-02-02T14:17:00Z</dcterms:created>
  <dcterms:modified xsi:type="dcterms:W3CDTF">2021-03-11T19:13:00Z</dcterms:modified>
</cp:coreProperties>
</file>