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B32503" w:rsidRPr="00B32503" w:rsidRDefault="00B32503" w:rsidP="00B32503">
      <w:pPr>
        <w:spacing w:after="200" w:line="276" w:lineRule="auto"/>
        <w:jc w:val="center"/>
        <w:rPr>
          <w:rFonts w:eastAsiaTheme="minorEastAsia"/>
          <w:b/>
          <w:lang w:val="uk-UA"/>
        </w:rPr>
      </w:pPr>
      <w:r w:rsidRPr="00B32503">
        <w:rPr>
          <w:rFonts w:eastAsiaTheme="minorEastAsia"/>
          <w:b/>
          <w:lang w:val="uk-UA"/>
        </w:rPr>
        <w:t xml:space="preserve">ІВАНО-ФРАНКІВСЬКИЙ ФАХОВИЙ КОЛЕДЖ </w:t>
      </w:r>
    </w:p>
    <w:p w:rsidR="00395013" w:rsidRDefault="00395013" w:rsidP="00395013">
      <w:pPr>
        <w:jc w:val="center"/>
        <w:rPr>
          <w:b/>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B32503" w:rsidRPr="00B32503" w:rsidRDefault="00B32503" w:rsidP="00B32503">
      <w:pPr>
        <w:spacing w:after="200" w:line="276" w:lineRule="auto"/>
        <w:jc w:val="center"/>
        <w:rPr>
          <w:rFonts w:eastAsiaTheme="minorEastAsia"/>
          <w:b/>
          <w:lang w:val="uk-UA"/>
        </w:rPr>
      </w:pPr>
      <w:r w:rsidRPr="00B32503">
        <w:rPr>
          <w:rFonts w:eastAsiaTheme="minorEastAsia"/>
          <w:b/>
          <w:lang w:val="uk-UA"/>
        </w:rPr>
        <w:t>«Організація екскурсійного обслуговування»</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075A94">
        <w:rPr>
          <w:sz w:val="28"/>
          <w:szCs w:val="28"/>
          <w:lang w:val="uk-UA"/>
        </w:rPr>
        <w:t>про</w:t>
      </w:r>
      <w:r w:rsidR="00075A94">
        <w:rPr>
          <w:sz w:val="28"/>
          <w:szCs w:val="28"/>
          <w:lang w:val="uk-UA"/>
        </w:rPr>
        <w:t xml:space="preserve">грама : </w:t>
      </w:r>
      <w:r w:rsidR="00B32503">
        <w:rPr>
          <w:sz w:val="28"/>
          <w:szCs w:val="28"/>
          <w:lang w:val="uk-UA"/>
        </w:rPr>
        <w:t>Туризм</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 xml:space="preserve">Спеціальність : </w:t>
      </w:r>
      <w:r w:rsidR="00B32503" w:rsidRPr="00B32503">
        <w:rPr>
          <w:sz w:val="28"/>
          <w:szCs w:val="28"/>
          <w:lang w:val="uk-UA"/>
        </w:rPr>
        <w:t>242 «Туризм»</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 xml:space="preserve">Галузь знань : </w:t>
      </w:r>
      <w:r w:rsidR="00B32503" w:rsidRPr="00B32503">
        <w:rPr>
          <w:sz w:val="28"/>
          <w:szCs w:val="28"/>
          <w:lang w:val="uk-UA"/>
        </w:rPr>
        <w:t>Сфера обслуговування</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8E49BA">
        <w:rPr>
          <w:sz w:val="28"/>
          <w:szCs w:val="28"/>
          <w:lang w:val="uk-UA"/>
        </w:rPr>
        <w:t xml:space="preserve"> 1</w:t>
      </w:r>
      <w:r>
        <w:rPr>
          <w:sz w:val="28"/>
          <w:szCs w:val="28"/>
          <w:lang w:val="uk-UA"/>
        </w:rPr>
        <w:t xml:space="preserve"> від </w:t>
      </w:r>
      <w:r w:rsidRPr="00820F08">
        <w:rPr>
          <w:sz w:val="28"/>
          <w:szCs w:val="28"/>
        </w:rPr>
        <w:t>“</w:t>
      </w:r>
      <w:r w:rsidR="008E49BA">
        <w:rPr>
          <w:sz w:val="28"/>
          <w:szCs w:val="28"/>
          <w:lang w:val="uk-UA"/>
        </w:rPr>
        <w:t>28</w:t>
      </w:r>
      <w:r w:rsidRPr="00820F08">
        <w:rPr>
          <w:sz w:val="28"/>
          <w:szCs w:val="28"/>
        </w:rPr>
        <w:t>”</w:t>
      </w:r>
      <w:r w:rsidR="008E49BA">
        <w:rPr>
          <w:sz w:val="28"/>
          <w:szCs w:val="28"/>
          <w:lang w:val="uk-UA"/>
        </w:rPr>
        <w:t xml:space="preserve"> серпня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8E49BA" w:rsidP="00BC32A7">
      <w:pPr>
        <w:jc w:val="center"/>
        <w:rPr>
          <w:sz w:val="28"/>
          <w:szCs w:val="28"/>
          <w:lang w:val="uk-UA"/>
        </w:rPr>
      </w:pPr>
      <w:r>
        <w:rPr>
          <w:sz w:val="28"/>
          <w:szCs w:val="28"/>
          <w:lang w:val="uk-UA"/>
        </w:rPr>
        <w:t>м. 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8E49BA" w:rsidRPr="00AB5012" w:rsidRDefault="008E49BA" w:rsidP="008E49BA">
      <w:pPr>
        <w:pStyle w:val="1"/>
        <w:numPr>
          <w:ilvl w:val="0"/>
          <w:numId w:val="5"/>
        </w:numPr>
        <w:spacing w:line="360" w:lineRule="auto"/>
        <w:ind w:left="0" w:firstLine="567"/>
        <w:contextualSpacing/>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Загальна інформація</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Анотація до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Мета та цілі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Компетентності</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Результати навчання</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Організація навчання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Система оцінювання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Політика курсу</w:t>
      </w:r>
    </w:p>
    <w:p w:rsidR="008E49BA"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Рекомендована література</w:t>
      </w: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B32503" w:rsidRDefault="00B3250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ayout w:type="fixed"/>
        <w:tblLook w:val="04A0" w:firstRow="1" w:lastRow="0" w:firstColumn="1" w:lastColumn="0" w:noHBand="0" w:noVBand="1"/>
      </w:tblPr>
      <w:tblGrid>
        <w:gridCol w:w="2880"/>
        <w:gridCol w:w="489"/>
        <w:gridCol w:w="299"/>
        <w:gridCol w:w="179"/>
        <w:gridCol w:w="656"/>
        <w:gridCol w:w="654"/>
        <w:gridCol w:w="799"/>
        <w:gridCol w:w="815"/>
        <w:gridCol w:w="567"/>
        <w:gridCol w:w="283"/>
        <w:gridCol w:w="709"/>
        <w:gridCol w:w="1246"/>
      </w:tblGrid>
      <w:tr w:rsidR="00C67355" w:rsidRPr="00C67355" w:rsidTr="001765D7">
        <w:tc>
          <w:tcPr>
            <w:tcW w:w="9576" w:type="dxa"/>
            <w:gridSpan w:val="12"/>
          </w:tcPr>
          <w:p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729" w:type="dxa"/>
            <w:gridSpan w:val="8"/>
          </w:tcPr>
          <w:p w:rsidR="002C2330" w:rsidRPr="00B32503" w:rsidRDefault="00B32503" w:rsidP="00B32503">
            <w:pPr>
              <w:spacing w:after="200" w:line="276" w:lineRule="auto"/>
              <w:jc w:val="center"/>
              <w:rPr>
                <w:rFonts w:eastAsiaTheme="minorEastAsia"/>
                <w:lang w:val="uk-UA"/>
              </w:rPr>
            </w:pPr>
            <w:r w:rsidRPr="00B32503">
              <w:rPr>
                <w:rFonts w:eastAsiaTheme="minorEastAsia"/>
                <w:lang w:val="uk-UA"/>
              </w:rPr>
              <w:t>Організація екскурсійного обслуговування</w:t>
            </w:r>
          </w:p>
        </w:tc>
      </w:tr>
      <w:tr w:rsidR="00071F79" w:rsidRPr="00C67355" w:rsidTr="001765D7">
        <w:tc>
          <w:tcPr>
            <w:tcW w:w="3847"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8"/>
          </w:tcPr>
          <w:p w:rsidR="00071F79" w:rsidRPr="00075A94" w:rsidRDefault="00075A94" w:rsidP="00395013">
            <w:pPr>
              <w:jc w:val="both"/>
              <w:rPr>
                <w:lang w:val="en-US"/>
              </w:rPr>
            </w:pPr>
            <w:r>
              <w:rPr>
                <w:lang w:val="en-US"/>
              </w:rPr>
              <w:t>IV</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Викладач (-і)</w:t>
            </w:r>
          </w:p>
        </w:tc>
        <w:tc>
          <w:tcPr>
            <w:tcW w:w="5729" w:type="dxa"/>
            <w:gridSpan w:val="8"/>
          </w:tcPr>
          <w:p w:rsidR="002C2330" w:rsidRPr="00075A94" w:rsidRDefault="00075A94" w:rsidP="00395013">
            <w:pPr>
              <w:jc w:val="both"/>
              <w:rPr>
                <w:lang w:val="uk-UA"/>
              </w:rPr>
            </w:pPr>
            <w:r>
              <w:rPr>
                <w:lang w:val="uk-UA"/>
              </w:rPr>
              <w:t>Маланюк Тарас Зіновійович</w:t>
            </w:r>
          </w:p>
        </w:tc>
      </w:tr>
      <w:tr w:rsidR="002C2330" w:rsidRPr="00C67355" w:rsidTr="001765D7">
        <w:tc>
          <w:tcPr>
            <w:tcW w:w="3847" w:type="dxa"/>
            <w:gridSpan w:val="4"/>
          </w:tcPr>
          <w:p w:rsidR="002C2330" w:rsidRPr="00C67355" w:rsidRDefault="00EE1819" w:rsidP="00EE1819">
            <w:pPr>
              <w:rPr>
                <w:b/>
                <w:lang w:val="uk-UA"/>
              </w:rPr>
            </w:pPr>
            <w:r w:rsidRPr="00C67355">
              <w:rPr>
                <w:b/>
                <w:lang w:val="uk-UA"/>
              </w:rPr>
              <w:t>Контактний телефон викладача</w:t>
            </w:r>
          </w:p>
        </w:tc>
        <w:tc>
          <w:tcPr>
            <w:tcW w:w="5729" w:type="dxa"/>
            <w:gridSpan w:val="8"/>
          </w:tcPr>
          <w:p w:rsidR="002C2330" w:rsidRPr="00C67355" w:rsidRDefault="00075A94" w:rsidP="00395013">
            <w:pPr>
              <w:jc w:val="both"/>
              <w:rPr>
                <w:lang w:val="uk-UA"/>
              </w:rPr>
            </w:pPr>
            <w:r>
              <w:rPr>
                <w:lang w:val="uk-UA"/>
              </w:rPr>
              <w:t>0975952780</w:t>
            </w:r>
          </w:p>
        </w:tc>
      </w:tr>
      <w:tr w:rsidR="002C2330" w:rsidRPr="00B32503" w:rsidTr="001765D7">
        <w:tc>
          <w:tcPr>
            <w:tcW w:w="3847"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729" w:type="dxa"/>
            <w:gridSpan w:val="8"/>
          </w:tcPr>
          <w:p w:rsidR="002C2330" w:rsidRPr="008E49BA" w:rsidRDefault="008E49BA" w:rsidP="008E49BA">
            <w:pPr>
              <w:rPr>
                <w:lang w:val="uk-UA"/>
              </w:rPr>
            </w:pPr>
            <w:proofErr w:type="spellStart"/>
            <w:r>
              <w:rPr>
                <w:lang w:val="en-US"/>
              </w:rPr>
              <w:t>taras</w:t>
            </w:r>
            <w:proofErr w:type="spellEnd"/>
            <w:r w:rsidRPr="008E49BA">
              <w:rPr>
                <w:lang w:val="uk-UA"/>
              </w:rPr>
              <w:t>.</w:t>
            </w:r>
            <w:proofErr w:type="spellStart"/>
            <w:r>
              <w:rPr>
                <w:lang w:val="en-US"/>
              </w:rPr>
              <w:t>malaniuk</w:t>
            </w:r>
            <w:proofErr w:type="spellEnd"/>
            <w:r w:rsidRPr="008E49BA">
              <w:rPr>
                <w:lang w:val="uk-UA"/>
              </w:rPr>
              <w:t>@</w:t>
            </w:r>
            <w:proofErr w:type="spellStart"/>
            <w:r>
              <w:rPr>
                <w:lang w:val="en-US"/>
              </w:rPr>
              <w:t>pnu</w:t>
            </w:r>
            <w:proofErr w:type="spellEnd"/>
            <w:r w:rsidRPr="008E49BA">
              <w:rPr>
                <w:lang w:val="uk-UA"/>
              </w:rPr>
              <w:t>.</w:t>
            </w:r>
            <w:proofErr w:type="spellStart"/>
            <w:r>
              <w:rPr>
                <w:lang w:val="en-US"/>
              </w:rPr>
              <w:t>edu</w:t>
            </w:r>
            <w:proofErr w:type="spellEnd"/>
            <w:r w:rsidRPr="008E49BA">
              <w:rPr>
                <w:lang w:val="uk-UA"/>
              </w:rPr>
              <w:t>.</w:t>
            </w:r>
            <w:proofErr w:type="spellStart"/>
            <w:r>
              <w:rPr>
                <w:lang w:val="en-US"/>
              </w:rPr>
              <w:t>ua</w:t>
            </w:r>
            <w:proofErr w:type="spellEnd"/>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Формат дисципліни</w:t>
            </w:r>
          </w:p>
        </w:tc>
        <w:tc>
          <w:tcPr>
            <w:tcW w:w="5729" w:type="dxa"/>
            <w:gridSpan w:val="8"/>
          </w:tcPr>
          <w:p w:rsidR="002C2330" w:rsidRPr="00965752" w:rsidRDefault="00965752" w:rsidP="00395013">
            <w:pPr>
              <w:jc w:val="both"/>
              <w:rPr>
                <w:lang w:val="uk-UA"/>
              </w:rPr>
            </w:pPr>
            <w:proofErr w:type="spellStart"/>
            <w:r w:rsidRPr="00965752">
              <w:t>Стаціонар</w:t>
            </w:r>
            <w:proofErr w:type="spellEnd"/>
            <w:r>
              <w:rPr>
                <w:lang w:val="uk-UA"/>
              </w:rPr>
              <w:t>/заочна форма/дистанційне навчання</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Обсяг дисципліни</w:t>
            </w:r>
          </w:p>
        </w:tc>
        <w:tc>
          <w:tcPr>
            <w:tcW w:w="5729" w:type="dxa"/>
            <w:gridSpan w:val="8"/>
          </w:tcPr>
          <w:p w:rsidR="002C2330" w:rsidRPr="009B3544" w:rsidRDefault="00B32503" w:rsidP="00395013">
            <w:pPr>
              <w:jc w:val="both"/>
              <w:rPr>
                <w:lang w:val="en-US"/>
              </w:rPr>
            </w:pPr>
            <w:r>
              <w:rPr>
                <w:lang w:val="en-US"/>
              </w:rPr>
              <w:t>15</w:t>
            </w:r>
            <w:r w:rsidR="009B3544">
              <w:rPr>
                <w:lang w:val="en-US"/>
              </w:rPr>
              <w:t>0</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729" w:type="dxa"/>
            <w:gridSpan w:val="8"/>
          </w:tcPr>
          <w:p w:rsidR="002C2330" w:rsidRPr="00C67355" w:rsidRDefault="002C2330" w:rsidP="00395013">
            <w:pPr>
              <w:jc w:val="both"/>
              <w:rPr>
                <w:lang w:val="uk-UA"/>
              </w:rPr>
            </w:pP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Консультації</w:t>
            </w:r>
          </w:p>
        </w:tc>
        <w:tc>
          <w:tcPr>
            <w:tcW w:w="5729" w:type="dxa"/>
            <w:gridSpan w:val="8"/>
          </w:tcPr>
          <w:p w:rsidR="002C2330" w:rsidRPr="00C67355" w:rsidRDefault="0058625C" w:rsidP="00395013">
            <w:pPr>
              <w:jc w:val="both"/>
              <w:rPr>
                <w:lang w:val="uk-UA"/>
              </w:rPr>
            </w:pPr>
            <w:r>
              <w:rPr>
                <w:lang w:val="uk-UA"/>
              </w:rPr>
              <w:t>Консультації до самостійної роботи студенті</w:t>
            </w:r>
            <w:r w:rsidR="001A5E78">
              <w:rPr>
                <w:lang w:val="uk-UA"/>
              </w:rPr>
              <w:t>в проводиться на практичних заня</w:t>
            </w:r>
            <w:r>
              <w:rPr>
                <w:lang w:val="uk-UA"/>
              </w:rPr>
              <w:t xml:space="preserve">ттях, консультації до екзамену – 1 год. </w:t>
            </w:r>
          </w:p>
        </w:tc>
      </w:tr>
      <w:tr w:rsidR="00C67355" w:rsidRPr="00C67355" w:rsidTr="001765D7">
        <w:tc>
          <w:tcPr>
            <w:tcW w:w="9576" w:type="dxa"/>
            <w:gridSpan w:val="12"/>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B32503" w:rsidTr="001765D7">
        <w:tc>
          <w:tcPr>
            <w:tcW w:w="9576" w:type="dxa"/>
            <w:gridSpan w:val="12"/>
          </w:tcPr>
          <w:p w:rsidR="00C67355" w:rsidRPr="000E0035" w:rsidRDefault="0024164A" w:rsidP="000E0035">
            <w:pPr>
              <w:rPr>
                <w:rFonts w:eastAsiaTheme="minorEastAsia"/>
                <w:lang w:val="uk-UA"/>
              </w:rPr>
            </w:pPr>
            <w:r w:rsidRPr="005B51ED">
              <w:rPr>
                <w:lang w:val="uk-UA"/>
              </w:rPr>
              <w:t>Курс «</w:t>
            </w:r>
            <w:r w:rsidR="000E0035" w:rsidRPr="00B32503">
              <w:rPr>
                <w:rFonts w:eastAsiaTheme="minorEastAsia"/>
                <w:lang w:val="uk-UA"/>
              </w:rPr>
              <w:t>Організація екскурсійного обслуговування</w:t>
            </w:r>
            <w:r w:rsidRPr="005B51ED">
              <w:rPr>
                <w:lang w:val="uk-UA"/>
              </w:rPr>
              <w:t>» - обов’язкова дисципліна з циклу професійної підготовки здобувачів</w:t>
            </w:r>
            <w:r w:rsidR="000E0035">
              <w:rPr>
                <w:lang w:val="uk-UA"/>
              </w:rPr>
              <w:t>,</w:t>
            </w:r>
            <w:r w:rsidRPr="005B51ED">
              <w:rPr>
                <w:lang w:val="uk-UA"/>
              </w:rPr>
              <w:t xml:space="preserve"> які навчаються </w:t>
            </w:r>
            <w:r w:rsidR="000E0035">
              <w:rPr>
                <w:rFonts w:eastAsiaTheme="minorEastAsia"/>
                <w:lang w:val="uk-UA"/>
              </w:rPr>
              <w:t>на</w:t>
            </w:r>
            <w:r w:rsidR="000E0035" w:rsidRPr="000E0035">
              <w:rPr>
                <w:rFonts w:eastAsiaTheme="minorEastAsia"/>
                <w:lang w:val="uk-UA"/>
              </w:rPr>
              <w:t xml:space="preserve"> спеціальності: 242 «Туризм»</w:t>
            </w:r>
            <w:r w:rsidR="000E0035">
              <w:rPr>
                <w:rFonts w:eastAsiaTheme="minorEastAsia"/>
                <w:lang w:val="uk-UA"/>
              </w:rPr>
              <w:t>.</w:t>
            </w:r>
          </w:p>
          <w:p w:rsidR="0024164A" w:rsidRPr="005B51ED" w:rsidRDefault="0024164A" w:rsidP="005B51ED">
            <w:pPr>
              <w:ind w:firstLine="284"/>
              <w:contextualSpacing/>
              <w:jc w:val="both"/>
              <w:rPr>
                <w:lang w:val="uk-UA"/>
              </w:rPr>
            </w:pPr>
            <w:r w:rsidRPr="005B51E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5B51ED" w:rsidRPr="005B51ED" w:rsidRDefault="005B51ED" w:rsidP="005B51ED">
            <w:pPr>
              <w:ind w:firstLine="284"/>
              <w:jc w:val="both"/>
              <w:rPr>
                <w:color w:val="000000"/>
                <w:spacing w:val="1"/>
                <w:lang w:val="uk-UA"/>
              </w:rPr>
            </w:pPr>
            <w:r w:rsidRPr="005B51ED">
              <w:rPr>
                <w:lang w:val="uk-UA"/>
              </w:rPr>
              <w:t>Теоретичні знання, під час вивчення дисципліни, повинні сприяти формуванню чіткого уявлення про</w:t>
            </w:r>
            <w:r w:rsidR="000E0035">
              <w:rPr>
                <w:lang w:val="uk-UA"/>
              </w:rPr>
              <w:t xml:space="preserve"> шляхи розвитку </w:t>
            </w:r>
            <w:proofErr w:type="spellStart"/>
            <w:r w:rsidR="000E0035">
              <w:rPr>
                <w:lang w:val="uk-UA"/>
              </w:rPr>
              <w:t>екскурсознавства</w:t>
            </w:r>
            <w:proofErr w:type="spellEnd"/>
            <w:r w:rsidR="00FE5B19">
              <w:rPr>
                <w:lang w:val="uk-UA"/>
              </w:rPr>
              <w:t xml:space="preserve"> у суспільстві</w:t>
            </w:r>
            <w:r w:rsidRPr="005B51ED">
              <w:rPr>
                <w:lang w:val="uk-UA"/>
              </w:rPr>
              <w:t xml:space="preserve">, що дасть змогу не лише визначити негативні та позитивні тенденції цього процесу, але й усвідомити можливі шляхи </w:t>
            </w:r>
            <w:r w:rsidRPr="005B51ED">
              <w:rPr>
                <w:rStyle w:val="FontStyle12"/>
                <w:rFonts w:ascii="Times New Roman" w:hAnsi="Times New Roman" w:cs="Times New Roman"/>
                <w:sz w:val="22"/>
                <w:szCs w:val="22"/>
                <w:lang w:val="uk-UA" w:eastAsia="uk-UA"/>
              </w:rPr>
              <w:t>перспективних напрямків розвитку.</w:t>
            </w:r>
          </w:p>
          <w:p w:rsidR="005B51ED" w:rsidRPr="00C67355" w:rsidRDefault="005B51ED" w:rsidP="0024164A">
            <w:pPr>
              <w:ind w:firstLine="284"/>
              <w:contextualSpacing/>
              <w:jc w:val="both"/>
              <w:rPr>
                <w:lang w:val="uk-UA"/>
              </w:rPr>
            </w:pPr>
          </w:p>
        </w:tc>
      </w:tr>
      <w:tr w:rsidR="00C67355" w:rsidRPr="00C67355" w:rsidTr="001765D7">
        <w:tc>
          <w:tcPr>
            <w:tcW w:w="9576" w:type="dxa"/>
            <w:gridSpan w:val="12"/>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FE5B19" w:rsidTr="001765D7">
        <w:tc>
          <w:tcPr>
            <w:tcW w:w="9576" w:type="dxa"/>
            <w:gridSpan w:val="12"/>
          </w:tcPr>
          <w:p w:rsidR="00526CE0" w:rsidRPr="00526CE0" w:rsidRDefault="00526CE0" w:rsidP="00526CE0">
            <w:pPr>
              <w:ind w:firstLine="284"/>
              <w:jc w:val="both"/>
              <w:rPr>
                <w:lang w:val="uk-UA"/>
              </w:rPr>
            </w:pPr>
            <w:r w:rsidRPr="00526CE0">
              <w:rPr>
                <w:lang w:val="uk-UA"/>
              </w:rPr>
              <w:t xml:space="preserve">Метою викладання навчальної дисципліни </w:t>
            </w:r>
            <w:r w:rsidR="00193D16" w:rsidRPr="005B51ED">
              <w:rPr>
                <w:lang w:val="uk-UA"/>
              </w:rPr>
              <w:t>«</w:t>
            </w:r>
            <w:r w:rsidR="00193D16" w:rsidRPr="00B32503">
              <w:rPr>
                <w:rFonts w:eastAsiaTheme="minorEastAsia"/>
                <w:lang w:val="uk-UA"/>
              </w:rPr>
              <w:t>Організація екскурсійного обслуговування</w:t>
            </w:r>
            <w:r w:rsidR="00193D16" w:rsidRPr="005B51ED">
              <w:rPr>
                <w:lang w:val="uk-UA"/>
              </w:rPr>
              <w:t xml:space="preserve">» </w:t>
            </w:r>
            <w:r w:rsidRPr="00526CE0">
              <w:rPr>
                <w:lang w:val="uk-UA"/>
              </w:rPr>
              <w:t>- є формування у студентів фахового розумін</w:t>
            </w:r>
            <w:r w:rsidR="00193D16">
              <w:rPr>
                <w:lang w:val="uk-UA"/>
              </w:rPr>
              <w:t xml:space="preserve">ня вузлових проблем </w:t>
            </w:r>
            <w:proofErr w:type="spellStart"/>
            <w:r w:rsidR="00193D16">
              <w:rPr>
                <w:lang w:val="uk-UA"/>
              </w:rPr>
              <w:t>екскурсознавства</w:t>
            </w:r>
            <w:proofErr w:type="spellEnd"/>
            <w:r w:rsidRPr="00526CE0">
              <w:rPr>
                <w:lang w:val="uk-UA"/>
              </w:rPr>
              <w:t>, сприяння ефективному засвоєнн</w:t>
            </w:r>
            <w:r w:rsidR="00193D16">
              <w:rPr>
                <w:lang w:val="uk-UA"/>
              </w:rPr>
              <w:t>ю теоретичних засад екскурсійної справи</w:t>
            </w:r>
            <w:r w:rsidRPr="00526CE0">
              <w:rPr>
                <w:lang w:val="uk-UA"/>
              </w:rPr>
              <w:t xml:space="preserve">, питань його організації і управління, історичного розвитку, технології </w:t>
            </w:r>
            <w:r w:rsidR="00193D16">
              <w:rPr>
                <w:lang w:val="uk-UA"/>
              </w:rPr>
              <w:t>організації та проведення екскурсії</w:t>
            </w:r>
            <w:r w:rsidRPr="00526CE0">
              <w:rPr>
                <w:lang w:val="uk-UA"/>
              </w:rPr>
              <w:t>. Теоретичні знання, під час вивчення дисципліни, повинні сприяти формуванню чіткого уявлення</w:t>
            </w:r>
            <w:r w:rsidR="00193D16">
              <w:rPr>
                <w:lang w:val="uk-UA"/>
              </w:rPr>
              <w:t xml:space="preserve"> про шляхи розвитку </w:t>
            </w:r>
            <w:proofErr w:type="spellStart"/>
            <w:r w:rsidR="00193D16">
              <w:rPr>
                <w:lang w:val="uk-UA"/>
              </w:rPr>
              <w:t>екскурсознавства</w:t>
            </w:r>
            <w:proofErr w:type="spellEnd"/>
            <w:r w:rsidRPr="00526CE0">
              <w:rPr>
                <w:lang w:val="uk-UA"/>
              </w:rPr>
              <w:t xml:space="preserve"> в Україні, його закономірності та відмінності, що дасть змогу не лише визначити негативні та позитивні тенденції цього процесу, але й усвідомити можливі шляхи перспективних напрямків розвитку.</w:t>
            </w:r>
          </w:p>
          <w:p w:rsidR="00DE4F28" w:rsidRDefault="005B51ED" w:rsidP="00526CE0">
            <w:pPr>
              <w:ind w:firstLine="284"/>
              <w:jc w:val="both"/>
              <w:rPr>
                <w:lang w:val="uk-UA"/>
              </w:rPr>
            </w:pPr>
            <w:r>
              <w:rPr>
                <w:lang w:val="uk-UA"/>
              </w:rPr>
              <w:t>Цілями вивчення дисципліни є</w:t>
            </w:r>
            <w:r w:rsidR="00DE4F28">
              <w:rPr>
                <w:lang w:val="uk-UA"/>
              </w:rPr>
              <w:t>:</w:t>
            </w:r>
          </w:p>
          <w:p w:rsidR="00526CE0" w:rsidRPr="00526CE0" w:rsidRDefault="005B51ED" w:rsidP="00526CE0">
            <w:pPr>
              <w:ind w:firstLine="284"/>
              <w:jc w:val="both"/>
              <w:rPr>
                <w:lang w:val="uk-UA"/>
              </w:rPr>
            </w:pPr>
            <w:r>
              <w:rPr>
                <w:lang w:val="uk-UA"/>
              </w:rPr>
              <w:t xml:space="preserve"> вміння </w:t>
            </w:r>
            <w:r w:rsidRPr="005B51ED">
              <w:rPr>
                <w:lang w:val="uk-UA"/>
              </w:rPr>
              <w:t xml:space="preserve">розкрити </w:t>
            </w:r>
            <w:r w:rsidR="00526CE0">
              <w:rPr>
                <w:lang w:val="uk-UA"/>
              </w:rPr>
              <w:t>основні віхи</w:t>
            </w:r>
            <w:r w:rsidRPr="005B51ED">
              <w:rPr>
                <w:lang w:val="uk-UA"/>
              </w:rPr>
              <w:t xml:space="preserve"> </w:t>
            </w:r>
            <w:r w:rsidR="00526CE0" w:rsidRPr="00526CE0">
              <w:rPr>
                <w:lang w:val="uk-UA"/>
              </w:rPr>
              <w:t xml:space="preserve">з історії </w:t>
            </w:r>
            <w:r w:rsidR="00193D16">
              <w:rPr>
                <w:lang w:val="uk-UA"/>
              </w:rPr>
              <w:t>екскурсійної справи</w:t>
            </w:r>
            <w:r w:rsidR="00526CE0" w:rsidRPr="00526CE0">
              <w:rPr>
                <w:lang w:val="uk-UA"/>
              </w:rPr>
              <w:t xml:space="preserve"> в Україні; </w:t>
            </w:r>
          </w:p>
          <w:p w:rsidR="00DE4F28" w:rsidRDefault="00526CE0" w:rsidP="005B51ED">
            <w:pPr>
              <w:ind w:firstLine="284"/>
              <w:jc w:val="both"/>
              <w:rPr>
                <w:lang w:val="uk-UA"/>
              </w:rPr>
            </w:pPr>
            <w:r>
              <w:rPr>
                <w:lang w:val="uk-UA"/>
              </w:rPr>
              <w:t>здатність формування</w:t>
            </w:r>
            <w:r w:rsidRPr="00526CE0">
              <w:rPr>
                <w:lang w:val="uk-UA"/>
              </w:rPr>
              <w:t xml:space="preserve"> у студентської молоді історичного мислення, вмінню аналізувати, систематизувати та узагальнювати явища й події та їх причинно-наслідкові зв’язки; </w:t>
            </w:r>
          </w:p>
          <w:p w:rsidR="00C67355" w:rsidRPr="005B51ED" w:rsidRDefault="005B51ED" w:rsidP="005B51ED">
            <w:pPr>
              <w:ind w:firstLine="284"/>
              <w:jc w:val="both"/>
              <w:rPr>
                <w:lang w:val="uk-UA"/>
              </w:rPr>
            </w:pPr>
            <w:r w:rsidRPr="005B51ED">
              <w:rPr>
                <w:lang w:val="uk-UA"/>
              </w:rPr>
              <w:t xml:space="preserve">прослідкувати </w:t>
            </w:r>
            <w:r w:rsidR="00193D16">
              <w:rPr>
                <w:lang w:val="uk-UA"/>
              </w:rPr>
              <w:t xml:space="preserve">місце, роль та функції </w:t>
            </w:r>
            <w:proofErr w:type="spellStart"/>
            <w:r w:rsidR="00193D16">
              <w:rPr>
                <w:lang w:val="uk-UA"/>
              </w:rPr>
              <w:t>екскурсоз</w:t>
            </w:r>
            <w:r w:rsidR="00DE4F28" w:rsidRPr="00526CE0">
              <w:rPr>
                <w:lang w:val="uk-UA"/>
              </w:rPr>
              <w:t>навства</w:t>
            </w:r>
            <w:proofErr w:type="spellEnd"/>
            <w:r w:rsidR="00DE4F28" w:rsidRPr="00526CE0">
              <w:rPr>
                <w:lang w:val="uk-UA"/>
              </w:rPr>
              <w:t xml:space="preserve"> серед інших гуманітарних дисциплін</w:t>
            </w:r>
            <w:r w:rsidR="00DE4F28">
              <w:rPr>
                <w:lang w:val="uk-UA"/>
              </w:rPr>
              <w:t>.</w:t>
            </w:r>
          </w:p>
        </w:tc>
      </w:tr>
      <w:tr w:rsidR="001039A3" w:rsidRPr="00C67355" w:rsidTr="001765D7">
        <w:tc>
          <w:tcPr>
            <w:tcW w:w="9576" w:type="dxa"/>
            <w:gridSpan w:val="12"/>
          </w:tcPr>
          <w:p w:rsidR="001039A3" w:rsidRPr="001039A3" w:rsidRDefault="001039A3" w:rsidP="008E49BA">
            <w:pPr>
              <w:jc w:val="center"/>
              <w:rPr>
                <w:b/>
                <w:lang w:val="uk-UA"/>
              </w:rPr>
            </w:pPr>
            <w:r w:rsidRPr="001039A3">
              <w:rPr>
                <w:b/>
                <w:lang w:val="uk-UA"/>
              </w:rPr>
              <w:t xml:space="preserve">4. </w:t>
            </w:r>
            <w:r w:rsidR="008E49BA">
              <w:rPr>
                <w:b/>
                <w:lang w:val="uk-UA"/>
              </w:rPr>
              <w:t>Компетентності</w:t>
            </w:r>
          </w:p>
        </w:tc>
      </w:tr>
      <w:tr w:rsidR="001039A3" w:rsidRPr="00C67355" w:rsidTr="001765D7">
        <w:tc>
          <w:tcPr>
            <w:tcW w:w="9576" w:type="dxa"/>
            <w:gridSpan w:val="12"/>
          </w:tcPr>
          <w:tbl>
            <w:tblPr>
              <w:tblStyle w:val="a6"/>
              <w:tblW w:w="9576" w:type="dxa"/>
              <w:tblLayout w:type="fixed"/>
              <w:tblLook w:val="04A0" w:firstRow="1" w:lastRow="0" w:firstColumn="1" w:lastColumn="0" w:noHBand="0" w:noVBand="1"/>
            </w:tblPr>
            <w:tblGrid>
              <w:gridCol w:w="9576"/>
            </w:tblGrid>
            <w:tr w:rsidR="00A97E07" w:rsidRPr="00C67355" w:rsidTr="00A97E07">
              <w:tc>
                <w:tcPr>
                  <w:tcW w:w="9576" w:type="dxa"/>
                </w:tcPr>
                <w:tbl>
                  <w:tblPr>
                    <w:tblStyle w:val="a6"/>
                    <w:tblW w:w="9576" w:type="dxa"/>
                    <w:tblLayout w:type="fixed"/>
                    <w:tblLook w:val="04A0" w:firstRow="1" w:lastRow="0" w:firstColumn="1" w:lastColumn="0" w:noHBand="0" w:noVBand="1"/>
                  </w:tblPr>
                  <w:tblGrid>
                    <w:gridCol w:w="9576"/>
                  </w:tblGrid>
                  <w:tr w:rsidR="00A97E07" w:rsidRPr="00AB5012" w:rsidTr="00A97E07">
                    <w:trPr>
                      <w:trHeight w:val="11032"/>
                    </w:trPr>
                    <w:tc>
                      <w:tcPr>
                        <w:tcW w:w="9576" w:type="dxa"/>
                      </w:tcPr>
                      <w:p w:rsidR="00193D16" w:rsidRPr="002F05F4" w:rsidRDefault="002F05F4" w:rsidP="002F05F4">
                        <w:pPr>
                          <w:jc w:val="both"/>
                          <w:rPr>
                            <w:lang w:val="uk-UA"/>
                          </w:rPr>
                        </w:pPr>
                        <w:r>
                          <w:rPr>
                            <w:lang w:val="uk-UA"/>
                          </w:rPr>
                          <w:t>-</w:t>
                        </w:r>
                        <w:r w:rsidR="00193D16" w:rsidRPr="002F05F4">
                          <w:rPr>
                            <w:lang w:val="uk-UA"/>
                          </w:rPr>
                          <w:t>знати, розуміти і вміти використовувати на практиці базові поняття з теорії туризму, організації туристичного процесу та туристичної діяльності</w:t>
                        </w:r>
                      </w:p>
                      <w:p w:rsidR="00193D16" w:rsidRPr="00193D16" w:rsidRDefault="00193D16" w:rsidP="00193D16">
                        <w:pPr>
                          <w:jc w:val="both"/>
                          <w:rPr>
                            <w:sz w:val="24"/>
                            <w:szCs w:val="24"/>
                            <w:lang w:val="uk-UA"/>
                          </w:rPr>
                        </w:pPr>
                        <w:r w:rsidRPr="00193D16">
                          <w:rPr>
                            <w:sz w:val="24"/>
                            <w:szCs w:val="24"/>
                            <w:lang w:val="uk-UA"/>
                          </w:rPr>
                          <w:t>суб’єктів ри</w:t>
                        </w:r>
                        <w:r>
                          <w:rPr>
                            <w:sz w:val="24"/>
                            <w:szCs w:val="24"/>
                            <w:lang w:val="uk-UA"/>
                          </w:rPr>
                          <w:t xml:space="preserve">нку туристичних послуг, а також </w:t>
                        </w:r>
                        <w:r w:rsidRPr="00193D16">
                          <w:rPr>
                            <w:sz w:val="24"/>
                            <w:szCs w:val="24"/>
                            <w:lang w:val="uk-UA"/>
                          </w:rPr>
                          <w:t>світ</w:t>
                        </w:r>
                        <w:r>
                          <w:rPr>
                            <w:sz w:val="24"/>
                            <w:szCs w:val="24"/>
                            <w:lang w:val="uk-UA"/>
                          </w:rPr>
                          <w:t xml:space="preserve">оглядних та суміжних наук </w:t>
                        </w:r>
                        <w:r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аналізувати ре</w:t>
                        </w:r>
                        <w:r>
                          <w:rPr>
                            <w:sz w:val="24"/>
                            <w:szCs w:val="24"/>
                            <w:lang w:val="uk-UA"/>
                          </w:rPr>
                          <w:t>креаційно-туристичний потенціал території</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застосовувати у</w:t>
                        </w:r>
                        <w:r>
                          <w:rPr>
                            <w:sz w:val="24"/>
                            <w:szCs w:val="24"/>
                            <w:lang w:val="uk-UA"/>
                          </w:rPr>
                          <w:t xml:space="preserve"> практичній діяльності принципи </w:t>
                        </w:r>
                        <w:r w:rsidR="00193D16" w:rsidRPr="00193D16">
                          <w:rPr>
                            <w:sz w:val="24"/>
                            <w:szCs w:val="24"/>
                            <w:lang w:val="uk-UA"/>
                          </w:rPr>
                          <w:t>і методи організації та технології обслуговування</w:t>
                        </w:r>
                        <w:r>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здатність до пошуку, оброблення</w:t>
                        </w:r>
                        <w:r>
                          <w:rPr>
                            <w:sz w:val="24"/>
                            <w:szCs w:val="24"/>
                            <w:lang w:val="uk-UA"/>
                          </w:rPr>
                          <w:t xml:space="preserve"> та аналізу інформації з різних джерел</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навички використання </w:t>
                        </w:r>
                        <w:r>
                          <w:rPr>
                            <w:sz w:val="24"/>
                            <w:szCs w:val="24"/>
                            <w:lang w:val="uk-UA"/>
                          </w:rPr>
                          <w:t>інформаційних та комунікаційних технологій</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навички</w:t>
                        </w:r>
                        <w:r>
                          <w:rPr>
                            <w:sz w:val="24"/>
                            <w:szCs w:val="24"/>
                            <w:lang w:val="uk-UA"/>
                          </w:rPr>
                          <w:t xml:space="preserve"> міжособистісної взаємодії</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здатність пл</w:t>
                        </w:r>
                        <w:r>
                          <w:rPr>
                            <w:sz w:val="24"/>
                            <w:szCs w:val="24"/>
                            <w:lang w:val="uk-UA"/>
                          </w:rPr>
                          <w:t>анувати та управляти часом</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здатність працюв</w:t>
                        </w:r>
                        <w:r>
                          <w:rPr>
                            <w:sz w:val="24"/>
                            <w:szCs w:val="24"/>
                            <w:lang w:val="uk-UA"/>
                          </w:rPr>
                          <w:t xml:space="preserve">ати в команді та </w:t>
                        </w:r>
                        <w:proofErr w:type="spellStart"/>
                        <w:r>
                          <w:rPr>
                            <w:sz w:val="24"/>
                            <w:szCs w:val="24"/>
                            <w:lang w:val="uk-UA"/>
                          </w:rPr>
                          <w:t>автономно</w:t>
                        </w:r>
                        <w:proofErr w:type="spellEnd"/>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 xml:space="preserve">знання та розуміння </w:t>
                        </w:r>
                        <w:r>
                          <w:rPr>
                            <w:sz w:val="24"/>
                            <w:szCs w:val="24"/>
                            <w:lang w:val="uk-UA"/>
                          </w:rPr>
                          <w:t xml:space="preserve">предметної області та розуміння </w:t>
                        </w:r>
                        <w:r w:rsidR="00193D16" w:rsidRPr="00193D16">
                          <w:rPr>
                            <w:sz w:val="24"/>
                            <w:szCs w:val="24"/>
                            <w:lang w:val="uk-UA"/>
                          </w:rPr>
                          <w:t>специф</w:t>
                        </w:r>
                        <w:r>
                          <w:rPr>
                            <w:sz w:val="24"/>
                            <w:szCs w:val="24"/>
                            <w:lang w:val="uk-UA"/>
                          </w:rPr>
                          <w:t xml:space="preserve">іки професійної діяльності </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 xml:space="preserve">- </w:t>
                        </w:r>
                        <w:r w:rsidR="00193D16" w:rsidRPr="00193D16">
                          <w:rPr>
                            <w:sz w:val="24"/>
                            <w:szCs w:val="24"/>
                            <w:lang w:val="uk-UA"/>
                          </w:rPr>
                          <w:t>розробл</w:t>
                        </w:r>
                        <w:r>
                          <w:rPr>
                            <w:sz w:val="24"/>
                            <w:szCs w:val="24"/>
                            <w:lang w:val="uk-UA"/>
                          </w:rPr>
                          <w:t>яти, просувати та реалізовувати туристичний продукт</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орган</w:t>
                        </w:r>
                        <w:r>
                          <w:rPr>
                            <w:sz w:val="24"/>
                            <w:szCs w:val="24"/>
                            <w:lang w:val="uk-UA"/>
                          </w:rPr>
                          <w:t xml:space="preserve">ізовувати процес обслуговування </w:t>
                        </w:r>
                        <w:r w:rsidR="00193D16" w:rsidRPr="00193D16">
                          <w:rPr>
                            <w:sz w:val="24"/>
                            <w:szCs w:val="24"/>
                            <w:lang w:val="uk-UA"/>
                          </w:rPr>
                          <w:t>споживачів туристичних послуг на основі</w:t>
                        </w:r>
                      </w:p>
                      <w:p w:rsidR="00193D16" w:rsidRPr="00193D16" w:rsidRDefault="00193D16" w:rsidP="00193D16">
                        <w:pPr>
                          <w:jc w:val="both"/>
                          <w:rPr>
                            <w:sz w:val="24"/>
                            <w:szCs w:val="24"/>
                            <w:lang w:val="uk-UA"/>
                          </w:rPr>
                        </w:pPr>
                        <w:r w:rsidRPr="00193D16">
                          <w:rPr>
                            <w:sz w:val="24"/>
                            <w:szCs w:val="24"/>
                            <w:lang w:val="uk-UA"/>
                          </w:rPr>
                          <w:t>викор</w:t>
                        </w:r>
                        <w:r w:rsidR="002F05F4">
                          <w:rPr>
                            <w:sz w:val="24"/>
                            <w:szCs w:val="24"/>
                            <w:lang w:val="uk-UA"/>
                          </w:rPr>
                          <w:t xml:space="preserve">истання сучасних інформаційних, </w:t>
                        </w:r>
                        <w:r w:rsidRPr="00193D16">
                          <w:rPr>
                            <w:sz w:val="24"/>
                            <w:szCs w:val="24"/>
                            <w:lang w:val="uk-UA"/>
                          </w:rPr>
                          <w:t>комунікаційних і сервісних технологій та</w:t>
                        </w:r>
                      </w:p>
                      <w:p w:rsidR="00193D16" w:rsidRPr="00193D16" w:rsidRDefault="00193D16" w:rsidP="00193D16">
                        <w:pPr>
                          <w:jc w:val="both"/>
                          <w:rPr>
                            <w:sz w:val="24"/>
                            <w:szCs w:val="24"/>
                            <w:lang w:val="uk-UA"/>
                          </w:rPr>
                        </w:pPr>
                        <w:r w:rsidRPr="00193D16">
                          <w:rPr>
                            <w:sz w:val="24"/>
                            <w:szCs w:val="24"/>
                            <w:lang w:val="uk-UA"/>
                          </w:rPr>
                          <w:t>дотримання станда</w:t>
                        </w:r>
                        <w:r w:rsidR="002F05F4">
                          <w:rPr>
                            <w:sz w:val="24"/>
                            <w:szCs w:val="24"/>
                            <w:lang w:val="uk-UA"/>
                          </w:rPr>
                          <w:t>ртів якості / норм безпеки</w:t>
                        </w:r>
                        <w:r w:rsidRPr="00193D16">
                          <w:rPr>
                            <w:sz w:val="24"/>
                            <w:szCs w:val="24"/>
                            <w:lang w:val="uk-UA"/>
                          </w:rPr>
                          <w:t>;</w:t>
                        </w:r>
                      </w:p>
                      <w:p w:rsidR="00193D16" w:rsidRPr="00193D16" w:rsidRDefault="002F05F4" w:rsidP="00193D16">
                        <w:pPr>
                          <w:jc w:val="both"/>
                          <w:rPr>
                            <w:sz w:val="24"/>
                            <w:szCs w:val="24"/>
                            <w:lang w:val="uk-UA"/>
                          </w:rPr>
                        </w:pPr>
                        <w:r>
                          <w:rPr>
                            <w:sz w:val="24"/>
                            <w:szCs w:val="24"/>
                            <w:lang w:val="uk-UA"/>
                          </w:rPr>
                          <w:lastRenderedPageBreak/>
                          <w:t>-</w:t>
                        </w:r>
                        <w:r w:rsidR="00193D16" w:rsidRPr="00193D16">
                          <w:rPr>
                            <w:sz w:val="24"/>
                            <w:szCs w:val="24"/>
                            <w:lang w:val="uk-UA"/>
                          </w:rPr>
                          <w:t xml:space="preserve"> заст</w:t>
                        </w:r>
                        <w:r>
                          <w:rPr>
                            <w:sz w:val="24"/>
                            <w:szCs w:val="24"/>
                            <w:lang w:val="uk-UA"/>
                          </w:rPr>
                          <w:t xml:space="preserve">осовувати навички продуктивного </w:t>
                        </w:r>
                        <w:r w:rsidR="00193D16" w:rsidRPr="00193D16">
                          <w:rPr>
                            <w:sz w:val="24"/>
                            <w:szCs w:val="24"/>
                            <w:lang w:val="uk-UA"/>
                          </w:rPr>
                          <w:t>спілкування зі</w:t>
                        </w:r>
                        <w:r>
                          <w:rPr>
                            <w:sz w:val="24"/>
                            <w:szCs w:val="24"/>
                            <w:lang w:val="uk-UA"/>
                          </w:rPr>
                          <w:t xml:space="preserve"> споживачами туристичних послуг;</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здатність аналізувати ре</w:t>
                        </w:r>
                        <w:r>
                          <w:rPr>
                            <w:sz w:val="24"/>
                            <w:szCs w:val="24"/>
                            <w:lang w:val="uk-UA"/>
                          </w:rPr>
                          <w:t>креаційно-туристичний потенціал територій</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розуміння процесів організації туристичних </w:t>
                        </w:r>
                        <w:r>
                          <w:rPr>
                            <w:sz w:val="24"/>
                            <w:szCs w:val="24"/>
                            <w:lang w:val="uk-UA"/>
                          </w:rPr>
                          <w:t xml:space="preserve">подорожей і </w:t>
                        </w:r>
                        <w:r w:rsidR="00193D16" w:rsidRPr="00193D16">
                          <w:rPr>
                            <w:sz w:val="24"/>
                            <w:szCs w:val="24"/>
                            <w:lang w:val="uk-UA"/>
                          </w:rPr>
                          <w:t>комплексного туристичн</w:t>
                        </w:r>
                        <w:r>
                          <w:rPr>
                            <w:sz w:val="24"/>
                            <w:szCs w:val="24"/>
                            <w:lang w:val="uk-UA"/>
                          </w:rPr>
                          <w:t xml:space="preserve">ого обслуговування (готельного, </w:t>
                        </w:r>
                        <w:r w:rsidR="00193D16" w:rsidRPr="00193D16">
                          <w:rPr>
                            <w:sz w:val="24"/>
                            <w:szCs w:val="24"/>
                            <w:lang w:val="uk-UA"/>
                          </w:rPr>
                          <w:t>ресторанного, транспортного, ек</w:t>
                        </w:r>
                        <w:r>
                          <w:rPr>
                            <w:sz w:val="24"/>
                            <w:szCs w:val="24"/>
                            <w:lang w:val="uk-UA"/>
                          </w:rPr>
                          <w:t xml:space="preserve">скурсійного, рекреаційного </w:t>
                        </w:r>
                        <w:r w:rsidR="00193D16" w:rsidRPr="00193D16">
                          <w:rPr>
                            <w:sz w:val="24"/>
                            <w:szCs w:val="24"/>
                            <w:lang w:val="uk-UA"/>
                          </w:rPr>
                          <w:t>;</w:t>
                        </w:r>
                      </w:p>
                      <w:p w:rsidR="00193D16" w:rsidRPr="00193D16" w:rsidRDefault="002F05F4" w:rsidP="00193D16">
                        <w:pPr>
                          <w:jc w:val="both"/>
                          <w:rPr>
                            <w:sz w:val="24"/>
                            <w:szCs w:val="24"/>
                            <w:lang w:val="uk-UA"/>
                          </w:rPr>
                        </w:pPr>
                        <w:r>
                          <w:rPr>
                            <w:sz w:val="24"/>
                            <w:szCs w:val="24"/>
                            <w:lang w:val="uk-UA"/>
                          </w:rPr>
                          <w:t>-</w:t>
                        </w:r>
                        <w:r w:rsidR="00193D16" w:rsidRPr="00193D16">
                          <w:rPr>
                            <w:sz w:val="24"/>
                            <w:szCs w:val="24"/>
                            <w:lang w:val="uk-UA"/>
                          </w:rPr>
                          <w:t xml:space="preserve"> здатність розробля</w:t>
                        </w:r>
                        <w:r>
                          <w:rPr>
                            <w:sz w:val="24"/>
                            <w:szCs w:val="24"/>
                            <w:lang w:val="uk-UA"/>
                          </w:rPr>
                          <w:t xml:space="preserve">ти, просувати, реалізовувати та </w:t>
                        </w:r>
                        <w:r w:rsidR="00193D16" w:rsidRPr="00193D16">
                          <w:rPr>
                            <w:sz w:val="24"/>
                            <w:szCs w:val="24"/>
                            <w:lang w:val="uk-UA"/>
                          </w:rPr>
                          <w:t>організовувати спожив</w:t>
                        </w:r>
                        <w:r>
                          <w:rPr>
                            <w:sz w:val="24"/>
                            <w:szCs w:val="24"/>
                            <w:lang w:val="uk-UA"/>
                          </w:rPr>
                          <w:t>ання туристичного продукту</w:t>
                        </w:r>
                        <w:r w:rsidR="00193D16" w:rsidRPr="00193D16">
                          <w:rPr>
                            <w:sz w:val="24"/>
                            <w:szCs w:val="24"/>
                            <w:lang w:val="uk-UA"/>
                          </w:rPr>
                          <w:t>;</w:t>
                        </w:r>
                      </w:p>
                      <w:p w:rsidR="00A97E07" w:rsidRPr="00AB5012" w:rsidRDefault="002F05F4" w:rsidP="00193D16">
                        <w:pPr>
                          <w:jc w:val="both"/>
                          <w:rPr>
                            <w:sz w:val="24"/>
                            <w:szCs w:val="24"/>
                            <w:lang w:val="uk-UA"/>
                          </w:rPr>
                        </w:pPr>
                        <w:r>
                          <w:rPr>
                            <w:sz w:val="24"/>
                            <w:szCs w:val="24"/>
                            <w:lang w:val="uk-UA"/>
                          </w:rPr>
                          <w:t>-</w:t>
                        </w:r>
                        <w:r w:rsidR="00193D16" w:rsidRPr="00193D16">
                          <w:rPr>
                            <w:sz w:val="24"/>
                            <w:szCs w:val="24"/>
                            <w:lang w:val="uk-UA"/>
                          </w:rPr>
                          <w:t xml:space="preserve"> здатність здійснювати монітори</w:t>
                        </w:r>
                        <w:r>
                          <w:rPr>
                            <w:sz w:val="24"/>
                            <w:szCs w:val="24"/>
                            <w:lang w:val="uk-UA"/>
                          </w:rPr>
                          <w:t xml:space="preserve">нг, інтерпретувати, аналізувати </w:t>
                        </w:r>
                        <w:r w:rsidR="00193D16" w:rsidRPr="00193D16">
                          <w:rPr>
                            <w:sz w:val="24"/>
                            <w:szCs w:val="24"/>
                            <w:lang w:val="uk-UA"/>
                          </w:rPr>
                          <w:t xml:space="preserve">та систематизувати туристичну </w:t>
                        </w:r>
                        <w:r>
                          <w:rPr>
                            <w:sz w:val="24"/>
                            <w:szCs w:val="24"/>
                            <w:lang w:val="uk-UA"/>
                          </w:rPr>
                          <w:t xml:space="preserve">інформацію, уміння презентувати </w:t>
                        </w:r>
                        <w:r w:rsidR="00193D16" w:rsidRPr="00193D16">
                          <w:rPr>
                            <w:sz w:val="24"/>
                            <w:szCs w:val="24"/>
                            <w:lang w:val="uk-UA"/>
                          </w:rPr>
                          <w:t>турист</w:t>
                        </w:r>
                        <w:r>
                          <w:rPr>
                            <w:sz w:val="24"/>
                            <w:szCs w:val="24"/>
                            <w:lang w:val="uk-UA"/>
                          </w:rPr>
                          <w:t>ичний інформаційний матеріал.</w:t>
                        </w:r>
                      </w:p>
                    </w:tc>
                  </w:tr>
                </w:tbl>
                <w:p w:rsidR="00A97E07" w:rsidRPr="00C67355" w:rsidRDefault="00A97E07" w:rsidP="00A97E07">
                  <w:pPr>
                    <w:jc w:val="both"/>
                    <w:rPr>
                      <w:lang w:val="uk-UA"/>
                    </w:rPr>
                  </w:pPr>
                </w:p>
              </w:tc>
            </w:tr>
          </w:tbl>
          <w:p w:rsidR="001039A3" w:rsidRPr="00C67355" w:rsidRDefault="001039A3" w:rsidP="00395013">
            <w:pPr>
              <w:jc w:val="both"/>
              <w:rPr>
                <w:lang w:val="uk-UA"/>
              </w:rPr>
            </w:pPr>
          </w:p>
        </w:tc>
      </w:tr>
      <w:tr w:rsidR="008E49BA" w:rsidRPr="00C67355" w:rsidTr="001765D7">
        <w:tc>
          <w:tcPr>
            <w:tcW w:w="9576" w:type="dxa"/>
            <w:gridSpan w:val="12"/>
          </w:tcPr>
          <w:p w:rsidR="008E49BA" w:rsidRPr="00C67355" w:rsidRDefault="008E49BA" w:rsidP="008E49BA">
            <w:pPr>
              <w:jc w:val="center"/>
              <w:rPr>
                <w:lang w:val="uk-UA"/>
              </w:rPr>
            </w:pPr>
            <w:r>
              <w:rPr>
                <w:b/>
                <w:lang w:val="uk-UA"/>
              </w:rPr>
              <w:lastRenderedPageBreak/>
              <w:t xml:space="preserve">5. </w:t>
            </w:r>
            <w:r w:rsidRPr="001039A3">
              <w:rPr>
                <w:b/>
                <w:lang w:val="uk-UA"/>
              </w:rPr>
              <w:t>Результати навчання</w:t>
            </w:r>
          </w:p>
        </w:tc>
      </w:tr>
      <w:tr w:rsidR="008E49BA" w:rsidRPr="00B32503" w:rsidTr="001765D7">
        <w:tc>
          <w:tcPr>
            <w:tcW w:w="9576" w:type="dxa"/>
            <w:gridSpan w:val="12"/>
          </w:tcPr>
          <w:tbl>
            <w:tblPr>
              <w:tblStyle w:val="a6"/>
              <w:tblW w:w="9576" w:type="dxa"/>
              <w:tblLayout w:type="fixed"/>
              <w:tblLook w:val="04A0" w:firstRow="1" w:lastRow="0" w:firstColumn="1" w:lastColumn="0" w:noHBand="0" w:noVBand="1"/>
            </w:tblPr>
            <w:tblGrid>
              <w:gridCol w:w="9576"/>
            </w:tblGrid>
            <w:tr w:rsidR="006259B7" w:rsidRPr="00B32503" w:rsidTr="00B32503">
              <w:tc>
                <w:tcPr>
                  <w:tcW w:w="9576" w:type="dxa"/>
                </w:tcPr>
                <w:tbl>
                  <w:tblPr>
                    <w:tblStyle w:val="a6"/>
                    <w:tblW w:w="9576" w:type="dxa"/>
                    <w:tblLayout w:type="fixed"/>
                    <w:tblLook w:val="04A0" w:firstRow="1" w:lastRow="0" w:firstColumn="1" w:lastColumn="0" w:noHBand="0" w:noVBand="1"/>
                  </w:tblPr>
                  <w:tblGrid>
                    <w:gridCol w:w="9576"/>
                  </w:tblGrid>
                  <w:tr w:rsidR="006259B7" w:rsidRPr="00B32503" w:rsidTr="00B32503">
                    <w:tc>
                      <w:tcPr>
                        <w:tcW w:w="9576" w:type="dxa"/>
                      </w:tcPr>
                      <w:p w:rsidR="006259B7" w:rsidRPr="00AB5012" w:rsidRDefault="006259B7" w:rsidP="006259B7">
                        <w:pPr>
                          <w:autoSpaceDE w:val="0"/>
                          <w:autoSpaceDN w:val="0"/>
                          <w:adjustRightInd w:val="0"/>
                          <w:rPr>
                            <w:rFonts w:eastAsiaTheme="minorHAnsi"/>
                            <w:b/>
                            <w:bCs/>
                            <w:sz w:val="24"/>
                            <w:szCs w:val="24"/>
                            <w:lang w:val="uk-UA" w:eastAsia="en-US"/>
                          </w:rPr>
                        </w:pPr>
                        <w:r w:rsidRPr="00AB5012">
                          <w:rPr>
                            <w:rFonts w:eastAsiaTheme="minorHAnsi"/>
                            <w:b/>
                            <w:bCs/>
                            <w:sz w:val="24"/>
                            <w:szCs w:val="24"/>
                            <w:lang w:val="uk-UA" w:eastAsia="en-US"/>
                          </w:rPr>
                          <w:t>Прогр</w:t>
                        </w:r>
                        <w:r w:rsidR="00D663A8">
                          <w:rPr>
                            <w:rFonts w:eastAsiaTheme="minorHAnsi"/>
                            <w:b/>
                            <w:bCs/>
                            <w:sz w:val="24"/>
                            <w:szCs w:val="24"/>
                            <w:lang w:val="uk-UA" w:eastAsia="en-US"/>
                          </w:rPr>
                          <w:t>амними результатами навчання є:</w:t>
                        </w:r>
                      </w:p>
                      <w:p w:rsidR="00D663A8" w:rsidRPr="00D663A8" w:rsidRDefault="006259B7" w:rsidP="00D663A8">
                        <w:pPr>
                          <w:rPr>
                            <w:lang w:val="uk-UA"/>
                          </w:rPr>
                        </w:pPr>
                        <w:r w:rsidRPr="00D663A8">
                          <w:rPr>
                            <w:rFonts w:eastAsiaTheme="minorHAnsi"/>
                            <w:sz w:val="24"/>
                            <w:szCs w:val="24"/>
                            <w:lang w:val="uk-UA" w:eastAsia="en-US"/>
                          </w:rPr>
                          <w:t xml:space="preserve">- </w:t>
                        </w:r>
                        <w:r w:rsidR="00D663A8" w:rsidRPr="00D663A8">
                          <w:rPr>
                            <w:lang w:val="uk-UA"/>
                          </w:rPr>
                          <w:t>знати:</w:t>
                        </w:r>
                      </w:p>
                      <w:p w:rsidR="00D663A8" w:rsidRPr="00D663A8" w:rsidRDefault="00D663A8" w:rsidP="00D663A8">
                        <w:pPr>
                          <w:rPr>
                            <w:lang w:val="uk-UA"/>
                          </w:rPr>
                        </w:pPr>
                        <w:r w:rsidRPr="00D663A8">
                          <w:rPr>
                            <w:lang w:val="uk-UA"/>
                          </w:rPr>
                          <w:t xml:space="preserve"> місце і роль екскурсійної діяльності в індустрії туризму;</w:t>
                        </w:r>
                      </w:p>
                      <w:p w:rsidR="00D663A8" w:rsidRPr="00D663A8" w:rsidRDefault="00D663A8" w:rsidP="00D663A8">
                        <w:pPr>
                          <w:rPr>
                            <w:lang w:val="uk-UA"/>
                          </w:rPr>
                        </w:pPr>
                        <w:r w:rsidRPr="00D663A8">
                          <w:rPr>
                            <w:lang w:val="uk-UA"/>
                          </w:rPr>
                          <w:t xml:space="preserve"> принципи класифікації, функції, ознаки екскурсії;</w:t>
                        </w:r>
                      </w:p>
                      <w:p w:rsidR="00D663A8" w:rsidRPr="00D663A8" w:rsidRDefault="00D663A8" w:rsidP="00D663A8">
                        <w:pPr>
                          <w:rPr>
                            <w:lang w:val="uk-UA"/>
                          </w:rPr>
                        </w:pPr>
                        <w:r w:rsidRPr="00D663A8">
                          <w:rPr>
                            <w:lang w:val="uk-UA"/>
                          </w:rPr>
                          <w:t xml:space="preserve"> методику підготовки та проведення екскурсії;</w:t>
                        </w:r>
                      </w:p>
                      <w:p w:rsidR="00D663A8" w:rsidRPr="00D663A8" w:rsidRDefault="00D663A8" w:rsidP="00D663A8">
                        <w:pPr>
                          <w:rPr>
                            <w:lang w:val="uk-UA"/>
                          </w:rPr>
                        </w:pPr>
                        <w:r w:rsidRPr="00D663A8">
                          <w:rPr>
                            <w:lang w:val="uk-UA"/>
                          </w:rPr>
                          <w:t xml:space="preserve"> вимоги до екскурсовода;</w:t>
                        </w:r>
                      </w:p>
                      <w:p w:rsidR="00D663A8" w:rsidRPr="00D663A8" w:rsidRDefault="00D663A8" w:rsidP="00D663A8">
                        <w:pPr>
                          <w:rPr>
                            <w:lang w:val="uk-UA"/>
                          </w:rPr>
                        </w:pPr>
                        <w:r w:rsidRPr="00D663A8">
                          <w:rPr>
                            <w:lang w:val="uk-UA"/>
                          </w:rPr>
                          <w:t xml:space="preserve"> принципи диференційованого підходу до екскурсійного</w:t>
                        </w:r>
                        <w:r>
                          <w:rPr>
                            <w:lang w:val="uk-UA"/>
                          </w:rPr>
                          <w:t xml:space="preserve"> </w:t>
                        </w:r>
                        <w:r w:rsidRPr="00D663A8">
                          <w:rPr>
                            <w:lang w:val="uk-UA"/>
                          </w:rPr>
                          <w:t>обслуговування;</w:t>
                        </w:r>
                      </w:p>
                      <w:p w:rsidR="00D663A8" w:rsidRPr="00D663A8" w:rsidRDefault="00D663A8" w:rsidP="00D663A8">
                        <w:pPr>
                          <w:rPr>
                            <w:lang w:val="uk-UA"/>
                          </w:rPr>
                        </w:pPr>
                        <w:r w:rsidRPr="00D663A8">
                          <w:rPr>
                            <w:lang w:val="uk-UA"/>
                          </w:rPr>
                          <w:t xml:space="preserve"> інноваційні методики ведення екскурсій;</w:t>
                        </w:r>
                      </w:p>
                      <w:p w:rsidR="00D663A8" w:rsidRPr="00D663A8" w:rsidRDefault="00D663A8" w:rsidP="00D663A8">
                        <w:pPr>
                          <w:rPr>
                            <w:lang w:val="uk-UA"/>
                          </w:rPr>
                        </w:pPr>
                        <w:r w:rsidRPr="00D663A8">
                          <w:rPr>
                            <w:lang w:val="uk-UA"/>
                          </w:rPr>
                          <w:t xml:space="preserve"> методи вирішення конфліктних ситуацій під час роботи екскурсовода;</w:t>
                        </w:r>
                      </w:p>
                      <w:p w:rsidR="00D663A8" w:rsidRPr="00D663A8" w:rsidRDefault="00D663A8" w:rsidP="00D663A8">
                        <w:pPr>
                          <w:rPr>
                            <w:lang w:val="uk-UA"/>
                          </w:rPr>
                        </w:pPr>
                        <w:r w:rsidRPr="00D663A8">
                          <w:rPr>
                            <w:lang w:val="uk-UA"/>
                          </w:rPr>
                          <w:t xml:space="preserve"> основні екскурсійні платформи світу.</w:t>
                        </w:r>
                      </w:p>
                      <w:p w:rsidR="00D663A8" w:rsidRPr="00D663A8" w:rsidRDefault="00D663A8" w:rsidP="00D663A8">
                        <w:pPr>
                          <w:rPr>
                            <w:lang w:val="uk-UA"/>
                          </w:rPr>
                        </w:pPr>
                        <w:r w:rsidRPr="00D663A8">
                          <w:rPr>
                            <w:lang w:val="uk-UA"/>
                          </w:rPr>
                          <w:t>вміти:</w:t>
                        </w:r>
                      </w:p>
                      <w:p w:rsidR="00D663A8" w:rsidRPr="00D663A8" w:rsidRDefault="00D663A8" w:rsidP="00D663A8">
                        <w:pPr>
                          <w:rPr>
                            <w:lang w:val="uk-UA"/>
                          </w:rPr>
                        </w:pPr>
                        <w:r w:rsidRPr="00D663A8">
                          <w:rPr>
                            <w:lang w:val="uk-UA"/>
                          </w:rPr>
                          <w:t xml:space="preserve"> організовувати та планувати інноваційну екскурсійну діяльність;</w:t>
                        </w:r>
                      </w:p>
                      <w:p w:rsidR="00D663A8" w:rsidRPr="00D663A8" w:rsidRDefault="00D663A8" w:rsidP="00D663A8">
                        <w:pPr>
                          <w:rPr>
                            <w:lang w:val="uk-UA"/>
                          </w:rPr>
                        </w:pPr>
                        <w:r w:rsidRPr="00D663A8">
                          <w:rPr>
                            <w:lang w:val="uk-UA"/>
                          </w:rPr>
                          <w:lastRenderedPageBreak/>
                          <w:t xml:space="preserve"> готувати контрольний та індивідуальний тексти екскурсії;</w:t>
                        </w:r>
                      </w:p>
                      <w:p w:rsidR="00D663A8" w:rsidRPr="00D663A8" w:rsidRDefault="00D663A8" w:rsidP="00D663A8">
                        <w:pPr>
                          <w:rPr>
                            <w:lang w:val="uk-UA"/>
                          </w:rPr>
                        </w:pPr>
                        <w:r w:rsidRPr="00D663A8">
                          <w:rPr>
                            <w:lang w:val="uk-UA"/>
                          </w:rPr>
                          <w:t xml:space="preserve"> розробляти та проводити сучасні різнопланові екскурсії;</w:t>
                        </w:r>
                      </w:p>
                      <w:p w:rsidR="00D663A8" w:rsidRPr="00D663A8" w:rsidRDefault="00D663A8" w:rsidP="00D663A8">
                        <w:pPr>
                          <w:rPr>
                            <w:lang w:val="uk-UA"/>
                          </w:rPr>
                        </w:pPr>
                        <w:r w:rsidRPr="00D663A8">
                          <w:rPr>
                            <w:lang w:val="uk-UA"/>
                          </w:rPr>
                          <w:t xml:space="preserve"> складати технологічну карту екскурсії;</w:t>
                        </w:r>
                      </w:p>
                      <w:p w:rsidR="00D663A8" w:rsidRPr="00D663A8" w:rsidRDefault="00D663A8" w:rsidP="00D663A8">
                        <w:pPr>
                          <w:rPr>
                            <w:lang w:val="uk-UA"/>
                          </w:rPr>
                        </w:pPr>
                        <w:r w:rsidRPr="00D663A8">
                          <w:rPr>
                            <w:lang w:val="uk-UA"/>
                          </w:rPr>
                          <w:t xml:space="preserve"> співпрацювати з основними екскурсійними конгломератами світу;</w:t>
                        </w:r>
                      </w:p>
                      <w:p w:rsidR="00D663A8" w:rsidRPr="00D663A8" w:rsidRDefault="00D663A8" w:rsidP="00D663A8">
                        <w:pPr>
                          <w:rPr>
                            <w:lang w:val="uk-UA"/>
                          </w:rPr>
                        </w:pPr>
                        <w:r w:rsidRPr="00D663A8">
                          <w:rPr>
                            <w:lang w:val="uk-UA"/>
                          </w:rPr>
                          <w:t xml:space="preserve"> розуміти важливість тематичних екскурсій в сучасних політичних</w:t>
                        </w:r>
                      </w:p>
                      <w:p w:rsidR="006259B7" w:rsidRPr="00D663A8" w:rsidRDefault="00D663A8" w:rsidP="00D663A8">
                        <w:pPr>
                          <w:rPr>
                            <w:lang w:val="uk-UA"/>
                          </w:rPr>
                        </w:pPr>
                        <w:r w:rsidRPr="00D663A8">
                          <w:rPr>
                            <w:lang w:val="uk-UA"/>
                          </w:rPr>
                          <w:t>умовах.</w:t>
                        </w:r>
                      </w:p>
                    </w:tc>
                  </w:tr>
                </w:tbl>
                <w:p w:rsidR="006259B7" w:rsidRPr="000B0574" w:rsidRDefault="006259B7" w:rsidP="006259B7">
                  <w:pPr>
                    <w:jc w:val="center"/>
                    <w:rPr>
                      <w:b/>
                      <w:lang w:val="uk-UA"/>
                    </w:rPr>
                  </w:pPr>
                </w:p>
              </w:tc>
            </w:tr>
          </w:tbl>
          <w:p w:rsidR="008E49BA" w:rsidRPr="00C67355" w:rsidRDefault="008E49BA" w:rsidP="00395013">
            <w:pPr>
              <w:jc w:val="both"/>
              <w:rPr>
                <w:lang w:val="uk-UA"/>
              </w:rPr>
            </w:pPr>
          </w:p>
        </w:tc>
      </w:tr>
      <w:tr w:rsidR="00C67355" w:rsidRPr="00C67355" w:rsidTr="001765D7">
        <w:tc>
          <w:tcPr>
            <w:tcW w:w="9576" w:type="dxa"/>
            <w:gridSpan w:val="12"/>
          </w:tcPr>
          <w:p w:rsidR="00C67355" w:rsidRPr="00C67355" w:rsidRDefault="008E49BA" w:rsidP="00C67355">
            <w:pPr>
              <w:jc w:val="center"/>
              <w:rPr>
                <w:lang w:val="uk-UA"/>
              </w:rPr>
            </w:pPr>
            <w:r>
              <w:rPr>
                <w:b/>
                <w:lang w:val="uk-UA"/>
              </w:rPr>
              <w:lastRenderedPageBreak/>
              <w:t>6</w:t>
            </w:r>
            <w:r w:rsidR="00C67355" w:rsidRPr="00C67355">
              <w:rPr>
                <w:b/>
                <w:lang w:val="uk-UA"/>
              </w:rPr>
              <w:t>. Організація навчання курсу</w:t>
            </w:r>
          </w:p>
        </w:tc>
      </w:tr>
      <w:tr w:rsidR="00C67355" w:rsidRPr="00C67355" w:rsidTr="001765D7">
        <w:tc>
          <w:tcPr>
            <w:tcW w:w="9576" w:type="dxa"/>
            <w:gridSpan w:val="12"/>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1765D7">
        <w:tc>
          <w:tcPr>
            <w:tcW w:w="5956" w:type="dxa"/>
            <w:gridSpan w:val="7"/>
          </w:tcPr>
          <w:p w:rsidR="00C67355" w:rsidRPr="000C46E3" w:rsidRDefault="00C67355" w:rsidP="00C67355">
            <w:pPr>
              <w:jc w:val="center"/>
              <w:rPr>
                <w:lang w:val="uk-UA"/>
              </w:rPr>
            </w:pPr>
            <w:r w:rsidRPr="000C46E3">
              <w:rPr>
                <w:lang w:val="uk-UA"/>
              </w:rPr>
              <w:t>Вид заняття</w:t>
            </w:r>
          </w:p>
        </w:tc>
        <w:tc>
          <w:tcPr>
            <w:tcW w:w="3620" w:type="dxa"/>
            <w:gridSpan w:val="5"/>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620" w:type="dxa"/>
            <w:gridSpan w:val="5"/>
          </w:tcPr>
          <w:p w:rsidR="000C46E3" w:rsidRPr="000C46E3" w:rsidRDefault="00D663A8" w:rsidP="00395013">
            <w:pPr>
              <w:jc w:val="both"/>
              <w:rPr>
                <w:lang w:val="uk-UA"/>
              </w:rPr>
            </w:pPr>
            <w:r>
              <w:rPr>
                <w:lang w:val="uk-UA"/>
              </w:rPr>
              <w:t>36</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620" w:type="dxa"/>
            <w:gridSpan w:val="5"/>
          </w:tcPr>
          <w:p w:rsidR="000C46E3" w:rsidRPr="00C67355" w:rsidRDefault="00D663A8" w:rsidP="00395013">
            <w:pPr>
              <w:jc w:val="both"/>
              <w:rPr>
                <w:lang w:val="uk-UA"/>
              </w:rPr>
            </w:pPr>
            <w:r>
              <w:rPr>
                <w:lang w:val="uk-UA"/>
              </w:rPr>
              <w:t>36</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620" w:type="dxa"/>
            <w:gridSpan w:val="5"/>
          </w:tcPr>
          <w:p w:rsidR="000C46E3" w:rsidRPr="00C67355" w:rsidRDefault="000641B6" w:rsidP="00395013">
            <w:pPr>
              <w:jc w:val="both"/>
              <w:rPr>
                <w:lang w:val="uk-UA"/>
              </w:rPr>
            </w:pPr>
            <w:r>
              <w:rPr>
                <w:lang w:val="uk-UA"/>
              </w:rPr>
              <w:t>78</w:t>
            </w:r>
          </w:p>
        </w:tc>
      </w:tr>
      <w:tr w:rsidR="000C46E3" w:rsidRPr="00C67355" w:rsidTr="001765D7">
        <w:tc>
          <w:tcPr>
            <w:tcW w:w="9576" w:type="dxa"/>
            <w:gridSpan w:val="12"/>
          </w:tcPr>
          <w:p w:rsidR="000C46E3" w:rsidRPr="000C46E3" w:rsidRDefault="000C46E3" w:rsidP="000C46E3">
            <w:pPr>
              <w:jc w:val="center"/>
              <w:rPr>
                <w:lang w:val="uk-UA"/>
              </w:rPr>
            </w:pPr>
            <w:r w:rsidRPr="000C46E3">
              <w:rPr>
                <w:lang w:val="uk-UA"/>
              </w:rPr>
              <w:t>Ознаки курсу</w:t>
            </w:r>
          </w:p>
        </w:tc>
      </w:tr>
      <w:tr w:rsidR="000C46E3" w:rsidRPr="00C67355" w:rsidTr="001765D7">
        <w:tc>
          <w:tcPr>
            <w:tcW w:w="2880" w:type="dxa"/>
            <w:vAlign w:val="center"/>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77" w:type="dxa"/>
            <w:gridSpan w:val="5"/>
            <w:vAlign w:val="center"/>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81" w:type="dxa"/>
            <w:gridSpan w:val="3"/>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38" w:type="dxa"/>
            <w:gridSpan w:val="3"/>
          </w:tcPr>
          <w:p w:rsidR="000C46E3" w:rsidRPr="00483A45" w:rsidRDefault="00483A45"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1765D7">
        <w:tc>
          <w:tcPr>
            <w:tcW w:w="2880" w:type="dxa"/>
          </w:tcPr>
          <w:p w:rsidR="000C46E3" w:rsidRPr="00F71965" w:rsidRDefault="00CA4121" w:rsidP="00CA4121">
            <w:pPr>
              <w:jc w:val="center"/>
              <w:rPr>
                <w:lang w:val="uk-UA"/>
              </w:rPr>
            </w:pPr>
            <w:r>
              <w:rPr>
                <w:lang w:val="uk-UA"/>
              </w:rPr>
              <w:t>ІІ</w:t>
            </w:r>
          </w:p>
        </w:tc>
        <w:tc>
          <w:tcPr>
            <w:tcW w:w="2277" w:type="dxa"/>
            <w:gridSpan w:val="5"/>
          </w:tcPr>
          <w:p w:rsidR="000C46E3" w:rsidRPr="00F71965" w:rsidRDefault="000641B6" w:rsidP="00395013">
            <w:pPr>
              <w:jc w:val="both"/>
              <w:rPr>
                <w:lang w:val="uk-UA"/>
              </w:rPr>
            </w:pPr>
            <w:r>
              <w:rPr>
                <w:lang w:val="uk-UA"/>
              </w:rPr>
              <w:t>Туризм</w:t>
            </w:r>
          </w:p>
        </w:tc>
        <w:tc>
          <w:tcPr>
            <w:tcW w:w="2181" w:type="dxa"/>
            <w:gridSpan w:val="3"/>
          </w:tcPr>
          <w:p w:rsidR="000C46E3" w:rsidRPr="00C67355" w:rsidRDefault="00CA4121" w:rsidP="00CA4121">
            <w:pPr>
              <w:jc w:val="center"/>
              <w:rPr>
                <w:lang w:val="uk-UA"/>
              </w:rPr>
            </w:pPr>
            <w:r>
              <w:rPr>
                <w:lang w:val="uk-UA"/>
              </w:rPr>
              <w:t>І</w:t>
            </w:r>
            <w:r w:rsidR="000641B6">
              <w:rPr>
                <w:lang w:val="uk-UA"/>
              </w:rPr>
              <w:t>ІІ</w:t>
            </w:r>
          </w:p>
        </w:tc>
        <w:tc>
          <w:tcPr>
            <w:tcW w:w="2238" w:type="dxa"/>
            <w:gridSpan w:val="3"/>
          </w:tcPr>
          <w:p w:rsidR="000C46E3" w:rsidRPr="00C67355" w:rsidRDefault="00F71965" w:rsidP="00395013">
            <w:pPr>
              <w:jc w:val="both"/>
              <w:rPr>
                <w:lang w:val="uk-UA"/>
              </w:rPr>
            </w:pPr>
            <w:r>
              <w:rPr>
                <w:lang w:val="uk-UA"/>
              </w:rPr>
              <w:t>нормативний</w:t>
            </w:r>
          </w:p>
        </w:tc>
      </w:tr>
      <w:tr w:rsidR="00AC76DC" w:rsidRPr="00C67355" w:rsidTr="001765D7">
        <w:tc>
          <w:tcPr>
            <w:tcW w:w="9576" w:type="dxa"/>
            <w:gridSpan w:val="12"/>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1765D7" w:rsidRPr="00C67355" w:rsidTr="005E759A">
        <w:tc>
          <w:tcPr>
            <w:tcW w:w="3369" w:type="dxa"/>
            <w:gridSpan w:val="2"/>
          </w:tcPr>
          <w:p w:rsidR="00AC76DC" w:rsidRPr="00AC76DC" w:rsidRDefault="00AC76DC" w:rsidP="00AC76DC">
            <w:pPr>
              <w:jc w:val="center"/>
              <w:rPr>
                <w:lang w:val="uk-UA"/>
              </w:rPr>
            </w:pPr>
            <w:r w:rsidRPr="00AC76DC">
              <w:rPr>
                <w:color w:val="000000"/>
              </w:rPr>
              <w:t>Тема, план</w:t>
            </w:r>
          </w:p>
        </w:tc>
        <w:tc>
          <w:tcPr>
            <w:tcW w:w="1134"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268" w:type="dxa"/>
            <w:gridSpan w:val="3"/>
          </w:tcPr>
          <w:p w:rsidR="00AC76DC" w:rsidRPr="00AC76DC" w:rsidRDefault="00AC76DC" w:rsidP="00AC76DC">
            <w:pPr>
              <w:jc w:val="center"/>
              <w:rPr>
                <w:lang w:val="uk-UA"/>
              </w:rPr>
            </w:pPr>
            <w:r w:rsidRPr="00AC76DC">
              <w:rPr>
                <w:lang w:val="uk-UA"/>
              </w:rPr>
              <w:t>Література</w:t>
            </w:r>
          </w:p>
        </w:tc>
        <w:tc>
          <w:tcPr>
            <w:tcW w:w="850" w:type="dxa"/>
            <w:gridSpan w:val="2"/>
          </w:tcPr>
          <w:p w:rsidR="00AC76DC" w:rsidRPr="00AC76DC" w:rsidRDefault="00AC76DC" w:rsidP="00AC76DC">
            <w:pPr>
              <w:jc w:val="center"/>
              <w:rPr>
                <w:lang w:val="uk-UA"/>
              </w:rPr>
            </w:pPr>
            <w:r>
              <w:rPr>
                <w:lang w:val="uk-UA"/>
              </w:rPr>
              <w:t>Завдання, год</w:t>
            </w:r>
          </w:p>
        </w:tc>
        <w:tc>
          <w:tcPr>
            <w:tcW w:w="709" w:type="dxa"/>
          </w:tcPr>
          <w:p w:rsidR="00AC76DC" w:rsidRPr="00AC76DC" w:rsidRDefault="00AC76DC" w:rsidP="00AC76DC">
            <w:pPr>
              <w:jc w:val="center"/>
              <w:rPr>
                <w:lang w:val="uk-UA"/>
              </w:rPr>
            </w:pPr>
            <w:r>
              <w:rPr>
                <w:lang w:val="uk-UA"/>
              </w:rPr>
              <w:t>Вага оцінки</w:t>
            </w:r>
          </w:p>
        </w:tc>
        <w:tc>
          <w:tcPr>
            <w:tcW w:w="1246" w:type="dxa"/>
          </w:tcPr>
          <w:p w:rsidR="00AC76DC" w:rsidRPr="00AC76DC" w:rsidRDefault="00AC76DC" w:rsidP="00AC76DC">
            <w:pPr>
              <w:jc w:val="center"/>
              <w:rPr>
                <w:lang w:val="uk-UA"/>
              </w:rPr>
            </w:pPr>
            <w:r>
              <w:rPr>
                <w:lang w:val="uk-UA"/>
              </w:rPr>
              <w:t>Термін виконання</w:t>
            </w:r>
          </w:p>
        </w:tc>
      </w:tr>
      <w:tr w:rsidR="001765D7" w:rsidRPr="00B32503" w:rsidTr="00C937C0">
        <w:trPr>
          <w:trHeight w:val="131"/>
        </w:trPr>
        <w:tc>
          <w:tcPr>
            <w:tcW w:w="3369" w:type="dxa"/>
            <w:gridSpan w:val="2"/>
          </w:tcPr>
          <w:p w:rsidR="00645C1B" w:rsidRPr="00645C1B" w:rsidRDefault="00645C1B" w:rsidP="00645C1B">
            <w:pPr>
              <w:ind w:firstLine="539"/>
              <w:contextualSpacing/>
              <w:rPr>
                <w:b/>
                <w:i/>
                <w:lang w:val="uk-UA"/>
              </w:rPr>
            </w:pPr>
            <w:r w:rsidRPr="00645C1B">
              <w:rPr>
                <w:b/>
                <w:lang w:val="uk-UA"/>
              </w:rPr>
              <w:t>Тема 1. Історія екскурсійної справи</w:t>
            </w:r>
          </w:p>
          <w:p w:rsidR="00645C1B" w:rsidRPr="00645C1B" w:rsidRDefault="00645C1B" w:rsidP="00645C1B">
            <w:pPr>
              <w:ind w:firstLine="539"/>
              <w:contextualSpacing/>
              <w:rPr>
                <w:lang w:val="uk-UA"/>
              </w:rPr>
            </w:pPr>
            <w:r w:rsidRPr="00645C1B">
              <w:rPr>
                <w:lang w:val="uk-UA"/>
              </w:rPr>
              <w:t xml:space="preserve">Зародження екскурсійної справи (ХІХ – </w:t>
            </w:r>
            <w:proofErr w:type="spellStart"/>
            <w:r w:rsidRPr="00645C1B">
              <w:rPr>
                <w:lang w:val="uk-UA"/>
              </w:rPr>
              <w:t>поч</w:t>
            </w:r>
            <w:proofErr w:type="spellEnd"/>
            <w:r w:rsidRPr="00645C1B">
              <w:rPr>
                <w:lang w:val="uk-UA"/>
              </w:rPr>
              <w:t>. ХХ ст.). Становлення екскурсійної справи в 20-30-ті рр. ХХ ст. активізація екскурсійної справи в 50-60-х рр. Зміцнення організаційних чинників розвитку екскурсійної справи в 70-80-х рр. ХХ ст. Екскурсійна справа на сучасному етапі.</w:t>
            </w:r>
          </w:p>
          <w:p w:rsidR="00D30B5E" w:rsidRPr="00D30B5E" w:rsidRDefault="00D30B5E" w:rsidP="00D30B5E">
            <w:pPr>
              <w:ind w:firstLine="539"/>
              <w:contextualSpacing/>
              <w:rPr>
                <w:lang w:val="uk-UA"/>
              </w:rPr>
            </w:pPr>
          </w:p>
          <w:p w:rsidR="00645C1B" w:rsidRPr="00645C1B" w:rsidRDefault="00645C1B" w:rsidP="00645C1B">
            <w:pPr>
              <w:ind w:firstLine="539"/>
              <w:contextualSpacing/>
              <w:rPr>
                <w:b/>
                <w:bCs/>
                <w:lang w:val="uk-UA"/>
              </w:rPr>
            </w:pPr>
            <w:r w:rsidRPr="00645C1B">
              <w:rPr>
                <w:b/>
                <w:bCs/>
                <w:lang w:val="uk-UA"/>
              </w:rPr>
              <w:t>Тема 2. Екскурсія та її сутність</w:t>
            </w:r>
          </w:p>
          <w:p w:rsidR="00645C1B" w:rsidRPr="00645C1B" w:rsidRDefault="00645C1B" w:rsidP="00645C1B">
            <w:pPr>
              <w:ind w:firstLine="539"/>
              <w:contextualSpacing/>
              <w:rPr>
                <w:lang w:val="uk-UA"/>
              </w:rPr>
            </w:pPr>
            <w:r w:rsidRPr="00645C1B">
              <w:rPr>
                <w:lang w:val="uk-UA"/>
              </w:rPr>
              <w:t>Основні визначення екскурсії: відповідно до Ліцензійних умов, Закону «Про туризм». Ознаки екскурсії, їх характеристика: активність, логічна послідовність, випереджувальна роль показу. Екскурсійний процес, його складові. Завдання екскурсійного процесу. Вимоги до екскурсії. Мета, завдання та форми проведення екскурсії. Функції екскурсії: інформація, культурний відпочинок, розширення кругозору, формування інтересів. Екскурсія як форма туристської послуги.</w:t>
            </w:r>
          </w:p>
          <w:p w:rsidR="00D30B5E" w:rsidRPr="00D30B5E" w:rsidRDefault="00D30B5E" w:rsidP="00D30B5E">
            <w:pPr>
              <w:ind w:firstLine="539"/>
              <w:contextualSpacing/>
              <w:rPr>
                <w:lang w:val="uk-UA"/>
              </w:rPr>
            </w:pPr>
          </w:p>
          <w:p w:rsidR="00645C1B" w:rsidRPr="00645C1B" w:rsidRDefault="00645C1B" w:rsidP="00645C1B">
            <w:pPr>
              <w:ind w:firstLine="539"/>
              <w:contextualSpacing/>
              <w:rPr>
                <w:b/>
                <w:bCs/>
                <w:lang w:val="uk-UA"/>
              </w:rPr>
            </w:pPr>
            <w:r w:rsidRPr="00645C1B">
              <w:rPr>
                <w:b/>
                <w:bCs/>
                <w:lang w:val="uk-UA"/>
              </w:rPr>
              <w:t>Тема 3. Класифікація екскурсій</w:t>
            </w:r>
          </w:p>
          <w:p w:rsidR="00645C1B" w:rsidRPr="00645C1B" w:rsidRDefault="00645C1B" w:rsidP="00645C1B">
            <w:pPr>
              <w:ind w:firstLine="539"/>
              <w:contextualSpacing/>
              <w:rPr>
                <w:lang w:val="uk-UA"/>
              </w:rPr>
            </w:pPr>
            <w:r w:rsidRPr="00645C1B">
              <w:rPr>
                <w:lang w:val="uk-UA"/>
              </w:rPr>
              <w:t xml:space="preserve">Етапи удосконалення </w:t>
            </w:r>
            <w:r w:rsidRPr="00645C1B">
              <w:rPr>
                <w:lang w:val="uk-UA"/>
              </w:rPr>
              <w:lastRenderedPageBreak/>
              <w:t>класифікації екскурсій. Сучасна класифікація екскурсій.</w:t>
            </w:r>
          </w:p>
          <w:p w:rsidR="00645C1B" w:rsidRPr="00645C1B" w:rsidRDefault="00645C1B" w:rsidP="00645C1B">
            <w:pPr>
              <w:ind w:firstLine="539"/>
              <w:contextualSpacing/>
              <w:rPr>
                <w:lang w:val="uk-UA"/>
              </w:rPr>
            </w:pPr>
            <w:r w:rsidRPr="00645C1B">
              <w:rPr>
                <w:lang w:val="uk-UA"/>
              </w:rPr>
              <w:t>Класифікація екскурсій залежно від змісту, тематики, складу учасників, місця проведення, способу пересування, форми проведення, тривалості.</w:t>
            </w:r>
          </w:p>
          <w:p w:rsidR="00645C1B" w:rsidRPr="00645C1B" w:rsidRDefault="00645C1B" w:rsidP="00645C1B">
            <w:pPr>
              <w:ind w:firstLine="539"/>
              <w:contextualSpacing/>
              <w:rPr>
                <w:lang w:val="uk-UA"/>
              </w:rPr>
            </w:pPr>
            <w:r w:rsidRPr="00645C1B">
              <w:rPr>
                <w:lang w:val="uk-UA"/>
              </w:rPr>
              <w:t>Характеристика екскурсії залежно від групових ознак. За змістом: оглядові й тематичні. За складом учасників: для дорослих і дітей, місцевого населення і туристів, сільського й міського населення, організованих груп та індивідуалів, бізнес-екскурсії.</w:t>
            </w:r>
          </w:p>
          <w:p w:rsidR="00645C1B" w:rsidRPr="00645C1B" w:rsidRDefault="00645C1B" w:rsidP="00645C1B">
            <w:pPr>
              <w:ind w:firstLine="539"/>
              <w:contextualSpacing/>
              <w:rPr>
                <w:lang w:val="uk-UA"/>
              </w:rPr>
            </w:pPr>
            <w:r w:rsidRPr="00645C1B">
              <w:rPr>
                <w:lang w:val="uk-UA"/>
              </w:rPr>
              <w:t>За місцем проведення: міські, заміські, музейні.</w:t>
            </w:r>
          </w:p>
          <w:p w:rsidR="00645C1B" w:rsidRPr="00645C1B" w:rsidRDefault="00645C1B" w:rsidP="00645C1B">
            <w:pPr>
              <w:ind w:firstLine="539"/>
              <w:contextualSpacing/>
              <w:rPr>
                <w:lang w:val="uk-UA"/>
              </w:rPr>
            </w:pPr>
            <w:r w:rsidRPr="00645C1B">
              <w:rPr>
                <w:lang w:val="uk-UA"/>
              </w:rPr>
              <w:t>За способом пересування: пішохідні, та з використанням різних видів транспорту.</w:t>
            </w:r>
          </w:p>
          <w:p w:rsidR="00645C1B" w:rsidRPr="00645C1B" w:rsidRDefault="00645C1B" w:rsidP="00645C1B">
            <w:pPr>
              <w:ind w:firstLine="539"/>
              <w:contextualSpacing/>
              <w:rPr>
                <w:lang w:val="uk-UA"/>
              </w:rPr>
            </w:pPr>
            <w:r w:rsidRPr="00645C1B">
              <w:rPr>
                <w:lang w:val="uk-UA"/>
              </w:rPr>
              <w:t xml:space="preserve">За формою проведення: екскурсія-масовка, екскурсія-прогулянка, екскурсія-концерт, екскурсія-спектакль, екскурсія для спеціальної аудиторії, навчальна екскурсія, пробна екскурсія. </w:t>
            </w:r>
          </w:p>
          <w:p w:rsidR="00645C1B" w:rsidRDefault="00645C1B" w:rsidP="00D30B5E">
            <w:pPr>
              <w:ind w:firstLine="539"/>
              <w:contextualSpacing/>
              <w:rPr>
                <w:lang w:val="uk-UA"/>
              </w:rPr>
            </w:pPr>
          </w:p>
          <w:p w:rsidR="00645C1B" w:rsidRDefault="00645C1B" w:rsidP="00D30B5E">
            <w:pPr>
              <w:ind w:firstLine="539"/>
              <w:contextualSpacing/>
              <w:rPr>
                <w:lang w:val="uk-UA"/>
              </w:rPr>
            </w:pPr>
          </w:p>
          <w:p w:rsidR="00645C1B" w:rsidRPr="00645C1B" w:rsidRDefault="00645C1B" w:rsidP="00645C1B">
            <w:pPr>
              <w:ind w:firstLine="539"/>
              <w:contextualSpacing/>
              <w:rPr>
                <w:b/>
                <w:lang w:val="uk-UA"/>
              </w:rPr>
            </w:pPr>
            <w:r w:rsidRPr="00645C1B">
              <w:rPr>
                <w:b/>
                <w:lang w:val="uk-UA"/>
              </w:rPr>
              <w:t>Тема 4. Психологія в екскурсійній справі.</w:t>
            </w:r>
          </w:p>
          <w:p w:rsidR="00645C1B" w:rsidRPr="00645C1B" w:rsidRDefault="00645C1B" w:rsidP="00645C1B">
            <w:pPr>
              <w:ind w:firstLine="539"/>
              <w:contextualSpacing/>
              <w:rPr>
                <w:b/>
                <w:lang w:val="uk-UA"/>
              </w:rPr>
            </w:pPr>
            <w:r w:rsidRPr="00645C1B">
              <w:rPr>
                <w:lang w:val="uk-UA"/>
              </w:rPr>
              <w:t>Екскурсія як психологічний процес.</w:t>
            </w:r>
            <w:r w:rsidRPr="00645C1B">
              <w:rPr>
                <w:b/>
                <w:lang w:val="uk-UA"/>
              </w:rPr>
              <w:t xml:space="preserve"> </w:t>
            </w:r>
            <w:r w:rsidRPr="00645C1B">
              <w:rPr>
                <w:lang w:val="uk-UA"/>
              </w:rPr>
              <w:t>Особливості розумової діяльності та їх застосування в екскурсії (сприйняття, відчуття, увага, пам'ять, уява, пізнання, емоції).</w:t>
            </w:r>
          </w:p>
          <w:p w:rsidR="00645C1B" w:rsidRPr="00645C1B" w:rsidRDefault="00645C1B" w:rsidP="00645C1B">
            <w:pPr>
              <w:ind w:firstLine="539"/>
              <w:contextualSpacing/>
              <w:rPr>
                <w:lang w:val="uk-UA"/>
              </w:rPr>
            </w:pPr>
            <w:r w:rsidRPr="00645C1B">
              <w:rPr>
                <w:lang w:val="uk-UA"/>
              </w:rPr>
              <w:t xml:space="preserve">Пізнавальна активність під час екскурсії. Дедуктивний та індуктивний методи пізнання в екскурсіях. Механізми сприйняття інформації. Пізнавальні, емоційні та вольові процеси сприйняття екскурсійного матеріалу. Поєднання чуттєвого та логічного методів пізнання в процесі екскурсії. Уявлення, судження та умовиводи як складові процесу мислення екскурсантів. Асоціації в екскурсіях. Словесні, наочні та практичні методи роботи екскурсовода з екскурсантами. Правила екскурсійного </w:t>
            </w:r>
            <w:r w:rsidRPr="00645C1B">
              <w:rPr>
                <w:lang w:val="uk-UA"/>
              </w:rPr>
              <w:lastRenderedPageBreak/>
              <w:t>спілкування. Психоемоційний контакт між екскурсоводом і групою, методи його встановлення та підтримки. Активність екскурсантів як показник ефективності екскурсії. Зацікавленість та її прояви.</w:t>
            </w:r>
          </w:p>
          <w:p w:rsidR="00645C1B" w:rsidRPr="00645C1B" w:rsidRDefault="00645C1B" w:rsidP="00645C1B">
            <w:pPr>
              <w:ind w:firstLine="539"/>
              <w:contextualSpacing/>
              <w:rPr>
                <w:lang w:val="uk-UA"/>
              </w:rPr>
            </w:pPr>
            <w:r w:rsidRPr="00645C1B">
              <w:rPr>
                <w:lang w:val="uk-UA"/>
              </w:rPr>
              <w:t xml:space="preserve">Робота з пам’яттю екскурсантів. Види пам’яті. Використання основних процесів пам’яті в екскурсійній діяльності. Привертання, концентрація та переведення уваги. Втрата і </w:t>
            </w:r>
            <w:proofErr w:type="spellStart"/>
            <w:r w:rsidRPr="00645C1B">
              <w:rPr>
                <w:lang w:val="uk-UA"/>
              </w:rPr>
              <w:t>деконцентрація</w:t>
            </w:r>
            <w:proofErr w:type="spellEnd"/>
            <w:r w:rsidRPr="00645C1B">
              <w:rPr>
                <w:lang w:val="uk-UA"/>
              </w:rPr>
              <w:t xml:space="preserve"> уваги та способи їх подолання. Методи керування увагою, стимулювання емоцій. Уява екскурсантів, її роль у реалізації завдань екскурсії. Образ території (теми) як головний результат екскурсії.</w:t>
            </w:r>
          </w:p>
          <w:p w:rsidR="00D30B5E" w:rsidRPr="00D30B5E" w:rsidRDefault="00D30B5E" w:rsidP="00D30B5E">
            <w:pPr>
              <w:ind w:firstLine="539"/>
              <w:contextualSpacing/>
              <w:rPr>
                <w:lang w:val="uk-UA"/>
              </w:rPr>
            </w:pPr>
          </w:p>
          <w:p w:rsidR="00645C1B" w:rsidRPr="00645C1B" w:rsidRDefault="00645C1B" w:rsidP="00645C1B">
            <w:pPr>
              <w:ind w:firstLine="539"/>
              <w:contextualSpacing/>
              <w:rPr>
                <w:b/>
                <w:lang w:val="uk-UA"/>
              </w:rPr>
            </w:pPr>
            <w:r w:rsidRPr="00645C1B">
              <w:rPr>
                <w:b/>
                <w:lang w:val="uk-UA"/>
              </w:rPr>
              <w:t>Тема 5. Педагогіка в екскурсійній справі.</w:t>
            </w:r>
          </w:p>
          <w:p w:rsidR="00645C1B" w:rsidRPr="00645C1B" w:rsidRDefault="00645C1B" w:rsidP="00645C1B">
            <w:pPr>
              <w:ind w:firstLine="539"/>
              <w:contextualSpacing/>
              <w:rPr>
                <w:lang w:val="uk-UA"/>
              </w:rPr>
            </w:pPr>
            <w:r w:rsidRPr="00645C1B">
              <w:rPr>
                <w:lang w:val="uk-UA"/>
              </w:rPr>
              <w:t>Екскурсія як педагогічний процес,</w:t>
            </w:r>
            <w:r w:rsidRPr="00645C1B">
              <w:rPr>
                <w:b/>
                <w:lang w:val="uk-UA"/>
              </w:rPr>
              <w:t xml:space="preserve"> </w:t>
            </w:r>
            <w:r w:rsidRPr="00645C1B">
              <w:rPr>
                <w:lang w:val="uk-UA"/>
              </w:rPr>
              <w:t xml:space="preserve">форма навчання та виховання особистості. Культурно-просвітницькі аспекти екскурсійної роботи. Особливості поєднання в екскурсії завдань навчання та виховання. Дидактичне та виховне завдання екскурсовода. Компоненти педагогічної діяльності екскурсовода. Конструктивний, організаторський, комунікативний і пізнавальний компоненти екскурсійної діяльності. </w:t>
            </w:r>
          </w:p>
          <w:p w:rsidR="00645C1B" w:rsidRPr="00645C1B" w:rsidRDefault="00645C1B" w:rsidP="00645C1B">
            <w:pPr>
              <w:ind w:firstLine="539"/>
              <w:contextualSpacing/>
              <w:rPr>
                <w:lang w:val="uk-UA"/>
              </w:rPr>
            </w:pPr>
            <w:r w:rsidRPr="00645C1B">
              <w:rPr>
                <w:lang w:val="uk-UA"/>
              </w:rPr>
              <w:t xml:space="preserve">Дидактичні принципи екскурсії (системність, ідейність, наочність, зв'язок із життям, доступність, переконливість). Дидактичні цілі екскурсії – навчити бачити, озброїти навичками самостійного спостереження та отримання знань з екскурсійного середовища, виховати повагу до різних культур і народів, стимулювати розвиток особистості тощо. Використання екскурсоводом методів переконання, приучення, вимагання та заохочення. Осмислення екскурсійної </w:t>
            </w:r>
            <w:r w:rsidRPr="00645C1B">
              <w:rPr>
                <w:lang w:val="uk-UA"/>
              </w:rPr>
              <w:lastRenderedPageBreak/>
              <w:t xml:space="preserve">інформації. Виховний вплив екскурсовода на екскурсантів. Виховне значення тематичних екскурсій. Виховання у екскурсантів навичок самостійного дослідження об’єктів. </w:t>
            </w:r>
            <w:proofErr w:type="spellStart"/>
            <w:r w:rsidRPr="00645C1B">
              <w:rPr>
                <w:lang w:val="uk-UA"/>
              </w:rPr>
              <w:t>Післяекскурсійна</w:t>
            </w:r>
            <w:proofErr w:type="spellEnd"/>
            <w:r w:rsidRPr="00645C1B">
              <w:rPr>
                <w:lang w:val="uk-UA"/>
              </w:rPr>
              <w:t xml:space="preserve"> робота екскурсовода. </w:t>
            </w:r>
          </w:p>
          <w:p w:rsidR="00645C1B" w:rsidRPr="00645C1B" w:rsidRDefault="00645C1B" w:rsidP="00645C1B">
            <w:pPr>
              <w:ind w:firstLine="539"/>
              <w:contextualSpacing/>
              <w:rPr>
                <w:b/>
                <w:lang w:val="uk-UA"/>
              </w:rPr>
            </w:pPr>
            <w:r w:rsidRPr="00645C1B">
              <w:rPr>
                <w:lang w:val="uk-UA"/>
              </w:rPr>
              <w:t>Педагогічна техніка екскурсовода та її елементи.</w:t>
            </w:r>
          </w:p>
          <w:p w:rsidR="00D30B5E" w:rsidRPr="00D30B5E" w:rsidRDefault="00D30B5E" w:rsidP="00D30B5E">
            <w:pPr>
              <w:ind w:firstLine="539"/>
              <w:contextualSpacing/>
              <w:rPr>
                <w:lang w:val="uk-UA"/>
              </w:rPr>
            </w:pPr>
          </w:p>
          <w:p w:rsidR="00645C1B" w:rsidRPr="00645C1B" w:rsidRDefault="00645C1B" w:rsidP="00645C1B">
            <w:pPr>
              <w:spacing w:line="360" w:lineRule="auto"/>
              <w:ind w:firstLine="567"/>
              <w:jc w:val="both"/>
              <w:rPr>
                <w:rFonts w:eastAsiaTheme="minorEastAsia" w:cstheme="minorBidi"/>
                <w:b/>
                <w:lang w:val="uk-UA"/>
              </w:rPr>
            </w:pPr>
            <w:r w:rsidRPr="00645C1B">
              <w:rPr>
                <w:rFonts w:eastAsiaTheme="minorEastAsia" w:cstheme="minorBidi"/>
                <w:b/>
                <w:lang w:val="uk-UA"/>
              </w:rPr>
              <w:t xml:space="preserve">Тема 6. </w:t>
            </w:r>
            <w:r w:rsidRPr="00645C1B">
              <w:rPr>
                <w:rFonts w:cstheme="minorBidi"/>
                <w:b/>
                <w:color w:val="000000"/>
                <w:lang w:val="uk-UA" w:eastAsia="uk-UA"/>
              </w:rPr>
              <w:t>Методика розробки екскурсій.</w:t>
            </w:r>
          </w:p>
          <w:p w:rsidR="00645C1B" w:rsidRDefault="00645C1B" w:rsidP="00645C1B">
            <w:pPr>
              <w:spacing w:line="360" w:lineRule="auto"/>
              <w:ind w:firstLine="567"/>
              <w:jc w:val="both"/>
              <w:rPr>
                <w:rFonts w:eastAsiaTheme="minorEastAsia" w:cstheme="minorBidi"/>
                <w:lang w:val="uk-UA"/>
              </w:rPr>
            </w:pPr>
            <w:r w:rsidRPr="00645C1B">
              <w:rPr>
                <w:rFonts w:eastAsiaTheme="minorEastAsia" w:cstheme="minorBidi"/>
                <w:lang w:val="uk-UA"/>
              </w:rPr>
              <w:t>Загальна та часткова екскурсійні методики. Структура методики екскурсійної роботи. Вимоги екскурсійної методики. Особливості екскурсійної методики у різних видах екскурсій. Напрями підвищення якості методичної роботи в екскурсійних установах. Науково-методична література.</w:t>
            </w:r>
          </w:p>
          <w:p w:rsidR="00676872" w:rsidRPr="00645C1B" w:rsidRDefault="00676872" w:rsidP="00645C1B">
            <w:pPr>
              <w:spacing w:line="360" w:lineRule="auto"/>
              <w:ind w:firstLine="567"/>
              <w:jc w:val="both"/>
              <w:rPr>
                <w:rFonts w:eastAsiaTheme="minorEastAsia" w:cstheme="minorBidi"/>
                <w:lang w:val="uk-UA"/>
              </w:rPr>
            </w:pPr>
          </w:p>
          <w:p w:rsidR="00645C1B" w:rsidRPr="00645C1B" w:rsidRDefault="00645C1B" w:rsidP="00676872">
            <w:pPr>
              <w:ind w:firstLine="425"/>
              <w:jc w:val="both"/>
              <w:rPr>
                <w:rFonts w:eastAsiaTheme="minorEastAsia" w:cstheme="minorBidi"/>
                <w:lang w:val="uk-UA"/>
              </w:rPr>
            </w:pPr>
            <w:r w:rsidRPr="00645C1B">
              <w:rPr>
                <w:rFonts w:eastAsiaTheme="minorEastAsia" w:cstheme="minorBidi"/>
                <w:b/>
                <w:lang w:val="uk-UA"/>
              </w:rPr>
              <w:t>Тема 7. Технологія підготовки інноваційного екскурсійного продукту</w:t>
            </w:r>
            <w:r w:rsidRPr="00645C1B">
              <w:rPr>
                <w:rFonts w:eastAsiaTheme="minorEastAsia" w:cstheme="minorBidi"/>
                <w:lang w:val="uk-UA"/>
              </w:rPr>
              <w:t xml:space="preserve">. </w:t>
            </w:r>
          </w:p>
          <w:p w:rsidR="00645C1B" w:rsidRPr="00645C1B" w:rsidRDefault="00645C1B" w:rsidP="00676872">
            <w:pPr>
              <w:ind w:firstLine="425"/>
              <w:jc w:val="both"/>
              <w:rPr>
                <w:rFonts w:eastAsiaTheme="minorEastAsia" w:cstheme="minorBidi"/>
                <w:lang w:val="uk-UA"/>
              </w:rPr>
            </w:pPr>
            <w:r w:rsidRPr="00645C1B">
              <w:rPr>
                <w:rFonts w:eastAsiaTheme="minorEastAsia" w:cstheme="minorBidi"/>
                <w:lang w:val="uk-UA"/>
              </w:rPr>
              <w:t xml:space="preserve">Організація та зміст процесу розробки нової екскурсії. Творча група, її склад. Основні етапи підготовки екскурсійного продукту. Маркетинговий аналіз середовища екскурсійної діяльності. </w:t>
            </w:r>
            <w:r w:rsidRPr="00645C1B">
              <w:rPr>
                <w:rFonts w:eastAsiaTheme="minorEastAsia" w:cstheme="minorBidi"/>
                <w:spacing w:val="-2"/>
                <w:lang w:val="uk-UA"/>
              </w:rPr>
              <w:t>Формулювання теми, мети і завдань екскурсії, з’ясування інноваційних переваг екскурсійного продукту.</w:t>
            </w:r>
            <w:r w:rsidRPr="00645C1B">
              <w:rPr>
                <w:rFonts w:eastAsiaTheme="minorEastAsia" w:cstheme="minorBidi"/>
                <w:lang w:val="uk-UA"/>
              </w:rPr>
              <w:t xml:space="preserve"> Визначення можливостей проведення екскурсії за темою на визначеній території, характеру та форми екскурсії, цільової аудиторії продукту. Відбір літератури та складання бібліографії. Пошуки інших джерел екскурсійного матеріалу (літературних, архівних, статистичних тощо). Аналіз джерел інформації. </w:t>
            </w:r>
          </w:p>
          <w:p w:rsidR="00D30B5E" w:rsidRDefault="00D30B5E" w:rsidP="00D30B5E">
            <w:pPr>
              <w:ind w:firstLine="539"/>
              <w:contextualSpacing/>
              <w:rPr>
                <w:lang w:val="uk-UA"/>
              </w:rPr>
            </w:pPr>
          </w:p>
          <w:p w:rsidR="00762B4D" w:rsidRDefault="00762B4D" w:rsidP="00D30B5E">
            <w:pPr>
              <w:ind w:firstLine="539"/>
              <w:contextualSpacing/>
              <w:rPr>
                <w:lang w:val="uk-UA"/>
              </w:rPr>
            </w:pPr>
          </w:p>
          <w:p w:rsidR="00762B4D" w:rsidRPr="00D30B5E" w:rsidRDefault="00762B4D" w:rsidP="00D30B5E">
            <w:pPr>
              <w:ind w:firstLine="539"/>
              <w:contextualSpacing/>
              <w:rPr>
                <w:lang w:val="uk-UA"/>
              </w:rPr>
            </w:pPr>
          </w:p>
          <w:p w:rsidR="00676872" w:rsidRPr="00676872" w:rsidRDefault="00676872" w:rsidP="00676872">
            <w:pPr>
              <w:ind w:firstLine="539"/>
              <w:contextualSpacing/>
              <w:rPr>
                <w:lang w:val="uk-UA"/>
              </w:rPr>
            </w:pPr>
            <w:r w:rsidRPr="00676872">
              <w:rPr>
                <w:b/>
                <w:lang w:val="uk-UA"/>
              </w:rPr>
              <w:lastRenderedPageBreak/>
              <w:t>Тема 8. Відбір та вивчення екскурсійних об’єктів.</w:t>
            </w:r>
            <w:r w:rsidRPr="00676872">
              <w:rPr>
                <w:lang w:val="uk-UA"/>
              </w:rPr>
              <w:t xml:space="preserve"> </w:t>
            </w:r>
          </w:p>
          <w:p w:rsidR="00676872" w:rsidRPr="00676872" w:rsidRDefault="00676872" w:rsidP="00676872">
            <w:pPr>
              <w:ind w:firstLine="539"/>
              <w:contextualSpacing/>
              <w:rPr>
                <w:lang w:val="uk-UA"/>
              </w:rPr>
            </w:pPr>
            <w:r w:rsidRPr="00676872">
              <w:rPr>
                <w:lang w:val="uk-UA"/>
              </w:rPr>
              <w:t>Класифікація об’єктів, критерії їх оцінки. Підготовка картки (паспорту) об’єкту. Розробка та складання маршруту екскурсії. Об’їзд (обхід) маршруту, складання його картосхеми. Написання контрольного тексту екскурсії. Комплектування «портфелю екскурсовода». Відбір методичних прийомів проведення екскурсії. Визначення техніки проведення екскурсії. Складання методичної розробки.</w:t>
            </w:r>
          </w:p>
          <w:p w:rsidR="00D30B5E" w:rsidRPr="00D30B5E" w:rsidRDefault="00D30B5E" w:rsidP="00D30B5E">
            <w:pPr>
              <w:ind w:firstLine="539"/>
              <w:contextualSpacing/>
              <w:rPr>
                <w:lang w:val="uk-UA"/>
              </w:rPr>
            </w:pPr>
          </w:p>
          <w:p w:rsidR="00676872" w:rsidRPr="00676872" w:rsidRDefault="00676872" w:rsidP="00676872">
            <w:pPr>
              <w:ind w:firstLine="539"/>
              <w:contextualSpacing/>
              <w:rPr>
                <w:lang w:val="uk-UA"/>
              </w:rPr>
            </w:pPr>
            <w:r w:rsidRPr="00676872">
              <w:rPr>
                <w:b/>
                <w:lang w:val="uk-UA"/>
              </w:rPr>
              <w:t>Тема 9. Документація екскурсії.</w:t>
            </w:r>
            <w:r w:rsidRPr="00676872">
              <w:rPr>
                <w:lang w:val="uk-UA"/>
              </w:rPr>
              <w:t xml:space="preserve"> </w:t>
            </w:r>
          </w:p>
          <w:p w:rsidR="00676872" w:rsidRPr="00676872" w:rsidRDefault="00676872" w:rsidP="00676872">
            <w:pPr>
              <w:ind w:firstLine="539"/>
              <w:contextualSpacing/>
              <w:rPr>
                <w:lang w:val="uk-UA"/>
              </w:rPr>
            </w:pPr>
            <w:r w:rsidRPr="00676872">
              <w:rPr>
                <w:lang w:val="uk-UA"/>
              </w:rPr>
              <w:t>Укладання документації екскурсії (технологічної карти, табелю екскурсії). Індивідуальний текст екскурсії, його особливості. Структура тексту. Затвердження екскурсії і впровадження її у сферу екскурсійного обслуговування.</w:t>
            </w:r>
          </w:p>
          <w:p w:rsidR="00D30B5E" w:rsidRPr="00D30B5E" w:rsidRDefault="00D30B5E" w:rsidP="00D30B5E">
            <w:pPr>
              <w:ind w:firstLine="539"/>
              <w:contextualSpacing/>
              <w:rPr>
                <w:lang w:val="uk-UA"/>
              </w:rPr>
            </w:pPr>
          </w:p>
          <w:p w:rsidR="00676872" w:rsidRPr="00676872" w:rsidRDefault="00676872" w:rsidP="00676872">
            <w:pPr>
              <w:ind w:firstLine="539"/>
              <w:contextualSpacing/>
              <w:rPr>
                <w:b/>
                <w:lang w:val="uk-UA"/>
              </w:rPr>
            </w:pPr>
            <w:r w:rsidRPr="00676872">
              <w:rPr>
                <w:b/>
                <w:lang w:val="uk-UA"/>
              </w:rPr>
              <w:t>Тема 10. Методика проведення екскурсій.</w:t>
            </w:r>
          </w:p>
          <w:p w:rsidR="00676872" w:rsidRDefault="00676872" w:rsidP="00676872">
            <w:pPr>
              <w:ind w:firstLine="539"/>
              <w:contextualSpacing/>
              <w:rPr>
                <w:lang w:val="uk-UA"/>
              </w:rPr>
            </w:pPr>
            <w:r w:rsidRPr="00676872">
              <w:rPr>
                <w:lang w:val="uk-UA"/>
              </w:rPr>
              <w:t>Методичні прийоми в екскурсії як засіб дій екскурсовода, їх класифікація.</w:t>
            </w:r>
            <w:r w:rsidRPr="00676872">
              <w:rPr>
                <w:b/>
                <w:i/>
                <w:lang w:val="uk-UA"/>
              </w:rPr>
              <w:t xml:space="preserve"> </w:t>
            </w:r>
            <w:r w:rsidRPr="00676872">
              <w:rPr>
                <w:lang w:val="uk-UA"/>
              </w:rPr>
              <w:t>Методичні прийоми показу, розповіді, руху. Особливі методичні прийоми в екскурсіях.</w:t>
            </w:r>
            <w:r w:rsidRPr="00676872">
              <w:rPr>
                <w:b/>
                <w:i/>
                <w:lang w:val="uk-UA"/>
              </w:rPr>
              <w:t xml:space="preserve"> </w:t>
            </w:r>
            <w:r w:rsidRPr="00676872">
              <w:rPr>
                <w:lang w:val="uk-UA"/>
              </w:rPr>
              <w:t>Засвоєння екскурсоводом методичних прийомів.</w:t>
            </w:r>
          </w:p>
          <w:p w:rsidR="00676872" w:rsidRDefault="00676872" w:rsidP="00676872">
            <w:pPr>
              <w:ind w:firstLine="539"/>
              <w:contextualSpacing/>
              <w:rPr>
                <w:lang w:val="uk-UA"/>
              </w:rPr>
            </w:pPr>
          </w:p>
          <w:p w:rsidR="00676872" w:rsidRPr="00676872" w:rsidRDefault="00676872" w:rsidP="00676872">
            <w:pPr>
              <w:ind w:firstLine="539"/>
              <w:contextualSpacing/>
              <w:rPr>
                <w:lang w:val="uk-UA"/>
              </w:rPr>
            </w:pPr>
          </w:p>
          <w:p w:rsidR="00676872" w:rsidRPr="00676872" w:rsidRDefault="00676872" w:rsidP="00676872">
            <w:pPr>
              <w:ind w:firstLine="539"/>
              <w:contextualSpacing/>
              <w:rPr>
                <w:b/>
                <w:i/>
                <w:lang w:val="uk-UA"/>
              </w:rPr>
            </w:pPr>
            <w:r w:rsidRPr="00676872">
              <w:rPr>
                <w:b/>
                <w:lang w:val="uk-UA"/>
              </w:rPr>
              <w:t>Тема 11. Методика екскурсійного показу.</w:t>
            </w:r>
          </w:p>
          <w:p w:rsidR="00676872" w:rsidRPr="00676872" w:rsidRDefault="00676872" w:rsidP="00676872">
            <w:pPr>
              <w:ind w:firstLine="539"/>
              <w:contextualSpacing/>
              <w:rPr>
                <w:b/>
                <w:i/>
                <w:lang w:val="uk-UA"/>
              </w:rPr>
            </w:pPr>
            <w:r w:rsidRPr="00676872">
              <w:rPr>
                <w:lang w:val="uk-UA"/>
              </w:rPr>
              <w:t>Основні вимоги до показу. Етапи показу, співвідношення показу та розповіді, показ та огляд. Прийоми попереднього огляду, панорамного показу, зорової реконструкції, зорового монтажу, локалізації подій, абстрагування, інтеграції, зорового порівняння, зорової аналогії, асоціацій. Демонстрація наочності.</w:t>
            </w:r>
          </w:p>
          <w:p w:rsidR="00D30B5E" w:rsidRDefault="00D30B5E" w:rsidP="00D30B5E">
            <w:pPr>
              <w:ind w:firstLine="539"/>
              <w:contextualSpacing/>
              <w:rPr>
                <w:lang w:val="uk-UA"/>
              </w:rPr>
            </w:pPr>
          </w:p>
          <w:p w:rsidR="00762B4D" w:rsidRPr="00D30B5E" w:rsidRDefault="00762B4D" w:rsidP="00D30B5E">
            <w:pPr>
              <w:ind w:firstLine="539"/>
              <w:contextualSpacing/>
              <w:rPr>
                <w:lang w:val="uk-UA"/>
              </w:rPr>
            </w:pPr>
          </w:p>
          <w:p w:rsidR="00676872" w:rsidRPr="00676872" w:rsidRDefault="00676872" w:rsidP="00676872">
            <w:pPr>
              <w:ind w:firstLine="539"/>
              <w:contextualSpacing/>
              <w:rPr>
                <w:b/>
                <w:lang w:val="uk-UA"/>
              </w:rPr>
            </w:pPr>
            <w:r w:rsidRPr="00676872">
              <w:rPr>
                <w:b/>
                <w:lang w:val="uk-UA"/>
              </w:rPr>
              <w:lastRenderedPageBreak/>
              <w:t>Тема 12. Методичні прийоми розповіді.</w:t>
            </w:r>
          </w:p>
          <w:p w:rsidR="00676872" w:rsidRPr="00676872" w:rsidRDefault="00676872" w:rsidP="00676872">
            <w:pPr>
              <w:ind w:firstLine="539"/>
              <w:contextualSpacing/>
              <w:rPr>
                <w:lang w:val="uk-UA"/>
              </w:rPr>
            </w:pPr>
            <w:r w:rsidRPr="00676872">
              <w:rPr>
                <w:lang w:val="uk-UA"/>
              </w:rPr>
              <w:t>Основні вимоги до розповіді. Особливості розповіді в екскурсіях (залежність від темпу пересування, підпорядкованість показу, використання зорових доказів, конкретність, адресність, переконливість). Прийоми екскурсійної розповіді: екскурсійна довідка, опис, коментування, характеристика, пояснення, репортаж, цитування, літературний монтаж, посилання на свідків, персоніфікація, «питання-відповідь», проблемна (дискусійна) ситуація, зіткнення суперечливих версій та ін. Техніка проведення розповіді під час руху транспорту. Співвідношення розповіді та показу. Варіанти поєднання показу та розповіді в екскурсії. Використання пауз в екскурсії. Відповіді на питання екскурсантів. Вимоги до техніки ведення екскурсії. Забезпечення безперервності екскурсії як процесу засвоєння знань.</w:t>
            </w:r>
          </w:p>
          <w:p w:rsidR="00AC76DC" w:rsidRDefault="00AC76DC" w:rsidP="00E70865">
            <w:pPr>
              <w:contextualSpacing/>
              <w:rPr>
                <w:lang w:val="uk-UA"/>
              </w:rPr>
            </w:pPr>
          </w:p>
          <w:p w:rsidR="00676872" w:rsidRPr="00676872" w:rsidRDefault="00676872" w:rsidP="00676872">
            <w:pPr>
              <w:contextualSpacing/>
              <w:rPr>
                <w:b/>
                <w:lang w:val="uk-UA"/>
              </w:rPr>
            </w:pPr>
            <w:r w:rsidRPr="00676872">
              <w:rPr>
                <w:b/>
                <w:lang w:val="uk-UA"/>
              </w:rPr>
              <w:t xml:space="preserve">Тема 13. </w:t>
            </w:r>
            <w:proofErr w:type="spellStart"/>
            <w:r w:rsidRPr="00676872">
              <w:rPr>
                <w:b/>
                <w:lang w:val="uk-UA"/>
              </w:rPr>
              <w:t>Дифенційований</w:t>
            </w:r>
            <w:proofErr w:type="spellEnd"/>
            <w:r w:rsidRPr="00676872">
              <w:rPr>
                <w:b/>
                <w:lang w:val="uk-UA"/>
              </w:rPr>
              <w:t xml:space="preserve"> підхід до екскурсійного обслуговування різних верств населення</w:t>
            </w:r>
          </w:p>
          <w:p w:rsidR="00676872" w:rsidRPr="00676872" w:rsidRDefault="00676872" w:rsidP="00676872">
            <w:pPr>
              <w:contextualSpacing/>
              <w:rPr>
                <w:lang w:val="uk-UA"/>
              </w:rPr>
            </w:pPr>
            <w:r w:rsidRPr="00676872">
              <w:rPr>
                <w:lang w:val="uk-UA"/>
              </w:rPr>
              <w:t>Сутність диференційованого підходу. Види угрупувань екскурсантів. Системний підхід до екскурсійного обслуговування різних верств місцевого населення. Комплексні програми екскурсійного обслуговування школярів. Специфіка роботи екскурсовода з іноземними туристами.</w:t>
            </w:r>
          </w:p>
          <w:p w:rsidR="00676872" w:rsidRDefault="00676872" w:rsidP="00E70865">
            <w:pPr>
              <w:contextualSpacing/>
              <w:rPr>
                <w:lang w:val="uk-UA"/>
              </w:rPr>
            </w:pPr>
          </w:p>
          <w:p w:rsidR="00676872" w:rsidRPr="00676872" w:rsidRDefault="00676872" w:rsidP="00676872">
            <w:pPr>
              <w:ind w:firstLine="567"/>
              <w:jc w:val="both"/>
              <w:rPr>
                <w:rFonts w:eastAsiaTheme="minorEastAsia" w:cstheme="minorBidi"/>
                <w:b/>
                <w:lang w:val="uk-UA"/>
              </w:rPr>
            </w:pPr>
            <w:r w:rsidRPr="00676872">
              <w:rPr>
                <w:rFonts w:eastAsiaTheme="minorEastAsia" w:cstheme="minorBidi"/>
                <w:b/>
                <w:lang w:val="uk-UA"/>
              </w:rPr>
              <w:t>Тема 14. Професійна майстерність екскурсовода.</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 xml:space="preserve">Виникнення професії «екскурсовод»: вітчизняний та зарубіжний досвід. Престижність професії. </w:t>
            </w:r>
            <w:r w:rsidRPr="00676872">
              <w:rPr>
                <w:rFonts w:cstheme="minorBidi"/>
                <w:color w:val="000000"/>
                <w:lang w:val="uk-UA" w:eastAsia="uk-UA"/>
              </w:rPr>
              <w:t>Система професійної підготовки та п</w:t>
            </w:r>
            <w:r w:rsidRPr="00676872">
              <w:rPr>
                <w:rFonts w:eastAsiaTheme="minorEastAsia" w:cstheme="minorBidi"/>
                <w:lang w:val="uk-UA"/>
              </w:rPr>
              <w:t>ідвищення кваліфікації</w:t>
            </w:r>
            <w:r w:rsidRPr="00676872">
              <w:rPr>
                <w:rFonts w:cstheme="minorBidi"/>
                <w:color w:val="000000"/>
                <w:lang w:val="uk-UA" w:eastAsia="uk-UA"/>
              </w:rPr>
              <w:t xml:space="preserve"> екскурсоводів.</w:t>
            </w:r>
            <w:r w:rsidRPr="00676872">
              <w:rPr>
                <w:rFonts w:eastAsiaTheme="minorEastAsia" w:cstheme="minorBidi"/>
                <w:lang w:val="uk-UA"/>
              </w:rPr>
              <w:t xml:space="preserve"> Організація екскурсійної роботи на туристично-екскурсійних підприємствах (екскурсійний </w:t>
            </w:r>
            <w:r w:rsidRPr="00676872">
              <w:rPr>
                <w:rFonts w:eastAsiaTheme="minorEastAsia" w:cstheme="minorBidi"/>
                <w:lang w:val="uk-UA"/>
              </w:rPr>
              <w:lastRenderedPageBreak/>
              <w:t xml:space="preserve">маркетинг, створення екскурсій, підготовка екскурсовода, реклама, комунікаційна діяльність, екскурсійне обслуговування, менеджмент екскурсійної діяльності). </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Поняття про професійну майстерність екскурсовода. Вимоги до екскурсовода, його права та обов’язки. Особистість екскурсовода та її роль у професійній діяльності. Конструктивні, організаторські, комунікативні й пізнавальні здібності екскурсовода. Ерудиція екскурсовода. Тенденційність в роботі екскурсовода. Роль темпераменту екскурсовода у проведенні екскурсії. Авторитет та індивідуальність екскурсовода. Інтуїція екскурсовода. Моральні якості. Самооцінка.</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 xml:space="preserve">Професійні знання, вміння та навички екскурсовода, їх формування. Система навчальних вправ. Домашні завдання. Екскурсовод як інформатор, коментатор, співрозмовник, порадник, емоційний лідер. Мова екскурсовода. Форми ораторського мистецтва екскурсовода. Зовнішня та внутрішня мова екскурсовода. Прихований діалог. Стиль та культура мови. </w:t>
            </w:r>
            <w:proofErr w:type="spellStart"/>
            <w:r w:rsidRPr="00676872">
              <w:rPr>
                <w:rFonts w:eastAsiaTheme="minorEastAsia" w:cstheme="minorBidi"/>
                <w:lang w:val="uk-UA"/>
              </w:rPr>
              <w:t>Мовний</w:t>
            </w:r>
            <w:proofErr w:type="spellEnd"/>
            <w:r w:rsidRPr="00676872">
              <w:rPr>
                <w:rFonts w:eastAsiaTheme="minorEastAsia" w:cstheme="minorBidi"/>
                <w:lang w:val="uk-UA"/>
              </w:rPr>
              <w:t xml:space="preserve"> етикет. Темп та ритм мови. Логічні наголоси. Невербальні засоби спілкування. Класифікація жестів, що використовуються в екскурсійному показі. Міміка та поза екскурсовода. Екскурсійний етикет. </w:t>
            </w:r>
          </w:p>
          <w:p w:rsidR="00676872" w:rsidRDefault="00676872" w:rsidP="00676872">
            <w:pPr>
              <w:ind w:firstLine="567"/>
              <w:jc w:val="both"/>
              <w:rPr>
                <w:rFonts w:eastAsiaTheme="minorEastAsia" w:cstheme="minorBidi"/>
                <w:lang w:val="uk-UA"/>
              </w:rPr>
            </w:pPr>
            <w:r w:rsidRPr="00676872">
              <w:rPr>
                <w:rFonts w:eastAsiaTheme="minorEastAsia" w:cstheme="minorBidi"/>
                <w:lang w:val="uk-UA"/>
              </w:rPr>
              <w:t>Фактори, що впливають на екскурсійну майстерність. Шляхи удосконалення екскурсійної майстерності.</w:t>
            </w:r>
          </w:p>
          <w:p w:rsidR="00676872" w:rsidRDefault="00676872" w:rsidP="00676872">
            <w:pPr>
              <w:ind w:firstLine="567"/>
              <w:jc w:val="both"/>
              <w:rPr>
                <w:rFonts w:eastAsiaTheme="minorEastAsia" w:cstheme="minorBidi"/>
                <w:lang w:val="uk-UA"/>
              </w:rPr>
            </w:pPr>
          </w:p>
          <w:p w:rsidR="00676872" w:rsidRPr="00676872" w:rsidRDefault="00676872" w:rsidP="00676872">
            <w:pPr>
              <w:ind w:firstLine="567"/>
              <w:jc w:val="both"/>
              <w:rPr>
                <w:rFonts w:eastAsiaTheme="minorEastAsia" w:cstheme="minorBidi"/>
                <w:b/>
                <w:lang w:val="uk-UA"/>
              </w:rPr>
            </w:pPr>
            <w:r w:rsidRPr="00676872">
              <w:rPr>
                <w:rFonts w:eastAsiaTheme="minorEastAsia" w:cstheme="minorBidi"/>
                <w:b/>
                <w:lang w:val="uk-UA"/>
              </w:rPr>
              <w:t>Тема 15. Основи спеціалізації роботи екскурсовода.</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 xml:space="preserve">Особливості проведення оглядових екскурсій по місту. Особливості проведення екскурсій на історичну тематику. Особливості проведення </w:t>
            </w:r>
            <w:r w:rsidRPr="00676872">
              <w:rPr>
                <w:rFonts w:eastAsiaTheme="minorEastAsia" w:cstheme="minorBidi"/>
                <w:lang w:val="uk-UA"/>
              </w:rPr>
              <w:lastRenderedPageBreak/>
              <w:t>екскурсій на архітектурну тематику. Особливості проведення мистецтвознавчих екскурсій. Специфіка  підготовки і проведення музейних екскурсій. Природознавчі і географічні екскурсії. Заміські екскурсії.</w:t>
            </w:r>
          </w:p>
          <w:p w:rsidR="00676872" w:rsidRDefault="00676872" w:rsidP="00676872">
            <w:pPr>
              <w:ind w:firstLine="567"/>
              <w:jc w:val="both"/>
              <w:rPr>
                <w:rFonts w:eastAsiaTheme="minorEastAsia" w:cstheme="minorBidi"/>
                <w:lang w:val="uk-UA"/>
              </w:rPr>
            </w:pPr>
          </w:p>
          <w:p w:rsidR="00676872" w:rsidRPr="00676872" w:rsidRDefault="00676872" w:rsidP="00676872">
            <w:pPr>
              <w:ind w:firstLine="567"/>
              <w:jc w:val="both"/>
              <w:rPr>
                <w:rFonts w:eastAsiaTheme="minorEastAsia" w:cstheme="minorBidi"/>
                <w:b/>
                <w:lang w:val="uk-UA"/>
              </w:rPr>
            </w:pPr>
            <w:r w:rsidRPr="00676872">
              <w:rPr>
                <w:rFonts w:eastAsiaTheme="minorEastAsia" w:cstheme="minorBidi"/>
                <w:b/>
                <w:lang w:val="uk-UA"/>
              </w:rPr>
              <w:t>Тема 16. Управління екскурсійною діяльністю в ринкових умовах.</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Сучасний маркетинг – орієнтація на споживача. Маркетинг в сфері екскурсійного обслуговування. Маркетинговий комплекс у сфері послуг. Специфічні риси екскурсійних послуг – фактори маркетингу екскурсійного продукту.</w:t>
            </w:r>
          </w:p>
          <w:p w:rsidR="00676872" w:rsidRDefault="00676872" w:rsidP="00676872">
            <w:pPr>
              <w:ind w:firstLine="567"/>
              <w:jc w:val="both"/>
              <w:rPr>
                <w:rFonts w:eastAsiaTheme="minorEastAsia" w:cstheme="minorBidi"/>
                <w:lang w:val="uk-UA"/>
              </w:rPr>
            </w:pPr>
          </w:p>
          <w:p w:rsidR="00676872" w:rsidRPr="00676872" w:rsidRDefault="00676872" w:rsidP="00676872">
            <w:pPr>
              <w:ind w:firstLine="567"/>
              <w:jc w:val="both"/>
              <w:rPr>
                <w:rFonts w:eastAsiaTheme="minorEastAsia" w:cstheme="minorBidi"/>
                <w:b/>
                <w:lang w:val="uk-UA"/>
              </w:rPr>
            </w:pPr>
            <w:r w:rsidRPr="00676872">
              <w:rPr>
                <w:rFonts w:eastAsiaTheme="minorEastAsia" w:cstheme="minorBidi"/>
                <w:b/>
                <w:lang w:val="uk-UA"/>
              </w:rPr>
              <w:t>Тема 17. Організаційно-інституційні засади розвитку екскурсійної справи в Україні.</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Державне регулювання туристичної діяльності в Україні. Основи правового регулювання екскурсійної діяльності. Загальні положення законодавства України стосовно екскурсійної діяльності.</w:t>
            </w:r>
          </w:p>
          <w:p w:rsidR="00676872" w:rsidRPr="00676872" w:rsidRDefault="00676872" w:rsidP="00676872">
            <w:pPr>
              <w:ind w:firstLine="567"/>
              <w:jc w:val="both"/>
              <w:rPr>
                <w:rFonts w:eastAsiaTheme="minorEastAsia" w:cstheme="minorBidi"/>
                <w:lang w:val="uk-UA"/>
              </w:rPr>
            </w:pPr>
          </w:p>
          <w:p w:rsidR="00676872" w:rsidRPr="00676872" w:rsidRDefault="00676872" w:rsidP="00676872">
            <w:pPr>
              <w:ind w:firstLine="567"/>
              <w:jc w:val="both"/>
              <w:rPr>
                <w:rFonts w:eastAsiaTheme="minorEastAsia" w:cstheme="minorBidi"/>
                <w:lang w:val="uk-UA"/>
              </w:rPr>
            </w:pPr>
            <w:r w:rsidRPr="00676872">
              <w:rPr>
                <w:rFonts w:eastAsiaTheme="minorEastAsia" w:cstheme="minorBidi"/>
                <w:b/>
                <w:lang w:val="uk-UA"/>
              </w:rPr>
              <w:t>Тема 18. Інструменти сучасного менеджменту екскурсійної діяльності</w:t>
            </w:r>
            <w:r w:rsidRPr="00676872">
              <w:rPr>
                <w:rFonts w:eastAsiaTheme="minorEastAsia" w:cstheme="minorBidi"/>
                <w:lang w:val="uk-UA"/>
              </w:rPr>
              <w:t>.</w:t>
            </w:r>
          </w:p>
          <w:p w:rsidR="00676872" w:rsidRPr="00676872" w:rsidRDefault="00676872" w:rsidP="00676872">
            <w:pPr>
              <w:ind w:firstLine="567"/>
              <w:jc w:val="both"/>
              <w:rPr>
                <w:rFonts w:eastAsiaTheme="minorEastAsia" w:cstheme="minorBidi"/>
                <w:lang w:val="uk-UA"/>
              </w:rPr>
            </w:pPr>
            <w:r w:rsidRPr="00676872">
              <w:rPr>
                <w:rFonts w:eastAsiaTheme="minorEastAsia" w:cstheme="minorBidi"/>
                <w:lang w:val="uk-UA"/>
              </w:rPr>
              <w:t>Вдосконалення екскурсійної діяльності в контексті Державної програми розвитку туризму в Україні. Модель управління екскурсійною діяльністю на національному рівні.</w:t>
            </w:r>
          </w:p>
          <w:p w:rsidR="00676872" w:rsidRPr="00676872" w:rsidRDefault="00676872" w:rsidP="00676872">
            <w:pPr>
              <w:ind w:firstLine="567"/>
              <w:jc w:val="both"/>
              <w:rPr>
                <w:rFonts w:eastAsiaTheme="minorEastAsia" w:cstheme="minorBidi"/>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C937C0" w:rsidRDefault="00C937C0" w:rsidP="00C937C0">
            <w:pPr>
              <w:ind w:firstLine="567"/>
              <w:jc w:val="both"/>
              <w:rPr>
                <w:rFonts w:eastAsiaTheme="minorEastAsia" w:cstheme="minorBidi"/>
                <w:b/>
                <w:lang w:val="uk-UA"/>
              </w:rPr>
            </w:pPr>
          </w:p>
          <w:p w:rsidR="00676872" w:rsidRPr="00AC76DC" w:rsidRDefault="00676872" w:rsidP="00C937C0">
            <w:pPr>
              <w:ind w:firstLine="567"/>
              <w:jc w:val="both"/>
              <w:rPr>
                <w:lang w:val="uk-UA"/>
              </w:rPr>
            </w:pPr>
          </w:p>
        </w:tc>
        <w:tc>
          <w:tcPr>
            <w:tcW w:w="1134" w:type="dxa"/>
            <w:gridSpan w:val="3"/>
          </w:tcPr>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AC76DC"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762B4D" w:rsidRDefault="00762B4D"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762B4D" w:rsidRDefault="00762B4D" w:rsidP="00762B4D">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563CA" w:rsidRDefault="001563CA" w:rsidP="001563CA">
            <w:pPr>
              <w:jc w:val="both"/>
              <w:rPr>
                <w:lang w:val="uk-UA"/>
              </w:rPr>
            </w:pPr>
            <w:r>
              <w:rPr>
                <w:lang w:val="uk-UA"/>
              </w:rPr>
              <w:t>Лекція, практичні заняття, самостійна робота</w:t>
            </w: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r>
              <w:rPr>
                <w:lang w:val="uk-UA"/>
              </w:rPr>
              <w:t>Лекція, практичні заняття, самостійна робота</w:t>
            </w: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r>
              <w:rPr>
                <w:lang w:val="uk-UA"/>
              </w:rPr>
              <w:t>Лекція, практичні заняття, самостійна робота</w:t>
            </w: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r>
              <w:rPr>
                <w:lang w:val="uk-UA"/>
              </w:rPr>
              <w:t>Лекція, практичні заняття, самостійна робота</w:t>
            </w: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p>
          <w:p w:rsidR="001563CA" w:rsidRDefault="001563CA" w:rsidP="001563CA">
            <w:pPr>
              <w:jc w:val="both"/>
              <w:rPr>
                <w:lang w:val="uk-UA"/>
              </w:rPr>
            </w:pPr>
            <w:r>
              <w:rPr>
                <w:lang w:val="uk-UA"/>
              </w:rPr>
              <w:t>Лекція, практичні заняття, самостійна робота</w:t>
            </w: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2F3FA1" w:rsidRPr="001E6168" w:rsidRDefault="002F3FA1" w:rsidP="00E70865">
            <w:pPr>
              <w:jc w:val="both"/>
              <w:rPr>
                <w:lang w:val="uk-UA"/>
              </w:rPr>
            </w:pPr>
          </w:p>
        </w:tc>
        <w:tc>
          <w:tcPr>
            <w:tcW w:w="2268" w:type="dxa"/>
            <w:gridSpan w:val="3"/>
          </w:tcPr>
          <w:p w:rsidR="00AC76DC" w:rsidRDefault="00AC76DC" w:rsidP="00395013">
            <w:pPr>
              <w:jc w:val="both"/>
              <w:rPr>
                <w:lang w:val="uk-UA"/>
              </w:rPr>
            </w:pPr>
          </w:p>
          <w:p w:rsidR="001A5E78" w:rsidRDefault="001A5E78" w:rsidP="00395013">
            <w:pPr>
              <w:jc w:val="both"/>
              <w:rPr>
                <w:lang w:val="uk-UA"/>
              </w:rPr>
            </w:pPr>
          </w:p>
          <w:p w:rsidR="001A5E78" w:rsidRDefault="001A5E78" w:rsidP="00395013">
            <w:pPr>
              <w:jc w:val="both"/>
              <w:rPr>
                <w:lang w:val="uk-UA"/>
              </w:rPr>
            </w:pPr>
          </w:p>
          <w:p w:rsidR="001A5E78" w:rsidRPr="003851A5" w:rsidRDefault="00E816BF" w:rsidP="00395013">
            <w:pPr>
              <w:jc w:val="both"/>
              <w:rPr>
                <w:sz w:val="20"/>
                <w:szCs w:val="20"/>
                <w:lang w:val="uk-UA"/>
              </w:rPr>
            </w:pPr>
            <w:r>
              <w:rPr>
                <w:sz w:val="20"/>
                <w:szCs w:val="20"/>
                <w:lang w:val="uk-UA"/>
              </w:rPr>
              <w:t>№1,2,3,4,12</w:t>
            </w:r>
            <w:r w:rsidR="001A5E78" w:rsidRPr="003851A5">
              <w:rPr>
                <w:sz w:val="20"/>
                <w:szCs w:val="20"/>
                <w:lang w:val="uk-UA"/>
              </w:rPr>
              <w:t xml:space="preserve"> із списку рекомендованої літератури</w:t>
            </w:r>
            <w:r w:rsidR="003851A5" w:rsidRPr="003851A5">
              <w:rPr>
                <w:sz w:val="20"/>
                <w:szCs w:val="20"/>
                <w:lang w:val="uk-UA"/>
              </w:rPr>
              <w:t xml:space="preserve"> (основна)</w:t>
            </w:r>
          </w:p>
          <w:p w:rsidR="003851A5" w:rsidRPr="003851A5" w:rsidRDefault="00E816BF" w:rsidP="003851A5">
            <w:pPr>
              <w:jc w:val="both"/>
              <w:rPr>
                <w:sz w:val="20"/>
                <w:szCs w:val="20"/>
                <w:lang w:val="uk-UA"/>
              </w:rPr>
            </w:pPr>
            <w:r>
              <w:rPr>
                <w:sz w:val="20"/>
                <w:szCs w:val="20"/>
                <w:lang w:val="uk-UA"/>
              </w:rPr>
              <w:t>№7</w:t>
            </w:r>
            <w:r w:rsidR="003851A5" w:rsidRPr="003851A5">
              <w:rPr>
                <w:sz w:val="20"/>
                <w:szCs w:val="20"/>
                <w:lang w:val="uk-UA"/>
              </w:rPr>
              <w:t xml:space="preserve"> із списку рекомендованої літератури (додаткова)</w:t>
            </w:r>
          </w:p>
          <w:p w:rsidR="003851A5" w:rsidRDefault="003851A5"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Pr="003851A5" w:rsidRDefault="00E816BF" w:rsidP="00E200FB">
            <w:pPr>
              <w:jc w:val="both"/>
              <w:rPr>
                <w:sz w:val="20"/>
                <w:szCs w:val="20"/>
                <w:lang w:val="uk-UA"/>
              </w:rPr>
            </w:pPr>
            <w:r>
              <w:rPr>
                <w:sz w:val="20"/>
                <w:szCs w:val="20"/>
                <w:lang w:val="uk-UA"/>
              </w:rPr>
              <w:t>№1,5,7,10</w:t>
            </w:r>
            <w:r w:rsidR="00E200FB" w:rsidRPr="003851A5">
              <w:rPr>
                <w:sz w:val="20"/>
                <w:szCs w:val="20"/>
                <w:lang w:val="uk-UA"/>
              </w:rPr>
              <w:t xml:space="preserve"> із списку рекомендованої літератури (основна)</w:t>
            </w:r>
          </w:p>
          <w:p w:rsidR="00E200FB" w:rsidRPr="003851A5" w:rsidRDefault="00E816BF" w:rsidP="00E200FB">
            <w:pPr>
              <w:jc w:val="both"/>
              <w:rPr>
                <w:sz w:val="20"/>
                <w:szCs w:val="20"/>
                <w:lang w:val="uk-UA"/>
              </w:rPr>
            </w:pPr>
            <w:r>
              <w:rPr>
                <w:sz w:val="20"/>
                <w:szCs w:val="20"/>
                <w:lang w:val="uk-UA"/>
              </w:rPr>
              <w:t>№6,11,</w:t>
            </w:r>
            <w:r w:rsidR="00E200FB"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Pr="003851A5" w:rsidRDefault="00A167CD" w:rsidP="00E200FB">
            <w:pPr>
              <w:jc w:val="both"/>
              <w:rPr>
                <w:sz w:val="20"/>
                <w:szCs w:val="20"/>
                <w:lang w:val="uk-UA"/>
              </w:rPr>
            </w:pPr>
            <w:r>
              <w:rPr>
                <w:sz w:val="20"/>
                <w:szCs w:val="20"/>
                <w:lang w:val="uk-UA"/>
              </w:rPr>
              <w:lastRenderedPageBreak/>
              <w:t>№4,6,11,3</w:t>
            </w:r>
            <w:r w:rsidR="00E200FB">
              <w:rPr>
                <w:sz w:val="20"/>
                <w:szCs w:val="20"/>
                <w:lang w:val="uk-UA"/>
              </w:rPr>
              <w:t>1,27,30,31,33</w:t>
            </w:r>
            <w:r w:rsidR="00E200FB" w:rsidRPr="003851A5">
              <w:rPr>
                <w:sz w:val="20"/>
                <w:szCs w:val="20"/>
                <w:lang w:val="uk-UA"/>
              </w:rPr>
              <w:t xml:space="preserve"> із списку рекомендованої літератури (основна)</w:t>
            </w:r>
          </w:p>
          <w:p w:rsidR="00E200FB" w:rsidRPr="003851A5" w:rsidRDefault="00A167CD" w:rsidP="00E200FB">
            <w:pPr>
              <w:jc w:val="both"/>
              <w:rPr>
                <w:sz w:val="20"/>
                <w:szCs w:val="20"/>
                <w:lang w:val="uk-UA"/>
              </w:rPr>
            </w:pPr>
            <w:r>
              <w:rPr>
                <w:sz w:val="20"/>
                <w:szCs w:val="20"/>
                <w:lang w:val="uk-UA"/>
              </w:rPr>
              <w:t>№2,10,11</w:t>
            </w:r>
            <w:r w:rsidR="00E200FB"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E200FB" w:rsidRDefault="00E200FB" w:rsidP="003851A5">
            <w:pPr>
              <w:jc w:val="both"/>
              <w:rPr>
                <w:sz w:val="20"/>
                <w:szCs w:val="20"/>
                <w:lang w:val="uk-UA"/>
              </w:rPr>
            </w:pPr>
          </w:p>
          <w:p w:rsidR="00E200FB" w:rsidRPr="003851A5" w:rsidRDefault="00A167CD" w:rsidP="00E200FB">
            <w:pPr>
              <w:jc w:val="both"/>
              <w:rPr>
                <w:sz w:val="20"/>
                <w:szCs w:val="20"/>
                <w:lang w:val="uk-UA"/>
              </w:rPr>
            </w:pPr>
            <w:r>
              <w:rPr>
                <w:sz w:val="20"/>
                <w:szCs w:val="20"/>
                <w:lang w:val="uk-UA"/>
              </w:rPr>
              <w:t>№2,5,7,8,12,</w:t>
            </w:r>
            <w:r w:rsidR="00E200FB" w:rsidRPr="003851A5">
              <w:rPr>
                <w:sz w:val="20"/>
                <w:szCs w:val="20"/>
                <w:lang w:val="uk-UA"/>
              </w:rPr>
              <w:t xml:space="preserve"> із списку рекомендованої літератури (основна)</w:t>
            </w:r>
          </w:p>
          <w:p w:rsidR="00E200FB" w:rsidRPr="003851A5" w:rsidRDefault="00A167CD" w:rsidP="00E200FB">
            <w:pPr>
              <w:jc w:val="both"/>
              <w:rPr>
                <w:sz w:val="20"/>
                <w:szCs w:val="20"/>
                <w:lang w:val="uk-UA"/>
              </w:rPr>
            </w:pPr>
            <w:r>
              <w:rPr>
                <w:sz w:val="20"/>
                <w:szCs w:val="20"/>
                <w:lang w:val="uk-UA"/>
              </w:rPr>
              <w:t>№</w:t>
            </w:r>
            <w:r w:rsidR="00E200FB">
              <w:rPr>
                <w:sz w:val="20"/>
                <w:szCs w:val="20"/>
                <w:lang w:val="uk-UA"/>
              </w:rPr>
              <w:t>3</w:t>
            </w:r>
            <w:r>
              <w:rPr>
                <w:sz w:val="20"/>
                <w:szCs w:val="20"/>
                <w:lang w:val="uk-UA"/>
              </w:rPr>
              <w:t>,4,6,9</w:t>
            </w:r>
            <w:r w:rsidR="00E200FB"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Pr="003851A5" w:rsidRDefault="00A167CD" w:rsidP="00E200FB">
            <w:pPr>
              <w:jc w:val="both"/>
              <w:rPr>
                <w:sz w:val="20"/>
                <w:szCs w:val="20"/>
                <w:lang w:val="uk-UA"/>
              </w:rPr>
            </w:pPr>
            <w:r>
              <w:rPr>
                <w:sz w:val="20"/>
                <w:szCs w:val="20"/>
                <w:lang w:val="uk-UA"/>
              </w:rPr>
              <w:t>№4,6,7,11,</w:t>
            </w:r>
            <w:r w:rsidR="00E200FB" w:rsidRPr="003851A5">
              <w:rPr>
                <w:sz w:val="20"/>
                <w:szCs w:val="20"/>
                <w:lang w:val="uk-UA"/>
              </w:rPr>
              <w:t xml:space="preserve"> із списку рекомендованої літератури (основна)</w:t>
            </w:r>
          </w:p>
          <w:p w:rsidR="00E200FB" w:rsidRPr="003851A5" w:rsidRDefault="00A167CD" w:rsidP="00E200FB">
            <w:pPr>
              <w:jc w:val="both"/>
              <w:rPr>
                <w:sz w:val="20"/>
                <w:szCs w:val="20"/>
                <w:lang w:val="uk-UA"/>
              </w:rPr>
            </w:pPr>
            <w:r>
              <w:rPr>
                <w:sz w:val="20"/>
                <w:szCs w:val="20"/>
                <w:lang w:val="uk-UA"/>
              </w:rPr>
              <w:t>№3,4,6</w:t>
            </w:r>
            <w:r w:rsidR="00E200FB"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A167CD" w:rsidRDefault="00A167CD" w:rsidP="003851A5">
            <w:pPr>
              <w:jc w:val="both"/>
              <w:rPr>
                <w:sz w:val="20"/>
                <w:szCs w:val="20"/>
                <w:lang w:val="uk-UA"/>
              </w:rPr>
            </w:pPr>
          </w:p>
          <w:p w:rsidR="00E200FB" w:rsidRDefault="00E200FB" w:rsidP="003851A5">
            <w:pPr>
              <w:jc w:val="both"/>
              <w:rPr>
                <w:sz w:val="20"/>
                <w:szCs w:val="20"/>
                <w:lang w:val="uk-UA"/>
              </w:rPr>
            </w:pPr>
          </w:p>
          <w:p w:rsidR="00E200FB" w:rsidRPr="003851A5" w:rsidRDefault="00A167CD" w:rsidP="00E200FB">
            <w:pPr>
              <w:jc w:val="both"/>
              <w:rPr>
                <w:sz w:val="20"/>
                <w:szCs w:val="20"/>
                <w:lang w:val="uk-UA"/>
              </w:rPr>
            </w:pPr>
            <w:r>
              <w:rPr>
                <w:sz w:val="20"/>
                <w:szCs w:val="20"/>
                <w:lang w:val="uk-UA"/>
              </w:rPr>
              <w:t>№1,6,7,11,14,</w:t>
            </w:r>
            <w:r w:rsidR="00E200FB" w:rsidRPr="003851A5">
              <w:rPr>
                <w:sz w:val="20"/>
                <w:szCs w:val="20"/>
                <w:lang w:val="uk-UA"/>
              </w:rPr>
              <w:t xml:space="preserve"> із списку рекомендованої літератури (основна)</w:t>
            </w:r>
          </w:p>
          <w:p w:rsidR="00E200FB" w:rsidRPr="003851A5" w:rsidRDefault="00A167CD" w:rsidP="00E200FB">
            <w:pPr>
              <w:jc w:val="both"/>
              <w:rPr>
                <w:sz w:val="20"/>
                <w:szCs w:val="20"/>
                <w:lang w:val="uk-UA"/>
              </w:rPr>
            </w:pPr>
            <w:r>
              <w:rPr>
                <w:sz w:val="20"/>
                <w:szCs w:val="20"/>
                <w:lang w:val="uk-UA"/>
              </w:rPr>
              <w:t>№2,4,6</w:t>
            </w:r>
            <w:r w:rsidR="00E200FB"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Pr="003851A5" w:rsidRDefault="00762B4D" w:rsidP="00B44F92">
            <w:pPr>
              <w:jc w:val="both"/>
              <w:rPr>
                <w:sz w:val="20"/>
                <w:szCs w:val="20"/>
                <w:lang w:val="uk-UA"/>
              </w:rPr>
            </w:pPr>
            <w:r>
              <w:rPr>
                <w:sz w:val="20"/>
                <w:szCs w:val="20"/>
                <w:lang w:val="uk-UA"/>
              </w:rPr>
              <w:t>№1,6,7,11,</w:t>
            </w:r>
            <w:r w:rsidR="00B44F92" w:rsidRPr="003851A5">
              <w:rPr>
                <w:sz w:val="20"/>
                <w:szCs w:val="20"/>
                <w:lang w:val="uk-UA"/>
              </w:rPr>
              <w:t xml:space="preserve"> із списку рекомендованої літератури (основна)</w:t>
            </w:r>
          </w:p>
          <w:p w:rsidR="00B44F92" w:rsidRPr="003851A5" w:rsidRDefault="00762B4D" w:rsidP="00B44F92">
            <w:pPr>
              <w:jc w:val="both"/>
              <w:rPr>
                <w:sz w:val="20"/>
                <w:szCs w:val="20"/>
                <w:lang w:val="uk-UA"/>
              </w:rPr>
            </w:pPr>
            <w:r>
              <w:rPr>
                <w:sz w:val="20"/>
                <w:szCs w:val="20"/>
                <w:lang w:val="uk-UA"/>
              </w:rPr>
              <w:t>№5,6,9</w:t>
            </w:r>
            <w:r w:rsidR="00B44F92"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B44F92">
            <w:pPr>
              <w:jc w:val="both"/>
              <w:rPr>
                <w:sz w:val="20"/>
                <w:szCs w:val="20"/>
                <w:lang w:val="uk-UA"/>
              </w:rPr>
            </w:pPr>
          </w:p>
          <w:p w:rsidR="00762B4D" w:rsidRDefault="00762B4D" w:rsidP="00B44F92">
            <w:pPr>
              <w:jc w:val="both"/>
              <w:rPr>
                <w:sz w:val="20"/>
                <w:szCs w:val="20"/>
                <w:lang w:val="uk-UA"/>
              </w:rPr>
            </w:pPr>
          </w:p>
          <w:p w:rsidR="00762B4D" w:rsidRDefault="00762B4D" w:rsidP="00B44F92">
            <w:pPr>
              <w:jc w:val="both"/>
              <w:rPr>
                <w:sz w:val="20"/>
                <w:szCs w:val="20"/>
                <w:lang w:val="uk-UA"/>
              </w:rPr>
            </w:pPr>
          </w:p>
          <w:p w:rsidR="00B44F92" w:rsidRPr="003851A5" w:rsidRDefault="00762B4D" w:rsidP="00B44F92">
            <w:pPr>
              <w:jc w:val="both"/>
              <w:rPr>
                <w:sz w:val="20"/>
                <w:szCs w:val="20"/>
                <w:lang w:val="uk-UA"/>
              </w:rPr>
            </w:pPr>
            <w:r>
              <w:rPr>
                <w:sz w:val="20"/>
                <w:szCs w:val="20"/>
                <w:lang w:val="uk-UA"/>
              </w:rPr>
              <w:t>№4,6,8,13</w:t>
            </w:r>
            <w:r w:rsidR="00B44F92" w:rsidRPr="003851A5">
              <w:rPr>
                <w:sz w:val="20"/>
                <w:szCs w:val="20"/>
                <w:lang w:val="uk-UA"/>
              </w:rPr>
              <w:t xml:space="preserve"> із списку рекомендованої літератури (основна)</w:t>
            </w:r>
          </w:p>
          <w:p w:rsidR="00B44F92" w:rsidRPr="003851A5" w:rsidRDefault="00762B4D" w:rsidP="00B44F92">
            <w:pPr>
              <w:jc w:val="both"/>
              <w:rPr>
                <w:sz w:val="20"/>
                <w:szCs w:val="20"/>
                <w:lang w:val="uk-UA"/>
              </w:rPr>
            </w:pPr>
            <w:r>
              <w:rPr>
                <w:sz w:val="20"/>
                <w:szCs w:val="20"/>
                <w:lang w:val="uk-UA"/>
              </w:rPr>
              <w:t>№5,6,11</w:t>
            </w:r>
            <w:r w:rsidR="00B44F92"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B44F92" w:rsidRPr="003851A5" w:rsidRDefault="00B44F92" w:rsidP="00B44F92">
            <w:pPr>
              <w:jc w:val="both"/>
              <w:rPr>
                <w:sz w:val="20"/>
                <w:szCs w:val="20"/>
                <w:lang w:val="uk-UA"/>
              </w:rPr>
            </w:pPr>
            <w:r>
              <w:rPr>
                <w:sz w:val="20"/>
                <w:szCs w:val="20"/>
                <w:lang w:val="uk-UA"/>
              </w:rPr>
              <w:t>№</w:t>
            </w:r>
            <w:r w:rsidR="00762B4D">
              <w:rPr>
                <w:sz w:val="20"/>
                <w:szCs w:val="20"/>
                <w:lang w:val="uk-UA"/>
              </w:rPr>
              <w:t>4,6,8,11,13,</w:t>
            </w:r>
            <w:r w:rsidRPr="003851A5">
              <w:rPr>
                <w:sz w:val="20"/>
                <w:szCs w:val="20"/>
                <w:lang w:val="uk-UA"/>
              </w:rPr>
              <w:t xml:space="preserve"> із списку рекомендованої літератури (основна)</w:t>
            </w:r>
          </w:p>
          <w:p w:rsidR="00B44F92" w:rsidRPr="003851A5" w:rsidRDefault="00762B4D" w:rsidP="00B44F92">
            <w:pPr>
              <w:jc w:val="both"/>
              <w:rPr>
                <w:sz w:val="20"/>
                <w:szCs w:val="20"/>
                <w:lang w:val="uk-UA"/>
              </w:rPr>
            </w:pPr>
            <w:r>
              <w:rPr>
                <w:sz w:val="20"/>
                <w:szCs w:val="20"/>
                <w:lang w:val="uk-UA"/>
              </w:rPr>
              <w:t>№1,4,7,8</w:t>
            </w:r>
            <w:r w:rsidR="00B44F92"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Pr="003851A5" w:rsidRDefault="00762B4D" w:rsidP="00B44F92">
            <w:pPr>
              <w:jc w:val="both"/>
              <w:rPr>
                <w:sz w:val="20"/>
                <w:szCs w:val="20"/>
                <w:lang w:val="uk-UA"/>
              </w:rPr>
            </w:pPr>
            <w:r>
              <w:rPr>
                <w:sz w:val="20"/>
                <w:szCs w:val="20"/>
                <w:lang w:val="uk-UA"/>
              </w:rPr>
              <w:t>№1,2,4,11,</w:t>
            </w:r>
            <w:r w:rsidR="00B44F92" w:rsidRPr="003851A5">
              <w:rPr>
                <w:sz w:val="20"/>
                <w:szCs w:val="20"/>
                <w:lang w:val="uk-UA"/>
              </w:rPr>
              <w:t xml:space="preserve"> із списку рекомендованої літератури (основна)</w:t>
            </w:r>
          </w:p>
          <w:p w:rsidR="00B44F92" w:rsidRPr="003851A5" w:rsidRDefault="00762B4D" w:rsidP="00B44F92">
            <w:pPr>
              <w:jc w:val="both"/>
              <w:rPr>
                <w:sz w:val="20"/>
                <w:szCs w:val="20"/>
                <w:lang w:val="uk-UA"/>
              </w:rPr>
            </w:pPr>
            <w:r>
              <w:rPr>
                <w:sz w:val="20"/>
                <w:szCs w:val="20"/>
                <w:lang w:val="uk-UA"/>
              </w:rPr>
              <w:t>№5,10,11,</w:t>
            </w:r>
            <w:r w:rsidR="00B44F92"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Pr="003851A5" w:rsidRDefault="00762B4D" w:rsidP="00B44F92">
            <w:pPr>
              <w:jc w:val="both"/>
              <w:rPr>
                <w:sz w:val="20"/>
                <w:szCs w:val="20"/>
                <w:lang w:val="uk-UA"/>
              </w:rPr>
            </w:pPr>
            <w:r>
              <w:rPr>
                <w:sz w:val="20"/>
                <w:szCs w:val="20"/>
                <w:lang w:val="uk-UA"/>
              </w:rPr>
              <w:t>№4,6,8,13,</w:t>
            </w:r>
            <w:r w:rsidR="00B44F92" w:rsidRPr="003851A5">
              <w:rPr>
                <w:sz w:val="20"/>
                <w:szCs w:val="20"/>
                <w:lang w:val="uk-UA"/>
              </w:rPr>
              <w:t xml:space="preserve"> із списку рекомендованої літератури (основна)</w:t>
            </w:r>
          </w:p>
          <w:p w:rsidR="00B44F92" w:rsidRPr="003851A5" w:rsidRDefault="00762B4D" w:rsidP="00B44F92">
            <w:pPr>
              <w:jc w:val="both"/>
              <w:rPr>
                <w:sz w:val="20"/>
                <w:szCs w:val="20"/>
                <w:lang w:val="uk-UA"/>
              </w:rPr>
            </w:pPr>
            <w:r>
              <w:rPr>
                <w:sz w:val="20"/>
                <w:szCs w:val="20"/>
                <w:lang w:val="uk-UA"/>
              </w:rPr>
              <w:t>№5,8,9</w:t>
            </w:r>
            <w:r w:rsidR="00B44F92" w:rsidRPr="003851A5">
              <w:rPr>
                <w:sz w:val="20"/>
                <w:szCs w:val="20"/>
                <w:lang w:val="uk-UA"/>
              </w:rPr>
              <w:t xml:space="preserve"> із списку рекомендованої літератури (додаткова)</w:t>
            </w:r>
          </w:p>
          <w:p w:rsidR="003851A5" w:rsidRPr="003851A5" w:rsidRDefault="00B44F92" w:rsidP="00B44F92">
            <w:pPr>
              <w:jc w:val="both"/>
              <w:rPr>
                <w:sz w:val="20"/>
                <w:szCs w:val="20"/>
                <w:lang w:val="uk-UA"/>
              </w:rPr>
            </w:pPr>
            <w:r w:rsidRPr="003851A5">
              <w:rPr>
                <w:sz w:val="20"/>
                <w:szCs w:val="20"/>
                <w:lang w:val="uk-UA"/>
              </w:rPr>
              <w:t xml:space="preserve"> </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Pr="003851A5" w:rsidRDefault="00BA30E4" w:rsidP="00B44F92">
            <w:pPr>
              <w:jc w:val="both"/>
              <w:rPr>
                <w:sz w:val="20"/>
                <w:szCs w:val="20"/>
                <w:lang w:val="uk-UA"/>
              </w:rPr>
            </w:pPr>
            <w:r>
              <w:rPr>
                <w:sz w:val="20"/>
                <w:szCs w:val="20"/>
                <w:lang w:val="uk-UA"/>
              </w:rPr>
              <w:t>№1,3,5,9,</w:t>
            </w:r>
            <w:r w:rsidR="00B44F92" w:rsidRPr="003851A5">
              <w:rPr>
                <w:sz w:val="20"/>
                <w:szCs w:val="20"/>
                <w:lang w:val="uk-UA"/>
              </w:rPr>
              <w:t xml:space="preserve"> із списку рекомендованої літератури (основна)</w:t>
            </w:r>
          </w:p>
          <w:p w:rsidR="00B44F92" w:rsidRPr="003851A5" w:rsidRDefault="00BA30E4" w:rsidP="00B44F92">
            <w:pPr>
              <w:jc w:val="both"/>
              <w:rPr>
                <w:sz w:val="20"/>
                <w:szCs w:val="20"/>
                <w:lang w:val="uk-UA"/>
              </w:rPr>
            </w:pPr>
            <w:r>
              <w:rPr>
                <w:sz w:val="20"/>
                <w:szCs w:val="20"/>
                <w:lang w:val="uk-UA"/>
              </w:rPr>
              <w:t>№5,7,11</w:t>
            </w:r>
            <w:r w:rsidR="00B44F92" w:rsidRPr="003851A5">
              <w:rPr>
                <w:sz w:val="20"/>
                <w:szCs w:val="20"/>
                <w:lang w:val="uk-UA"/>
              </w:rPr>
              <w:t xml:space="preserve"> із списку рекомендованої літератури (додаткова)</w:t>
            </w:r>
          </w:p>
          <w:p w:rsidR="0011088B" w:rsidRDefault="0011088B" w:rsidP="00395013">
            <w:pPr>
              <w:jc w:val="both"/>
              <w:rPr>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Pr="003851A5" w:rsidRDefault="00BA30E4" w:rsidP="00BA30E4">
            <w:pPr>
              <w:jc w:val="both"/>
              <w:rPr>
                <w:sz w:val="20"/>
                <w:szCs w:val="20"/>
                <w:lang w:val="uk-UA"/>
              </w:rPr>
            </w:pPr>
            <w:r>
              <w:rPr>
                <w:sz w:val="20"/>
                <w:szCs w:val="20"/>
                <w:lang w:val="uk-UA"/>
              </w:rPr>
              <w:t>№1,3,5,9,</w:t>
            </w:r>
            <w:r w:rsidRPr="003851A5">
              <w:rPr>
                <w:sz w:val="20"/>
                <w:szCs w:val="20"/>
                <w:lang w:val="uk-UA"/>
              </w:rPr>
              <w:t xml:space="preserve"> із списку рекомендованої літератури (основна)</w:t>
            </w:r>
          </w:p>
          <w:p w:rsidR="00BA30E4" w:rsidRDefault="00BA30E4" w:rsidP="00BA30E4">
            <w:pPr>
              <w:jc w:val="both"/>
              <w:rPr>
                <w:sz w:val="20"/>
                <w:szCs w:val="20"/>
                <w:lang w:val="uk-UA"/>
              </w:rPr>
            </w:pPr>
            <w:r>
              <w:rPr>
                <w:sz w:val="20"/>
                <w:szCs w:val="20"/>
                <w:lang w:val="uk-UA"/>
              </w:rPr>
              <w:t>№5,7,11</w:t>
            </w:r>
            <w:r w:rsidRPr="003851A5">
              <w:rPr>
                <w:sz w:val="20"/>
                <w:szCs w:val="20"/>
                <w:lang w:val="uk-UA"/>
              </w:rPr>
              <w:t xml:space="preserve"> із списку рекомендованої літератури (додаткова)</w:t>
            </w: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Pr="003851A5" w:rsidRDefault="00BA30E4" w:rsidP="00BA30E4">
            <w:pPr>
              <w:jc w:val="both"/>
              <w:rPr>
                <w:sz w:val="20"/>
                <w:szCs w:val="20"/>
                <w:lang w:val="uk-UA"/>
              </w:rPr>
            </w:pPr>
          </w:p>
          <w:p w:rsidR="00BA30E4" w:rsidRPr="003851A5" w:rsidRDefault="00BA30E4" w:rsidP="00BA30E4">
            <w:pPr>
              <w:jc w:val="both"/>
              <w:rPr>
                <w:sz w:val="20"/>
                <w:szCs w:val="20"/>
                <w:lang w:val="uk-UA"/>
              </w:rPr>
            </w:pPr>
            <w:r>
              <w:rPr>
                <w:sz w:val="20"/>
                <w:szCs w:val="20"/>
                <w:lang w:val="uk-UA"/>
              </w:rPr>
              <w:t>№2,3,5,10,</w:t>
            </w:r>
            <w:r w:rsidRPr="003851A5">
              <w:rPr>
                <w:sz w:val="20"/>
                <w:szCs w:val="20"/>
                <w:lang w:val="uk-UA"/>
              </w:rPr>
              <w:t xml:space="preserve"> із списку рекомендованої літератури (основна)</w:t>
            </w:r>
          </w:p>
          <w:p w:rsidR="00BA30E4" w:rsidRDefault="00BA30E4" w:rsidP="00BA30E4">
            <w:pPr>
              <w:jc w:val="both"/>
              <w:rPr>
                <w:sz w:val="20"/>
                <w:szCs w:val="20"/>
                <w:lang w:val="uk-UA"/>
              </w:rPr>
            </w:pPr>
            <w:r>
              <w:rPr>
                <w:sz w:val="20"/>
                <w:szCs w:val="20"/>
                <w:lang w:val="uk-UA"/>
              </w:rPr>
              <w:t>№3,7,14</w:t>
            </w:r>
            <w:r w:rsidRPr="003851A5">
              <w:rPr>
                <w:sz w:val="20"/>
                <w:szCs w:val="20"/>
                <w:lang w:val="uk-UA"/>
              </w:rPr>
              <w:t xml:space="preserve"> із списку рекомендованої літератури (додаткова)</w:t>
            </w: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BA30E4" w:rsidRDefault="00BA30E4" w:rsidP="00BA30E4">
            <w:pPr>
              <w:jc w:val="both"/>
              <w:rPr>
                <w:sz w:val="20"/>
                <w:szCs w:val="20"/>
                <w:lang w:val="uk-UA"/>
              </w:rPr>
            </w:pPr>
          </w:p>
          <w:p w:rsidR="00BA30E4" w:rsidRDefault="00BA30E4" w:rsidP="00BA30E4">
            <w:pPr>
              <w:jc w:val="both"/>
              <w:rPr>
                <w:sz w:val="20"/>
                <w:szCs w:val="20"/>
                <w:lang w:val="uk-UA"/>
              </w:rPr>
            </w:pPr>
          </w:p>
          <w:p w:rsidR="001563CA" w:rsidRDefault="001563CA" w:rsidP="00BA30E4">
            <w:pPr>
              <w:jc w:val="both"/>
              <w:rPr>
                <w:sz w:val="20"/>
                <w:szCs w:val="20"/>
                <w:lang w:val="uk-UA"/>
              </w:rPr>
            </w:pPr>
          </w:p>
          <w:p w:rsidR="001563CA" w:rsidRPr="003851A5" w:rsidRDefault="001563CA" w:rsidP="00BA30E4">
            <w:pPr>
              <w:jc w:val="both"/>
              <w:rPr>
                <w:sz w:val="20"/>
                <w:szCs w:val="20"/>
                <w:lang w:val="uk-UA"/>
              </w:rPr>
            </w:pPr>
          </w:p>
          <w:p w:rsidR="00BA30E4" w:rsidRPr="003851A5" w:rsidRDefault="00BA30E4" w:rsidP="00BA30E4">
            <w:pPr>
              <w:jc w:val="both"/>
              <w:rPr>
                <w:sz w:val="20"/>
                <w:szCs w:val="20"/>
                <w:lang w:val="uk-UA"/>
              </w:rPr>
            </w:pPr>
            <w:r>
              <w:rPr>
                <w:sz w:val="20"/>
                <w:szCs w:val="20"/>
                <w:lang w:val="uk-UA"/>
              </w:rPr>
              <w:t>№1,3,5,9,</w:t>
            </w:r>
            <w:r w:rsidRPr="003851A5">
              <w:rPr>
                <w:sz w:val="20"/>
                <w:szCs w:val="20"/>
                <w:lang w:val="uk-UA"/>
              </w:rPr>
              <w:t xml:space="preserve"> із списку рекомендованої літератури (основна)</w:t>
            </w:r>
          </w:p>
          <w:p w:rsidR="00BA30E4" w:rsidRPr="003851A5" w:rsidRDefault="00BA30E4" w:rsidP="00BA30E4">
            <w:pPr>
              <w:jc w:val="both"/>
              <w:rPr>
                <w:sz w:val="20"/>
                <w:szCs w:val="20"/>
                <w:lang w:val="uk-UA"/>
              </w:rPr>
            </w:pPr>
            <w:r>
              <w:rPr>
                <w:sz w:val="20"/>
                <w:szCs w:val="20"/>
                <w:lang w:val="uk-UA"/>
              </w:rPr>
              <w:t>№5,7,11</w:t>
            </w:r>
            <w:r w:rsidRPr="003851A5">
              <w:rPr>
                <w:sz w:val="20"/>
                <w:szCs w:val="20"/>
                <w:lang w:val="uk-UA"/>
              </w:rPr>
              <w:t xml:space="preserve"> із списку рекомендованої літератури (додаткова)</w:t>
            </w: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1563CA" w:rsidRDefault="001563CA" w:rsidP="00BA30E4">
            <w:pPr>
              <w:jc w:val="both"/>
              <w:rPr>
                <w:sz w:val="20"/>
                <w:szCs w:val="20"/>
                <w:lang w:val="uk-UA"/>
              </w:rPr>
            </w:pPr>
          </w:p>
          <w:p w:rsidR="00BA30E4" w:rsidRPr="003851A5" w:rsidRDefault="00BA30E4" w:rsidP="00BA30E4">
            <w:pPr>
              <w:jc w:val="both"/>
              <w:rPr>
                <w:sz w:val="20"/>
                <w:szCs w:val="20"/>
                <w:lang w:val="uk-UA"/>
              </w:rPr>
            </w:pPr>
            <w:r>
              <w:rPr>
                <w:sz w:val="20"/>
                <w:szCs w:val="20"/>
                <w:lang w:val="uk-UA"/>
              </w:rPr>
              <w:t>№1,3,5,9,</w:t>
            </w:r>
            <w:r w:rsidRPr="003851A5">
              <w:rPr>
                <w:sz w:val="20"/>
                <w:szCs w:val="20"/>
                <w:lang w:val="uk-UA"/>
              </w:rPr>
              <w:t xml:space="preserve"> із списку рекомендованої літератури (основна)</w:t>
            </w:r>
          </w:p>
          <w:p w:rsidR="00BA30E4" w:rsidRPr="003851A5" w:rsidRDefault="00BA30E4" w:rsidP="00BA30E4">
            <w:pPr>
              <w:jc w:val="both"/>
              <w:rPr>
                <w:sz w:val="20"/>
                <w:szCs w:val="20"/>
                <w:lang w:val="uk-UA"/>
              </w:rPr>
            </w:pPr>
            <w:r>
              <w:rPr>
                <w:sz w:val="20"/>
                <w:szCs w:val="20"/>
                <w:lang w:val="uk-UA"/>
              </w:rPr>
              <w:t>№5,7,11</w:t>
            </w:r>
            <w:r w:rsidRPr="003851A5">
              <w:rPr>
                <w:sz w:val="20"/>
                <w:szCs w:val="20"/>
                <w:lang w:val="uk-UA"/>
              </w:rPr>
              <w:t xml:space="preserve"> із списку рекомендованої літератури (додаткова)</w:t>
            </w: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Pr="003851A5" w:rsidRDefault="001563CA" w:rsidP="001563CA">
            <w:pPr>
              <w:jc w:val="both"/>
              <w:rPr>
                <w:sz w:val="20"/>
                <w:szCs w:val="20"/>
                <w:lang w:val="uk-UA"/>
              </w:rPr>
            </w:pPr>
            <w:r>
              <w:rPr>
                <w:sz w:val="20"/>
                <w:szCs w:val="20"/>
                <w:lang w:val="uk-UA"/>
              </w:rPr>
              <w:t>№1,4,5,9,10</w:t>
            </w:r>
            <w:r w:rsidRPr="003851A5">
              <w:rPr>
                <w:sz w:val="20"/>
                <w:szCs w:val="20"/>
                <w:lang w:val="uk-UA"/>
              </w:rPr>
              <w:t xml:space="preserve"> із списку рекомендованої літератури (основна)</w:t>
            </w:r>
          </w:p>
          <w:p w:rsidR="001563CA" w:rsidRPr="003851A5" w:rsidRDefault="001563CA" w:rsidP="001563CA">
            <w:pPr>
              <w:jc w:val="both"/>
              <w:rPr>
                <w:sz w:val="20"/>
                <w:szCs w:val="20"/>
                <w:lang w:val="uk-UA"/>
              </w:rPr>
            </w:pPr>
            <w:r>
              <w:rPr>
                <w:sz w:val="20"/>
                <w:szCs w:val="20"/>
                <w:lang w:val="uk-UA"/>
              </w:rPr>
              <w:t>№5,7,9,11</w:t>
            </w:r>
            <w:r w:rsidRPr="003851A5">
              <w:rPr>
                <w:sz w:val="20"/>
                <w:szCs w:val="20"/>
                <w:lang w:val="uk-UA"/>
              </w:rPr>
              <w:t xml:space="preserve"> із списку рекомендованої літератури (додаткова)</w:t>
            </w: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Default="001563CA" w:rsidP="001563CA">
            <w:pPr>
              <w:jc w:val="both"/>
              <w:rPr>
                <w:sz w:val="20"/>
                <w:szCs w:val="20"/>
                <w:lang w:val="uk-UA"/>
              </w:rPr>
            </w:pPr>
          </w:p>
          <w:p w:rsidR="001563CA" w:rsidRPr="003851A5" w:rsidRDefault="001563CA" w:rsidP="001563CA">
            <w:pPr>
              <w:jc w:val="both"/>
              <w:rPr>
                <w:sz w:val="20"/>
                <w:szCs w:val="20"/>
                <w:lang w:val="uk-UA"/>
              </w:rPr>
            </w:pPr>
            <w:r>
              <w:rPr>
                <w:sz w:val="20"/>
                <w:szCs w:val="20"/>
                <w:lang w:val="uk-UA"/>
              </w:rPr>
              <w:t>№1,2,6,9,13</w:t>
            </w:r>
            <w:r w:rsidRPr="003851A5">
              <w:rPr>
                <w:sz w:val="20"/>
                <w:szCs w:val="20"/>
                <w:lang w:val="uk-UA"/>
              </w:rPr>
              <w:t xml:space="preserve"> із списку рекомендованої літератури (основна)</w:t>
            </w:r>
          </w:p>
          <w:p w:rsidR="001563CA" w:rsidRPr="003851A5" w:rsidRDefault="001563CA" w:rsidP="001563CA">
            <w:pPr>
              <w:jc w:val="both"/>
              <w:rPr>
                <w:sz w:val="20"/>
                <w:szCs w:val="20"/>
                <w:lang w:val="uk-UA"/>
              </w:rPr>
            </w:pPr>
            <w:r>
              <w:rPr>
                <w:sz w:val="20"/>
                <w:szCs w:val="20"/>
                <w:lang w:val="uk-UA"/>
              </w:rPr>
              <w:t>№2,4,5,7,11</w:t>
            </w:r>
            <w:r w:rsidRPr="003851A5">
              <w:rPr>
                <w:sz w:val="20"/>
                <w:szCs w:val="20"/>
                <w:lang w:val="uk-UA"/>
              </w:rPr>
              <w:t xml:space="preserve"> із списку рекомендованої літератури (додаткова)</w:t>
            </w: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C937C0" w:rsidRDefault="00C937C0" w:rsidP="00C937C0">
            <w:pPr>
              <w:jc w:val="both"/>
              <w:rPr>
                <w:lang w:val="uk-UA"/>
              </w:rPr>
            </w:pPr>
          </w:p>
          <w:p w:rsidR="0011088B" w:rsidRPr="00AC76DC" w:rsidRDefault="0011088B" w:rsidP="00B44F92">
            <w:pPr>
              <w:jc w:val="both"/>
              <w:rPr>
                <w:lang w:val="uk-UA"/>
              </w:rPr>
            </w:pPr>
          </w:p>
        </w:tc>
        <w:tc>
          <w:tcPr>
            <w:tcW w:w="850" w:type="dxa"/>
            <w:gridSpan w:val="2"/>
          </w:tcPr>
          <w:p w:rsidR="00AC76DC" w:rsidRDefault="00AC76DC"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816BF" w:rsidRDefault="00E816BF"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lastRenderedPageBreak/>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62B4D" w:rsidRDefault="00762B4D"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r>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BA30E4" w:rsidP="00395013">
            <w:pPr>
              <w:jc w:val="both"/>
              <w:rPr>
                <w:lang w:val="uk-UA"/>
              </w:rPr>
            </w:pPr>
            <w:r>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7A6EA8" w:rsidRDefault="001563CA" w:rsidP="00395013">
            <w:pPr>
              <w:jc w:val="both"/>
              <w:rPr>
                <w:lang w:val="uk-UA"/>
              </w:rPr>
            </w:pPr>
            <w:r>
              <w:rPr>
                <w:lang w:val="uk-UA"/>
              </w:rPr>
              <w:t>2</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r>
              <w:rPr>
                <w:lang w:val="uk-UA"/>
              </w:rPr>
              <w:t>2</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r>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1563CA" w:rsidRDefault="001563CA" w:rsidP="00E70865">
            <w:pPr>
              <w:jc w:val="both"/>
              <w:rPr>
                <w:lang w:val="uk-UA"/>
              </w:rPr>
            </w:pPr>
          </w:p>
          <w:p w:rsidR="001563CA" w:rsidRDefault="001563CA" w:rsidP="00E70865">
            <w:pPr>
              <w:jc w:val="both"/>
              <w:rPr>
                <w:lang w:val="uk-UA"/>
              </w:rPr>
            </w:pPr>
          </w:p>
          <w:p w:rsidR="001563CA" w:rsidRDefault="001563CA" w:rsidP="00E70865">
            <w:pPr>
              <w:jc w:val="both"/>
              <w:rPr>
                <w:lang w:val="uk-UA"/>
              </w:rPr>
            </w:pPr>
          </w:p>
          <w:p w:rsidR="001563CA" w:rsidRDefault="001563CA" w:rsidP="00E70865">
            <w:pPr>
              <w:jc w:val="both"/>
              <w:rPr>
                <w:lang w:val="uk-UA"/>
              </w:rPr>
            </w:pPr>
          </w:p>
          <w:p w:rsidR="001563CA" w:rsidRDefault="001563CA" w:rsidP="00E70865">
            <w:pPr>
              <w:jc w:val="both"/>
              <w:rPr>
                <w:lang w:val="uk-UA"/>
              </w:rPr>
            </w:pPr>
          </w:p>
          <w:p w:rsidR="001563CA" w:rsidRDefault="001563CA" w:rsidP="00E70865">
            <w:pPr>
              <w:jc w:val="both"/>
              <w:rPr>
                <w:lang w:val="uk-UA"/>
              </w:rPr>
            </w:pPr>
          </w:p>
          <w:p w:rsidR="007A6EA8" w:rsidRDefault="001563CA" w:rsidP="00E70865">
            <w:pPr>
              <w:jc w:val="both"/>
              <w:rPr>
                <w:lang w:val="uk-UA"/>
              </w:rPr>
            </w:pPr>
            <w:r>
              <w:rPr>
                <w:lang w:val="uk-UA"/>
              </w:rPr>
              <w:t>2</w:t>
            </w: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Default="00C937C0" w:rsidP="00E70865">
            <w:pPr>
              <w:jc w:val="both"/>
              <w:rPr>
                <w:lang w:val="uk-UA"/>
              </w:rPr>
            </w:pPr>
          </w:p>
          <w:p w:rsidR="00C937C0" w:rsidRPr="007A6EA8" w:rsidRDefault="00C937C0" w:rsidP="00E70865">
            <w:pPr>
              <w:jc w:val="both"/>
              <w:rPr>
                <w:lang w:val="uk-UA"/>
              </w:rPr>
            </w:pPr>
          </w:p>
        </w:tc>
        <w:tc>
          <w:tcPr>
            <w:tcW w:w="709" w:type="dxa"/>
          </w:tcPr>
          <w:p w:rsidR="00AC76DC" w:rsidRDefault="00AC76DC"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lastRenderedPageBreak/>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444E75" w:rsidRDefault="00E200FB" w:rsidP="00395013">
            <w:pPr>
              <w:jc w:val="both"/>
              <w:rPr>
                <w:lang w:val="uk-UA"/>
              </w:rPr>
            </w:pPr>
            <w:r>
              <w:rPr>
                <w:lang w:val="uk-UA"/>
              </w:rPr>
              <w:t>1</w:t>
            </w:r>
            <w:r w:rsidR="00444E75">
              <w:rPr>
                <w:lang w:val="uk-UA"/>
              </w:rPr>
              <w:t>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762B4D" w:rsidRDefault="00762B4D"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762B4D" w:rsidRDefault="00762B4D" w:rsidP="00762B4D">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843104" w:rsidRDefault="00843104" w:rsidP="00395013">
            <w:pPr>
              <w:jc w:val="both"/>
              <w:rPr>
                <w:lang w:val="uk-UA"/>
              </w:rPr>
            </w:pPr>
          </w:p>
          <w:p w:rsidR="00BA30E4" w:rsidRDefault="00BA30E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B44F92" w:rsidRDefault="00B44F92"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BA30E4" w:rsidRDefault="00BA30E4" w:rsidP="00B44F92">
            <w:pPr>
              <w:jc w:val="both"/>
              <w:rPr>
                <w:lang w:val="uk-UA"/>
              </w:rPr>
            </w:pPr>
          </w:p>
          <w:p w:rsidR="00636C0D" w:rsidRDefault="00636C0D" w:rsidP="00395013">
            <w:pPr>
              <w:jc w:val="both"/>
              <w:rPr>
                <w:lang w:val="uk-UA"/>
              </w:rPr>
            </w:pPr>
          </w:p>
          <w:p w:rsidR="00636C0D" w:rsidRDefault="00BA30E4" w:rsidP="00395013">
            <w:pPr>
              <w:jc w:val="both"/>
              <w:rPr>
                <w:lang w:val="uk-UA"/>
              </w:rPr>
            </w:pPr>
            <w:r>
              <w:rPr>
                <w:lang w:val="uk-UA"/>
              </w:rPr>
              <w:t>100</w:t>
            </w: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BA30E4" w:rsidRDefault="00BA30E4"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BA30E4" w:rsidRDefault="00BA30E4"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BA30E4" w:rsidRDefault="00BA30E4" w:rsidP="00395013">
            <w:pPr>
              <w:jc w:val="both"/>
              <w:rPr>
                <w:lang w:val="uk-UA"/>
              </w:rPr>
            </w:pPr>
          </w:p>
          <w:p w:rsidR="00BA30E4" w:rsidRDefault="00BA30E4" w:rsidP="00395013">
            <w:pPr>
              <w:jc w:val="both"/>
              <w:rPr>
                <w:lang w:val="uk-UA"/>
              </w:rPr>
            </w:pPr>
            <w:r>
              <w:rPr>
                <w:lang w:val="uk-UA"/>
              </w:rPr>
              <w:t>100</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r>
              <w:rPr>
                <w:lang w:val="uk-UA"/>
              </w:rPr>
              <w:t>100</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r>
              <w:rPr>
                <w:lang w:val="uk-UA"/>
              </w:rPr>
              <w:t>100</w:t>
            </w: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r>
              <w:rPr>
                <w:lang w:val="uk-UA"/>
              </w:rPr>
              <w:t>100</w:t>
            </w: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Pr="00AC76DC" w:rsidRDefault="00C937C0" w:rsidP="00395013">
            <w:pPr>
              <w:jc w:val="both"/>
              <w:rPr>
                <w:lang w:val="uk-UA"/>
              </w:rPr>
            </w:pPr>
          </w:p>
        </w:tc>
        <w:tc>
          <w:tcPr>
            <w:tcW w:w="1246" w:type="dxa"/>
          </w:tcPr>
          <w:p w:rsidR="00AC76DC" w:rsidRDefault="00AC76DC"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645C1B" w:rsidP="00395013">
            <w:pPr>
              <w:jc w:val="both"/>
              <w:rPr>
                <w:lang w:val="uk-UA"/>
              </w:rPr>
            </w:pPr>
            <w:r w:rsidRPr="00645C1B">
              <w:rPr>
                <w:lang w:val="uk-UA"/>
              </w:rPr>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816BF" w:rsidRDefault="00E816BF" w:rsidP="00E816BF">
            <w:pPr>
              <w:jc w:val="both"/>
              <w:rPr>
                <w:lang w:val="uk-UA"/>
              </w:rPr>
            </w:pPr>
            <w:r w:rsidRPr="00645C1B">
              <w:rPr>
                <w:lang w:val="uk-UA"/>
              </w:rPr>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816BF" w:rsidRDefault="00E816BF" w:rsidP="00E816BF">
            <w:pPr>
              <w:jc w:val="both"/>
              <w:rPr>
                <w:lang w:val="uk-UA"/>
              </w:rPr>
            </w:pPr>
            <w:r w:rsidRPr="00645C1B">
              <w:rPr>
                <w:lang w:val="uk-UA"/>
              </w:rPr>
              <w:lastRenderedPageBreak/>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A167CD">
            <w:pPr>
              <w:jc w:val="both"/>
              <w:rPr>
                <w:lang w:val="uk-UA"/>
              </w:rPr>
            </w:pPr>
            <w:r w:rsidRPr="00645C1B">
              <w:rPr>
                <w:lang w:val="uk-UA"/>
              </w:rPr>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A167CD" w:rsidRDefault="00A167CD" w:rsidP="00395013">
            <w:pPr>
              <w:jc w:val="both"/>
              <w:rPr>
                <w:lang w:val="uk-UA"/>
              </w:rPr>
            </w:pPr>
          </w:p>
          <w:p w:rsidR="00E200FB" w:rsidRDefault="00E200FB" w:rsidP="00395013">
            <w:pPr>
              <w:jc w:val="both"/>
              <w:rPr>
                <w:lang w:val="uk-UA"/>
              </w:rPr>
            </w:pPr>
          </w:p>
          <w:p w:rsidR="00A167CD" w:rsidRDefault="00A167CD" w:rsidP="00A167CD">
            <w:pPr>
              <w:jc w:val="both"/>
              <w:rPr>
                <w:lang w:val="uk-UA"/>
              </w:rPr>
            </w:pPr>
            <w:r w:rsidRPr="00645C1B">
              <w:rPr>
                <w:lang w:val="uk-UA"/>
              </w:rPr>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A167CD" w:rsidRDefault="00A167CD" w:rsidP="00A167CD">
            <w:pPr>
              <w:jc w:val="both"/>
              <w:rPr>
                <w:lang w:val="uk-UA"/>
              </w:rPr>
            </w:pPr>
            <w:r w:rsidRPr="00645C1B">
              <w:rPr>
                <w:lang w:val="uk-UA"/>
              </w:rPr>
              <w:t xml:space="preserve">протягом семестру згідно з розкладом занять </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762B4D" w:rsidRDefault="00762B4D" w:rsidP="00395013">
            <w:pPr>
              <w:jc w:val="both"/>
              <w:rPr>
                <w:lang w:val="uk-UA"/>
              </w:rPr>
            </w:pPr>
          </w:p>
          <w:p w:rsidR="005E759A" w:rsidRDefault="005E759A" w:rsidP="00395013">
            <w:pPr>
              <w:jc w:val="both"/>
              <w:rPr>
                <w:lang w:val="uk-UA"/>
              </w:rPr>
            </w:pPr>
          </w:p>
          <w:p w:rsidR="005E759A" w:rsidRDefault="00A167CD" w:rsidP="00395013">
            <w:pPr>
              <w:jc w:val="both"/>
              <w:rPr>
                <w:lang w:val="uk-UA"/>
              </w:rPr>
            </w:pPr>
            <w:r>
              <w:rPr>
                <w:lang w:val="uk-UA"/>
              </w:rPr>
              <w:t>протягом семестру згідно з розкладом занять</w:t>
            </w:r>
          </w:p>
          <w:p w:rsidR="00A167CD" w:rsidRDefault="00A167C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A167CD" w:rsidRDefault="00A167CD" w:rsidP="00A167CD">
            <w:pPr>
              <w:jc w:val="both"/>
              <w:rPr>
                <w:lang w:val="uk-UA"/>
              </w:rPr>
            </w:pPr>
            <w:r>
              <w:rPr>
                <w:lang w:val="uk-UA"/>
              </w:rPr>
              <w:t>протягом семестру згідно з розкладом занять</w:t>
            </w:r>
          </w:p>
          <w:p w:rsidR="00A167CD" w:rsidRDefault="00A167C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A167CD" w:rsidRDefault="00A167CD" w:rsidP="00A167CD">
            <w:pPr>
              <w:jc w:val="both"/>
              <w:rPr>
                <w:lang w:val="uk-UA"/>
              </w:rPr>
            </w:pPr>
            <w:r>
              <w:rPr>
                <w:lang w:val="uk-UA"/>
              </w:rPr>
              <w:t>протягом семестру згідно з розкладом занять</w:t>
            </w:r>
          </w:p>
          <w:p w:rsidR="00A167CD" w:rsidRDefault="00A167C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762B4D" w:rsidRDefault="00762B4D" w:rsidP="00A167CD">
            <w:pPr>
              <w:jc w:val="both"/>
              <w:rPr>
                <w:lang w:val="uk-UA"/>
              </w:rPr>
            </w:pPr>
          </w:p>
          <w:p w:rsidR="00A167CD" w:rsidRDefault="00A167CD" w:rsidP="00A167CD">
            <w:pPr>
              <w:jc w:val="both"/>
              <w:rPr>
                <w:lang w:val="uk-UA"/>
              </w:rPr>
            </w:pPr>
            <w:r>
              <w:rPr>
                <w:lang w:val="uk-UA"/>
              </w:rPr>
              <w:t>протягом семестру згідно з розкладом занять</w:t>
            </w:r>
          </w:p>
          <w:p w:rsidR="00A167CD" w:rsidRDefault="00A167CD" w:rsidP="00A167CD">
            <w:pPr>
              <w:jc w:val="both"/>
              <w:rPr>
                <w:lang w:val="uk-UA"/>
              </w:rPr>
            </w:pPr>
          </w:p>
          <w:p w:rsidR="00A167CD" w:rsidRDefault="00A167C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395013">
            <w:pPr>
              <w:jc w:val="both"/>
              <w:rPr>
                <w:lang w:val="uk-UA"/>
              </w:rPr>
            </w:pPr>
          </w:p>
          <w:p w:rsidR="00762B4D" w:rsidRDefault="00762B4D" w:rsidP="00762B4D">
            <w:pPr>
              <w:jc w:val="both"/>
              <w:rPr>
                <w:lang w:val="uk-UA"/>
              </w:rPr>
            </w:pPr>
            <w:r>
              <w:rPr>
                <w:lang w:val="uk-UA"/>
              </w:rPr>
              <w:t>протягом семестру згідно з розкладом занять</w:t>
            </w:r>
          </w:p>
          <w:p w:rsidR="008C7D35" w:rsidRDefault="008C7D35"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8C7D35">
            <w:pPr>
              <w:jc w:val="both"/>
              <w:rPr>
                <w:lang w:val="uk-UA"/>
              </w:rPr>
            </w:pPr>
          </w:p>
          <w:p w:rsidR="00762B4D" w:rsidRDefault="00762B4D" w:rsidP="00762B4D">
            <w:pPr>
              <w:jc w:val="both"/>
              <w:rPr>
                <w:lang w:val="uk-UA"/>
              </w:rPr>
            </w:pPr>
            <w:r>
              <w:rPr>
                <w:lang w:val="uk-UA"/>
              </w:rPr>
              <w:lastRenderedPageBreak/>
              <w:t>протягом семестру згідно з розкладом занять</w:t>
            </w:r>
          </w:p>
          <w:p w:rsidR="00762B4D" w:rsidRDefault="00762B4D"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762B4D" w:rsidRDefault="00762B4D" w:rsidP="00762B4D">
            <w:pPr>
              <w:jc w:val="both"/>
              <w:rPr>
                <w:lang w:val="uk-UA"/>
              </w:rPr>
            </w:pPr>
            <w:r>
              <w:rPr>
                <w:lang w:val="uk-UA"/>
              </w:rPr>
              <w:t>протягом семестру згідно з розкладом занять</w:t>
            </w:r>
          </w:p>
          <w:p w:rsidR="00762B4D" w:rsidRDefault="00762B4D"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BA30E4" w:rsidRDefault="00BA30E4" w:rsidP="008C7D35">
            <w:pPr>
              <w:jc w:val="both"/>
              <w:rPr>
                <w:lang w:val="uk-UA"/>
              </w:rPr>
            </w:pPr>
          </w:p>
          <w:p w:rsidR="00762B4D" w:rsidRDefault="00762B4D" w:rsidP="00762B4D">
            <w:pPr>
              <w:jc w:val="both"/>
              <w:rPr>
                <w:lang w:val="uk-UA"/>
              </w:rPr>
            </w:pPr>
            <w:r>
              <w:rPr>
                <w:lang w:val="uk-UA"/>
              </w:rPr>
              <w:t>протягом семестру згідно з розкладом занять</w:t>
            </w: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1563CA" w:rsidRDefault="001563CA" w:rsidP="00762B4D">
            <w:pPr>
              <w:jc w:val="both"/>
              <w:rPr>
                <w:lang w:val="uk-UA"/>
              </w:rPr>
            </w:pPr>
          </w:p>
          <w:p w:rsidR="00762B4D" w:rsidRDefault="00762B4D" w:rsidP="00762B4D">
            <w:pPr>
              <w:jc w:val="both"/>
              <w:rPr>
                <w:lang w:val="uk-UA"/>
              </w:rPr>
            </w:pPr>
            <w:r>
              <w:rPr>
                <w:lang w:val="uk-UA"/>
              </w:rPr>
              <w:t>протягом семестру згідно з розкладом занять</w:t>
            </w:r>
          </w:p>
          <w:p w:rsidR="005E759A" w:rsidRDefault="005E759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1563CA">
            <w:pPr>
              <w:jc w:val="both"/>
              <w:rPr>
                <w:lang w:val="uk-UA"/>
              </w:rPr>
            </w:pPr>
            <w:r>
              <w:rPr>
                <w:lang w:val="uk-UA"/>
              </w:rPr>
              <w:t>протягом семестру згідно з розкладом занять</w:t>
            </w:r>
          </w:p>
          <w:p w:rsidR="005E759A" w:rsidRDefault="005E759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1563CA">
            <w:pPr>
              <w:jc w:val="both"/>
              <w:rPr>
                <w:lang w:val="uk-UA"/>
              </w:rPr>
            </w:pPr>
            <w:r>
              <w:rPr>
                <w:lang w:val="uk-UA"/>
              </w:rPr>
              <w:t>протягом семестру згідно з розкладом занять</w:t>
            </w:r>
          </w:p>
          <w:p w:rsidR="005E759A" w:rsidRDefault="005E759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1563CA">
            <w:pPr>
              <w:jc w:val="both"/>
              <w:rPr>
                <w:lang w:val="uk-UA"/>
              </w:rPr>
            </w:pPr>
            <w:r>
              <w:rPr>
                <w:lang w:val="uk-UA"/>
              </w:rPr>
              <w:t>протягом семестру згідно з розкладом занять</w:t>
            </w:r>
          </w:p>
          <w:p w:rsidR="001563CA" w:rsidRDefault="001563CA" w:rsidP="00395013">
            <w:pPr>
              <w:jc w:val="both"/>
              <w:rPr>
                <w:lang w:val="uk-UA"/>
              </w:rPr>
            </w:pPr>
          </w:p>
          <w:p w:rsidR="005E759A" w:rsidRDefault="005E759A"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p>
          <w:p w:rsidR="00C937C0" w:rsidRDefault="00C937C0" w:rsidP="00395013">
            <w:pPr>
              <w:jc w:val="both"/>
              <w:rPr>
                <w:lang w:val="uk-UA"/>
              </w:rPr>
            </w:pPr>
            <w:bookmarkStart w:id="0" w:name="_GoBack"/>
            <w:bookmarkEnd w:id="0"/>
          </w:p>
          <w:p w:rsidR="00C937C0" w:rsidRDefault="00C937C0"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1563CA" w:rsidRDefault="001563CA" w:rsidP="00395013">
            <w:pPr>
              <w:jc w:val="both"/>
              <w:rPr>
                <w:lang w:val="uk-UA"/>
              </w:rPr>
            </w:pPr>
          </w:p>
          <w:p w:rsidR="00B44F92" w:rsidRDefault="00B44F92"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C937C0" w:rsidRDefault="00C937C0" w:rsidP="00C937C0">
            <w:pPr>
              <w:jc w:val="both"/>
              <w:rPr>
                <w:lang w:val="uk-UA"/>
              </w:rPr>
            </w:pPr>
          </w:p>
          <w:p w:rsidR="00C937C0" w:rsidRDefault="00C937C0" w:rsidP="00C937C0">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5E759A" w:rsidRPr="00AC76DC" w:rsidRDefault="005E759A" w:rsidP="00C937C0">
            <w:pPr>
              <w:jc w:val="both"/>
              <w:rPr>
                <w:lang w:val="uk-UA"/>
              </w:rPr>
            </w:pPr>
          </w:p>
        </w:tc>
      </w:tr>
      <w:tr w:rsidR="00151BC4" w:rsidRPr="00C67355" w:rsidTr="001765D7">
        <w:tc>
          <w:tcPr>
            <w:tcW w:w="9576" w:type="dxa"/>
            <w:gridSpan w:val="12"/>
          </w:tcPr>
          <w:p w:rsidR="00151BC4" w:rsidRPr="00073B0A" w:rsidRDefault="0012318D" w:rsidP="00151BC4">
            <w:pPr>
              <w:jc w:val="center"/>
              <w:rPr>
                <w:b/>
                <w:lang w:val="uk-UA"/>
              </w:rPr>
            </w:pPr>
            <w:r>
              <w:rPr>
                <w:b/>
                <w:lang w:val="uk-UA"/>
              </w:rPr>
              <w:lastRenderedPageBreak/>
              <w:t>7</w:t>
            </w:r>
            <w:r w:rsidR="00151BC4" w:rsidRPr="00073B0A">
              <w:rPr>
                <w:b/>
                <w:lang w:val="uk-UA"/>
              </w:rPr>
              <w:t>. Система оцінювання курсу</w:t>
            </w:r>
          </w:p>
          <w:p w:rsidR="00073B0A" w:rsidRPr="00073B0A" w:rsidRDefault="00073B0A" w:rsidP="00073B0A">
            <w:pPr>
              <w:spacing w:line="360" w:lineRule="auto"/>
              <w:ind w:left="142" w:firstLine="425"/>
              <w:contextualSpacing/>
              <w:jc w:val="center"/>
              <w:rPr>
                <w:b/>
                <w:lang w:val="uk-UA"/>
              </w:rPr>
            </w:pPr>
            <w:r w:rsidRPr="00073B0A">
              <w:rPr>
                <w:b/>
                <w:lang w:val="uk-UA"/>
              </w:rPr>
              <w:t>Критерії оцінювання</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073B0A" w:rsidRPr="00073B0A" w:rsidTr="00E200FB">
              <w:tc>
                <w:tcPr>
                  <w:tcW w:w="8613" w:type="dxa"/>
                  <w:gridSpan w:val="6"/>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Сума</w:t>
                  </w:r>
                </w:p>
              </w:tc>
            </w:tr>
            <w:tr w:rsidR="00073B0A" w:rsidRPr="00073B0A" w:rsidTr="00E200FB">
              <w:tc>
                <w:tcPr>
                  <w:tcW w:w="2835" w:type="dxa"/>
                  <w:gridSpan w:val="2"/>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№1</w:t>
                  </w:r>
                </w:p>
              </w:tc>
              <w:tc>
                <w:tcPr>
                  <w:tcW w:w="5778" w:type="dxa"/>
                  <w:gridSpan w:val="4"/>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100</w:t>
                  </w:r>
                </w:p>
              </w:tc>
            </w:tr>
            <w:tr w:rsidR="00073B0A" w:rsidRPr="00073B0A" w:rsidTr="00E200FB">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bl>
          <w:p w:rsidR="00073B0A" w:rsidRPr="00073B0A" w:rsidRDefault="00073B0A" w:rsidP="004F19B0">
            <w:pPr>
              <w:contextualSpacing/>
              <w:rPr>
                <w:b/>
                <w:bCs/>
                <w:lang w:val="uk-UA"/>
              </w:rPr>
            </w:pPr>
          </w:p>
          <w:p w:rsidR="00073B0A" w:rsidRPr="00073B0A" w:rsidRDefault="00073B0A" w:rsidP="004F19B0">
            <w:pPr>
              <w:contextualSpacing/>
              <w:jc w:val="center"/>
              <w:rPr>
                <w:b/>
                <w:bCs/>
                <w:lang w:val="uk-UA"/>
              </w:rPr>
            </w:pPr>
            <w:r w:rsidRPr="00073B0A">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073B0A" w:rsidRPr="00073B0A" w:rsidTr="00E200F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w:t>
                  </w:r>
                  <w:r w:rsidRPr="00073B0A">
                    <w:rPr>
                      <w:b/>
                      <w:sz w:val="22"/>
                      <w:szCs w:val="22"/>
                      <w:lang w:val="uk-UA"/>
                    </w:rPr>
                    <w:t xml:space="preserve"> </w:t>
                  </w:r>
                  <w:r w:rsidRPr="00073B0A">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 за національною шкалою</w:t>
                  </w:r>
                </w:p>
              </w:tc>
            </w:tr>
            <w:tr w:rsidR="00073B0A" w:rsidRPr="00073B0A" w:rsidTr="00E200FB">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r w:rsidRPr="00073B0A">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для заліку</w:t>
                  </w: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sz w:val="22"/>
                      <w:szCs w:val="22"/>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r w:rsidRPr="00073B0A">
                    <w:rPr>
                      <w:sz w:val="22"/>
                      <w:szCs w:val="22"/>
                      <w:lang w:val="uk-UA"/>
                    </w:rPr>
                    <w:t>зараховано</w:t>
                  </w:r>
                </w:p>
              </w:tc>
            </w:tr>
            <w:tr w:rsidR="00073B0A" w:rsidRPr="00073B0A" w:rsidTr="00E200FB">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можливістю повторного складання</w:t>
                  </w:r>
                </w:p>
              </w:tc>
            </w:tr>
            <w:tr w:rsidR="00073B0A" w:rsidRPr="00073B0A" w:rsidTr="00E200FB">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обов’язковим повторним вивченням дисципліни</w:t>
                  </w:r>
                </w:p>
              </w:tc>
            </w:tr>
          </w:tbl>
          <w:p w:rsidR="00073B0A" w:rsidRPr="00073B0A" w:rsidRDefault="00073B0A" w:rsidP="00151BC4">
            <w:pPr>
              <w:jc w:val="center"/>
              <w:rPr>
                <w:b/>
              </w:rPr>
            </w:pP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Загальна система оцінювання курсу</w:t>
            </w:r>
          </w:p>
        </w:tc>
        <w:tc>
          <w:tcPr>
            <w:tcW w:w="5908" w:type="dxa"/>
            <w:gridSpan w:val="9"/>
          </w:tcPr>
          <w:p w:rsidR="0012318D" w:rsidRPr="00AB5012" w:rsidRDefault="0012318D" w:rsidP="0012318D">
            <w:pPr>
              <w:contextualSpacing/>
              <w:jc w:val="both"/>
              <w:rPr>
                <w:sz w:val="24"/>
                <w:szCs w:val="24"/>
                <w:lang w:val="uk-UA"/>
              </w:rPr>
            </w:pPr>
            <w:r w:rsidRPr="00AB5012">
              <w:rPr>
                <w:sz w:val="24"/>
                <w:szCs w:val="24"/>
                <w:lang w:val="uk-UA"/>
              </w:rPr>
              <w:t xml:space="preserve">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w:t>
            </w:r>
            <w:r w:rsidRPr="00AB5012">
              <w:rPr>
                <w:sz w:val="24"/>
                <w:szCs w:val="24"/>
                <w:lang w:val="uk-UA"/>
              </w:rPr>
              <w:lastRenderedPageBreak/>
              <w:t>модульного й екзаменаційного семестрового контролю може коливатись у межах 50–100 балів і враховуватися при виставленні позитивної підсумкової семестрової рейтингової оцінки.</w:t>
            </w:r>
          </w:p>
          <w:p w:rsidR="0012318D" w:rsidRDefault="0012318D" w:rsidP="0012318D">
            <w:pPr>
              <w:contextualSpacing/>
              <w:jc w:val="both"/>
              <w:rPr>
                <w:sz w:val="24"/>
                <w:szCs w:val="24"/>
                <w:lang w:val="uk-UA"/>
              </w:rPr>
            </w:pPr>
            <w:r w:rsidRPr="00AB5012">
              <w:rPr>
                <w:sz w:val="24"/>
                <w:szCs w:val="24"/>
                <w:lang w:val="uk-UA"/>
              </w:rPr>
              <w:t>Кількість балів за кожний змістовний модуль визначається робочою програмою залежно від змісту модуля, його вагомості й передбачених видів навчальної роботи.</w:t>
            </w:r>
          </w:p>
          <w:p w:rsidR="0012318D" w:rsidRPr="00AB5012" w:rsidRDefault="0012318D" w:rsidP="0012318D">
            <w:pPr>
              <w:contextualSpacing/>
              <w:jc w:val="both"/>
              <w:rPr>
                <w:sz w:val="24"/>
                <w:szCs w:val="24"/>
                <w:lang w:val="uk-UA"/>
              </w:rPr>
            </w:pPr>
            <w:r w:rsidRPr="00AB5012">
              <w:rPr>
                <w:sz w:val="24"/>
                <w:szCs w:val="24"/>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12318D" w:rsidRPr="00AB5012" w:rsidRDefault="0012318D" w:rsidP="0012318D">
            <w:pPr>
              <w:contextualSpacing/>
              <w:jc w:val="both"/>
              <w:rPr>
                <w:sz w:val="24"/>
                <w:szCs w:val="24"/>
                <w:lang w:val="uk-UA"/>
              </w:rPr>
            </w:pPr>
            <w:r w:rsidRPr="00AB5012">
              <w:rPr>
                <w:sz w:val="24"/>
                <w:szCs w:val="24"/>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12318D" w:rsidRPr="00AB5012" w:rsidRDefault="0012318D" w:rsidP="0012318D">
            <w:pPr>
              <w:contextualSpacing/>
              <w:jc w:val="both"/>
              <w:rPr>
                <w:sz w:val="24"/>
                <w:szCs w:val="24"/>
                <w:lang w:val="uk-UA"/>
              </w:rPr>
            </w:pPr>
            <w:r w:rsidRPr="00AB5012">
              <w:rPr>
                <w:sz w:val="24"/>
                <w:szCs w:val="24"/>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12318D" w:rsidRPr="00AB5012" w:rsidRDefault="0012318D" w:rsidP="0012318D">
            <w:pPr>
              <w:contextualSpacing/>
              <w:jc w:val="both"/>
              <w:rPr>
                <w:sz w:val="24"/>
                <w:szCs w:val="24"/>
                <w:lang w:val="uk-UA"/>
              </w:rPr>
            </w:pPr>
            <w:r w:rsidRPr="00AB5012">
              <w:rPr>
                <w:sz w:val="24"/>
                <w:szCs w:val="24"/>
                <w:lang w:val="uk-UA"/>
              </w:rPr>
              <w:t>Перескладання позитивної оцінки, отриманої за виконання модульної контрольної роботи, для її підвищення не дозволяється.</w:t>
            </w:r>
          </w:p>
          <w:p w:rsidR="0012318D" w:rsidRPr="00AB5012" w:rsidRDefault="0012318D" w:rsidP="0012318D">
            <w:pPr>
              <w:contextualSpacing/>
              <w:jc w:val="both"/>
              <w:rPr>
                <w:sz w:val="24"/>
                <w:szCs w:val="24"/>
                <w:lang w:val="uk-UA"/>
              </w:rPr>
            </w:pPr>
            <w:r w:rsidRPr="00AB5012">
              <w:rPr>
                <w:sz w:val="24"/>
                <w:szCs w:val="24"/>
                <w:lang w:val="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Вимоги до письмової роботи</w:t>
            </w:r>
          </w:p>
        </w:tc>
        <w:tc>
          <w:tcPr>
            <w:tcW w:w="5908" w:type="dxa"/>
            <w:gridSpan w:val="9"/>
          </w:tcPr>
          <w:p w:rsidR="0012318D" w:rsidRPr="00AB5012" w:rsidRDefault="0012318D" w:rsidP="0012318D">
            <w:pPr>
              <w:jc w:val="both"/>
              <w:rPr>
                <w:sz w:val="24"/>
                <w:szCs w:val="24"/>
                <w:lang w:val="uk-UA"/>
              </w:rPr>
            </w:pPr>
            <w:r w:rsidRPr="00AB5012">
              <w:rPr>
                <w:sz w:val="24"/>
                <w:szCs w:val="24"/>
                <w:lang w:val="uk-UA"/>
              </w:rPr>
              <w:t xml:space="preserve">Під час виконання студентами письмових  робіт слід опиратися на такі засади та застосовувати такі інструменти: </w:t>
            </w:r>
          </w:p>
          <w:p w:rsidR="0012318D" w:rsidRPr="00AB5012" w:rsidRDefault="0012318D" w:rsidP="0012318D">
            <w:pPr>
              <w:jc w:val="both"/>
              <w:rPr>
                <w:sz w:val="24"/>
                <w:szCs w:val="24"/>
                <w:lang w:val="uk-UA"/>
              </w:rPr>
            </w:pPr>
            <w:r w:rsidRPr="00AB5012">
              <w:rPr>
                <w:sz w:val="24"/>
                <w:szCs w:val="24"/>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12318D" w:rsidRPr="00AB5012" w:rsidRDefault="0012318D" w:rsidP="0012318D">
            <w:pPr>
              <w:jc w:val="both"/>
              <w:rPr>
                <w:sz w:val="24"/>
                <w:szCs w:val="24"/>
                <w:lang w:val="uk-UA"/>
              </w:rPr>
            </w:pPr>
            <w:r w:rsidRPr="00AB5012">
              <w:rPr>
                <w:sz w:val="24"/>
                <w:szCs w:val="24"/>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12318D" w:rsidRPr="00AB5012" w:rsidRDefault="0012318D" w:rsidP="0012318D">
            <w:pPr>
              <w:jc w:val="both"/>
              <w:rPr>
                <w:sz w:val="24"/>
                <w:szCs w:val="24"/>
                <w:lang w:val="uk-UA"/>
              </w:rPr>
            </w:pPr>
            <w:r w:rsidRPr="00AB5012">
              <w:rPr>
                <w:sz w:val="24"/>
                <w:szCs w:val="24"/>
                <w:lang w:val="uk-UA"/>
              </w:rPr>
              <w:t>- надавати студентам зрозумілу інформацію про правила академічного письма;</w:t>
            </w:r>
          </w:p>
          <w:p w:rsidR="0012318D" w:rsidRPr="00AB5012" w:rsidRDefault="0012318D" w:rsidP="0012318D">
            <w:pPr>
              <w:jc w:val="both"/>
              <w:rPr>
                <w:sz w:val="24"/>
                <w:szCs w:val="24"/>
                <w:lang w:val="uk-UA"/>
              </w:rPr>
            </w:pPr>
            <w:r w:rsidRPr="00AB5012">
              <w:rPr>
                <w:sz w:val="24"/>
                <w:szCs w:val="24"/>
                <w:lang w:val="uk-UA"/>
              </w:rPr>
              <w:t>- прописувати у програмі курсу політику щодо академічного плагіату;</w:t>
            </w:r>
          </w:p>
          <w:p w:rsidR="0012318D" w:rsidRPr="00AB5012" w:rsidRDefault="0012318D" w:rsidP="0012318D">
            <w:pPr>
              <w:jc w:val="both"/>
              <w:rPr>
                <w:sz w:val="24"/>
                <w:szCs w:val="24"/>
                <w:lang w:val="uk-UA"/>
              </w:rPr>
            </w:pPr>
            <w:r w:rsidRPr="00AB5012">
              <w:rPr>
                <w:sz w:val="24"/>
                <w:szCs w:val="24"/>
                <w:lang w:val="uk-UA"/>
              </w:rPr>
              <w:t xml:space="preserve">- формулювати завдання в такий спосіб, аби їх не можна було </w:t>
            </w:r>
            <w:proofErr w:type="spellStart"/>
            <w:r w:rsidRPr="00AB5012">
              <w:rPr>
                <w:sz w:val="24"/>
                <w:szCs w:val="24"/>
                <w:lang w:val="uk-UA"/>
              </w:rPr>
              <w:t>сплагіатити</w:t>
            </w:r>
            <w:proofErr w:type="spellEnd"/>
            <w:r w:rsidRPr="00AB5012">
              <w:rPr>
                <w:sz w:val="24"/>
                <w:szCs w:val="24"/>
                <w:lang w:val="uk-UA"/>
              </w:rPr>
              <w:t xml:space="preserve"> (аналітичне, а не відтворювальне формулювання завдання; висока </w:t>
            </w:r>
            <w:proofErr w:type="spellStart"/>
            <w:r w:rsidRPr="00AB5012">
              <w:rPr>
                <w:sz w:val="24"/>
                <w:szCs w:val="24"/>
                <w:lang w:val="uk-UA"/>
              </w:rPr>
              <w:t>конкретизованість</w:t>
            </w:r>
            <w:proofErr w:type="spellEnd"/>
            <w:r w:rsidRPr="00AB5012">
              <w:rPr>
                <w:sz w:val="24"/>
                <w:szCs w:val="24"/>
                <w:lang w:val="uk-UA"/>
              </w:rPr>
              <w:t xml:space="preserve"> завдання; опрацювання конкретних </w:t>
            </w:r>
            <w:r w:rsidRPr="00AB5012">
              <w:rPr>
                <w:sz w:val="24"/>
                <w:szCs w:val="24"/>
                <w:lang w:val="uk-UA"/>
              </w:rPr>
              <w:lastRenderedPageBreak/>
              <w:t>джерел і даних);</w:t>
            </w:r>
          </w:p>
          <w:p w:rsidR="0012318D" w:rsidRPr="00AB5012" w:rsidRDefault="0012318D" w:rsidP="0012318D">
            <w:pPr>
              <w:jc w:val="both"/>
              <w:rPr>
                <w:sz w:val="24"/>
                <w:szCs w:val="24"/>
                <w:lang w:val="uk-UA"/>
              </w:rPr>
            </w:pPr>
            <w:r w:rsidRPr="00AB5012">
              <w:rPr>
                <w:sz w:val="24"/>
                <w:szCs w:val="24"/>
                <w:lang w:val="uk-UA"/>
              </w:rPr>
              <w:t xml:space="preserve">- переконуватися, що вимоги до завдання і критерії його оцінювання було </w:t>
            </w:r>
            <w:proofErr w:type="spellStart"/>
            <w:r w:rsidRPr="00AB5012">
              <w:rPr>
                <w:sz w:val="24"/>
                <w:szCs w:val="24"/>
                <w:lang w:val="uk-UA"/>
              </w:rPr>
              <w:t>пояснено</w:t>
            </w:r>
            <w:proofErr w:type="spellEnd"/>
            <w:r w:rsidRPr="00AB5012">
              <w:rPr>
                <w:sz w:val="24"/>
                <w:szCs w:val="24"/>
                <w:lang w:val="uk-UA"/>
              </w:rPr>
              <w:t xml:space="preserve"> належним чином. Вимоги до письмових робіт (обсяг, стиль цитування, допустима кількість цитат, правила оформлення та ін.) мають бути чітко прописані у методичних матеріалах для студентів;</w:t>
            </w:r>
          </w:p>
          <w:p w:rsidR="0012318D" w:rsidRPr="00AB5012" w:rsidRDefault="0012318D" w:rsidP="0012318D">
            <w:pPr>
              <w:jc w:val="both"/>
              <w:rPr>
                <w:sz w:val="24"/>
                <w:szCs w:val="24"/>
                <w:lang w:val="uk-UA"/>
              </w:rPr>
            </w:pPr>
            <w:r w:rsidRPr="00AB5012">
              <w:rPr>
                <w:sz w:val="24"/>
                <w:szCs w:val="24"/>
                <w:lang w:val="uk-UA"/>
              </w:rPr>
              <w:t>-  розробляти нестандартні, творчі завдання, оновлювати їх щорічно;</w:t>
            </w:r>
          </w:p>
          <w:p w:rsidR="0012318D" w:rsidRPr="00AB5012" w:rsidRDefault="0012318D" w:rsidP="0012318D">
            <w:pPr>
              <w:jc w:val="both"/>
              <w:rPr>
                <w:sz w:val="24"/>
                <w:szCs w:val="24"/>
                <w:lang w:val="uk-UA"/>
              </w:rPr>
            </w:pPr>
            <w:r w:rsidRPr="00AB5012">
              <w:rPr>
                <w:sz w:val="24"/>
                <w:szCs w:val="24"/>
                <w:lang w:val="uk-UA"/>
              </w:rPr>
              <w:t>-  давати студентам приклади готових робіт;</w:t>
            </w:r>
          </w:p>
          <w:p w:rsidR="0012318D" w:rsidRPr="00AB5012" w:rsidRDefault="0012318D" w:rsidP="0012318D">
            <w:pPr>
              <w:jc w:val="both"/>
              <w:rPr>
                <w:sz w:val="24"/>
                <w:szCs w:val="24"/>
                <w:lang w:val="uk-UA"/>
              </w:rPr>
            </w:pPr>
            <w:r w:rsidRPr="00AB5012">
              <w:rPr>
                <w:sz w:val="24"/>
                <w:szCs w:val="24"/>
                <w:lang w:val="uk-UA"/>
              </w:rPr>
              <w:t>- обговорювати зі студентами приклади якісного та неякісного академічного письма;</w:t>
            </w:r>
          </w:p>
          <w:p w:rsidR="0012318D" w:rsidRPr="00AB5012" w:rsidRDefault="0012318D" w:rsidP="0012318D">
            <w:pPr>
              <w:jc w:val="both"/>
              <w:rPr>
                <w:sz w:val="24"/>
                <w:szCs w:val="24"/>
                <w:lang w:val="uk-UA"/>
              </w:rPr>
            </w:pPr>
            <w:r w:rsidRPr="00AB5012">
              <w:rPr>
                <w:sz w:val="24"/>
                <w:szCs w:val="24"/>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12318D" w:rsidRPr="00AB5012" w:rsidRDefault="0012318D" w:rsidP="0012318D">
            <w:pPr>
              <w:jc w:val="both"/>
              <w:rPr>
                <w:sz w:val="24"/>
                <w:szCs w:val="24"/>
                <w:lang w:val="uk-UA"/>
              </w:rPr>
            </w:pPr>
            <w:r w:rsidRPr="00AB5012">
              <w:rPr>
                <w:sz w:val="24"/>
                <w:szCs w:val="24"/>
                <w:lang w:val="uk-UA"/>
              </w:rPr>
              <w:t>- студенти можуть рецензувати роботи один одного: надавати їм для цього критерії</w:t>
            </w:r>
          </w:p>
          <w:p w:rsidR="0012318D" w:rsidRPr="00AB5012" w:rsidRDefault="0012318D" w:rsidP="0012318D">
            <w:pPr>
              <w:jc w:val="both"/>
              <w:rPr>
                <w:sz w:val="24"/>
                <w:szCs w:val="24"/>
                <w:lang w:val="uk-UA"/>
              </w:rPr>
            </w:pPr>
            <w:r w:rsidRPr="00AB5012">
              <w:rPr>
                <w:sz w:val="24"/>
                <w:szCs w:val="24"/>
                <w:lang w:val="uk-UA"/>
              </w:rPr>
              <w:t>оцінки.</w:t>
            </w:r>
          </w:p>
        </w:tc>
      </w:tr>
      <w:tr w:rsidR="0012318D" w:rsidRPr="00B32503"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Семінарські заняття</w:t>
            </w:r>
          </w:p>
        </w:tc>
        <w:tc>
          <w:tcPr>
            <w:tcW w:w="5908" w:type="dxa"/>
            <w:gridSpan w:val="9"/>
          </w:tcPr>
          <w:p w:rsidR="0012318D" w:rsidRPr="00073B0A" w:rsidRDefault="0012318D" w:rsidP="0012318D">
            <w:pPr>
              <w:jc w:val="both"/>
              <w:rPr>
                <w:lang w:val="uk-UA"/>
              </w:rPr>
            </w:pPr>
            <w:r w:rsidRPr="00AB5012">
              <w:rPr>
                <w:sz w:val="24"/>
                <w:szCs w:val="24"/>
                <w:lang w:val="uk-UA"/>
              </w:rPr>
              <w:t xml:space="preserve">Семінарські заняття є невід’ємною </w:t>
            </w:r>
            <w:proofErr w:type="spellStart"/>
            <w:r w:rsidRPr="00AB5012">
              <w:rPr>
                <w:sz w:val="24"/>
                <w:szCs w:val="24"/>
                <w:lang w:val="uk-UA"/>
              </w:rPr>
              <w:t>cкладовою</w:t>
            </w:r>
            <w:proofErr w:type="spellEnd"/>
            <w:r w:rsidRPr="00AB5012">
              <w:rPr>
                <w:sz w:val="24"/>
                <w:szCs w:val="24"/>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AB5012">
              <w:rPr>
                <w:sz w:val="24"/>
                <w:szCs w:val="24"/>
                <w:lang w:val="uk-UA"/>
              </w:rPr>
              <w:t>набутття</w:t>
            </w:r>
            <w:proofErr w:type="spellEnd"/>
            <w:r w:rsidRPr="00AB5012">
              <w:rPr>
                <w:sz w:val="24"/>
                <w:szCs w:val="24"/>
                <w:lang w:val="uk-UA"/>
              </w:rPr>
              <w:t xml:space="preserve"> студентом професійних навичок та умінь.</w:t>
            </w: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Умови допуску до підсумкового контролю</w:t>
            </w:r>
          </w:p>
        </w:tc>
        <w:tc>
          <w:tcPr>
            <w:tcW w:w="5908" w:type="dxa"/>
            <w:gridSpan w:val="9"/>
          </w:tcPr>
          <w:p w:rsidR="0012318D" w:rsidRPr="00073B0A" w:rsidRDefault="0012318D" w:rsidP="0012318D">
            <w:pPr>
              <w:jc w:val="both"/>
              <w:rPr>
                <w:lang w:val="uk-UA"/>
              </w:rPr>
            </w:pPr>
            <w:r>
              <w:rPr>
                <w:lang w:val="uk-UA"/>
              </w:rPr>
              <w:t>Виконання 50% практичних робіт</w:t>
            </w:r>
          </w:p>
        </w:tc>
      </w:tr>
      <w:tr w:rsidR="0012318D" w:rsidRPr="00C67355" w:rsidTr="001765D7">
        <w:tc>
          <w:tcPr>
            <w:tcW w:w="9576" w:type="dxa"/>
            <w:gridSpan w:val="12"/>
          </w:tcPr>
          <w:p w:rsidR="0012318D" w:rsidRPr="00483A45" w:rsidRDefault="0012318D" w:rsidP="0012318D">
            <w:pPr>
              <w:jc w:val="center"/>
              <w:rPr>
                <w:lang w:val="uk-UA"/>
              </w:rPr>
            </w:pPr>
            <w:r>
              <w:rPr>
                <w:b/>
                <w:lang w:val="uk-UA"/>
              </w:rPr>
              <w:t>8</w:t>
            </w:r>
            <w:r w:rsidRPr="00483A45">
              <w:rPr>
                <w:b/>
                <w:lang w:val="uk-UA"/>
              </w:rPr>
              <w:t>. Політика курсу</w:t>
            </w:r>
          </w:p>
        </w:tc>
      </w:tr>
      <w:tr w:rsidR="0012318D" w:rsidRPr="00B32503" w:rsidTr="001765D7">
        <w:tc>
          <w:tcPr>
            <w:tcW w:w="9576" w:type="dxa"/>
            <w:gridSpan w:val="12"/>
          </w:tcPr>
          <w:p w:rsidR="0012318D" w:rsidRPr="004918F6" w:rsidRDefault="0012318D" w:rsidP="0012318D">
            <w:pPr>
              <w:ind w:firstLine="284"/>
              <w:jc w:val="both"/>
              <w:rPr>
                <w:lang w:val="uk-UA"/>
              </w:rPr>
            </w:pPr>
            <w:r w:rsidRPr="004918F6">
              <w:rPr>
                <w:lang w:val="uk-UA"/>
              </w:rPr>
              <w:t xml:space="preserve"> Основні принципи проведення </w:t>
            </w:r>
            <w:r>
              <w:rPr>
                <w:lang w:val="uk-UA"/>
              </w:rPr>
              <w:t>лекційних та практ</w:t>
            </w:r>
            <w:r w:rsidR="00676872">
              <w:rPr>
                <w:lang w:val="uk-UA"/>
              </w:rPr>
              <w:t>ичних занять курсу «Організація екскурсійного обслуговування</w:t>
            </w:r>
            <w:r>
              <w:rPr>
                <w:lang w:val="uk-UA"/>
              </w:rPr>
              <w:t xml:space="preserve">» </w:t>
            </w:r>
            <w:r w:rsidRPr="004918F6">
              <w:rPr>
                <w:lang w:val="uk-UA"/>
              </w:rPr>
              <w:t>- відкритість до нових та неординарних ідей,</w:t>
            </w:r>
            <w:r>
              <w:rPr>
                <w:lang w:val="uk-UA"/>
              </w:rPr>
              <w:t xml:space="preserve"> </w:t>
            </w:r>
            <w:r w:rsidRPr="004918F6">
              <w:rPr>
                <w:lang w:val="uk-UA"/>
              </w:rPr>
              <w:t>толерантність, доброзичлива партнерська атмосфера взаєморозуміння та творчого</w:t>
            </w:r>
            <w:r>
              <w:rPr>
                <w:lang w:val="uk-UA"/>
              </w:rPr>
              <w:t xml:space="preserve"> </w:t>
            </w:r>
            <w:r w:rsidRPr="004918F6">
              <w:rPr>
                <w:lang w:val="uk-UA"/>
              </w:rPr>
              <w:t>розвитку.</w:t>
            </w:r>
          </w:p>
          <w:p w:rsidR="0012318D" w:rsidRPr="004918F6" w:rsidRDefault="0012318D" w:rsidP="0012318D">
            <w:pPr>
              <w:ind w:firstLine="284"/>
              <w:jc w:val="both"/>
              <w:rPr>
                <w:lang w:val="uk-UA"/>
              </w:rPr>
            </w:pPr>
            <w:r w:rsidRPr="004918F6">
              <w:rPr>
                <w:lang w:val="uk-UA"/>
              </w:rPr>
              <w:t>Усі завдання, передбачені програмою, мають бути виконані у встановлений</w:t>
            </w:r>
            <w:r>
              <w:rPr>
                <w:lang w:val="uk-UA"/>
              </w:rPr>
              <w:t xml:space="preserve"> </w:t>
            </w:r>
            <w:r w:rsidRPr="004918F6">
              <w:rPr>
                <w:lang w:val="uk-UA"/>
              </w:rPr>
              <w:t>термін.</w:t>
            </w:r>
          </w:p>
          <w:p w:rsidR="0012318D" w:rsidRPr="004918F6" w:rsidRDefault="0012318D" w:rsidP="0012318D">
            <w:pPr>
              <w:ind w:firstLine="284"/>
              <w:jc w:val="both"/>
              <w:rPr>
                <w:lang w:val="uk-UA"/>
              </w:rPr>
            </w:pPr>
            <w:r>
              <w:rPr>
                <w:lang w:val="uk-UA"/>
              </w:rPr>
              <w:t xml:space="preserve">У випадку, якщо </w:t>
            </w:r>
            <w:r w:rsidRPr="004918F6">
              <w:rPr>
                <w:lang w:val="uk-UA"/>
              </w:rPr>
              <w:t>здобувачі вищої освіти відсутні з поважної причини, вони презентують</w:t>
            </w:r>
          </w:p>
          <w:p w:rsidR="0012318D" w:rsidRPr="004918F6" w:rsidRDefault="0012318D" w:rsidP="0012318D">
            <w:pPr>
              <w:jc w:val="both"/>
              <w:rPr>
                <w:lang w:val="uk-UA"/>
              </w:rPr>
            </w:pPr>
            <w:r w:rsidRPr="004918F6">
              <w:rPr>
                <w:lang w:val="uk-UA"/>
              </w:rPr>
              <w:t>виконані завдання під час самостійної підготовки згідно з Методичними рекомендаціями</w:t>
            </w:r>
          </w:p>
          <w:p w:rsidR="0012318D" w:rsidRPr="004918F6" w:rsidRDefault="0012318D" w:rsidP="0012318D">
            <w:pPr>
              <w:jc w:val="both"/>
              <w:rPr>
                <w:lang w:val="uk-UA"/>
              </w:rPr>
            </w:pPr>
            <w:r w:rsidRPr="004918F6">
              <w:rPr>
                <w:lang w:val="uk-UA"/>
              </w:rPr>
              <w:t>до самостійної роботи та консультації викладача.</w:t>
            </w:r>
          </w:p>
          <w:p w:rsidR="0012318D" w:rsidRDefault="0012318D" w:rsidP="0012318D">
            <w:pPr>
              <w:ind w:firstLine="284"/>
              <w:jc w:val="both"/>
              <w:rPr>
                <w:lang w:val="uk-UA"/>
              </w:rPr>
            </w:pPr>
            <w:r w:rsidRPr="004918F6">
              <w:rPr>
                <w:lang w:val="uk-UA"/>
              </w:rPr>
              <w:t>Різні моделі роботи на прак</w:t>
            </w:r>
            <w:r>
              <w:rPr>
                <w:lang w:val="uk-UA"/>
              </w:rPr>
              <w:t>тичних заняттях (індивідуальна,</w:t>
            </w:r>
            <w:r w:rsidRPr="004918F6">
              <w:rPr>
                <w:lang w:val="uk-UA"/>
              </w:rPr>
              <w:t xml:space="preserve"> групах) над вирішенням завдань дає можливість здобувачам вищої освіти</w:t>
            </w:r>
            <w:r>
              <w:rPr>
                <w:lang w:val="uk-UA"/>
              </w:rPr>
              <w:t xml:space="preserve"> </w:t>
            </w:r>
            <w:r w:rsidRPr="004918F6">
              <w:rPr>
                <w:lang w:val="uk-UA"/>
              </w:rPr>
              <w:t>якнайширше розкрити свій власний потенціал, навчитись довіряти своїм партнерам,</w:t>
            </w:r>
            <w:r>
              <w:rPr>
                <w:lang w:val="uk-UA"/>
              </w:rPr>
              <w:t xml:space="preserve"> </w:t>
            </w:r>
            <w:r w:rsidRPr="004918F6">
              <w:rPr>
                <w:lang w:val="uk-UA"/>
              </w:rPr>
              <w:t>розвинути навички інтелектуальної роботи в команді.</w:t>
            </w:r>
          </w:p>
          <w:p w:rsidR="0012318D" w:rsidRDefault="0012318D" w:rsidP="0012318D">
            <w:pPr>
              <w:ind w:firstLine="284"/>
              <w:jc w:val="both"/>
              <w:rPr>
                <w:lang w:val="uk-UA"/>
              </w:rPr>
            </w:pPr>
            <w:r>
              <w:rPr>
                <w:lang w:val="uk-UA"/>
              </w:rPr>
              <w:t xml:space="preserve">Курс </w:t>
            </w:r>
            <w:r w:rsidR="00676872">
              <w:rPr>
                <w:lang w:val="uk-UA"/>
              </w:rPr>
              <w:t xml:space="preserve">«Організація екскурсійного обслуговування» </w:t>
            </w:r>
            <w:r w:rsidRPr="004918F6">
              <w:rPr>
                <w:lang w:val="uk-UA"/>
              </w:rPr>
              <w:t>передбачає</w:t>
            </w:r>
            <w:r>
              <w:rPr>
                <w:lang w:val="uk-UA"/>
              </w:rPr>
              <w:t xml:space="preserve"> </w:t>
            </w:r>
            <w:r w:rsidRPr="004918F6">
              <w:rPr>
                <w:lang w:val="uk-UA"/>
              </w:rPr>
              <w:t>інтенсивне використання мобільних технологій навчання, що дає можливість здобувачам</w:t>
            </w:r>
            <w:r>
              <w:rPr>
                <w:lang w:val="uk-UA"/>
              </w:rPr>
              <w:t xml:space="preserve"> </w:t>
            </w:r>
            <w:r w:rsidRPr="004918F6">
              <w:rPr>
                <w:lang w:val="uk-UA"/>
              </w:rPr>
              <w:t>вищої освіти та викладачеві спілкуватись один з одним у будь-який зручний для них час, а</w:t>
            </w:r>
            <w:r>
              <w:rPr>
                <w:lang w:val="uk-UA"/>
              </w:rPr>
              <w:t xml:space="preserve"> </w:t>
            </w:r>
            <w:r w:rsidRPr="004918F6">
              <w:rPr>
                <w:lang w:val="uk-UA"/>
              </w:rPr>
              <w:t>для здобувачів вищої освіти, які відсутні на заняттях, отримати необхідну навчальну</w:t>
            </w:r>
            <w:r>
              <w:rPr>
                <w:lang w:val="uk-UA"/>
              </w:rPr>
              <w:t xml:space="preserve"> </w:t>
            </w:r>
            <w:r w:rsidRPr="004918F6">
              <w:rPr>
                <w:lang w:val="uk-UA"/>
              </w:rPr>
              <w:t>інформацію та представити виконані завдання.</w:t>
            </w:r>
          </w:p>
          <w:p w:rsidR="0012318D" w:rsidRDefault="0012318D" w:rsidP="0012318D">
            <w:pPr>
              <w:ind w:firstLine="284"/>
              <w:jc w:val="both"/>
              <w:rPr>
                <w:lang w:val="uk-UA"/>
              </w:rPr>
            </w:pPr>
            <w:r w:rsidRPr="004918F6">
              <w:rPr>
                <w:lang w:val="uk-UA"/>
              </w:rPr>
              <w:t>Протягом усього курсу активно розвиваються автономні навички здобувачів</w:t>
            </w:r>
            <w:r>
              <w:rPr>
                <w:lang w:val="uk-UA"/>
              </w:rPr>
              <w:t xml:space="preserve"> </w:t>
            </w:r>
            <w:r w:rsidRPr="004918F6">
              <w:rPr>
                <w:lang w:val="uk-UA"/>
              </w:rPr>
              <w:t>вищої освіти, які можуть підготувати додаткову інформацію за темою, що не увійшла до</w:t>
            </w:r>
            <w:r>
              <w:rPr>
                <w:lang w:val="uk-UA"/>
              </w:rPr>
              <w:t xml:space="preserve"> </w:t>
            </w:r>
            <w:r w:rsidRPr="004918F6">
              <w:rPr>
                <w:lang w:val="uk-UA"/>
              </w:rPr>
              <w:t>переліку тем практичних занять змістових модулів та виступити з презентацією чи</w:t>
            </w:r>
            <w:r>
              <w:rPr>
                <w:lang w:val="uk-UA"/>
              </w:rPr>
              <w:t xml:space="preserve"> </w:t>
            </w:r>
            <w:r w:rsidRPr="004918F6">
              <w:rPr>
                <w:lang w:val="uk-UA"/>
              </w:rPr>
              <w:t>інформуванням додатково (оцінюється окремо).</w:t>
            </w:r>
          </w:p>
          <w:p w:rsidR="0012318D" w:rsidRPr="00483A45" w:rsidRDefault="0012318D" w:rsidP="0012318D">
            <w:pPr>
              <w:ind w:firstLine="284"/>
              <w:jc w:val="both"/>
              <w:rPr>
                <w:lang w:val="uk-UA"/>
              </w:rPr>
            </w:pPr>
            <w:r w:rsidRPr="004918F6">
              <w:rPr>
                <w:lang w:val="uk-UA"/>
              </w:rPr>
              <w:t xml:space="preserve">Плагіат та академічна </w:t>
            </w:r>
            <w:proofErr w:type="spellStart"/>
            <w:r w:rsidRPr="004918F6">
              <w:rPr>
                <w:lang w:val="uk-UA"/>
              </w:rPr>
              <w:t>недоброчесніть</w:t>
            </w:r>
            <w:proofErr w:type="spellEnd"/>
            <w:r w:rsidRPr="004918F6">
              <w:rPr>
                <w:lang w:val="uk-UA"/>
              </w:rPr>
              <w:t xml:space="preserve"> є несумісними з принципами викладання</w:t>
            </w:r>
            <w:r>
              <w:rPr>
                <w:lang w:val="uk-UA"/>
              </w:rPr>
              <w:t xml:space="preserve"> курсу </w:t>
            </w:r>
            <w:r w:rsidR="00676872">
              <w:rPr>
                <w:lang w:val="uk-UA"/>
              </w:rPr>
              <w:t xml:space="preserve">«Організація екскурсійного обслуговування», </w:t>
            </w:r>
            <w:r w:rsidRPr="004918F6">
              <w:rPr>
                <w:lang w:val="uk-UA"/>
              </w:rPr>
              <w:t>з чим здобувачі вищої освіти</w:t>
            </w:r>
            <w:r>
              <w:rPr>
                <w:lang w:val="uk-UA"/>
              </w:rPr>
              <w:t xml:space="preserve"> </w:t>
            </w:r>
            <w:r w:rsidRPr="004918F6">
              <w:rPr>
                <w:lang w:val="uk-UA"/>
              </w:rPr>
              <w:t>ознайомлюються під час першого заняття.</w:t>
            </w:r>
          </w:p>
        </w:tc>
      </w:tr>
      <w:tr w:rsidR="0012318D" w:rsidRPr="00C67355" w:rsidTr="001765D7">
        <w:tc>
          <w:tcPr>
            <w:tcW w:w="9576" w:type="dxa"/>
            <w:gridSpan w:val="12"/>
          </w:tcPr>
          <w:p w:rsidR="0012318D" w:rsidRPr="00151BC4" w:rsidRDefault="0012318D" w:rsidP="0012318D">
            <w:pPr>
              <w:jc w:val="center"/>
              <w:rPr>
                <w:b/>
                <w:lang w:val="uk-UA"/>
              </w:rPr>
            </w:pPr>
            <w:r>
              <w:rPr>
                <w:b/>
                <w:lang w:val="uk-UA"/>
              </w:rPr>
              <w:t xml:space="preserve">9. </w:t>
            </w:r>
            <w:r w:rsidRPr="00151BC4">
              <w:rPr>
                <w:b/>
                <w:lang w:val="uk-UA"/>
              </w:rPr>
              <w:t>Рекомендована література</w:t>
            </w:r>
          </w:p>
        </w:tc>
      </w:tr>
      <w:tr w:rsidR="0012318D" w:rsidRPr="00C67355" w:rsidTr="001765D7">
        <w:tc>
          <w:tcPr>
            <w:tcW w:w="9576" w:type="dxa"/>
            <w:gridSpan w:val="12"/>
          </w:tcPr>
          <w:p w:rsidR="0012318D" w:rsidRPr="00D30B5E" w:rsidRDefault="0012318D" w:rsidP="0012318D">
            <w:pPr>
              <w:pStyle w:val="a3"/>
              <w:spacing w:after="0"/>
              <w:ind w:left="0"/>
              <w:contextualSpacing/>
              <w:jc w:val="both"/>
              <w:rPr>
                <w:lang w:val="uk-UA"/>
              </w:rPr>
            </w:pPr>
          </w:p>
          <w:p w:rsidR="00676872" w:rsidRPr="00676872" w:rsidRDefault="00676872" w:rsidP="00676872">
            <w:pPr>
              <w:pStyle w:val="a3"/>
              <w:jc w:val="both"/>
              <w:rPr>
                <w:b/>
                <w:bCs/>
                <w:lang w:val="uk-UA"/>
              </w:rPr>
            </w:pPr>
            <w:r>
              <w:rPr>
                <w:b/>
                <w:lang w:val="uk-UA"/>
              </w:rPr>
              <w:t>.</w:t>
            </w:r>
            <w:r w:rsidRPr="00676872">
              <w:rPr>
                <w:b/>
                <w:lang w:val="uk-UA"/>
              </w:rPr>
              <w:t>Рекомендована література</w:t>
            </w:r>
          </w:p>
          <w:p w:rsidR="00676872" w:rsidRPr="00676872" w:rsidRDefault="00676872" w:rsidP="00676872">
            <w:pPr>
              <w:pStyle w:val="a3"/>
              <w:contextualSpacing/>
              <w:jc w:val="both"/>
              <w:rPr>
                <w:i/>
              </w:rPr>
            </w:pPr>
          </w:p>
          <w:p w:rsidR="00676872" w:rsidRPr="00676872" w:rsidRDefault="00676872" w:rsidP="00676872">
            <w:pPr>
              <w:pStyle w:val="a3"/>
              <w:contextualSpacing/>
              <w:jc w:val="both"/>
              <w:rPr>
                <w:i/>
                <w:lang w:val="uk-UA"/>
              </w:rPr>
            </w:pPr>
            <w:proofErr w:type="spellStart"/>
            <w:r w:rsidRPr="00676872">
              <w:rPr>
                <w:i/>
              </w:rPr>
              <w:t>Основна</w:t>
            </w:r>
            <w:proofErr w:type="spellEnd"/>
          </w:p>
          <w:p w:rsidR="00676872" w:rsidRPr="00676872" w:rsidRDefault="00676872" w:rsidP="00676872">
            <w:pPr>
              <w:pStyle w:val="a3"/>
              <w:contextualSpacing/>
              <w:jc w:val="both"/>
              <w:rPr>
                <w:i/>
                <w:lang w:val="uk-UA"/>
              </w:rPr>
            </w:pPr>
          </w:p>
          <w:p w:rsidR="00676872" w:rsidRPr="00676872" w:rsidRDefault="00676872" w:rsidP="00676872">
            <w:pPr>
              <w:pStyle w:val="a3"/>
              <w:numPr>
                <w:ilvl w:val="0"/>
                <w:numId w:val="13"/>
              </w:numPr>
              <w:spacing w:after="0"/>
            </w:pPr>
            <w:proofErr w:type="spellStart"/>
            <w:r w:rsidRPr="00676872">
              <w:t>Бабарицька</w:t>
            </w:r>
            <w:proofErr w:type="spellEnd"/>
            <w:r w:rsidRPr="00676872">
              <w:t xml:space="preserve"> В.К.</w:t>
            </w:r>
            <w:r w:rsidRPr="00676872">
              <w:rPr>
                <w:lang w:val="uk-UA"/>
              </w:rPr>
              <w:t xml:space="preserve"> Е</w:t>
            </w:r>
            <w:proofErr w:type="spellStart"/>
            <w:r w:rsidRPr="00676872">
              <w:t>кскурсознавство</w:t>
            </w:r>
            <w:proofErr w:type="spellEnd"/>
            <w:r w:rsidRPr="00676872">
              <w:t xml:space="preserve"> і </w:t>
            </w:r>
            <w:proofErr w:type="spellStart"/>
            <w:r w:rsidRPr="00676872">
              <w:t>музеєзнавство</w:t>
            </w:r>
            <w:proofErr w:type="spellEnd"/>
            <w:r w:rsidRPr="00676872">
              <w:t xml:space="preserve">: </w:t>
            </w:r>
            <w:proofErr w:type="spellStart"/>
            <w:r w:rsidRPr="00676872">
              <w:t>навч</w:t>
            </w:r>
            <w:proofErr w:type="spellEnd"/>
            <w:r w:rsidRPr="00676872">
              <w:t xml:space="preserve">. </w:t>
            </w:r>
            <w:r w:rsidRPr="00676872">
              <w:rPr>
                <w:lang w:val="uk-UA"/>
              </w:rPr>
              <w:t>п</w:t>
            </w:r>
            <w:proofErr w:type="spellStart"/>
            <w:r w:rsidRPr="00676872">
              <w:t>осібник</w:t>
            </w:r>
            <w:proofErr w:type="spellEnd"/>
            <w:r w:rsidRPr="00676872">
              <w:rPr>
                <w:lang w:val="uk-UA"/>
              </w:rPr>
              <w:t xml:space="preserve"> </w:t>
            </w:r>
            <w:r w:rsidRPr="00676872">
              <w:t>/ В.К.</w:t>
            </w:r>
            <w:r w:rsidRPr="00676872">
              <w:rPr>
                <w:lang w:val="uk-UA"/>
              </w:rPr>
              <w:t> </w:t>
            </w:r>
            <w:proofErr w:type="spellStart"/>
            <w:r w:rsidRPr="00676872">
              <w:t>Бабарицька</w:t>
            </w:r>
            <w:proofErr w:type="spellEnd"/>
            <w:r w:rsidRPr="00676872">
              <w:t>, А.Я.</w:t>
            </w:r>
            <w:r w:rsidRPr="00676872">
              <w:rPr>
                <w:lang w:val="uk-UA"/>
              </w:rPr>
              <w:t> </w:t>
            </w:r>
            <w:r w:rsidRPr="00676872">
              <w:t>Короткова, О.Ю.</w:t>
            </w:r>
            <w:r w:rsidRPr="00676872">
              <w:rPr>
                <w:lang w:val="uk-UA"/>
              </w:rPr>
              <w:t> </w:t>
            </w:r>
            <w:proofErr w:type="spellStart"/>
            <w:r w:rsidRPr="00676872">
              <w:t>Малиновська</w:t>
            </w:r>
            <w:proofErr w:type="spellEnd"/>
            <w:r w:rsidRPr="00676872">
              <w:t xml:space="preserve">. – К.: </w:t>
            </w:r>
            <w:proofErr w:type="spellStart"/>
            <w:r w:rsidRPr="00676872">
              <w:t>Альтерпрес</w:t>
            </w:r>
            <w:proofErr w:type="spellEnd"/>
            <w:r w:rsidRPr="00676872">
              <w:t xml:space="preserve">, 2007. – 462 с. </w:t>
            </w:r>
          </w:p>
          <w:p w:rsidR="00676872" w:rsidRPr="00676872" w:rsidRDefault="00676872" w:rsidP="00676872">
            <w:pPr>
              <w:pStyle w:val="a3"/>
              <w:numPr>
                <w:ilvl w:val="0"/>
                <w:numId w:val="13"/>
              </w:numPr>
              <w:spacing w:after="0"/>
            </w:pPr>
            <w:proofErr w:type="spellStart"/>
            <w:r w:rsidRPr="00676872">
              <w:t>Голубничая</w:t>
            </w:r>
            <w:proofErr w:type="spellEnd"/>
            <w:r w:rsidRPr="00676872">
              <w:t xml:space="preserve"> С.Н. Основы экскурсионного дела: </w:t>
            </w:r>
            <w:r w:rsidRPr="00676872">
              <w:rPr>
                <w:lang w:val="uk-UA"/>
              </w:rPr>
              <w:t>у</w:t>
            </w:r>
            <w:r w:rsidRPr="00676872">
              <w:t>ч</w:t>
            </w:r>
            <w:proofErr w:type="spellStart"/>
            <w:r w:rsidRPr="00676872">
              <w:rPr>
                <w:lang w:val="uk-UA"/>
              </w:rPr>
              <w:t>еб</w:t>
            </w:r>
            <w:proofErr w:type="spellEnd"/>
            <w:r w:rsidRPr="00676872">
              <w:t>. пособие / С.Н.</w:t>
            </w:r>
            <w:r w:rsidRPr="00676872">
              <w:rPr>
                <w:lang w:val="uk-UA"/>
              </w:rPr>
              <w:t> </w:t>
            </w:r>
            <w:proofErr w:type="spellStart"/>
            <w:r w:rsidRPr="00676872">
              <w:t>Голубничая</w:t>
            </w:r>
            <w:proofErr w:type="spellEnd"/>
            <w:r w:rsidRPr="00676872">
              <w:t xml:space="preserve">. </w:t>
            </w:r>
            <w:r w:rsidRPr="00676872">
              <w:rPr>
                <w:lang w:val="uk-UA"/>
              </w:rPr>
              <w:t>–</w:t>
            </w:r>
            <w:r w:rsidRPr="00676872">
              <w:t xml:space="preserve"> Донецк: ДИТБ, 2003. – 214</w:t>
            </w:r>
            <w:r w:rsidRPr="00676872">
              <w:rPr>
                <w:lang w:val="en-US"/>
              </w:rPr>
              <w:t> </w:t>
            </w:r>
            <w:r w:rsidRPr="00676872">
              <w:t>с.</w:t>
            </w:r>
          </w:p>
          <w:p w:rsidR="00676872" w:rsidRPr="00676872" w:rsidRDefault="00676872" w:rsidP="00676872">
            <w:pPr>
              <w:pStyle w:val="a3"/>
              <w:numPr>
                <w:ilvl w:val="0"/>
                <w:numId w:val="13"/>
              </w:numPr>
              <w:spacing w:after="0"/>
            </w:pPr>
            <w:r w:rsidRPr="00676872">
              <w:t xml:space="preserve">Добрина Н.А. </w:t>
            </w:r>
            <w:proofErr w:type="spellStart"/>
            <w:r w:rsidRPr="00676872">
              <w:t>Экскурсоведение</w:t>
            </w:r>
            <w:proofErr w:type="spellEnd"/>
            <w:r w:rsidRPr="00676872">
              <w:t xml:space="preserve">: </w:t>
            </w:r>
            <w:proofErr w:type="spellStart"/>
            <w:r w:rsidRPr="00676872">
              <w:rPr>
                <w:lang w:val="uk-UA"/>
              </w:rPr>
              <w:t>учеб</w:t>
            </w:r>
            <w:proofErr w:type="spellEnd"/>
            <w:r w:rsidRPr="00676872">
              <w:rPr>
                <w:lang w:val="uk-UA"/>
              </w:rPr>
              <w:t xml:space="preserve">. </w:t>
            </w:r>
            <w:proofErr w:type="spellStart"/>
            <w:r w:rsidRPr="00676872">
              <w:rPr>
                <w:lang w:val="uk-UA"/>
              </w:rPr>
              <w:t>пособие</w:t>
            </w:r>
            <w:proofErr w:type="spellEnd"/>
            <w:r w:rsidRPr="00676872">
              <w:rPr>
                <w:lang w:val="uk-UA"/>
              </w:rPr>
              <w:t xml:space="preserve"> </w:t>
            </w:r>
            <w:r w:rsidRPr="00676872">
              <w:t>/ Н.А.</w:t>
            </w:r>
            <w:r w:rsidRPr="00676872">
              <w:rPr>
                <w:lang w:val="uk-UA"/>
              </w:rPr>
              <w:t> </w:t>
            </w:r>
            <w:r w:rsidRPr="00676872">
              <w:t>Добрина</w:t>
            </w:r>
            <w:r w:rsidRPr="00676872">
              <w:rPr>
                <w:lang w:val="uk-UA"/>
              </w:rPr>
              <w:t>. – М.</w:t>
            </w:r>
            <w:r w:rsidRPr="00676872">
              <w:t>: НОУ ВПО МПСИ, Флинта</w:t>
            </w:r>
            <w:r w:rsidRPr="00676872">
              <w:rPr>
                <w:lang w:val="uk-UA"/>
              </w:rPr>
              <w:t>,</w:t>
            </w:r>
            <w:r w:rsidRPr="00676872">
              <w:t xml:space="preserve"> </w:t>
            </w:r>
            <w:r w:rsidRPr="00676872">
              <w:rPr>
                <w:lang w:val="uk-UA"/>
              </w:rPr>
              <w:t>2012</w:t>
            </w:r>
            <w:r w:rsidRPr="00676872">
              <w:t xml:space="preserve">. </w:t>
            </w:r>
            <w:r w:rsidRPr="00676872">
              <w:rPr>
                <w:lang w:val="uk-UA"/>
              </w:rPr>
              <w:t>– 288 с.</w:t>
            </w:r>
          </w:p>
          <w:p w:rsidR="00676872" w:rsidRPr="00676872" w:rsidRDefault="00676872" w:rsidP="00676872">
            <w:pPr>
              <w:pStyle w:val="a3"/>
              <w:numPr>
                <w:ilvl w:val="0"/>
                <w:numId w:val="13"/>
              </w:numPr>
              <w:spacing w:after="0"/>
            </w:pPr>
            <w:r w:rsidRPr="00676872">
              <w:t>Долженко Г.П. Экскурсионное дело: учеб</w:t>
            </w:r>
            <w:r w:rsidRPr="00676872">
              <w:rPr>
                <w:lang w:val="uk-UA"/>
              </w:rPr>
              <w:t>.</w:t>
            </w:r>
            <w:r w:rsidRPr="00676872">
              <w:t xml:space="preserve"> пособие / Г.П. Долженко</w:t>
            </w:r>
            <w:r w:rsidRPr="00676872">
              <w:rPr>
                <w:lang w:val="uk-UA"/>
              </w:rPr>
              <w:t xml:space="preserve">. – </w:t>
            </w:r>
            <w:r w:rsidRPr="00676872">
              <w:t xml:space="preserve">4-е </w:t>
            </w:r>
            <w:r w:rsidRPr="00676872">
              <w:rPr>
                <w:lang w:val="uk-UA"/>
              </w:rPr>
              <w:t>и</w:t>
            </w:r>
            <w:proofErr w:type="spellStart"/>
            <w:r w:rsidRPr="00676872">
              <w:t>зд</w:t>
            </w:r>
            <w:proofErr w:type="spellEnd"/>
            <w:r w:rsidRPr="00676872">
              <w:t xml:space="preserve">., </w:t>
            </w:r>
            <w:proofErr w:type="spellStart"/>
            <w:r w:rsidRPr="00676872">
              <w:t>испр</w:t>
            </w:r>
            <w:proofErr w:type="spellEnd"/>
            <w:proofErr w:type="gramStart"/>
            <w:r w:rsidRPr="00676872">
              <w:t>.</w:t>
            </w:r>
            <w:proofErr w:type="gramEnd"/>
            <w:r w:rsidRPr="00676872">
              <w:t xml:space="preserve"> и доп.</w:t>
            </w:r>
            <w:r w:rsidRPr="00676872">
              <w:rPr>
                <w:lang w:val="uk-UA"/>
              </w:rPr>
              <w:t xml:space="preserve"> – </w:t>
            </w:r>
            <w:r w:rsidRPr="00676872">
              <w:t>Ростов-на-Дону: Феникс, 2012</w:t>
            </w:r>
            <w:r w:rsidRPr="00676872">
              <w:rPr>
                <w:lang w:val="uk-UA"/>
              </w:rPr>
              <w:t>.</w:t>
            </w:r>
            <w:r w:rsidRPr="00676872">
              <w:t xml:space="preserve"> – 308 с.</w:t>
            </w:r>
          </w:p>
          <w:p w:rsidR="00676872" w:rsidRPr="00676872" w:rsidRDefault="00676872" w:rsidP="00676872">
            <w:pPr>
              <w:pStyle w:val="a3"/>
              <w:numPr>
                <w:ilvl w:val="0"/>
                <w:numId w:val="13"/>
              </w:numPr>
              <w:spacing w:after="0"/>
            </w:pPr>
            <w:r w:rsidRPr="00676872">
              <w:t xml:space="preserve">Емельянов Б.В. </w:t>
            </w:r>
            <w:proofErr w:type="spellStart"/>
            <w:r w:rsidRPr="00676872">
              <w:t>Экскурсоведение</w:t>
            </w:r>
            <w:proofErr w:type="spellEnd"/>
            <w:r w:rsidRPr="00676872">
              <w:t xml:space="preserve">: учебник / </w:t>
            </w:r>
            <w:r w:rsidRPr="00676872">
              <w:rPr>
                <w:lang w:val="uk-UA"/>
              </w:rPr>
              <w:t>Б.В. </w:t>
            </w:r>
            <w:proofErr w:type="spellStart"/>
            <w:r w:rsidRPr="00676872">
              <w:rPr>
                <w:lang w:val="uk-UA"/>
              </w:rPr>
              <w:t>Емельянов</w:t>
            </w:r>
            <w:proofErr w:type="spellEnd"/>
            <w:r w:rsidRPr="00676872">
              <w:t>.</w:t>
            </w:r>
            <w:r w:rsidRPr="00676872">
              <w:rPr>
                <w:lang w:val="uk-UA"/>
              </w:rPr>
              <w:t xml:space="preserve"> – </w:t>
            </w:r>
            <w:r w:rsidRPr="00676872">
              <w:t>М</w:t>
            </w:r>
            <w:r w:rsidRPr="00676872">
              <w:rPr>
                <w:lang w:val="uk-UA"/>
              </w:rPr>
              <w:t>.</w:t>
            </w:r>
            <w:r w:rsidRPr="00676872">
              <w:t xml:space="preserve">: Советский спорт, 2007. </w:t>
            </w:r>
            <w:r w:rsidRPr="00676872">
              <w:rPr>
                <w:lang w:val="uk-UA"/>
              </w:rPr>
              <w:t>–</w:t>
            </w:r>
            <w:r w:rsidRPr="00676872">
              <w:t xml:space="preserve"> 216 с.</w:t>
            </w:r>
          </w:p>
          <w:p w:rsidR="00676872" w:rsidRPr="00676872" w:rsidRDefault="00676872" w:rsidP="00676872">
            <w:pPr>
              <w:pStyle w:val="a3"/>
              <w:numPr>
                <w:ilvl w:val="0"/>
                <w:numId w:val="13"/>
              </w:numPr>
              <w:spacing w:after="0"/>
            </w:pPr>
            <w:proofErr w:type="spellStart"/>
            <w:r w:rsidRPr="00676872">
              <w:rPr>
                <w:lang w:val="uk-UA"/>
              </w:rPr>
              <w:t>Матюхина</w:t>
            </w:r>
            <w:proofErr w:type="spellEnd"/>
            <w:r w:rsidRPr="00676872">
              <w:rPr>
                <w:lang w:val="uk-UA"/>
              </w:rPr>
              <w:t xml:space="preserve"> Ю.А. </w:t>
            </w:r>
            <w:proofErr w:type="spellStart"/>
            <w:r w:rsidRPr="00676872">
              <w:rPr>
                <w:lang w:val="uk-UA"/>
              </w:rPr>
              <w:t>Экскурсионная</w:t>
            </w:r>
            <w:proofErr w:type="spellEnd"/>
            <w:r w:rsidRPr="00676872">
              <w:rPr>
                <w:lang w:val="uk-UA"/>
              </w:rPr>
              <w:t xml:space="preserve"> </w:t>
            </w:r>
            <w:proofErr w:type="spellStart"/>
            <w:r w:rsidRPr="00676872">
              <w:rPr>
                <w:lang w:val="uk-UA"/>
              </w:rPr>
              <w:t>деятельность</w:t>
            </w:r>
            <w:proofErr w:type="spellEnd"/>
            <w:r w:rsidRPr="00676872">
              <w:t xml:space="preserve">: </w:t>
            </w:r>
            <w:proofErr w:type="spellStart"/>
            <w:r w:rsidRPr="00676872">
              <w:rPr>
                <w:lang w:val="uk-UA"/>
              </w:rPr>
              <w:t>учеб</w:t>
            </w:r>
            <w:proofErr w:type="spellEnd"/>
            <w:r w:rsidRPr="00676872">
              <w:rPr>
                <w:lang w:val="uk-UA"/>
              </w:rPr>
              <w:t xml:space="preserve">. </w:t>
            </w:r>
            <w:proofErr w:type="spellStart"/>
            <w:r w:rsidRPr="00676872">
              <w:rPr>
                <w:lang w:val="uk-UA"/>
              </w:rPr>
              <w:t>пособие</w:t>
            </w:r>
            <w:proofErr w:type="spellEnd"/>
            <w:r w:rsidRPr="00676872">
              <w:rPr>
                <w:lang w:val="uk-UA"/>
              </w:rPr>
              <w:t xml:space="preserve"> </w:t>
            </w:r>
            <w:r w:rsidRPr="00676872">
              <w:t xml:space="preserve">/ </w:t>
            </w:r>
            <w:r w:rsidRPr="00676872">
              <w:rPr>
                <w:lang w:val="uk-UA"/>
              </w:rPr>
              <w:t xml:space="preserve">Ю.А. </w:t>
            </w:r>
            <w:proofErr w:type="spellStart"/>
            <w:r w:rsidRPr="00676872">
              <w:rPr>
                <w:lang w:val="uk-UA"/>
              </w:rPr>
              <w:t>Матюхина</w:t>
            </w:r>
            <w:proofErr w:type="spellEnd"/>
            <w:r w:rsidRPr="00676872">
              <w:rPr>
                <w:lang w:val="uk-UA"/>
              </w:rPr>
              <w:t>, Е.Ю. </w:t>
            </w:r>
            <w:proofErr w:type="spellStart"/>
            <w:r w:rsidRPr="00676872">
              <w:rPr>
                <w:lang w:val="uk-UA"/>
              </w:rPr>
              <w:t>Мигунова</w:t>
            </w:r>
            <w:proofErr w:type="spellEnd"/>
            <w:r w:rsidRPr="00676872">
              <w:rPr>
                <w:lang w:val="uk-UA"/>
              </w:rPr>
              <w:t>,</w:t>
            </w:r>
            <w:r w:rsidRPr="00676872">
              <w:t xml:space="preserve">. </w:t>
            </w:r>
            <w:r w:rsidRPr="00676872">
              <w:rPr>
                <w:lang w:val="uk-UA"/>
              </w:rPr>
              <w:t xml:space="preserve">– </w:t>
            </w:r>
            <w:r w:rsidRPr="00676872">
              <w:t xml:space="preserve">М.: </w:t>
            </w:r>
            <w:r w:rsidRPr="00676872">
              <w:rPr>
                <w:lang w:val="uk-UA"/>
              </w:rPr>
              <w:t>Альфа-М, 2012. – 224 с.</w:t>
            </w:r>
          </w:p>
          <w:p w:rsidR="00676872" w:rsidRPr="00676872" w:rsidRDefault="00676872" w:rsidP="00676872">
            <w:pPr>
              <w:pStyle w:val="a3"/>
              <w:numPr>
                <w:ilvl w:val="0"/>
                <w:numId w:val="13"/>
              </w:numPr>
              <w:spacing w:after="0"/>
            </w:pPr>
            <w:proofErr w:type="spellStart"/>
            <w:r w:rsidRPr="00676872">
              <w:rPr>
                <w:lang w:val="uk-UA"/>
              </w:rPr>
              <w:t>Нездоймінов</w:t>
            </w:r>
            <w:proofErr w:type="spellEnd"/>
            <w:r w:rsidRPr="00676872">
              <w:rPr>
                <w:lang w:val="uk-UA"/>
              </w:rPr>
              <w:t> </w:t>
            </w:r>
            <w:r w:rsidRPr="00676872">
              <w:t>С.</w:t>
            </w:r>
            <w:r w:rsidRPr="00676872">
              <w:rPr>
                <w:lang w:val="uk-UA"/>
              </w:rPr>
              <w:t xml:space="preserve">Г. Організація екскурсійних послуг: </w:t>
            </w:r>
            <w:proofErr w:type="spellStart"/>
            <w:r w:rsidRPr="00676872">
              <w:rPr>
                <w:lang w:val="uk-UA"/>
              </w:rPr>
              <w:t>навч</w:t>
            </w:r>
            <w:proofErr w:type="spellEnd"/>
            <w:r w:rsidRPr="00676872">
              <w:rPr>
                <w:lang w:val="uk-UA"/>
              </w:rPr>
              <w:t xml:space="preserve">.-метод. посібник / </w:t>
            </w:r>
            <w:r w:rsidRPr="00676872">
              <w:t>С.</w:t>
            </w:r>
            <w:r w:rsidRPr="00676872">
              <w:rPr>
                <w:lang w:val="uk-UA"/>
              </w:rPr>
              <w:t>Г. </w:t>
            </w:r>
            <w:proofErr w:type="spellStart"/>
            <w:r w:rsidRPr="00676872">
              <w:rPr>
                <w:lang w:val="uk-UA"/>
              </w:rPr>
              <w:t>Нездоймінов</w:t>
            </w:r>
            <w:proofErr w:type="spellEnd"/>
            <w:r w:rsidRPr="00676872">
              <w:rPr>
                <w:lang w:val="uk-UA"/>
              </w:rPr>
              <w:t xml:space="preserve">. – Одеса: </w:t>
            </w:r>
            <w:proofErr w:type="spellStart"/>
            <w:r w:rsidRPr="00676872">
              <w:rPr>
                <w:lang w:val="uk-UA"/>
              </w:rPr>
              <w:t>Астропринт</w:t>
            </w:r>
            <w:proofErr w:type="spellEnd"/>
            <w:r w:rsidRPr="00676872">
              <w:rPr>
                <w:lang w:val="uk-UA"/>
              </w:rPr>
              <w:t>, 2011. – 216 с.</w:t>
            </w:r>
          </w:p>
          <w:p w:rsidR="00676872" w:rsidRPr="00676872" w:rsidRDefault="00676872" w:rsidP="00676872">
            <w:pPr>
              <w:pStyle w:val="a3"/>
              <w:numPr>
                <w:ilvl w:val="0"/>
                <w:numId w:val="13"/>
              </w:numPr>
              <w:spacing w:after="0"/>
            </w:pPr>
            <w:r w:rsidRPr="00676872">
              <w:t xml:space="preserve">Савина Н.В. Организация экскурсионной деятельности: </w:t>
            </w:r>
            <w:proofErr w:type="gramStart"/>
            <w:r w:rsidRPr="00676872">
              <w:t>учеб</w:t>
            </w:r>
            <w:r w:rsidRPr="00676872">
              <w:rPr>
                <w:lang w:val="uk-UA"/>
              </w:rPr>
              <w:t>.</w:t>
            </w:r>
            <w:r w:rsidRPr="00676872">
              <w:t>-</w:t>
            </w:r>
            <w:proofErr w:type="spellStart"/>
            <w:proofErr w:type="gramEnd"/>
            <w:r w:rsidRPr="00676872">
              <w:t>практ</w:t>
            </w:r>
            <w:proofErr w:type="spellEnd"/>
            <w:r w:rsidRPr="00676872">
              <w:t>. пособие / Н.В.</w:t>
            </w:r>
            <w:r w:rsidRPr="00676872">
              <w:rPr>
                <w:lang w:val="uk-UA"/>
              </w:rPr>
              <w:t> </w:t>
            </w:r>
            <w:r w:rsidRPr="00676872">
              <w:t>Савина. – М.: МЭСИ, 2000</w:t>
            </w:r>
            <w:r w:rsidRPr="00676872">
              <w:rPr>
                <w:lang w:val="uk-UA"/>
              </w:rPr>
              <w:t>.</w:t>
            </w:r>
            <w:r w:rsidRPr="00676872">
              <w:t xml:space="preserve"> – 96</w:t>
            </w:r>
            <w:r w:rsidRPr="00676872">
              <w:rPr>
                <w:lang w:val="uk-UA"/>
              </w:rPr>
              <w:t> </w:t>
            </w:r>
            <w:r w:rsidRPr="00676872">
              <w:t>с.</w:t>
            </w:r>
          </w:p>
          <w:p w:rsidR="00676872" w:rsidRPr="00676872" w:rsidRDefault="00676872" w:rsidP="00676872">
            <w:pPr>
              <w:pStyle w:val="a3"/>
              <w:numPr>
                <w:ilvl w:val="0"/>
                <w:numId w:val="13"/>
              </w:numPr>
              <w:spacing w:after="0"/>
            </w:pPr>
            <w:r w:rsidRPr="00676872">
              <w:t xml:space="preserve">Савина Н.В. </w:t>
            </w:r>
            <w:proofErr w:type="spellStart"/>
            <w:r w:rsidRPr="00676872">
              <w:t>Экскурсоведение</w:t>
            </w:r>
            <w:proofErr w:type="spellEnd"/>
            <w:r w:rsidRPr="00676872">
              <w:t>: учеб</w:t>
            </w:r>
            <w:r w:rsidRPr="00676872">
              <w:rPr>
                <w:lang w:val="uk-UA"/>
              </w:rPr>
              <w:t>.</w:t>
            </w:r>
            <w:r w:rsidRPr="00676872">
              <w:t xml:space="preserve"> пособие / Н.В.</w:t>
            </w:r>
            <w:r w:rsidRPr="00676872">
              <w:rPr>
                <w:lang w:val="uk-UA"/>
              </w:rPr>
              <w:t> </w:t>
            </w:r>
            <w:r w:rsidRPr="00676872">
              <w:t>Савина. – Минск: БГЭУ, 2009. – 256</w:t>
            </w:r>
            <w:r w:rsidRPr="00676872">
              <w:rPr>
                <w:lang w:val="uk-UA"/>
              </w:rPr>
              <w:t> </w:t>
            </w:r>
            <w:r w:rsidRPr="00676872">
              <w:t>с.</w:t>
            </w:r>
          </w:p>
          <w:p w:rsidR="00676872" w:rsidRPr="00676872" w:rsidRDefault="00676872" w:rsidP="00676872">
            <w:pPr>
              <w:pStyle w:val="a3"/>
              <w:numPr>
                <w:ilvl w:val="0"/>
                <w:numId w:val="13"/>
              </w:numPr>
              <w:spacing w:after="0"/>
            </w:pPr>
            <w:proofErr w:type="spellStart"/>
            <w:r w:rsidRPr="00676872">
              <w:t>Скобельцына</w:t>
            </w:r>
            <w:proofErr w:type="spellEnd"/>
            <w:r w:rsidRPr="00676872">
              <w:rPr>
                <w:lang w:val="uk-UA"/>
              </w:rPr>
              <w:t> </w:t>
            </w:r>
            <w:r w:rsidRPr="00676872">
              <w:t xml:space="preserve">А.С. Технология и организация экскурсионных услуг: </w:t>
            </w:r>
            <w:proofErr w:type="spellStart"/>
            <w:r w:rsidRPr="00676872">
              <w:rPr>
                <w:lang w:val="uk-UA"/>
              </w:rPr>
              <w:t>учебник</w:t>
            </w:r>
            <w:proofErr w:type="spellEnd"/>
            <w:r w:rsidRPr="00676872">
              <w:rPr>
                <w:lang w:val="uk-UA"/>
              </w:rPr>
              <w:t xml:space="preserve"> </w:t>
            </w:r>
            <w:r w:rsidRPr="00676872">
              <w:t>/ А.С.</w:t>
            </w:r>
            <w:r w:rsidRPr="00676872">
              <w:rPr>
                <w:lang w:val="uk-UA"/>
              </w:rPr>
              <w:t> </w:t>
            </w:r>
            <w:proofErr w:type="spellStart"/>
            <w:r w:rsidRPr="00676872">
              <w:t>Скобельцына</w:t>
            </w:r>
            <w:proofErr w:type="spellEnd"/>
            <w:r w:rsidRPr="00676872">
              <w:rPr>
                <w:lang w:val="uk-UA"/>
              </w:rPr>
              <w:t xml:space="preserve">, </w:t>
            </w:r>
            <w:r w:rsidRPr="00676872">
              <w:t>А.П.</w:t>
            </w:r>
            <w:r w:rsidRPr="00676872">
              <w:rPr>
                <w:lang w:val="uk-UA"/>
              </w:rPr>
              <w:t> </w:t>
            </w:r>
            <w:proofErr w:type="spellStart"/>
            <w:r w:rsidRPr="00676872">
              <w:t>Шарухин</w:t>
            </w:r>
            <w:proofErr w:type="spellEnd"/>
            <w:r w:rsidRPr="00676872">
              <w:t xml:space="preserve">. </w:t>
            </w:r>
            <w:r w:rsidRPr="00676872">
              <w:rPr>
                <w:lang w:val="uk-UA"/>
              </w:rPr>
              <w:t xml:space="preserve">– 2-е </w:t>
            </w:r>
            <w:proofErr w:type="spellStart"/>
            <w:r w:rsidRPr="00676872">
              <w:rPr>
                <w:lang w:val="uk-UA"/>
              </w:rPr>
              <w:t>изд</w:t>
            </w:r>
            <w:proofErr w:type="spellEnd"/>
            <w:r w:rsidRPr="00676872">
              <w:rPr>
                <w:lang w:val="uk-UA"/>
              </w:rPr>
              <w:t xml:space="preserve">., </w:t>
            </w:r>
            <w:proofErr w:type="spellStart"/>
            <w:r w:rsidRPr="00676872">
              <w:rPr>
                <w:lang w:val="uk-UA"/>
              </w:rPr>
              <w:t>перераб</w:t>
            </w:r>
            <w:proofErr w:type="spellEnd"/>
            <w:r w:rsidRPr="00676872">
              <w:rPr>
                <w:lang w:val="uk-UA"/>
              </w:rPr>
              <w:t>. – М.</w:t>
            </w:r>
            <w:r w:rsidRPr="00676872">
              <w:t>: Академия</w:t>
            </w:r>
            <w:r w:rsidRPr="00676872">
              <w:rPr>
                <w:lang w:val="uk-UA"/>
              </w:rPr>
              <w:t>, 2013</w:t>
            </w:r>
            <w:r w:rsidRPr="00676872">
              <w:t>.</w:t>
            </w:r>
            <w:r w:rsidRPr="00676872">
              <w:rPr>
                <w:lang w:val="uk-UA"/>
              </w:rPr>
              <w:t xml:space="preserve"> – 176 с.</w:t>
            </w:r>
          </w:p>
          <w:p w:rsidR="00676872" w:rsidRPr="00676872" w:rsidRDefault="00676872" w:rsidP="00676872">
            <w:pPr>
              <w:pStyle w:val="a3"/>
              <w:numPr>
                <w:ilvl w:val="0"/>
                <w:numId w:val="13"/>
              </w:numPr>
              <w:spacing w:after="0"/>
            </w:pPr>
            <w:proofErr w:type="spellStart"/>
            <w:r w:rsidRPr="00676872">
              <w:t>Скобельцына</w:t>
            </w:r>
            <w:proofErr w:type="spellEnd"/>
            <w:r w:rsidRPr="00676872">
              <w:t xml:space="preserve"> А.С. </w:t>
            </w:r>
            <w:proofErr w:type="spellStart"/>
            <w:r w:rsidRPr="00676872">
              <w:t>Экскурсоведение</w:t>
            </w:r>
            <w:proofErr w:type="spellEnd"/>
            <w:r w:rsidRPr="00676872">
              <w:t>: учеб. пособие / А.С.</w:t>
            </w:r>
            <w:r w:rsidRPr="00676872">
              <w:rPr>
                <w:lang w:val="uk-UA"/>
              </w:rPr>
              <w:t> </w:t>
            </w:r>
            <w:proofErr w:type="spellStart"/>
            <w:r w:rsidRPr="00676872">
              <w:t>Скобельцына</w:t>
            </w:r>
            <w:proofErr w:type="spellEnd"/>
            <w:r w:rsidRPr="00676872">
              <w:t xml:space="preserve">. </w:t>
            </w:r>
            <w:r w:rsidRPr="00676872">
              <w:rPr>
                <w:lang w:val="uk-UA"/>
              </w:rPr>
              <w:t>–</w:t>
            </w:r>
            <w:r w:rsidRPr="00676872">
              <w:t xml:space="preserve"> С</w:t>
            </w:r>
            <w:proofErr w:type="spellStart"/>
            <w:r w:rsidRPr="00676872">
              <w:rPr>
                <w:lang w:val="uk-UA"/>
              </w:rPr>
              <w:t>Пб</w:t>
            </w:r>
            <w:proofErr w:type="spellEnd"/>
            <w:r w:rsidRPr="00676872">
              <w:rPr>
                <w:lang w:val="uk-UA"/>
              </w:rPr>
              <w:t>.</w:t>
            </w:r>
            <w:r w:rsidRPr="00676872">
              <w:t xml:space="preserve">: РОСТ, 2007. </w:t>
            </w:r>
            <w:r w:rsidRPr="00676872">
              <w:rPr>
                <w:lang w:val="uk-UA"/>
              </w:rPr>
              <w:t>–</w:t>
            </w:r>
            <w:r w:rsidRPr="00676872">
              <w:t xml:space="preserve"> 169 с. </w:t>
            </w:r>
          </w:p>
          <w:p w:rsidR="00676872" w:rsidRPr="00676872" w:rsidRDefault="00676872" w:rsidP="00676872">
            <w:pPr>
              <w:pStyle w:val="a3"/>
              <w:numPr>
                <w:ilvl w:val="0"/>
                <w:numId w:val="13"/>
              </w:numPr>
              <w:spacing w:after="0"/>
              <w:rPr>
                <w:lang w:val="uk-UA"/>
              </w:rPr>
            </w:pPr>
            <w:r w:rsidRPr="00676872">
              <w:rPr>
                <w:lang w:val="uk-UA"/>
              </w:rPr>
              <w:t xml:space="preserve">Федорченко В.К. Історія екскурсійної діяльності в Україні: </w:t>
            </w:r>
            <w:proofErr w:type="spellStart"/>
            <w:r w:rsidRPr="00676872">
              <w:rPr>
                <w:lang w:val="uk-UA"/>
              </w:rPr>
              <w:t>навч</w:t>
            </w:r>
            <w:proofErr w:type="spellEnd"/>
            <w:r w:rsidRPr="00676872">
              <w:rPr>
                <w:lang w:val="uk-UA"/>
              </w:rPr>
              <w:t>. посібник / В.К. Федорченко, О.М. </w:t>
            </w:r>
            <w:proofErr w:type="spellStart"/>
            <w:r w:rsidRPr="00676872">
              <w:rPr>
                <w:lang w:val="uk-UA"/>
              </w:rPr>
              <w:t>Костюкова</w:t>
            </w:r>
            <w:proofErr w:type="spellEnd"/>
            <w:r w:rsidRPr="00676872">
              <w:rPr>
                <w:lang w:val="uk-UA"/>
              </w:rPr>
              <w:t>, Т.А. </w:t>
            </w:r>
            <w:proofErr w:type="spellStart"/>
            <w:r w:rsidRPr="00676872">
              <w:rPr>
                <w:lang w:val="uk-UA"/>
              </w:rPr>
              <w:t>Дьорова</w:t>
            </w:r>
            <w:proofErr w:type="spellEnd"/>
            <w:r w:rsidRPr="00676872">
              <w:rPr>
                <w:lang w:val="uk-UA"/>
              </w:rPr>
              <w:t xml:space="preserve">, М.М. Олексійко. – К.: Кондор, 2004. – 166 с. </w:t>
            </w:r>
          </w:p>
          <w:p w:rsidR="00676872" w:rsidRPr="00676872" w:rsidRDefault="00676872" w:rsidP="00676872">
            <w:pPr>
              <w:pStyle w:val="a3"/>
              <w:numPr>
                <w:ilvl w:val="0"/>
                <w:numId w:val="13"/>
              </w:numPr>
              <w:spacing w:after="0"/>
              <w:rPr>
                <w:lang w:val="uk-UA"/>
              </w:rPr>
            </w:pPr>
            <w:proofErr w:type="spellStart"/>
            <w:r w:rsidRPr="00676872">
              <w:t>Хуусконен</w:t>
            </w:r>
            <w:proofErr w:type="spellEnd"/>
            <w:r w:rsidRPr="00676872">
              <w:t xml:space="preserve"> Н.М. Практика экскурсионной деятельности / Н.М.</w:t>
            </w:r>
            <w:r w:rsidRPr="00676872">
              <w:rPr>
                <w:lang w:val="uk-UA"/>
              </w:rPr>
              <w:t> </w:t>
            </w:r>
            <w:proofErr w:type="spellStart"/>
            <w:r w:rsidRPr="00676872">
              <w:t>Хуусконен</w:t>
            </w:r>
            <w:proofErr w:type="spellEnd"/>
            <w:r w:rsidRPr="00676872">
              <w:t>, Т.М.</w:t>
            </w:r>
            <w:r w:rsidRPr="00676872">
              <w:rPr>
                <w:lang w:val="en-US"/>
              </w:rPr>
              <w:t> </w:t>
            </w:r>
            <w:proofErr w:type="spellStart"/>
            <w:r w:rsidRPr="00676872">
              <w:t>Глушанок</w:t>
            </w:r>
            <w:proofErr w:type="spellEnd"/>
            <w:r w:rsidRPr="00676872">
              <w:rPr>
                <w:lang w:val="uk-UA"/>
              </w:rPr>
              <w:t>.</w:t>
            </w:r>
            <w:r w:rsidRPr="00676872">
              <w:t xml:space="preserve"> – М.: Герда, 2008. – 208 с.</w:t>
            </w:r>
          </w:p>
          <w:p w:rsidR="00676872" w:rsidRPr="00676872" w:rsidRDefault="00676872" w:rsidP="00676872">
            <w:pPr>
              <w:pStyle w:val="a3"/>
              <w:numPr>
                <w:ilvl w:val="0"/>
                <w:numId w:val="13"/>
              </w:numPr>
              <w:spacing w:after="0"/>
              <w:rPr>
                <w:lang w:val="uk-UA"/>
              </w:rPr>
            </w:pPr>
            <w:proofErr w:type="spellStart"/>
            <w:r w:rsidRPr="00676872">
              <w:t>Чагайда</w:t>
            </w:r>
            <w:proofErr w:type="spellEnd"/>
            <w:r w:rsidRPr="00676872">
              <w:t xml:space="preserve"> </w:t>
            </w:r>
            <w:r w:rsidRPr="00676872">
              <w:rPr>
                <w:lang w:val="uk-UA"/>
              </w:rPr>
              <w:t>І.</w:t>
            </w:r>
            <w:r w:rsidRPr="00676872">
              <w:t xml:space="preserve">М. </w:t>
            </w:r>
            <w:proofErr w:type="spellStart"/>
            <w:r w:rsidRPr="00676872">
              <w:t>Екскурсознавство</w:t>
            </w:r>
            <w:proofErr w:type="spellEnd"/>
            <w:r w:rsidRPr="00676872">
              <w:t xml:space="preserve">: </w:t>
            </w:r>
            <w:proofErr w:type="spellStart"/>
            <w:r w:rsidRPr="00676872">
              <w:rPr>
                <w:lang w:val="uk-UA"/>
              </w:rPr>
              <w:t>навч</w:t>
            </w:r>
            <w:proofErr w:type="spellEnd"/>
            <w:r w:rsidRPr="00676872">
              <w:rPr>
                <w:lang w:val="uk-UA"/>
              </w:rPr>
              <w:t xml:space="preserve">. посібник </w:t>
            </w:r>
            <w:r w:rsidRPr="00676872">
              <w:t xml:space="preserve">/ </w:t>
            </w:r>
            <w:r w:rsidRPr="00676872">
              <w:rPr>
                <w:lang w:val="uk-UA"/>
              </w:rPr>
              <w:t>І.</w:t>
            </w:r>
            <w:r w:rsidRPr="00676872">
              <w:t>М.</w:t>
            </w:r>
            <w:r w:rsidRPr="00676872">
              <w:rPr>
                <w:lang w:val="en-US"/>
              </w:rPr>
              <w:t> </w:t>
            </w:r>
            <w:proofErr w:type="spellStart"/>
            <w:r w:rsidRPr="00676872">
              <w:t>Чагайда</w:t>
            </w:r>
            <w:proofErr w:type="spellEnd"/>
            <w:r w:rsidRPr="00676872">
              <w:t>, С.В.</w:t>
            </w:r>
            <w:r w:rsidRPr="00676872">
              <w:rPr>
                <w:lang w:val="en-US"/>
              </w:rPr>
              <w:t> </w:t>
            </w:r>
            <w:proofErr w:type="spellStart"/>
            <w:r w:rsidRPr="00676872">
              <w:t>Грибакова</w:t>
            </w:r>
            <w:proofErr w:type="spellEnd"/>
            <w:r w:rsidRPr="00676872">
              <w:rPr>
                <w:lang w:val="uk-UA"/>
              </w:rPr>
              <w:t xml:space="preserve">. </w:t>
            </w:r>
            <w:r w:rsidRPr="00676872">
              <w:t>– К.: Кондор, 2004. – 204 с.</w:t>
            </w:r>
          </w:p>
          <w:p w:rsidR="00676872" w:rsidRPr="00676872" w:rsidRDefault="00676872" w:rsidP="00676872">
            <w:pPr>
              <w:pStyle w:val="a3"/>
              <w:contextualSpacing/>
              <w:jc w:val="both"/>
              <w:rPr>
                <w:i/>
              </w:rPr>
            </w:pPr>
          </w:p>
          <w:p w:rsidR="00676872" w:rsidRPr="00676872" w:rsidRDefault="00676872" w:rsidP="00676872">
            <w:pPr>
              <w:pStyle w:val="a3"/>
              <w:contextualSpacing/>
              <w:jc w:val="both"/>
              <w:rPr>
                <w:i/>
                <w:lang w:val="uk-UA"/>
              </w:rPr>
            </w:pPr>
            <w:r w:rsidRPr="00676872">
              <w:rPr>
                <w:i/>
                <w:lang w:val="uk-UA"/>
              </w:rPr>
              <w:t>Додаткова</w:t>
            </w:r>
          </w:p>
          <w:p w:rsidR="00676872" w:rsidRPr="00676872" w:rsidRDefault="00676872" w:rsidP="00676872">
            <w:pPr>
              <w:pStyle w:val="a3"/>
              <w:contextualSpacing/>
              <w:jc w:val="both"/>
              <w:rPr>
                <w:i/>
                <w:lang w:val="uk-UA"/>
              </w:rPr>
            </w:pPr>
          </w:p>
          <w:p w:rsidR="00676872" w:rsidRPr="00676872" w:rsidRDefault="00676872" w:rsidP="00676872">
            <w:pPr>
              <w:pStyle w:val="a3"/>
              <w:numPr>
                <w:ilvl w:val="0"/>
                <w:numId w:val="14"/>
              </w:numPr>
              <w:spacing w:after="0"/>
              <w:rPr>
                <w:lang w:val="uk-UA"/>
              </w:rPr>
            </w:pPr>
            <w:r w:rsidRPr="00676872">
              <w:rPr>
                <w:lang w:val="uk-UA"/>
              </w:rPr>
              <w:t xml:space="preserve">Берг М.А. </w:t>
            </w:r>
            <w:proofErr w:type="spellStart"/>
            <w:r w:rsidRPr="00676872">
              <w:rPr>
                <w:lang w:val="uk-UA"/>
              </w:rPr>
              <w:t>Оценка</w:t>
            </w:r>
            <w:proofErr w:type="spellEnd"/>
            <w:r w:rsidRPr="00676872">
              <w:rPr>
                <w:lang w:val="uk-UA"/>
              </w:rPr>
              <w:t xml:space="preserve"> </w:t>
            </w:r>
            <w:proofErr w:type="spellStart"/>
            <w:r w:rsidRPr="00676872">
              <w:rPr>
                <w:lang w:val="uk-UA"/>
              </w:rPr>
              <w:t>экономической</w:t>
            </w:r>
            <w:proofErr w:type="spellEnd"/>
            <w:r w:rsidRPr="00676872">
              <w:rPr>
                <w:lang w:val="uk-UA"/>
              </w:rPr>
              <w:t xml:space="preserve"> </w:t>
            </w:r>
            <w:proofErr w:type="spellStart"/>
            <w:r w:rsidRPr="00676872">
              <w:rPr>
                <w:lang w:val="uk-UA"/>
              </w:rPr>
              <w:t>эффективности</w:t>
            </w:r>
            <w:proofErr w:type="spellEnd"/>
            <w:r w:rsidRPr="00676872">
              <w:rPr>
                <w:lang w:val="uk-UA"/>
              </w:rPr>
              <w:t xml:space="preserve"> </w:t>
            </w:r>
            <w:proofErr w:type="spellStart"/>
            <w:r w:rsidRPr="00676872">
              <w:rPr>
                <w:lang w:val="uk-UA"/>
              </w:rPr>
              <w:t>вновь</w:t>
            </w:r>
            <w:proofErr w:type="spellEnd"/>
            <w:r w:rsidRPr="00676872">
              <w:rPr>
                <w:lang w:val="uk-UA"/>
              </w:rPr>
              <w:t xml:space="preserve"> </w:t>
            </w:r>
            <w:proofErr w:type="spellStart"/>
            <w:r w:rsidRPr="00676872">
              <w:rPr>
                <w:lang w:val="uk-UA"/>
              </w:rPr>
              <w:t>созданных</w:t>
            </w:r>
            <w:proofErr w:type="spellEnd"/>
            <w:r w:rsidRPr="00676872">
              <w:rPr>
                <w:lang w:val="uk-UA"/>
              </w:rPr>
              <w:t xml:space="preserve"> </w:t>
            </w:r>
            <w:proofErr w:type="spellStart"/>
            <w:r w:rsidRPr="00676872">
              <w:rPr>
                <w:lang w:val="uk-UA"/>
              </w:rPr>
              <w:t>экскурсионных</w:t>
            </w:r>
            <w:proofErr w:type="spellEnd"/>
            <w:r w:rsidRPr="00676872">
              <w:rPr>
                <w:lang w:val="uk-UA"/>
              </w:rPr>
              <w:t xml:space="preserve"> </w:t>
            </w:r>
            <w:proofErr w:type="spellStart"/>
            <w:r w:rsidRPr="00676872">
              <w:rPr>
                <w:lang w:val="uk-UA"/>
              </w:rPr>
              <w:t>маршрутов</w:t>
            </w:r>
            <w:proofErr w:type="spellEnd"/>
            <w:r w:rsidRPr="00676872">
              <w:t xml:space="preserve"> / </w:t>
            </w:r>
            <w:r w:rsidRPr="00676872">
              <w:rPr>
                <w:lang w:val="uk-UA"/>
              </w:rPr>
              <w:t>М.А.</w:t>
            </w:r>
            <w:r w:rsidRPr="00676872">
              <w:rPr>
                <w:lang w:val="en-US"/>
              </w:rPr>
              <w:t> </w:t>
            </w:r>
            <w:r w:rsidRPr="00676872">
              <w:rPr>
                <w:lang w:val="uk-UA"/>
              </w:rPr>
              <w:t xml:space="preserve">Берг </w:t>
            </w:r>
            <w:r w:rsidRPr="00676872">
              <w:t xml:space="preserve">// </w:t>
            </w:r>
            <w:r w:rsidRPr="00676872">
              <w:rPr>
                <w:lang w:val="uk-UA"/>
              </w:rPr>
              <w:t xml:space="preserve">Вісник ДІТБ. Серія: Економіка, організація і управління підприємствами (в туристичній сфері). </w:t>
            </w:r>
            <w:r w:rsidRPr="00676872">
              <w:t>–</w:t>
            </w:r>
            <w:r w:rsidRPr="00676872">
              <w:rPr>
                <w:lang w:val="uk-UA"/>
              </w:rPr>
              <w:t xml:space="preserve"> 2007. </w:t>
            </w:r>
            <w:r w:rsidRPr="00676872">
              <w:t>–</w:t>
            </w:r>
            <w:r w:rsidRPr="00676872">
              <w:rPr>
                <w:lang w:val="uk-UA"/>
              </w:rPr>
              <w:t xml:space="preserve"> №</w:t>
            </w:r>
            <w:r w:rsidRPr="00676872">
              <w:rPr>
                <w:lang w:val="en-US"/>
              </w:rPr>
              <w:t> </w:t>
            </w:r>
            <w:r w:rsidRPr="00676872">
              <w:rPr>
                <w:lang w:val="uk-UA"/>
              </w:rPr>
              <w:t xml:space="preserve">11. </w:t>
            </w:r>
            <w:r w:rsidRPr="00676872">
              <w:t>–</w:t>
            </w:r>
            <w:r w:rsidRPr="00676872">
              <w:rPr>
                <w:lang w:val="uk-UA"/>
              </w:rPr>
              <w:t xml:space="preserve"> С.</w:t>
            </w:r>
            <w:r w:rsidRPr="00676872">
              <w:rPr>
                <w:lang w:val="en-US"/>
              </w:rPr>
              <w:t> </w:t>
            </w:r>
            <w:r w:rsidRPr="00676872">
              <w:rPr>
                <w:lang w:val="uk-UA"/>
              </w:rPr>
              <w:t xml:space="preserve">226-230. </w:t>
            </w:r>
          </w:p>
          <w:p w:rsidR="00676872" w:rsidRPr="00676872" w:rsidRDefault="00676872" w:rsidP="00676872">
            <w:pPr>
              <w:pStyle w:val="a3"/>
              <w:numPr>
                <w:ilvl w:val="0"/>
                <w:numId w:val="14"/>
              </w:numPr>
              <w:spacing w:after="0"/>
              <w:rPr>
                <w:lang w:val="uk-UA"/>
              </w:rPr>
            </w:pPr>
            <w:r w:rsidRPr="00676872">
              <w:rPr>
                <w:lang w:val="uk-UA"/>
              </w:rPr>
              <w:t xml:space="preserve">В </w:t>
            </w:r>
            <w:proofErr w:type="spellStart"/>
            <w:r w:rsidRPr="00676872">
              <w:rPr>
                <w:lang w:val="uk-UA"/>
              </w:rPr>
              <w:t>помощь</w:t>
            </w:r>
            <w:proofErr w:type="spellEnd"/>
            <w:r w:rsidRPr="00676872">
              <w:rPr>
                <w:lang w:val="uk-UA"/>
              </w:rPr>
              <w:t xml:space="preserve"> </w:t>
            </w:r>
            <w:proofErr w:type="spellStart"/>
            <w:r w:rsidRPr="00676872">
              <w:rPr>
                <w:lang w:val="uk-UA"/>
              </w:rPr>
              <w:t>экскурсоводу</w:t>
            </w:r>
            <w:proofErr w:type="spellEnd"/>
            <w:r w:rsidRPr="00676872">
              <w:rPr>
                <w:lang w:val="uk-UA"/>
              </w:rPr>
              <w:t xml:space="preserve">. </w:t>
            </w:r>
            <w:proofErr w:type="spellStart"/>
            <w:r w:rsidRPr="00676872">
              <w:rPr>
                <w:lang w:val="uk-UA"/>
              </w:rPr>
              <w:t>Сборник</w:t>
            </w:r>
            <w:proofErr w:type="spellEnd"/>
            <w:r w:rsidRPr="00676872">
              <w:rPr>
                <w:lang w:val="uk-UA"/>
              </w:rPr>
              <w:t xml:space="preserve"> </w:t>
            </w:r>
            <w:proofErr w:type="spellStart"/>
            <w:r w:rsidRPr="00676872">
              <w:rPr>
                <w:lang w:val="uk-UA"/>
              </w:rPr>
              <w:t>методических</w:t>
            </w:r>
            <w:proofErr w:type="spellEnd"/>
            <w:r w:rsidRPr="00676872">
              <w:rPr>
                <w:lang w:val="uk-UA"/>
              </w:rPr>
              <w:t xml:space="preserve"> и </w:t>
            </w:r>
            <w:proofErr w:type="spellStart"/>
            <w:r w:rsidRPr="00676872">
              <w:rPr>
                <w:lang w:val="uk-UA"/>
              </w:rPr>
              <w:t>справочных</w:t>
            </w:r>
            <w:proofErr w:type="spellEnd"/>
            <w:r w:rsidRPr="00676872">
              <w:rPr>
                <w:lang w:val="uk-UA"/>
              </w:rPr>
              <w:t xml:space="preserve"> </w:t>
            </w:r>
            <w:proofErr w:type="spellStart"/>
            <w:r w:rsidRPr="00676872">
              <w:rPr>
                <w:lang w:val="uk-UA"/>
              </w:rPr>
              <w:t>материалов</w:t>
            </w:r>
            <w:proofErr w:type="spellEnd"/>
            <w:r w:rsidRPr="00676872">
              <w:rPr>
                <w:lang w:val="uk-UA"/>
              </w:rPr>
              <w:t xml:space="preserve"> / </w:t>
            </w:r>
            <w:proofErr w:type="spellStart"/>
            <w:r w:rsidRPr="00676872">
              <w:rPr>
                <w:lang w:val="uk-UA"/>
              </w:rPr>
              <w:t>Сост</w:t>
            </w:r>
            <w:proofErr w:type="spellEnd"/>
            <w:r w:rsidRPr="00676872">
              <w:rPr>
                <w:lang w:val="uk-UA"/>
              </w:rPr>
              <w:t>. Л.С.</w:t>
            </w:r>
            <w:r w:rsidRPr="00676872">
              <w:rPr>
                <w:lang w:val="en-US"/>
              </w:rPr>
              <w:t> </w:t>
            </w:r>
            <w:proofErr w:type="spellStart"/>
            <w:r w:rsidRPr="00676872">
              <w:rPr>
                <w:lang w:val="uk-UA"/>
              </w:rPr>
              <w:t>Плахова</w:t>
            </w:r>
            <w:proofErr w:type="spellEnd"/>
            <w:r w:rsidRPr="00676872">
              <w:rPr>
                <w:lang w:val="uk-UA"/>
              </w:rPr>
              <w:t>. – М.: РМАТ, 1998. – 91 с.</w:t>
            </w:r>
          </w:p>
          <w:p w:rsidR="00676872" w:rsidRPr="00676872" w:rsidRDefault="00676872" w:rsidP="00676872">
            <w:pPr>
              <w:pStyle w:val="a3"/>
              <w:numPr>
                <w:ilvl w:val="0"/>
                <w:numId w:val="14"/>
              </w:numPr>
              <w:spacing w:after="0"/>
              <w:rPr>
                <w:lang w:val="uk-UA"/>
              </w:rPr>
            </w:pPr>
            <w:proofErr w:type="spellStart"/>
            <w:r w:rsidRPr="00676872">
              <w:rPr>
                <w:lang w:val="uk-UA"/>
              </w:rPr>
              <w:t>Голубничая</w:t>
            </w:r>
            <w:proofErr w:type="spellEnd"/>
            <w:r w:rsidRPr="00676872">
              <w:rPr>
                <w:lang w:val="uk-UA"/>
              </w:rPr>
              <w:t xml:space="preserve"> С.Н. Методика </w:t>
            </w:r>
            <w:proofErr w:type="spellStart"/>
            <w:r w:rsidRPr="00676872">
              <w:rPr>
                <w:lang w:val="uk-UA"/>
              </w:rPr>
              <w:t>подготовки</w:t>
            </w:r>
            <w:proofErr w:type="spellEnd"/>
            <w:r w:rsidRPr="00676872">
              <w:rPr>
                <w:lang w:val="uk-UA"/>
              </w:rPr>
              <w:t xml:space="preserve"> екскурсовода – </w:t>
            </w:r>
            <w:proofErr w:type="spellStart"/>
            <w:r w:rsidRPr="00676872">
              <w:rPr>
                <w:lang w:val="uk-UA"/>
              </w:rPr>
              <w:t>специалиста</w:t>
            </w:r>
            <w:proofErr w:type="spellEnd"/>
            <w:r w:rsidRPr="00676872">
              <w:rPr>
                <w:lang w:val="uk-UA"/>
              </w:rPr>
              <w:t xml:space="preserve"> по </w:t>
            </w:r>
            <w:proofErr w:type="spellStart"/>
            <w:r w:rsidRPr="00676872">
              <w:rPr>
                <w:lang w:val="uk-UA"/>
              </w:rPr>
              <w:t>организации</w:t>
            </w:r>
            <w:proofErr w:type="spellEnd"/>
            <w:r w:rsidRPr="00676872">
              <w:rPr>
                <w:lang w:val="uk-UA"/>
              </w:rPr>
              <w:t xml:space="preserve"> культурного </w:t>
            </w:r>
            <w:proofErr w:type="spellStart"/>
            <w:r w:rsidRPr="00676872">
              <w:rPr>
                <w:lang w:val="uk-UA"/>
              </w:rPr>
              <w:t>досуга</w:t>
            </w:r>
            <w:proofErr w:type="spellEnd"/>
            <w:r w:rsidRPr="00676872">
              <w:rPr>
                <w:lang w:val="uk-UA"/>
              </w:rPr>
              <w:t xml:space="preserve"> </w:t>
            </w:r>
            <w:r w:rsidRPr="00676872">
              <w:t xml:space="preserve">/ </w:t>
            </w:r>
            <w:r w:rsidRPr="00676872">
              <w:rPr>
                <w:lang w:val="uk-UA"/>
              </w:rPr>
              <w:t>С.Н.</w:t>
            </w:r>
            <w:r w:rsidRPr="00676872">
              <w:rPr>
                <w:lang w:val="en-US"/>
              </w:rPr>
              <w:t> </w:t>
            </w:r>
            <w:proofErr w:type="spellStart"/>
            <w:r w:rsidRPr="00676872">
              <w:rPr>
                <w:lang w:val="uk-UA"/>
              </w:rPr>
              <w:t>Голубничая</w:t>
            </w:r>
            <w:proofErr w:type="spellEnd"/>
            <w:r w:rsidRPr="00676872">
              <w:rPr>
                <w:lang w:val="uk-UA"/>
              </w:rPr>
              <w:t>, М.А.</w:t>
            </w:r>
            <w:r w:rsidRPr="00676872">
              <w:rPr>
                <w:lang w:val="en-US"/>
              </w:rPr>
              <w:t> </w:t>
            </w:r>
            <w:r w:rsidRPr="00676872">
              <w:rPr>
                <w:lang w:val="uk-UA"/>
              </w:rPr>
              <w:t>Берг // Сфера розваг – важлива складова в підвищенні ефективності туристичного бізнесу. – Донецьк, 2006. – С.</w:t>
            </w:r>
            <w:r w:rsidRPr="00676872">
              <w:rPr>
                <w:lang w:val="en-US"/>
              </w:rPr>
              <w:t> </w:t>
            </w:r>
            <w:r w:rsidRPr="00676872">
              <w:rPr>
                <w:lang w:val="uk-UA"/>
              </w:rPr>
              <w:t>158</w:t>
            </w:r>
            <w:r w:rsidRPr="00676872">
              <w:t>-</w:t>
            </w:r>
            <w:r w:rsidRPr="00676872">
              <w:rPr>
                <w:lang w:val="uk-UA"/>
              </w:rPr>
              <w:t>161.</w:t>
            </w:r>
          </w:p>
          <w:p w:rsidR="00676872" w:rsidRPr="00676872" w:rsidRDefault="00676872" w:rsidP="00676872">
            <w:pPr>
              <w:pStyle w:val="a3"/>
              <w:numPr>
                <w:ilvl w:val="0"/>
                <w:numId w:val="14"/>
              </w:numPr>
              <w:spacing w:after="0"/>
              <w:rPr>
                <w:lang w:val="uk-UA"/>
              </w:rPr>
            </w:pPr>
            <w:proofErr w:type="spellStart"/>
            <w:r w:rsidRPr="00676872">
              <w:rPr>
                <w:lang w:val="uk-UA"/>
              </w:rPr>
              <w:t>Дашевська</w:t>
            </w:r>
            <w:proofErr w:type="spellEnd"/>
            <w:r w:rsidRPr="00676872">
              <w:rPr>
                <w:lang w:val="uk-UA"/>
              </w:rPr>
              <w:t xml:space="preserve"> І.М. Інтерактивні методи навчання та їх застосування в екскурсійній діяльності / І.М. </w:t>
            </w:r>
            <w:proofErr w:type="spellStart"/>
            <w:r w:rsidRPr="00676872">
              <w:rPr>
                <w:lang w:val="uk-UA"/>
              </w:rPr>
              <w:t>Дашевська</w:t>
            </w:r>
            <w:proofErr w:type="spellEnd"/>
            <w:r w:rsidRPr="00676872">
              <w:rPr>
                <w:lang w:val="uk-UA"/>
              </w:rPr>
              <w:t>, О.І. </w:t>
            </w:r>
            <w:proofErr w:type="spellStart"/>
            <w:r w:rsidRPr="00676872">
              <w:rPr>
                <w:lang w:val="uk-UA"/>
              </w:rPr>
              <w:t>Томкович</w:t>
            </w:r>
            <w:proofErr w:type="spellEnd"/>
            <w:r w:rsidRPr="00676872">
              <w:rPr>
                <w:lang w:val="uk-UA"/>
              </w:rPr>
              <w:t xml:space="preserve"> // Вісник Луганського національного університету ім. Тараса Шевченка. – Луганськ, 2012. – №4 (239). – Ч. ІІ. – С. 129-134.</w:t>
            </w:r>
          </w:p>
          <w:p w:rsidR="00676872" w:rsidRPr="00676872" w:rsidRDefault="00676872" w:rsidP="00676872">
            <w:pPr>
              <w:pStyle w:val="a3"/>
              <w:numPr>
                <w:ilvl w:val="0"/>
                <w:numId w:val="14"/>
              </w:numPr>
              <w:spacing w:after="0"/>
            </w:pPr>
            <w:r w:rsidRPr="00676872">
              <w:t>Емельянов</w:t>
            </w:r>
            <w:r w:rsidRPr="00676872">
              <w:rPr>
                <w:lang w:val="en-US"/>
              </w:rPr>
              <w:t> </w:t>
            </w:r>
            <w:r w:rsidRPr="00676872">
              <w:t xml:space="preserve">Б.В. Организация экскурсионной работы: </w:t>
            </w:r>
            <w:r w:rsidRPr="00676872">
              <w:rPr>
                <w:lang w:val="uk-UA"/>
              </w:rPr>
              <w:t>м</w:t>
            </w:r>
            <w:proofErr w:type="spellStart"/>
            <w:r w:rsidRPr="00676872">
              <w:t>етодика</w:t>
            </w:r>
            <w:proofErr w:type="spellEnd"/>
            <w:r w:rsidRPr="00676872">
              <w:t xml:space="preserve">, опыт / </w:t>
            </w:r>
            <w:r w:rsidRPr="00676872">
              <w:rPr>
                <w:lang w:val="uk-UA"/>
              </w:rPr>
              <w:t>Б.В. </w:t>
            </w:r>
            <w:proofErr w:type="spellStart"/>
            <w:r w:rsidRPr="00676872">
              <w:rPr>
                <w:lang w:val="uk-UA"/>
              </w:rPr>
              <w:t>Емельянов</w:t>
            </w:r>
            <w:proofErr w:type="spellEnd"/>
            <w:r w:rsidRPr="00676872">
              <w:rPr>
                <w:lang w:val="uk-UA"/>
              </w:rPr>
              <w:t xml:space="preserve">, </w:t>
            </w:r>
            <w:r w:rsidRPr="00676872">
              <w:t>В.В.</w:t>
            </w:r>
            <w:r w:rsidRPr="00676872">
              <w:rPr>
                <w:lang w:val="uk-UA"/>
              </w:rPr>
              <w:t> </w:t>
            </w:r>
            <w:r w:rsidRPr="00676872">
              <w:t>Дворниченко. – М.:</w:t>
            </w:r>
            <w:r w:rsidRPr="00676872">
              <w:rPr>
                <w:lang w:val="uk-UA"/>
              </w:rPr>
              <w:t xml:space="preserve"> </w:t>
            </w:r>
            <w:proofErr w:type="spellStart"/>
            <w:r w:rsidRPr="00676872">
              <w:rPr>
                <w:lang w:val="uk-UA"/>
              </w:rPr>
              <w:t>Профиздат</w:t>
            </w:r>
            <w:proofErr w:type="spellEnd"/>
            <w:r w:rsidRPr="00676872">
              <w:rPr>
                <w:lang w:val="uk-UA"/>
              </w:rPr>
              <w:t>,</w:t>
            </w:r>
            <w:r w:rsidRPr="00676872">
              <w:t xml:space="preserve"> 1984. – 163 с.</w:t>
            </w:r>
          </w:p>
          <w:p w:rsidR="00676872" w:rsidRPr="00676872" w:rsidRDefault="00676872" w:rsidP="00676872">
            <w:pPr>
              <w:pStyle w:val="a3"/>
              <w:numPr>
                <w:ilvl w:val="0"/>
                <w:numId w:val="14"/>
              </w:numPr>
              <w:spacing w:after="0"/>
            </w:pPr>
            <w:r w:rsidRPr="00676872">
              <w:t>Емельянов Б.В. Профессиональное мастерство экскурсовода:</w:t>
            </w:r>
            <w:r w:rsidRPr="00676872">
              <w:rPr>
                <w:lang w:val="uk-UA"/>
              </w:rPr>
              <w:t xml:space="preserve"> </w:t>
            </w:r>
            <w:r w:rsidRPr="00676872">
              <w:t>учеб. пособие /</w:t>
            </w:r>
            <w:r w:rsidRPr="00676872">
              <w:rPr>
                <w:lang w:val="uk-UA"/>
              </w:rPr>
              <w:t xml:space="preserve"> </w:t>
            </w:r>
            <w:r w:rsidRPr="00676872">
              <w:t>Б.В. Емельянов. – М.: ЦРИБ «Турист», 1986</w:t>
            </w:r>
            <w:r w:rsidRPr="00676872">
              <w:rPr>
                <w:lang w:val="uk-UA"/>
              </w:rPr>
              <w:t>. – 121 с.</w:t>
            </w:r>
          </w:p>
          <w:p w:rsidR="00676872" w:rsidRPr="00676872" w:rsidRDefault="00676872" w:rsidP="00676872">
            <w:pPr>
              <w:pStyle w:val="a3"/>
              <w:numPr>
                <w:ilvl w:val="0"/>
                <w:numId w:val="14"/>
              </w:numPr>
              <w:spacing w:after="0"/>
            </w:pPr>
            <w:r w:rsidRPr="00676872">
              <w:t xml:space="preserve">Жарков А.Д. Экскурсия как педагогический процесс: </w:t>
            </w:r>
            <w:r w:rsidRPr="00676872">
              <w:rPr>
                <w:lang w:val="uk-UA"/>
              </w:rPr>
              <w:t>м</w:t>
            </w:r>
            <w:proofErr w:type="spellStart"/>
            <w:r w:rsidRPr="00676872">
              <w:t>етод</w:t>
            </w:r>
            <w:proofErr w:type="spellEnd"/>
            <w:r w:rsidRPr="00676872">
              <w:rPr>
                <w:lang w:val="uk-UA"/>
              </w:rPr>
              <w:t>.</w:t>
            </w:r>
            <w:r w:rsidRPr="00676872">
              <w:t xml:space="preserve"> рекомендации / А</w:t>
            </w:r>
            <w:r w:rsidRPr="00676872">
              <w:rPr>
                <w:lang w:val="uk-UA"/>
              </w:rPr>
              <w:t>.</w:t>
            </w:r>
            <w:r w:rsidRPr="00676872">
              <w:t>Д. Жарков. – М.: ЦРИБ Турист, 1995. – 40 с.</w:t>
            </w:r>
          </w:p>
          <w:p w:rsidR="00676872" w:rsidRPr="00676872" w:rsidRDefault="00676872" w:rsidP="00676872">
            <w:pPr>
              <w:pStyle w:val="a3"/>
              <w:numPr>
                <w:ilvl w:val="0"/>
                <w:numId w:val="14"/>
              </w:numPr>
              <w:spacing w:after="0"/>
            </w:pPr>
            <w:r w:rsidRPr="00676872">
              <w:rPr>
                <w:lang w:val="uk-UA"/>
              </w:rPr>
              <w:t xml:space="preserve">Зінченко В.А. </w:t>
            </w:r>
            <w:proofErr w:type="spellStart"/>
            <w:r w:rsidRPr="00676872">
              <w:rPr>
                <w:lang w:val="uk-UA"/>
              </w:rPr>
              <w:t>Екскурсологія</w:t>
            </w:r>
            <w:proofErr w:type="spellEnd"/>
            <w:r w:rsidRPr="00676872">
              <w:rPr>
                <w:lang w:val="uk-UA"/>
              </w:rPr>
              <w:t xml:space="preserve"> як </w:t>
            </w:r>
            <w:proofErr w:type="spellStart"/>
            <w:r w:rsidRPr="00676872">
              <w:rPr>
                <w:lang w:val="uk-UA"/>
              </w:rPr>
              <w:t>туризмологічна</w:t>
            </w:r>
            <w:proofErr w:type="spellEnd"/>
            <w:r w:rsidRPr="00676872">
              <w:rPr>
                <w:lang w:val="uk-UA"/>
              </w:rPr>
              <w:t xml:space="preserve"> наука / В.А. Зінченко // Наукові записки Київського університету туризму, економіки і права. Серія: філософські науки. – К., 2010. – </w:t>
            </w:r>
            <w:proofErr w:type="spellStart"/>
            <w:r w:rsidRPr="00676872">
              <w:rPr>
                <w:lang w:val="uk-UA"/>
              </w:rPr>
              <w:t>Вип</w:t>
            </w:r>
            <w:proofErr w:type="spellEnd"/>
            <w:r w:rsidRPr="00676872">
              <w:rPr>
                <w:lang w:val="uk-UA"/>
              </w:rPr>
              <w:t>.</w:t>
            </w:r>
            <w:r w:rsidRPr="00676872">
              <w:t> </w:t>
            </w:r>
            <w:r w:rsidRPr="00676872">
              <w:rPr>
                <w:lang w:val="uk-UA"/>
              </w:rPr>
              <w:t>8. – С. 211-223.</w:t>
            </w:r>
          </w:p>
          <w:p w:rsidR="00676872" w:rsidRPr="00676872" w:rsidRDefault="00676872" w:rsidP="00676872">
            <w:pPr>
              <w:pStyle w:val="a3"/>
              <w:numPr>
                <w:ilvl w:val="0"/>
                <w:numId w:val="14"/>
              </w:numPr>
              <w:spacing w:after="0"/>
            </w:pPr>
            <w:proofErr w:type="spellStart"/>
            <w:r w:rsidRPr="00676872">
              <w:t>Илюхин</w:t>
            </w:r>
            <w:proofErr w:type="spellEnd"/>
            <w:r w:rsidRPr="00676872">
              <w:t xml:space="preserve"> М.М. Музейные экскурсии: </w:t>
            </w:r>
            <w:r w:rsidRPr="00676872">
              <w:rPr>
                <w:lang w:val="uk-UA"/>
              </w:rPr>
              <w:t>м</w:t>
            </w:r>
            <w:proofErr w:type="spellStart"/>
            <w:r w:rsidRPr="00676872">
              <w:t>етод</w:t>
            </w:r>
            <w:proofErr w:type="spellEnd"/>
            <w:r w:rsidRPr="00676872">
              <w:rPr>
                <w:lang w:val="uk-UA"/>
              </w:rPr>
              <w:t>.</w:t>
            </w:r>
            <w:r w:rsidRPr="00676872">
              <w:t xml:space="preserve"> рекомендации / М.М.</w:t>
            </w:r>
            <w:r w:rsidRPr="00676872">
              <w:rPr>
                <w:lang w:val="uk-UA"/>
              </w:rPr>
              <w:t> </w:t>
            </w:r>
            <w:proofErr w:type="spellStart"/>
            <w:r w:rsidRPr="00676872">
              <w:t>Илюхин</w:t>
            </w:r>
            <w:proofErr w:type="spellEnd"/>
            <w:r w:rsidRPr="00676872">
              <w:t xml:space="preserve">. </w:t>
            </w:r>
            <w:r w:rsidRPr="00676872">
              <w:t></w:t>
            </w:r>
            <w:r w:rsidRPr="00676872">
              <w:rPr>
                <w:lang w:val="uk-UA"/>
              </w:rPr>
              <w:t>–</w:t>
            </w:r>
            <w:r w:rsidRPr="00676872">
              <w:t xml:space="preserve"> М.: ЦРИБ «Турист», 1991</w:t>
            </w:r>
            <w:r w:rsidRPr="00676872">
              <w:rPr>
                <w:lang w:val="uk-UA"/>
              </w:rPr>
              <w:t>.</w:t>
            </w:r>
            <w:r w:rsidRPr="00676872">
              <w:t xml:space="preserve"> – 80 с.</w:t>
            </w:r>
          </w:p>
          <w:p w:rsidR="00676872" w:rsidRPr="00676872" w:rsidRDefault="00676872" w:rsidP="00676872">
            <w:pPr>
              <w:pStyle w:val="a3"/>
              <w:numPr>
                <w:ilvl w:val="0"/>
                <w:numId w:val="14"/>
              </w:numPr>
              <w:spacing w:after="0"/>
            </w:pPr>
            <w:proofErr w:type="spellStart"/>
            <w:r w:rsidRPr="00676872">
              <w:t>Илюхин</w:t>
            </w:r>
            <w:proofErr w:type="spellEnd"/>
            <w:r w:rsidRPr="00676872">
              <w:t xml:space="preserve"> М.М. Особенности и средства показа в экскурсии: </w:t>
            </w:r>
            <w:r w:rsidRPr="00676872">
              <w:rPr>
                <w:lang w:val="uk-UA"/>
              </w:rPr>
              <w:t>м</w:t>
            </w:r>
            <w:proofErr w:type="spellStart"/>
            <w:r w:rsidRPr="00676872">
              <w:t>етод</w:t>
            </w:r>
            <w:proofErr w:type="spellEnd"/>
            <w:r w:rsidRPr="00676872">
              <w:rPr>
                <w:lang w:val="uk-UA"/>
              </w:rPr>
              <w:t>.</w:t>
            </w:r>
            <w:r w:rsidRPr="00676872">
              <w:t xml:space="preserve"> рекомендации / </w:t>
            </w:r>
            <w:r w:rsidRPr="00676872">
              <w:lastRenderedPageBreak/>
              <w:t>М.М.</w:t>
            </w:r>
            <w:r w:rsidRPr="00676872">
              <w:rPr>
                <w:lang w:val="uk-UA"/>
              </w:rPr>
              <w:t> </w:t>
            </w:r>
            <w:proofErr w:type="spellStart"/>
            <w:r w:rsidRPr="00676872">
              <w:t>Илюхин</w:t>
            </w:r>
            <w:proofErr w:type="spellEnd"/>
            <w:r w:rsidRPr="00676872">
              <w:rPr>
                <w:lang w:val="uk-UA"/>
              </w:rPr>
              <w:t>.</w:t>
            </w:r>
            <w:r w:rsidRPr="00676872">
              <w:t xml:space="preserve"> – М</w:t>
            </w:r>
            <w:r w:rsidRPr="00676872">
              <w:rPr>
                <w:lang w:val="uk-UA"/>
              </w:rPr>
              <w:t>.</w:t>
            </w:r>
            <w:r w:rsidRPr="00676872">
              <w:t xml:space="preserve">: ЦРИБ </w:t>
            </w:r>
            <w:r w:rsidRPr="00676872">
              <w:rPr>
                <w:lang w:val="uk-UA"/>
              </w:rPr>
              <w:t>«</w:t>
            </w:r>
            <w:r w:rsidRPr="00676872">
              <w:t>Турист</w:t>
            </w:r>
            <w:r w:rsidRPr="00676872">
              <w:rPr>
                <w:lang w:val="uk-UA"/>
              </w:rPr>
              <w:t>»</w:t>
            </w:r>
            <w:r w:rsidRPr="00676872">
              <w:t>, 1990</w:t>
            </w:r>
            <w:r w:rsidRPr="00676872">
              <w:rPr>
                <w:lang w:val="uk-UA"/>
              </w:rPr>
              <w:t>.</w:t>
            </w:r>
            <w:r w:rsidRPr="00676872">
              <w:t xml:space="preserve"> – 80 с.</w:t>
            </w:r>
          </w:p>
          <w:p w:rsidR="00676872" w:rsidRPr="00676872" w:rsidRDefault="00676872" w:rsidP="00676872">
            <w:pPr>
              <w:pStyle w:val="a3"/>
              <w:numPr>
                <w:ilvl w:val="0"/>
                <w:numId w:val="14"/>
              </w:numPr>
              <w:spacing w:after="0"/>
            </w:pPr>
            <w:proofErr w:type="spellStart"/>
            <w:r w:rsidRPr="00676872">
              <w:rPr>
                <w:lang w:val="uk-UA"/>
              </w:rPr>
              <w:t>Илюхин</w:t>
            </w:r>
            <w:proofErr w:type="spellEnd"/>
            <w:r w:rsidRPr="00676872">
              <w:rPr>
                <w:lang w:val="uk-UA"/>
              </w:rPr>
              <w:t xml:space="preserve"> М.М. </w:t>
            </w:r>
            <w:proofErr w:type="spellStart"/>
            <w:r w:rsidRPr="00676872">
              <w:rPr>
                <w:lang w:val="uk-UA"/>
              </w:rPr>
              <w:t>Рассказ</w:t>
            </w:r>
            <w:proofErr w:type="spellEnd"/>
            <w:r w:rsidRPr="00676872">
              <w:rPr>
                <w:lang w:val="uk-UA"/>
              </w:rPr>
              <w:t xml:space="preserve"> на </w:t>
            </w:r>
            <w:proofErr w:type="spellStart"/>
            <w:r w:rsidRPr="00676872">
              <w:rPr>
                <w:lang w:val="uk-UA"/>
              </w:rPr>
              <w:t>экскурсии</w:t>
            </w:r>
            <w:proofErr w:type="spellEnd"/>
            <w:r w:rsidRPr="00676872">
              <w:t>:</w:t>
            </w:r>
            <w:r w:rsidRPr="00676872">
              <w:rPr>
                <w:lang w:val="uk-UA"/>
              </w:rPr>
              <w:t xml:space="preserve"> метод. </w:t>
            </w:r>
            <w:proofErr w:type="spellStart"/>
            <w:r w:rsidRPr="00676872">
              <w:rPr>
                <w:lang w:val="uk-UA"/>
              </w:rPr>
              <w:t>рекомендации</w:t>
            </w:r>
            <w:proofErr w:type="spellEnd"/>
            <w:r w:rsidRPr="00676872">
              <w:rPr>
                <w:lang w:val="uk-UA"/>
              </w:rPr>
              <w:t xml:space="preserve"> / М.М. </w:t>
            </w:r>
            <w:proofErr w:type="spellStart"/>
            <w:r w:rsidRPr="00676872">
              <w:rPr>
                <w:lang w:val="uk-UA"/>
              </w:rPr>
              <w:t>Илюхин</w:t>
            </w:r>
            <w:proofErr w:type="spellEnd"/>
            <w:r w:rsidRPr="00676872">
              <w:rPr>
                <w:lang w:val="uk-UA"/>
              </w:rPr>
              <w:t>. – М.: ЦРИБ «Турист», 1991. – 48 с.</w:t>
            </w:r>
          </w:p>
          <w:p w:rsidR="0012318D" w:rsidRPr="00676872" w:rsidRDefault="0012318D" w:rsidP="0012318D">
            <w:pPr>
              <w:contextualSpacing/>
            </w:pPr>
          </w:p>
        </w:tc>
      </w:tr>
    </w:tbl>
    <w:p w:rsidR="00395013" w:rsidRPr="00C67355" w:rsidRDefault="00395013" w:rsidP="00395013">
      <w:pPr>
        <w:jc w:val="both"/>
        <w:rPr>
          <w:lang w:val="uk-UA"/>
        </w:rPr>
      </w:pPr>
    </w:p>
    <w:p w:rsidR="00395013" w:rsidRDefault="00D74B80" w:rsidP="00EB7071">
      <w:pPr>
        <w:rPr>
          <w:b/>
          <w:sz w:val="28"/>
          <w:szCs w:val="28"/>
          <w:lang w:val="uk-UA"/>
        </w:rPr>
      </w:pPr>
      <w:r>
        <w:rPr>
          <w:b/>
          <w:sz w:val="28"/>
          <w:szCs w:val="28"/>
          <w:lang w:val="uk-UA"/>
        </w:rPr>
        <w:t>В</w:t>
      </w:r>
      <w:r w:rsidR="00335A19">
        <w:rPr>
          <w:b/>
          <w:sz w:val="28"/>
          <w:szCs w:val="28"/>
          <w:lang w:val="uk-UA"/>
        </w:rPr>
        <w:t>икладач</w:t>
      </w:r>
      <w:r w:rsidR="00EB7071">
        <w:rPr>
          <w:b/>
          <w:sz w:val="28"/>
          <w:szCs w:val="28"/>
          <w:lang w:val="uk-UA"/>
        </w:rPr>
        <w:t>:Маланюк Тарас Зіновійович</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E20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5A5A4B"/>
    <w:multiLevelType w:val="hybridMultilevel"/>
    <w:tmpl w:val="019E4FB0"/>
    <w:lvl w:ilvl="0" w:tplc="D0D886B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49106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8319F5"/>
    <w:multiLevelType w:val="hybridMultilevel"/>
    <w:tmpl w:val="EF2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1"/>
  </w:num>
  <w:num w:numId="5">
    <w:abstractNumId w:val="1"/>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641B6"/>
    <w:rsid w:val="00071F79"/>
    <w:rsid w:val="00072283"/>
    <w:rsid w:val="00073B0A"/>
    <w:rsid w:val="00075A94"/>
    <w:rsid w:val="00087F23"/>
    <w:rsid w:val="000C46E3"/>
    <w:rsid w:val="000E0035"/>
    <w:rsid w:val="001039A3"/>
    <w:rsid w:val="0011088B"/>
    <w:rsid w:val="0012318D"/>
    <w:rsid w:val="00151BC4"/>
    <w:rsid w:val="001563CA"/>
    <w:rsid w:val="001664CF"/>
    <w:rsid w:val="001765D7"/>
    <w:rsid w:val="00193CEB"/>
    <w:rsid w:val="00193D16"/>
    <w:rsid w:val="001A5E78"/>
    <w:rsid w:val="001E6168"/>
    <w:rsid w:val="001F23D2"/>
    <w:rsid w:val="0024164A"/>
    <w:rsid w:val="00254871"/>
    <w:rsid w:val="00281FCF"/>
    <w:rsid w:val="002C2330"/>
    <w:rsid w:val="002E09DA"/>
    <w:rsid w:val="002F05F4"/>
    <w:rsid w:val="002F3FA1"/>
    <w:rsid w:val="003264F9"/>
    <w:rsid w:val="00335A19"/>
    <w:rsid w:val="00373614"/>
    <w:rsid w:val="003851A5"/>
    <w:rsid w:val="00395013"/>
    <w:rsid w:val="004332A8"/>
    <w:rsid w:val="00444E75"/>
    <w:rsid w:val="00447FBA"/>
    <w:rsid w:val="00483A45"/>
    <w:rsid w:val="004918F6"/>
    <w:rsid w:val="004F19B0"/>
    <w:rsid w:val="004F7AFF"/>
    <w:rsid w:val="00526CE0"/>
    <w:rsid w:val="005300E5"/>
    <w:rsid w:val="00530855"/>
    <w:rsid w:val="0055426F"/>
    <w:rsid w:val="0058625C"/>
    <w:rsid w:val="005B51ED"/>
    <w:rsid w:val="005E577A"/>
    <w:rsid w:val="005E759A"/>
    <w:rsid w:val="006259B7"/>
    <w:rsid w:val="00636C0D"/>
    <w:rsid w:val="00645C1B"/>
    <w:rsid w:val="00654CF9"/>
    <w:rsid w:val="00676872"/>
    <w:rsid w:val="006A14B2"/>
    <w:rsid w:val="006A1B8C"/>
    <w:rsid w:val="006E389B"/>
    <w:rsid w:val="00762B4D"/>
    <w:rsid w:val="00784AB3"/>
    <w:rsid w:val="007A6EA8"/>
    <w:rsid w:val="007F10CA"/>
    <w:rsid w:val="00843104"/>
    <w:rsid w:val="008A1B87"/>
    <w:rsid w:val="008C7D35"/>
    <w:rsid w:val="008D4E79"/>
    <w:rsid w:val="008E49BA"/>
    <w:rsid w:val="009506C9"/>
    <w:rsid w:val="0095499A"/>
    <w:rsid w:val="009561A2"/>
    <w:rsid w:val="00965752"/>
    <w:rsid w:val="009A2779"/>
    <w:rsid w:val="009B3544"/>
    <w:rsid w:val="009F1BD0"/>
    <w:rsid w:val="00A167CD"/>
    <w:rsid w:val="00A72E14"/>
    <w:rsid w:val="00A843E9"/>
    <w:rsid w:val="00A90750"/>
    <w:rsid w:val="00A97E07"/>
    <w:rsid w:val="00AB324B"/>
    <w:rsid w:val="00AC76DC"/>
    <w:rsid w:val="00B10A22"/>
    <w:rsid w:val="00B32503"/>
    <w:rsid w:val="00B44F92"/>
    <w:rsid w:val="00B93336"/>
    <w:rsid w:val="00BA30E4"/>
    <w:rsid w:val="00BC32A7"/>
    <w:rsid w:val="00C67355"/>
    <w:rsid w:val="00C81B4F"/>
    <w:rsid w:val="00C937C0"/>
    <w:rsid w:val="00CA1BE2"/>
    <w:rsid w:val="00CA4121"/>
    <w:rsid w:val="00D00110"/>
    <w:rsid w:val="00D30B5E"/>
    <w:rsid w:val="00D663A8"/>
    <w:rsid w:val="00D74B80"/>
    <w:rsid w:val="00DC489D"/>
    <w:rsid w:val="00DE4F28"/>
    <w:rsid w:val="00E11400"/>
    <w:rsid w:val="00E200FB"/>
    <w:rsid w:val="00E70865"/>
    <w:rsid w:val="00E816BF"/>
    <w:rsid w:val="00EB7071"/>
    <w:rsid w:val="00EE1819"/>
    <w:rsid w:val="00EE4289"/>
    <w:rsid w:val="00F04F2B"/>
    <w:rsid w:val="00F477E8"/>
    <w:rsid w:val="00F71319"/>
    <w:rsid w:val="00F71965"/>
    <w:rsid w:val="00F82845"/>
    <w:rsid w:val="00F9137E"/>
    <w:rsid w:val="00FC4A16"/>
    <w:rsid w:val="00FE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F194"/>
  <w15:docId w15:val="{8B81832A-5818-43FF-AD56-2081D8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FontStyle12">
    <w:name w:val="Font Style12"/>
    <w:basedOn w:val="a0"/>
    <w:uiPriority w:val="99"/>
    <w:rsid w:val="005B51ED"/>
    <w:rPr>
      <w:rFonts w:ascii="Arial" w:hAnsi="Arial" w:cs="Arial"/>
      <w:sz w:val="26"/>
      <w:szCs w:val="26"/>
    </w:rPr>
  </w:style>
  <w:style w:type="paragraph" w:styleId="a8">
    <w:name w:val="Body Text"/>
    <w:basedOn w:val="a"/>
    <w:link w:val="a9"/>
    <w:uiPriority w:val="99"/>
    <w:semiHidden/>
    <w:unhideWhenUsed/>
    <w:rsid w:val="001765D7"/>
    <w:pPr>
      <w:spacing w:after="120"/>
    </w:pPr>
  </w:style>
  <w:style w:type="character" w:customStyle="1" w:styleId="a9">
    <w:name w:val="Основний текст Знак"/>
    <w:basedOn w:val="a0"/>
    <w:link w:val="a8"/>
    <w:uiPriority w:val="99"/>
    <w:semiHidden/>
    <w:rsid w:val="001765D7"/>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4332A8"/>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4332A8"/>
    <w:rPr>
      <w:rFonts w:ascii="Times New Roman" w:hAnsi="Times New Roman" w:cs="Times New Roman" w:hint="default"/>
      <w:i/>
      <w:iCs/>
    </w:rPr>
  </w:style>
  <w:style w:type="paragraph" w:styleId="ac">
    <w:name w:val="Normal (Web)"/>
    <w:basedOn w:val="a"/>
    <w:uiPriority w:val="99"/>
    <w:semiHidden/>
    <w:unhideWhenUsed/>
    <w:rsid w:val="004332A8"/>
    <w:pPr>
      <w:spacing w:before="100" w:beforeAutospacing="1" w:after="100" w:afterAutospacing="1"/>
      <w:ind w:firstLine="225"/>
    </w:pPr>
    <w:rPr>
      <w:lang w:val="uk-UA" w:eastAsia="uk-UA"/>
    </w:rPr>
  </w:style>
  <w:style w:type="character" w:customStyle="1" w:styleId="apple-converted-space">
    <w:name w:val="apple-converted-space"/>
    <w:basedOn w:val="a0"/>
    <w:rsid w:val="004332A8"/>
    <w:rPr>
      <w:rFonts w:ascii="Times New Roman" w:hAnsi="Times New Roman" w:cs="Times New Roman" w:hint="default"/>
    </w:rPr>
  </w:style>
  <w:style w:type="character" w:customStyle="1" w:styleId="componentheading">
    <w:name w:val="componentheading"/>
    <w:basedOn w:val="a0"/>
    <w:uiPriority w:val="99"/>
    <w:rsid w:val="004332A8"/>
    <w:rPr>
      <w:rFonts w:ascii="Times New Roman" w:hAnsi="Times New Roman" w:cs="Times New Roman" w:hint="default"/>
    </w:rPr>
  </w:style>
  <w:style w:type="paragraph" w:customStyle="1" w:styleId="Default">
    <w:name w:val="Default"/>
    <w:rsid w:val="00A97E07"/>
    <w:pPr>
      <w:autoSpaceDE w:val="0"/>
      <w:autoSpaceDN w:val="0"/>
      <w:adjustRightInd w:val="0"/>
      <w:spacing w:after="0" w:line="240" w:lineRule="auto"/>
    </w:pPr>
    <w:rPr>
      <w:rFonts w:ascii="Arial" w:hAnsi="Arial" w:cs="Arial"/>
      <w:color w:val="000000"/>
      <w:sz w:val="24"/>
      <w:szCs w:val="24"/>
    </w:rPr>
  </w:style>
  <w:style w:type="paragraph" w:styleId="3">
    <w:name w:val="Body Text 3"/>
    <w:basedOn w:val="a"/>
    <w:link w:val="30"/>
    <w:uiPriority w:val="99"/>
    <w:semiHidden/>
    <w:unhideWhenUsed/>
    <w:rsid w:val="00645C1B"/>
    <w:pPr>
      <w:spacing w:after="120"/>
    </w:pPr>
    <w:rPr>
      <w:sz w:val="16"/>
      <w:szCs w:val="16"/>
    </w:rPr>
  </w:style>
  <w:style w:type="character" w:customStyle="1" w:styleId="30">
    <w:name w:val="Основний текст 3 Знак"/>
    <w:basedOn w:val="a0"/>
    <w:link w:val="3"/>
    <w:uiPriority w:val="99"/>
    <w:semiHidden/>
    <w:rsid w:val="00645C1B"/>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0708">
      <w:bodyDiv w:val="1"/>
      <w:marLeft w:val="0"/>
      <w:marRight w:val="0"/>
      <w:marTop w:val="0"/>
      <w:marBottom w:val="0"/>
      <w:divBdr>
        <w:top w:val="none" w:sz="0" w:space="0" w:color="auto"/>
        <w:left w:val="none" w:sz="0" w:space="0" w:color="auto"/>
        <w:bottom w:val="none" w:sz="0" w:space="0" w:color="auto"/>
        <w:right w:val="none" w:sz="0" w:space="0" w:color="auto"/>
      </w:divBdr>
    </w:div>
    <w:div w:id="285625616">
      <w:bodyDiv w:val="1"/>
      <w:marLeft w:val="0"/>
      <w:marRight w:val="0"/>
      <w:marTop w:val="0"/>
      <w:marBottom w:val="0"/>
      <w:divBdr>
        <w:top w:val="none" w:sz="0" w:space="0" w:color="auto"/>
        <w:left w:val="none" w:sz="0" w:space="0" w:color="auto"/>
        <w:bottom w:val="none" w:sz="0" w:space="0" w:color="auto"/>
        <w:right w:val="none" w:sz="0" w:space="0" w:color="auto"/>
      </w:divBdr>
    </w:div>
    <w:div w:id="328607166">
      <w:bodyDiv w:val="1"/>
      <w:marLeft w:val="0"/>
      <w:marRight w:val="0"/>
      <w:marTop w:val="0"/>
      <w:marBottom w:val="0"/>
      <w:divBdr>
        <w:top w:val="none" w:sz="0" w:space="0" w:color="auto"/>
        <w:left w:val="none" w:sz="0" w:space="0" w:color="auto"/>
        <w:bottom w:val="none" w:sz="0" w:space="0" w:color="auto"/>
        <w:right w:val="none" w:sz="0" w:space="0" w:color="auto"/>
      </w:divBdr>
    </w:div>
    <w:div w:id="394671080">
      <w:bodyDiv w:val="1"/>
      <w:marLeft w:val="0"/>
      <w:marRight w:val="0"/>
      <w:marTop w:val="0"/>
      <w:marBottom w:val="0"/>
      <w:divBdr>
        <w:top w:val="none" w:sz="0" w:space="0" w:color="auto"/>
        <w:left w:val="none" w:sz="0" w:space="0" w:color="auto"/>
        <w:bottom w:val="none" w:sz="0" w:space="0" w:color="auto"/>
        <w:right w:val="none" w:sz="0" w:space="0" w:color="auto"/>
      </w:divBdr>
    </w:div>
    <w:div w:id="486946863">
      <w:bodyDiv w:val="1"/>
      <w:marLeft w:val="0"/>
      <w:marRight w:val="0"/>
      <w:marTop w:val="0"/>
      <w:marBottom w:val="0"/>
      <w:divBdr>
        <w:top w:val="none" w:sz="0" w:space="0" w:color="auto"/>
        <w:left w:val="none" w:sz="0" w:space="0" w:color="auto"/>
        <w:bottom w:val="none" w:sz="0" w:space="0" w:color="auto"/>
        <w:right w:val="none" w:sz="0" w:space="0" w:color="auto"/>
      </w:divBdr>
    </w:div>
    <w:div w:id="559167748">
      <w:bodyDiv w:val="1"/>
      <w:marLeft w:val="0"/>
      <w:marRight w:val="0"/>
      <w:marTop w:val="0"/>
      <w:marBottom w:val="0"/>
      <w:divBdr>
        <w:top w:val="none" w:sz="0" w:space="0" w:color="auto"/>
        <w:left w:val="none" w:sz="0" w:space="0" w:color="auto"/>
        <w:bottom w:val="none" w:sz="0" w:space="0" w:color="auto"/>
        <w:right w:val="none" w:sz="0" w:space="0" w:color="auto"/>
      </w:divBdr>
    </w:div>
    <w:div w:id="622228115">
      <w:bodyDiv w:val="1"/>
      <w:marLeft w:val="0"/>
      <w:marRight w:val="0"/>
      <w:marTop w:val="0"/>
      <w:marBottom w:val="0"/>
      <w:divBdr>
        <w:top w:val="none" w:sz="0" w:space="0" w:color="auto"/>
        <w:left w:val="none" w:sz="0" w:space="0" w:color="auto"/>
        <w:bottom w:val="none" w:sz="0" w:space="0" w:color="auto"/>
        <w:right w:val="none" w:sz="0" w:space="0" w:color="auto"/>
      </w:divBdr>
    </w:div>
    <w:div w:id="1030184974">
      <w:bodyDiv w:val="1"/>
      <w:marLeft w:val="0"/>
      <w:marRight w:val="0"/>
      <w:marTop w:val="0"/>
      <w:marBottom w:val="0"/>
      <w:divBdr>
        <w:top w:val="none" w:sz="0" w:space="0" w:color="auto"/>
        <w:left w:val="none" w:sz="0" w:space="0" w:color="auto"/>
        <w:bottom w:val="none" w:sz="0" w:space="0" w:color="auto"/>
        <w:right w:val="none" w:sz="0" w:space="0" w:color="auto"/>
      </w:divBdr>
    </w:div>
    <w:div w:id="1264725187">
      <w:bodyDiv w:val="1"/>
      <w:marLeft w:val="0"/>
      <w:marRight w:val="0"/>
      <w:marTop w:val="0"/>
      <w:marBottom w:val="0"/>
      <w:divBdr>
        <w:top w:val="none" w:sz="0" w:space="0" w:color="auto"/>
        <w:left w:val="none" w:sz="0" w:space="0" w:color="auto"/>
        <w:bottom w:val="none" w:sz="0" w:space="0" w:color="auto"/>
        <w:right w:val="none" w:sz="0" w:space="0" w:color="auto"/>
      </w:divBdr>
    </w:div>
    <w:div w:id="1316030531">
      <w:bodyDiv w:val="1"/>
      <w:marLeft w:val="0"/>
      <w:marRight w:val="0"/>
      <w:marTop w:val="0"/>
      <w:marBottom w:val="0"/>
      <w:divBdr>
        <w:top w:val="none" w:sz="0" w:space="0" w:color="auto"/>
        <w:left w:val="none" w:sz="0" w:space="0" w:color="auto"/>
        <w:bottom w:val="none" w:sz="0" w:space="0" w:color="auto"/>
        <w:right w:val="none" w:sz="0" w:space="0" w:color="auto"/>
      </w:divBdr>
    </w:div>
    <w:div w:id="1548906499">
      <w:bodyDiv w:val="1"/>
      <w:marLeft w:val="0"/>
      <w:marRight w:val="0"/>
      <w:marTop w:val="0"/>
      <w:marBottom w:val="0"/>
      <w:divBdr>
        <w:top w:val="none" w:sz="0" w:space="0" w:color="auto"/>
        <w:left w:val="none" w:sz="0" w:space="0" w:color="auto"/>
        <w:bottom w:val="none" w:sz="0" w:space="0" w:color="auto"/>
        <w:right w:val="none" w:sz="0" w:space="0" w:color="auto"/>
      </w:divBdr>
    </w:div>
    <w:div w:id="17502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4691D-BB28-4EE2-B334-4478AF0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18</Pages>
  <Words>20078</Words>
  <Characters>11446</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43</cp:revision>
  <cp:lastPrinted>2019-09-27T06:35:00Z</cp:lastPrinted>
  <dcterms:created xsi:type="dcterms:W3CDTF">2019-12-03T15:05:00Z</dcterms:created>
  <dcterms:modified xsi:type="dcterms:W3CDTF">2020-10-28T23:19:00Z</dcterms:modified>
</cp:coreProperties>
</file>