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7C" w:rsidRDefault="00F2027C" w:rsidP="00F056BE">
      <w:pPr>
        <w:rPr>
          <w:sz w:val="28"/>
          <w:szCs w:val="28"/>
        </w:rPr>
      </w:pPr>
    </w:p>
    <w:p w:rsidR="0060467C" w:rsidRPr="003F266B" w:rsidRDefault="00F2027C" w:rsidP="003F266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Державний вищий навчаль</w:t>
      </w:r>
      <w:r w:rsidR="003F266B">
        <w:rPr>
          <w:sz w:val="28"/>
          <w:szCs w:val="28"/>
        </w:rPr>
        <w:t>ний заклад</w:t>
      </w:r>
    </w:p>
    <w:p w:rsidR="0060467C" w:rsidRDefault="0060467C" w:rsidP="003F266B">
      <w:pPr>
        <w:jc w:val="center"/>
        <w:rPr>
          <w:sz w:val="28"/>
          <w:szCs w:val="28"/>
        </w:rPr>
      </w:pPr>
    </w:p>
    <w:p w:rsidR="0060467C" w:rsidRDefault="0060467C" w:rsidP="003F266B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«Прикарпатський національний</w:t>
      </w:r>
    </w:p>
    <w:p w:rsidR="0060467C" w:rsidRDefault="0060467C" w:rsidP="003F266B">
      <w:pPr>
        <w:jc w:val="center"/>
        <w:rPr>
          <w:sz w:val="28"/>
          <w:szCs w:val="28"/>
        </w:rPr>
      </w:pPr>
    </w:p>
    <w:p w:rsidR="0060467C" w:rsidRPr="0039240E" w:rsidRDefault="0060467C" w:rsidP="003F266B">
      <w:pPr>
        <w:jc w:val="center"/>
        <w:rPr>
          <w:sz w:val="28"/>
          <w:szCs w:val="28"/>
        </w:rPr>
      </w:pPr>
      <w:r>
        <w:rPr>
          <w:sz w:val="28"/>
          <w:szCs w:val="28"/>
        </w:rPr>
        <w:t>Університет імені Василя Стефаника</w:t>
      </w:r>
    </w:p>
    <w:tbl>
      <w:tblPr>
        <w:tblW w:w="0" w:type="auto"/>
        <w:tblInd w:w="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8"/>
      </w:tblGrid>
      <w:tr w:rsidR="00F056BE" w:rsidTr="00F056BE">
        <w:trPr>
          <w:trHeight w:val="1798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F056BE" w:rsidRDefault="00F056BE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66B" w:rsidRDefault="003F266B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66B" w:rsidRDefault="003F266B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647732" wp14:editId="663DAFB3">
                  <wp:extent cx="3162300" cy="175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35" t="38640" r="26598" b="36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75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66B" w:rsidRDefault="003F266B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66B" w:rsidRDefault="003F266B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66B" w:rsidRPr="003F266B" w:rsidRDefault="003F266B" w:rsidP="000B299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F056BE" w:rsidRDefault="00F056BE" w:rsidP="000B299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</w:p>
    <w:p w:rsidR="0039240E" w:rsidRDefault="0039240E" w:rsidP="000B299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Навчально-виробничу лабораторію «Активних видів дозвілля»</w:t>
      </w:r>
    </w:p>
    <w:p w:rsidR="0039240E" w:rsidRDefault="0039240E" w:rsidP="000B299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кафедри організації туризму та управління соціокультурної діяльності</w:t>
      </w:r>
    </w:p>
    <w:p w:rsidR="0039240E" w:rsidRDefault="0039240E" w:rsidP="000B2994">
      <w:pPr>
        <w:spacing w:line="360" w:lineRule="auto"/>
        <w:jc w:val="both"/>
        <w:rPr>
          <w:bCs/>
          <w:sz w:val="28"/>
          <w:szCs w:val="28"/>
        </w:rPr>
      </w:pPr>
    </w:p>
    <w:p w:rsidR="0039240E" w:rsidRDefault="0039240E" w:rsidP="000B2994">
      <w:pPr>
        <w:pStyle w:val="a7"/>
        <w:numPr>
          <w:ilvl w:val="0"/>
          <w:numId w:val="4"/>
        </w:numPr>
        <w:spacing w:line="360" w:lineRule="auto"/>
        <w:jc w:val="center"/>
        <w:rPr>
          <w:b/>
          <w:bCs/>
          <w:sz w:val="28"/>
          <w:szCs w:val="28"/>
        </w:rPr>
      </w:pPr>
      <w:r w:rsidRPr="0039240E">
        <w:rPr>
          <w:b/>
          <w:bCs/>
          <w:sz w:val="28"/>
          <w:szCs w:val="28"/>
        </w:rPr>
        <w:t>Загальні положення</w:t>
      </w:r>
    </w:p>
    <w:p w:rsidR="0039240E" w:rsidRDefault="0039240E" w:rsidP="000B2994">
      <w:pPr>
        <w:pStyle w:val="a7"/>
        <w:numPr>
          <w:ilvl w:val="1"/>
          <w:numId w:val="4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Навчально-виробнича лабораторія «Активних видів дозвілля» в подальшому – НВЛ «Активних видів дозвілля» є структурним підрозділом кафедри</w:t>
      </w:r>
      <w:r w:rsidRPr="00392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 туризму та управління соціокультурної діяльності</w:t>
      </w:r>
      <w:r w:rsidR="0060467C">
        <w:rPr>
          <w:bCs/>
          <w:sz w:val="28"/>
          <w:szCs w:val="28"/>
        </w:rPr>
        <w:t xml:space="preserve"> без права юридичної особи</w:t>
      </w:r>
    </w:p>
    <w:p w:rsidR="0060467C" w:rsidRDefault="0060467C" w:rsidP="000B2994">
      <w:pPr>
        <w:pStyle w:val="a7"/>
        <w:numPr>
          <w:ilvl w:val="1"/>
          <w:numId w:val="4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НВЛ «Активних видів дозвілля»</w:t>
      </w:r>
      <w:r w:rsidRPr="006046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кафедри</w:t>
      </w:r>
      <w:r w:rsidRPr="00392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 туризму та управління соціокультурної діяльності створюється, ліквідовується наказом ректора університету.</w:t>
      </w:r>
    </w:p>
    <w:p w:rsidR="0060467C" w:rsidRDefault="0060467C" w:rsidP="000B2994">
      <w:pPr>
        <w:pStyle w:val="a7"/>
        <w:numPr>
          <w:ilvl w:val="1"/>
          <w:numId w:val="4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НВЛ «Активних видів дозвілля»</w:t>
      </w:r>
      <w:r w:rsidRPr="006046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кафедри</w:t>
      </w:r>
      <w:r w:rsidRPr="00392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 туризму та управління соціокультурної діяльності безпосередньо підпорядковується завідувачу кафедри організації туризму та управління соціокультурної діяльності.</w:t>
      </w:r>
    </w:p>
    <w:p w:rsidR="000B2994" w:rsidRPr="000B2994" w:rsidRDefault="0060467C" w:rsidP="000B2994">
      <w:pPr>
        <w:pStyle w:val="a7"/>
        <w:numPr>
          <w:ilvl w:val="1"/>
          <w:numId w:val="4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Керівництво НВЛ «Активних видів дозвілля»</w:t>
      </w:r>
      <w:r w:rsidRPr="006046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кафедри</w:t>
      </w:r>
      <w:r w:rsidRPr="00392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 туризму та управління соціокультурної діяльності здійснює завідувач</w:t>
      </w:r>
      <w:r w:rsidR="000B2994">
        <w:rPr>
          <w:bCs/>
          <w:sz w:val="28"/>
          <w:szCs w:val="28"/>
        </w:rPr>
        <w:t>.</w:t>
      </w:r>
    </w:p>
    <w:p w:rsidR="000B2994" w:rsidRDefault="000B2994" w:rsidP="000B2994">
      <w:pPr>
        <w:spacing w:line="360" w:lineRule="auto"/>
        <w:ind w:firstLine="1134"/>
        <w:jc w:val="both"/>
        <w:rPr>
          <w:b/>
          <w:sz w:val="28"/>
          <w:szCs w:val="28"/>
        </w:rPr>
      </w:pPr>
      <w:r w:rsidRPr="000B2994">
        <w:rPr>
          <w:b/>
          <w:sz w:val="28"/>
          <w:szCs w:val="28"/>
        </w:rPr>
        <w:t>7. Взаємовідносини з іншими структурними підрозділами</w:t>
      </w:r>
    </w:p>
    <w:p w:rsidR="000B2994" w:rsidRPr="000B2994" w:rsidRDefault="000B2994" w:rsidP="000B29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bCs/>
          <w:sz w:val="28"/>
          <w:szCs w:val="28"/>
        </w:rPr>
        <w:t>Навчально-виробнича лабораторія «Активних видів дозвілля»</w:t>
      </w:r>
      <w:r w:rsidRPr="006046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кафедри</w:t>
      </w:r>
      <w:r w:rsidRPr="003924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 туризму та управління соціокультурної діяльності взаємодіє з іншими структурними підрозділами університету, а також з підприємствами, установами, організаціями незалежно від форм власності.</w:t>
      </w:r>
    </w:p>
    <w:p w:rsidR="00F056BE" w:rsidRPr="000B2994" w:rsidRDefault="00F056BE" w:rsidP="000B2994">
      <w:pPr>
        <w:spacing w:line="360" w:lineRule="auto"/>
        <w:rPr>
          <w:bCs/>
          <w:sz w:val="28"/>
          <w:szCs w:val="28"/>
        </w:rPr>
      </w:pPr>
    </w:p>
    <w:p w:rsidR="000B2994" w:rsidRDefault="000B2994" w:rsidP="000B299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Завідувач НВЛ «Активних видів дозвілля»</w:t>
      </w:r>
    </w:p>
    <w:p w:rsidR="000B2994" w:rsidRPr="000B2994" w:rsidRDefault="000B29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                          ______________Т.З. Маланюк</w:t>
      </w:r>
    </w:p>
    <w:p w:rsidR="00F056BE" w:rsidRDefault="00F056BE" w:rsidP="000B2994">
      <w:pPr>
        <w:spacing w:line="360" w:lineRule="auto"/>
        <w:rPr>
          <w:bCs/>
          <w:sz w:val="28"/>
          <w:szCs w:val="28"/>
        </w:rPr>
      </w:pPr>
      <w:r w:rsidRPr="000B2994">
        <w:rPr>
          <w:bCs/>
          <w:sz w:val="28"/>
          <w:szCs w:val="28"/>
        </w:rPr>
        <w:t>«Погоджено»:</w:t>
      </w:r>
    </w:p>
    <w:p w:rsidR="00B64894" w:rsidRDefault="00B64894" w:rsidP="000B299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Проректор з науково-педагогічної</w:t>
      </w:r>
    </w:p>
    <w:p w:rsidR="00B64894" w:rsidRDefault="00B64894" w:rsidP="000B299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роботи                                                          _______________С.В. </w:t>
      </w:r>
      <w:proofErr w:type="spellStart"/>
      <w:r>
        <w:rPr>
          <w:bCs/>
          <w:sz w:val="28"/>
          <w:szCs w:val="28"/>
        </w:rPr>
        <w:t>Шарин</w:t>
      </w:r>
      <w:proofErr w:type="spellEnd"/>
    </w:p>
    <w:p w:rsidR="00B64894" w:rsidRPr="00B64894" w:rsidRDefault="00B648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F056BE" w:rsidRDefault="00F056BE" w:rsidP="000B29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Декан Факультету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 xml:space="preserve">В.С. </w:t>
      </w:r>
      <w:proofErr w:type="spellStart"/>
      <w:r>
        <w:rPr>
          <w:sz w:val="28"/>
          <w:szCs w:val="28"/>
        </w:rPr>
        <w:t>Великочий</w:t>
      </w:r>
      <w:proofErr w:type="spellEnd"/>
    </w:p>
    <w:p w:rsidR="000B2994" w:rsidRDefault="00F056BE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0B2994" w:rsidRDefault="000B2994" w:rsidP="000B29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Завідувач кафедри організації туризму </w:t>
      </w:r>
    </w:p>
    <w:p w:rsidR="000B2994" w:rsidRDefault="000B2994" w:rsidP="000B29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 управління соціокультурною діяльністю _____________</w:t>
      </w:r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Шикеринець</w:t>
      </w:r>
      <w:proofErr w:type="spellEnd"/>
    </w:p>
    <w:p w:rsidR="00F056BE" w:rsidRDefault="000B29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F056BE" w:rsidRDefault="00B648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Провідний юрисконсульт</w:t>
      </w:r>
      <w:r w:rsidR="00F056BE">
        <w:rPr>
          <w:sz w:val="28"/>
          <w:szCs w:val="28"/>
        </w:rPr>
        <w:tab/>
      </w:r>
      <w:r w:rsidR="00F056BE"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 w:rsidR="00F056BE">
        <w:rPr>
          <w:sz w:val="28"/>
          <w:szCs w:val="28"/>
        </w:rPr>
        <w:t xml:space="preserve">Т.В. </w:t>
      </w:r>
      <w:proofErr w:type="spellStart"/>
      <w:r w:rsidR="00F056BE">
        <w:rPr>
          <w:sz w:val="28"/>
          <w:szCs w:val="28"/>
        </w:rPr>
        <w:t>Блаженко</w:t>
      </w:r>
      <w:proofErr w:type="spellEnd"/>
    </w:p>
    <w:p w:rsidR="00F056BE" w:rsidRDefault="00F056BE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B64894" w:rsidRDefault="00B64894" w:rsidP="00B648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 планово-фінансового відділу</w:t>
      </w:r>
      <w:r>
        <w:rPr>
          <w:sz w:val="28"/>
          <w:szCs w:val="28"/>
        </w:rPr>
        <w:tab/>
        <w:t xml:space="preserve">_______________Н.В. </w:t>
      </w:r>
      <w:proofErr w:type="spellStart"/>
      <w:r>
        <w:rPr>
          <w:sz w:val="28"/>
          <w:szCs w:val="28"/>
        </w:rPr>
        <w:t>Голубовська</w:t>
      </w:r>
      <w:proofErr w:type="spellEnd"/>
    </w:p>
    <w:p w:rsidR="00F056BE" w:rsidRDefault="00B648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F056BE" w:rsidRDefault="00F056BE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 відділу кадрів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 w:rsidR="00B64894">
        <w:rPr>
          <w:sz w:val="28"/>
          <w:szCs w:val="28"/>
        </w:rPr>
        <w:tab/>
      </w:r>
      <w:r>
        <w:rPr>
          <w:sz w:val="28"/>
          <w:szCs w:val="28"/>
        </w:rPr>
        <w:t>О.В. Смішко</w:t>
      </w:r>
    </w:p>
    <w:p w:rsidR="00F056BE" w:rsidRDefault="00F056BE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B64894" w:rsidRDefault="00B64894" w:rsidP="00B648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Головний </w:t>
      </w:r>
      <w:r>
        <w:rPr>
          <w:sz w:val="28"/>
          <w:szCs w:val="28"/>
        </w:rPr>
        <w:tab/>
        <w:t>бухгалтер</w:t>
      </w:r>
      <w:r w:rsidR="00AA5004">
        <w:rPr>
          <w:sz w:val="28"/>
          <w:szCs w:val="28"/>
        </w:rPr>
        <w:tab/>
      </w:r>
      <w:r w:rsidR="00AA5004">
        <w:rPr>
          <w:sz w:val="28"/>
          <w:szCs w:val="28"/>
        </w:rPr>
        <w:tab/>
      </w:r>
      <w:r w:rsidR="00AA5004">
        <w:rPr>
          <w:sz w:val="28"/>
          <w:szCs w:val="28"/>
        </w:rPr>
        <w:tab/>
        <w:t>_____________</w:t>
      </w:r>
      <w:r w:rsidR="00AA5004">
        <w:rPr>
          <w:sz w:val="28"/>
          <w:szCs w:val="28"/>
        </w:rPr>
        <w:tab/>
      </w:r>
      <w:r w:rsidR="00AA5004">
        <w:rPr>
          <w:sz w:val="28"/>
          <w:szCs w:val="28"/>
        </w:rPr>
        <w:tab/>
      </w:r>
      <w:r>
        <w:rPr>
          <w:sz w:val="28"/>
          <w:szCs w:val="28"/>
        </w:rPr>
        <w:t>О.О. Григорів</w:t>
      </w:r>
    </w:p>
    <w:p w:rsidR="00B64894" w:rsidRDefault="00B64894" w:rsidP="00B648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F056BE" w:rsidRDefault="00F056BE" w:rsidP="000B2994">
      <w:pPr>
        <w:spacing w:line="360" w:lineRule="auto"/>
        <w:rPr>
          <w:sz w:val="28"/>
          <w:szCs w:val="28"/>
        </w:rPr>
      </w:pPr>
    </w:p>
    <w:p w:rsidR="00F056BE" w:rsidRDefault="00B64894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Проректор з наукової</w:t>
      </w:r>
      <w:r w:rsidR="00F056BE">
        <w:rPr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 w:rsidR="00AA5004">
        <w:rPr>
          <w:sz w:val="28"/>
          <w:szCs w:val="28"/>
        </w:rPr>
        <w:tab/>
      </w:r>
      <w:r w:rsidR="00AA5004">
        <w:rPr>
          <w:sz w:val="28"/>
          <w:szCs w:val="28"/>
        </w:rPr>
        <w:tab/>
      </w:r>
      <w:r w:rsidR="00AA5004">
        <w:rPr>
          <w:sz w:val="28"/>
          <w:szCs w:val="28"/>
        </w:rPr>
        <w:tab/>
        <w:t>_____________</w:t>
      </w:r>
      <w:r w:rsidR="00AA5004">
        <w:rPr>
          <w:sz w:val="28"/>
          <w:szCs w:val="28"/>
        </w:rPr>
        <w:tab/>
        <w:t xml:space="preserve">А.В. </w:t>
      </w:r>
      <w:proofErr w:type="spellStart"/>
      <w:r w:rsidR="00AA5004">
        <w:rPr>
          <w:sz w:val="28"/>
          <w:szCs w:val="28"/>
        </w:rPr>
        <w:t>Загороднюк</w:t>
      </w:r>
      <w:proofErr w:type="spellEnd"/>
    </w:p>
    <w:p w:rsidR="00F056BE" w:rsidRDefault="00F056BE" w:rsidP="000B29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«_____»________20____р.</w:t>
      </w:r>
    </w:p>
    <w:p w:rsidR="00F056BE" w:rsidRDefault="00F056BE" w:rsidP="000B2994">
      <w:pPr>
        <w:spacing w:line="360" w:lineRule="auto"/>
        <w:ind w:left="720"/>
        <w:rPr>
          <w:sz w:val="28"/>
          <w:szCs w:val="28"/>
        </w:rPr>
      </w:pPr>
    </w:p>
    <w:p w:rsidR="002410D9" w:rsidRDefault="002410D9" w:rsidP="000B2994">
      <w:pPr>
        <w:spacing w:line="360" w:lineRule="auto"/>
      </w:pPr>
    </w:p>
    <w:sectPr w:rsidR="002410D9" w:rsidSect="0024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30A2054F"/>
    <w:multiLevelType w:val="hybridMultilevel"/>
    <w:tmpl w:val="184A1D50"/>
    <w:lvl w:ilvl="0" w:tplc="AD122170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nsid w:val="744D74A2"/>
    <w:multiLevelType w:val="multilevel"/>
    <w:tmpl w:val="53381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6BE"/>
    <w:rsid w:val="000B2994"/>
    <w:rsid w:val="002410D9"/>
    <w:rsid w:val="0033175F"/>
    <w:rsid w:val="0039240E"/>
    <w:rsid w:val="003F266B"/>
    <w:rsid w:val="0060467C"/>
    <w:rsid w:val="00AA5004"/>
    <w:rsid w:val="00B64894"/>
    <w:rsid w:val="00F056BE"/>
    <w:rsid w:val="00F2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F056BE"/>
    <w:pPr>
      <w:keepNext/>
      <w:shd w:val="clear" w:color="auto" w:fill="FFFFFF"/>
      <w:ind w:firstLine="720"/>
      <w:jc w:val="center"/>
      <w:outlineLvl w:val="0"/>
    </w:pPr>
    <w:rPr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56BE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F056BE"/>
    <w:pPr>
      <w:spacing w:before="100" w:beforeAutospacing="1" w:after="100" w:afterAutospacing="1"/>
    </w:pPr>
    <w:rPr>
      <w:lang w:val="ru-RU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056BE"/>
    <w:pPr>
      <w:spacing w:after="120"/>
      <w:ind w:left="283"/>
    </w:pPr>
    <w:rPr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5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056BE"/>
    <w:pPr>
      <w:spacing w:after="120" w:line="480" w:lineRule="auto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F056BE"/>
    <w:rPr>
      <w:rFonts w:ascii="Calibri" w:eastAsia="Calibri" w:hAnsi="Calibri" w:cs="Calibri"/>
      <w:sz w:val="20"/>
      <w:szCs w:val="20"/>
      <w:lang w:eastAsia="ru-RU"/>
    </w:rPr>
  </w:style>
  <w:style w:type="character" w:styleId="a6">
    <w:name w:val="Strong"/>
    <w:basedOn w:val="a0"/>
    <w:uiPriority w:val="99"/>
    <w:qFormat/>
    <w:rsid w:val="00F056BE"/>
    <w:rPr>
      <w:b/>
      <w:bCs/>
    </w:rPr>
  </w:style>
  <w:style w:type="paragraph" w:styleId="a7">
    <w:name w:val="List Paragraph"/>
    <w:basedOn w:val="a"/>
    <w:uiPriority w:val="34"/>
    <w:qFormat/>
    <w:rsid w:val="003924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2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66B"/>
    <w:rPr>
      <w:rFonts w:ascii="Tahoma" w:eastAsia="Times New Roman" w:hAnsi="Tahoma" w:cs="Tahoma"/>
      <w:sz w:val="16"/>
      <w:szCs w:val="1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IT-PNU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Admin</cp:lastModifiedBy>
  <cp:revision>5</cp:revision>
  <dcterms:created xsi:type="dcterms:W3CDTF">2018-10-10T11:35:00Z</dcterms:created>
  <dcterms:modified xsi:type="dcterms:W3CDTF">2020-12-11T12:25:00Z</dcterms:modified>
</cp:coreProperties>
</file>