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C53ACF" w:rsidRDefault="00395013" w:rsidP="00395013">
      <w:pPr>
        <w:jc w:val="center"/>
        <w:rPr>
          <w:b/>
          <w:lang w:val="uk-UA"/>
        </w:rPr>
      </w:pPr>
      <w:r w:rsidRPr="00C53ACF">
        <w:rPr>
          <w:b/>
          <w:lang w:val="uk-UA"/>
        </w:rPr>
        <w:t>МІНІСТЕРСТВО ОСВІТИ І НАУКИ УКРАЇНИ</w:t>
      </w:r>
    </w:p>
    <w:p w:rsidR="00395013" w:rsidRPr="00C53ACF" w:rsidRDefault="00395013" w:rsidP="00395013">
      <w:pPr>
        <w:jc w:val="center"/>
        <w:rPr>
          <w:b/>
          <w:lang w:val="uk-UA"/>
        </w:rPr>
      </w:pPr>
      <w:r w:rsidRPr="00C53ACF">
        <w:rPr>
          <w:b/>
          <w:lang w:val="uk-UA"/>
        </w:rPr>
        <w:t>ПРИКАРПАТСЬКИЙ НАЦІОНАЛЬНИЙ УНІВЕРСИТЕТ</w:t>
      </w:r>
    </w:p>
    <w:p w:rsidR="00395013" w:rsidRPr="00C53ACF" w:rsidRDefault="00A03283" w:rsidP="00395013">
      <w:pPr>
        <w:jc w:val="center"/>
        <w:rPr>
          <w:b/>
          <w:lang w:val="uk-UA"/>
        </w:rPr>
      </w:pPr>
      <w:r w:rsidRPr="00C53ACF">
        <w:rPr>
          <w:b/>
          <w:lang w:val="uk-UA"/>
        </w:rPr>
        <w:t xml:space="preserve"> ІМЕНІ ВАСИЛЯ СТЕФАНИКА</w:t>
      </w:r>
    </w:p>
    <w:p w:rsidR="00395013" w:rsidRPr="00C53ACF" w:rsidRDefault="00457D4E" w:rsidP="00395013">
      <w:pPr>
        <w:jc w:val="center"/>
        <w:rPr>
          <w:b/>
          <w:lang w:val="uk-UA"/>
        </w:rPr>
      </w:pPr>
      <w:r w:rsidRPr="00C53ACF">
        <w:rPr>
          <w:b/>
          <w:lang w:val="uk-UA"/>
        </w:rPr>
        <w:t>Факультет природничих наук</w:t>
      </w:r>
    </w:p>
    <w:p w:rsidR="00395013" w:rsidRPr="00C53ACF" w:rsidRDefault="00F83073" w:rsidP="00395013">
      <w:pPr>
        <w:jc w:val="center"/>
        <w:rPr>
          <w:lang w:val="uk-UA"/>
        </w:rPr>
      </w:pPr>
      <w:r w:rsidRPr="00C53ACF">
        <w:rPr>
          <w:lang w:val="uk-UA"/>
        </w:rPr>
        <w:t xml:space="preserve">Кафедра </w:t>
      </w:r>
      <w:r w:rsidR="00457D4E" w:rsidRPr="00C53ACF">
        <w:rPr>
          <w:lang w:val="uk-UA"/>
        </w:rPr>
        <w:t>біохімії та біотехнології</w:t>
      </w:r>
    </w:p>
    <w:p w:rsidR="00395013" w:rsidRPr="00C53ACF" w:rsidRDefault="00395013" w:rsidP="00395013">
      <w:pPr>
        <w:jc w:val="center"/>
        <w:rPr>
          <w:lang w:val="uk-UA"/>
        </w:rPr>
      </w:pPr>
    </w:p>
    <w:p w:rsidR="00395013" w:rsidRPr="00C53ACF" w:rsidRDefault="00395013" w:rsidP="00395013">
      <w:pPr>
        <w:jc w:val="center"/>
        <w:rPr>
          <w:b/>
          <w:lang w:val="uk-UA"/>
        </w:rPr>
      </w:pPr>
      <w:r w:rsidRPr="00C53ACF">
        <w:rPr>
          <w:b/>
          <w:lang w:val="uk-UA"/>
        </w:rPr>
        <w:t>СИЛАБУС НАВЧАЛЬНОЇ ДИСЦИПЛІНИ</w:t>
      </w:r>
    </w:p>
    <w:p w:rsidR="00395013" w:rsidRPr="00C53ACF" w:rsidRDefault="00395013" w:rsidP="00395013">
      <w:pPr>
        <w:jc w:val="center"/>
        <w:rPr>
          <w:b/>
          <w:lang w:val="uk-UA"/>
        </w:rPr>
      </w:pPr>
    </w:p>
    <w:p w:rsidR="00395013" w:rsidRPr="00C53ACF" w:rsidRDefault="004545C8" w:rsidP="00457D4E">
      <w:pPr>
        <w:jc w:val="center"/>
        <w:rPr>
          <w:b/>
          <w:u w:val="single"/>
          <w:lang w:val="uk-UA"/>
        </w:rPr>
      </w:pPr>
      <w:r w:rsidRPr="00C53ACF">
        <w:rPr>
          <w:b/>
          <w:u w:val="single"/>
          <w:lang w:val="uk-UA"/>
        </w:rPr>
        <w:t>ЕКСПРЕСІЯ ГЕНІВ (АНГЛІЙСЬКОЮ МОВОЮ)</w:t>
      </w:r>
    </w:p>
    <w:p w:rsidR="00395013" w:rsidRPr="00C53ACF" w:rsidRDefault="00395013" w:rsidP="00395013">
      <w:pPr>
        <w:jc w:val="center"/>
        <w:rPr>
          <w:b/>
          <w:u w:val="single"/>
          <w:lang w:val="uk-UA"/>
        </w:rPr>
      </w:pPr>
    </w:p>
    <w:p w:rsidR="00395013" w:rsidRPr="00C53ACF" w:rsidRDefault="00B10A22" w:rsidP="00F83073">
      <w:pPr>
        <w:jc w:val="center"/>
      </w:pPr>
      <w:r w:rsidRPr="00C53ACF">
        <w:rPr>
          <w:lang w:val="uk-UA"/>
        </w:rPr>
        <w:t xml:space="preserve">Освітня </w:t>
      </w:r>
      <w:r w:rsidR="00C67355" w:rsidRPr="00C53ACF">
        <w:t>про</w:t>
      </w:r>
      <w:r w:rsidR="00F83073" w:rsidRPr="00C53ACF">
        <w:rPr>
          <w:lang w:val="uk-UA"/>
        </w:rPr>
        <w:t>грама«</w:t>
      </w:r>
      <w:r w:rsidR="00457D4E" w:rsidRPr="00C53ACF">
        <w:rPr>
          <w:lang w:val="uk-UA"/>
        </w:rPr>
        <w:t>Біохімія</w:t>
      </w:r>
      <w:r w:rsidR="00F83073" w:rsidRPr="00C53ACF">
        <w:rPr>
          <w:lang w:val="uk-UA"/>
        </w:rPr>
        <w:t>»</w:t>
      </w:r>
    </w:p>
    <w:p w:rsidR="00B10A22" w:rsidRPr="00C53ACF" w:rsidRDefault="00F83073" w:rsidP="00F83073">
      <w:pPr>
        <w:jc w:val="center"/>
        <w:rPr>
          <w:lang w:val="uk-UA"/>
        </w:rPr>
      </w:pPr>
      <w:r w:rsidRPr="00C53ACF">
        <w:rPr>
          <w:lang w:val="uk-UA"/>
        </w:rPr>
        <w:t>Спеціальність 0</w:t>
      </w:r>
      <w:r w:rsidR="00457D4E" w:rsidRPr="00C53ACF">
        <w:rPr>
          <w:lang w:val="uk-UA"/>
        </w:rPr>
        <w:t>91</w:t>
      </w:r>
      <w:r w:rsidRPr="00C53ACF">
        <w:rPr>
          <w:lang w:val="uk-UA"/>
        </w:rPr>
        <w:t xml:space="preserve"> «</w:t>
      </w:r>
      <w:r w:rsidR="00457D4E" w:rsidRPr="00C53ACF">
        <w:rPr>
          <w:lang w:val="uk-UA"/>
        </w:rPr>
        <w:t>Біологія</w:t>
      </w:r>
      <w:r w:rsidRPr="00C53ACF">
        <w:rPr>
          <w:lang w:val="uk-UA"/>
        </w:rPr>
        <w:t>»</w:t>
      </w:r>
    </w:p>
    <w:p w:rsidR="00B10A22" w:rsidRPr="00C53ACF" w:rsidRDefault="00F83073" w:rsidP="00F83073">
      <w:pPr>
        <w:jc w:val="center"/>
        <w:rPr>
          <w:lang w:val="uk-UA"/>
        </w:rPr>
      </w:pPr>
      <w:r w:rsidRPr="00C53ACF">
        <w:rPr>
          <w:lang w:val="uk-UA"/>
        </w:rPr>
        <w:t>Галузь знань 0</w:t>
      </w:r>
      <w:r w:rsidR="00457D4E" w:rsidRPr="00C53ACF">
        <w:rPr>
          <w:lang w:val="uk-UA"/>
        </w:rPr>
        <w:t>9</w:t>
      </w:r>
      <w:r w:rsidR="00530E37" w:rsidRPr="00C53ACF">
        <w:rPr>
          <w:lang w:val="en-US"/>
        </w:rPr>
        <w:t xml:space="preserve"> </w:t>
      </w:r>
      <w:r w:rsidR="00457D4E" w:rsidRPr="00C53ACF">
        <w:rPr>
          <w:lang w:val="uk-UA"/>
        </w:rPr>
        <w:t>Біологія</w:t>
      </w:r>
    </w:p>
    <w:p w:rsidR="00395013" w:rsidRPr="00C53ACF" w:rsidRDefault="00395013" w:rsidP="00395013">
      <w:pPr>
        <w:jc w:val="center"/>
        <w:rPr>
          <w:lang w:val="uk-UA"/>
        </w:rPr>
      </w:pPr>
    </w:p>
    <w:p w:rsidR="002C2330" w:rsidRPr="00C53ACF" w:rsidRDefault="00AE4DBA" w:rsidP="00AE4DBA">
      <w:pPr>
        <w:pStyle w:val="a5"/>
        <w:ind w:left="567"/>
        <w:jc w:val="center"/>
        <w:rPr>
          <w:b/>
          <w:lang w:val="uk-UA"/>
        </w:rPr>
      </w:pPr>
      <w:r w:rsidRPr="00C53ACF">
        <w:rPr>
          <w:b/>
          <w:lang w:val="uk-UA"/>
        </w:rPr>
        <w:t>1. Загальна інформація</w:t>
      </w:r>
    </w:p>
    <w:tbl>
      <w:tblPr>
        <w:tblStyle w:val="a6"/>
        <w:tblW w:w="0" w:type="auto"/>
        <w:tblLook w:val="04A0" w:firstRow="1" w:lastRow="0" w:firstColumn="1" w:lastColumn="0" w:noHBand="0" w:noVBand="1"/>
      </w:tblPr>
      <w:tblGrid>
        <w:gridCol w:w="4928"/>
        <w:gridCol w:w="4643"/>
      </w:tblGrid>
      <w:tr w:rsidR="00C53ACF" w:rsidRPr="00C53ACF" w:rsidTr="009E3E68">
        <w:tc>
          <w:tcPr>
            <w:tcW w:w="4928" w:type="dxa"/>
          </w:tcPr>
          <w:p w:rsidR="00AE4DBA" w:rsidRPr="00C53ACF" w:rsidRDefault="00AE4DBA" w:rsidP="00AE4DBA">
            <w:pPr>
              <w:pStyle w:val="a5"/>
              <w:ind w:left="0"/>
              <w:rPr>
                <w:lang w:val="uk-UA"/>
              </w:rPr>
            </w:pPr>
            <w:r w:rsidRPr="00C53ACF">
              <w:rPr>
                <w:lang w:val="uk-UA"/>
              </w:rPr>
              <w:t>Назва дисципліни</w:t>
            </w:r>
          </w:p>
        </w:tc>
        <w:tc>
          <w:tcPr>
            <w:tcW w:w="4643" w:type="dxa"/>
          </w:tcPr>
          <w:p w:rsidR="00AE4DBA" w:rsidRPr="00C53ACF" w:rsidRDefault="004545C8" w:rsidP="00AE4DBA">
            <w:pPr>
              <w:pStyle w:val="a5"/>
              <w:ind w:left="0"/>
              <w:rPr>
                <w:lang w:val="uk-UA"/>
              </w:rPr>
            </w:pPr>
            <w:r w:rsidRPr="00C53ACF">
              <w:rPr>
                <w:lang w:val="uk-UA"/>
              </w:rPr>
              <w:t>Експресія генів</w:t>
            </w:r>
            <w:r w:rsidR="002F667B" w:rsidRPr="00C53ACF">
              <w:rPr>
                <w:lang w:val="uk-UA"/>
              </w:rPr>
              <w:t xml:space="preserve"> (англійською мовою)</w:t>
            </w:r>
          </w:p>
        </w:tc>
      </w:tr>
      <w:tr w:rsidR="00C53ACF" w:rsidRPr="00C53ACF" w:rsidTr="009E3E68">
        <w:tc>
          <w:tcPr>
            <w:tcW w:w="4928" w:type="dxa"/>
          </w:tcPr>
          <w:p w:rsidR="009D53D5" w:rsidRPr="00C53ACF" w:rsidRDefault="00DD56CE" w:rsidP="00DE2FDE">
            <w:pPr>
              <w:pStyle w:val="a5"/>
              <w:ind w:left="0"/>
              <w:rPr>
                <w:lang w:val="uk-UA"/>
              </w:rPr>
            </w:pPr>
            <w:r w:rsidRPr="00C53ACF">
              <w:rPr>
                <w:lang w:val="uk-UA"/>
              </w:rPr>
              <w:t xml:space="preserve">Освітня програма </w:t>
            </w:r>
          </w:p>
        </w:tc>
        <w:tc>
          <w:tcPr>
            <w:tcW w:w="4643" w:type="dxa"/>
          </w:tcPr>
          <w:p w:rsidR="009D53D5" w:rsidRPr="00C53ACF" w:rsidRDefault="00DD76A4" w:rsidP="00DE2FDE">
            <w:pPr>
              <w:pStyle w:val="a5"/>
              <w:ind w:left="0"/>
              <w:rPr>
                <w:lang w:val="uk-UA"/>
              </w:rPr>
            </w:pPr>
            <w:r w:rsidRPr="00C53ACF">
              <w:rPr>
                <w:lang w:val="uk-UA"/>
              </w:rPr>
              <w:t>«</w:t>
            </w:r>
            <w:r w:rsidR="00457D4E" w:rsidRPr="00C53ACF">
              <w:rPr>
                <w:lang w:val="uk-UA"/>
              </w:rPr>
              <w:t>Біохімія</w:t>
            </w:r>
            <w:r w:rsidRPr="00C53ACF">
              <w:rPr>
                <w:lang w:val="uk-UA"/>
              </w:rPr>
              <w:t>»</w:t>
            </w:r>
          </w:p>
        </w:tc>
      </w:tr>
      <w:tr w:rsidR="00C53ACF" w:rsidRPr="00C53ACF" w:rsidTr="009E3E68">
        <w:tc>
          <w:tcPr>
            <w:tcW w:w="4928" w:type="dxa"/>
          </w:tcPr>
          <w:p w:rsidR="00AE4DBA" w:rsidRPr="00C53ACF" w:rsidRDefault="00DD56CE" w:rsidP="009D53D5">
            <w:pPr>
              <w:pStyle w:val="a5"/>
              <w:ind w:left="0"/>
              <w:rPr>
                <w:lang w:val="uk-UA"/>
              </w:rPr>
            </w:pPr>
            <w:r w:rsidRPr="00C53ACF">
              <w:rPr>
                <w:lang w:val="uk-UA"/>
              </w:rPr>
              <w:t>Спеціалізація (за наявності)</w:t>
            </w:r>
          </w:p>
        </w:tc>
        <w:tc>
          <w:tcPr>
            <w:tcW w:w="4643" w:type="dxa"/>
          </w:tcPr>
          <w:p w:rsidR="00AE4DBA" w:rsidRPr="00C53ACF" w:rsidRDefault="001D35A2" w:rsidP="00AE4DBA">
            <w:pPr>
              <w:pStyle w:val="a5"/>
              <w:ind w:left="0"/>
              <w:rPr>
                <w:lang w:val="uk-UA"/>
              </w:rPr>
            </w:pPr>
            <w:r w:rsidRPr="00C53ACF">
              <w:rPr>
                <w:lang w:val="uk-UA"/>
              </w:rPr>
              <w:t>В</w:t>
            </w:r>
            <w:r w:rsidR="00DD76A4" w:rsidRPr="00C53ACF">
              <w:rPr>
                <w:lang w:val="uk-UA"/>
              </w:rPr>
              <w:t>ідсутня</w:t>
            </w:r>
          </w:p>
        </w:tc>
      </w:tr>
      <w:tr w:rsidR="00C53ACF" w:rsidRPr="00C53ACF" w:rsidTr="009E3E68">
        <w:tc>
          <w:tcPr>
            <w:tcW w:w="4928" w:type="dxa"/>
          </w:tcPr>
          <w:p w:rsidR="00AE4DBA" w:rsidRPr="00C53ACF" w:rsidRDefault="00DD56CE" w:rsidP="00AE4DBA">
            <w:pPr>
              <w:pStyle w:val="a5"/>
              <w:ind w:left="0"/>
              <w:rPr>
                <w:lang w:val="uk-UA"/>
              </w:rPr>
            </w:pPr>
            <w:r w:rsidRPr="00C53ACF">
              <w:rPr>
                <w:lang w:val="uk-UA"/>
              </w:rPr>
              <w:t>Спеціальність</w:t>
            </w:r>
          </w:p>
        </w:tc>
        <w:tc>
          <w:tcPr>
            <w:tcW w:w="4643" w:type="dxa"/>
          </w:tcPr>
          <w:p w:rsidR="00AE4DBA" w:rsidRPr="00C53ACF" w:rsidRDefault="00DD76A4" w:rsidP="00AE4DBA">
            <w:pPr>
              <w:pStyle w:val="a5"/>
              <w:ind w:left="0"/>
              <w:rPr>
                <w:lang w:val="uk-UA"/>
              </w:rPr>
            </w:pPr>
            <w:r w:rsidRPr="00C53ACF">
              <w:rPr>
                <w:lang w:val="uk-UA"/>
              </w:rPr>
              <w:t>0</w:t>
            </w:r>
            <w:r w:rsidR="00457D4E" w:rsidRPr="00C53ACF">
              <w:rPr>
                <w:lang w:val="uk-UA"/>
              </w:rPr>
              <w:t>91</w:t>
            </w:r>
            <w:r w:rsidR="00277596" w:rsidRPr="00C53ACF">
              <w:rPr>
                <w:lang w:val="uk-UA"/>
              </w:rPr>
              <w:t xml:space="preserve"> </w:t>
            </w:r>
            <w:r w:rsidR="00457D4E" w:rsidRPr="00C53ACF">
              <w:rPr>
                <w:lang w:val="uk-UA"/>
              </w:rPr>
              <w:t>Біологія</w:t>
            </w:r>
          </w:p>
        </w:tc>
      </w:tr>
      <w:tr w:rsidR="00C53ACF" w:rsidRPr="00C53ACF" w:rsidTr="009E3E68">
        <w:tc>
          <w:tcPr>
            <w:tcW w:w="4928" w:type="dxa"/>
          </w:tcPr>
          <w:p w:rsidR="00AE4DBA" w:rsidRPr="00C53ACF" w:rsidRDefault="00DD56CE" w:rsidP="00AE4DBA">
            <w:pPr>
              <w:pStyle w:val="a5"/>
              <w:ind w:left="0"/>
              <w:rPr>
                <w:lang w:val="uk-UA"/>
              </w:rPr>
            </w:pPr>
            <w:r w:rsidRPr="00C53ACF">
              <w:rPr>
                <w:lang w:val="uk-UA"/>
              </w:rPr>
              <w:t>Галузь знань</w:t>
            </w:r>
          </w:p>
        </w:tc>
        <w:tc>
          <w:tcPr>
            <w:tcW w:w="4643" w:type="dxa"/>
          </w:tcPr>
          <w:p w:rsidR="00AE4DBA" w:rsidRPr="00C53ACF" w:rsidRDefault="00DD76A4" w:rsidP="00AE4DBA">
            <w:pPr>
              <w:pStyle w:val="a5"/>
              <w:ind w:left="0"/>
              <w:rPr>
                <w:lang w:val="uk-UA"/>
              </w:rPr>
            </w:pPr>
            <w:r w:rsidRPr="00C53ACF">
              <w:rPr>
                <w:lang w:val="uk-UA"/>
              </w:rPr>
              <w:t>0</w:t>
            </w:r>
            <w:r w:rsidR="00457D4E" w:rsidRPr="00C53ACF">
              <w:rPr>
                <w:lang w:val="uk-UA"/>
              </w:rPr>
              <w:t>9</w:t>
            </w:r>
            <w:r w:rsidR="00847212" w:rsidRPr="00C53ACF">
              <w:rPr>
                <w:lang w:val="uk-UA"/>
              </w:rPr>
              <w:t xml:space="preserve"> </w:t>
            </w:r>
            <w:r w:rsidR="00457D4E" w:rsidRPr="00C53ACF">
              <w:rPr>
                <w:lang w:val="uk-UA"/>
              </w:rPr>
              <w:t>Біологія</w:t>
            </w:r>
          </w:p>
        </w:tc>
      </w:tr>
      <w:tr w:rsidR="00C53ACF" w:rsidRPr="00C53ACF" w:rsidTr="009E3E68">
        <w:tc>
          <w:tcPr>
            <w:tcW w:w="4928" w:type="dxa"/>
          </w:tcPr>
          <w:p w:rsidR="00DD56CE" w:rsidRPr="00C53ACF" w:rsidRDefault="00DD56CE" w:rsidP="00DE2FDE">
            <w:pPr>
              <w:pStyle w:val="a5"/>
              <w:ind w:left="0"/>
              <w:rPr>
                <w:lang w:val="uk-UA"/>
              </w:rPr>
            </w:pPr>
            <w:r w:rsidRPr="00C53ACF">
              <w:rPr>
                <w:lang w:val="uk-UA"/>
              </w:rPr>
              <w:t xml:space="preserve">Освітній рівень </w:t>
            </w:r>
          </w:p>
        </w:tc>
        <w:tc>
          <w:tcPr>
            <w:tcW w:w="4643" w:type="dxa"/>
          </w:tcPr>
          <w:p w:rsidR="00DD56CE" w:rsidRPr="00C53ACF" w:rsidRDefault="001D35A2" w:rsidP="00DD76A4">
            <w:pPr>
              <w:pStyle w:val="a5"/>
              <w:ind w:left="0"/>
              <w:rPr>
                <w:lang w:val="uk-UA"/>
              </w:rPr>
            </w:pPr>
            <w:r w:rsidRPr="00C53ACF">
              <w:rPr>
                <w:lang w:val="uk-UA"/>
              </w:rPr>
              <w:t>Б</w:t>
            </w:r>
            <w:r w:rsidR="00DD56CE" w:rsidRPr="00C53ACF">
              <w:rPr>
                <w:lang w:val="uk-UA"/>
              </w:rPr>
              <w:t>акалавр</w:t>
            </w:r>
          </w:p>
        </w:tc>
      </w:tr>
      <w:tr w:rsidR="00C53ACF" w:rsidRPr="00C53ACF" w:rsidTr="009E3E68">
        <w:tc>
          <w:tcPr>
            <w:tcW w:w="4928" w:type="dxa"/>
          </w:tcPr>
          <w:p w:rsidR="00DD56CE" w:rsidRPr="00C53ACF" w:rsidRDefault="00DD56CE" w:rsidP="00DE2FDE">
            <w:pPr>
              <w:pStyle w:val="a5"/>
              <w:ind w:left="0"/>
              <w:rPr>
                <w:lang w:val="uk-UA"/>
              </w:rPr>
            </w:pPr>
            <w:r w:rsidRPr="00C53ACF">
              <w:rPr>
                <w:lang w:val="uk-UA"/>
              </w:rPr>
              <w:t>Статус дисципліни</w:t>
            </w:r>
          </w:p>
        </w:tc>
        <w:tc>
          <w:tcPr>
            <w:tcW w:w="4643" w:type="dxa"/>
          </w:tcPr>
          <w:p w:rsidR="00DD56CE" w:rsidRPr="00C53ACF" w:rsidRDefault="00457D4E" w:rsidP="00DD76A4">
            <w:pPr>
              <w:pStyle w:val="a5"/>
              <w:ind w:left="0"/>
              <w:rPr>
                <w:lang w:val="uk-UA"/>
              </w:rPr>
            </w:pPr>
            <w:r w:rsidRPr="00C53ACF">
              <w:rPr>
                <w:lang w:val="uk-UA"/>
              </w:rPr>
              <w:t>Вибіркова</w:t>
            </w:r>
          </w:p>
        </w:tc>
      </w:tr>
      <w:tr w:rsidR="00C53ACF" w:rsidRPr="00C53ACF" w:rsidTr="009E3E68">
        <w:tc>
          <w:tcPr>
            <w:tcW w:w="4928" w:type="dxa"/>
          </w:tcPr>
          <w:p w:rsidR="00245156" w:rsidRPr="00C53ACF" w:rsidRDefault="00245156" w:rsidP="00DE2FDE">
            <w:pPr>
              <w:pStyle w:val="a5"/>
              <w:ind w:left="0"/>
              <w:rPr>
                <w:lang w:val="uk-UA"/>
              </w:rPr>
            </w:pPr>
            <w:r w:rsidRPr="00C53ACF">
              <w:rPr>
                <w:lang w:val="uk-UA"/>
              </w:rPr>
              <w:t>Курс / семестр</w:t>
            </w:r>
          </w:p>
        </w:tc>
        <w:tc>
          <w:tcPr>
            <w:tcW w:w="4643" w:type="dxa"/>
          </w:tcPr>
          <w:p w:rsidR="00245156" w:rsidRPr="00C53ACF" w:rsidRDefault="00457D4E" w:rsidP="00DE2FDE">
            <w:pPr>
              <w:pStyle w:val="a5"/>
              <w:ind w:left="0"/>
              <w:rPr>
                <w:lang w:val="en-US"/>
              </w:rPr>
            </w:pPr>
            <w:r w:rsidRPr="00C53ACF">
              <w:rPr>
                <w:lang w:val="en-US"/>
              </w:rPr>
              <w:t>IV</w:t>
            </w:r>
            <w:r w:rsidR="00C53ACF">
              <w:rPr>
                <w:lang w:val="uk-UA"/>
              </w:rPr>
              <w:t xml:space="preserve"> </w:t>
            </w:r>
            <w:bookmarkStart w:id="0" w:name="_GoBack"/>
            <w:bookmarkEnd w:id="0"/>
            <w:r w:rsidR="00DD76A4" w:rsidRPr="00C53ACF">
              <w:rPr>
                <w:lang w:val="uk-UA"/>
              </w:rPr>
              <w:t xml:space="preserve">/ </w:t>
            </w:r>
            <w:r w:rsidR="00D174AA" w:rsidRPr="00C53ACF">
              <w:rPr>
                <w:lang w:val="en-US"/>
              </w:rPr>
              <w:t>8</w:t>
            </w:r>
          </w:p>
        </w:tc>
      </w:tr>
      <w:tr w:rsidR="00C53ACF" w:rsidRPr="00C53ACF" w:rsidTr="009E3E68">
        <w:tc>
          <w:tcPr>
            <w:tcW w:w="4928" w:type="dxa"/>
          </w:tcPr>
          <w:p w:rsidR="00245156" w:rsidRPr="00C53ACF" w:rsidRDefault="00245156" w:rsidP="009E3E68">
            <w:pPr>
              <w:pStyle w:val="a5"/>
              <w:ind w:left="0"/>
              <w:rPr>
                <w:lang w:val="uk-UA"/>
              </w:rPr>
            </w:pPr>
            <w:r w:rsidRPr="00C53ACF">
              <w:rPr>
                <w:lang w:val="uk-UA"/>
              </w:rPr>
              <w:t>Розподіл за видами занять та</w:t>
            </w:r>
            <w:r w:rsidR="009E3E68" w:rsidRPr="00C53ACF">
              <w:rPr>
                <w:lang w:val="uk-UA"/>
              </w:rPr>
              <w:t xml:space="preserve"> </w:t>
            </w:r>
            <w:r w:rsidRPr="00C53ACF">
              <w:rPr>
                <w:lang w:val="uk-UA"/>
              </w:rPr>
              <w:t>годинами навчання (якщо передбачені інші види, додати)</w:t>
            </w:r>
          </w:p>
        </w:tc>
        <w:tc>
          <w:tcPr>
            <w:tcW w:w="4643" w:type="dxa"/>
          </w:tcPr>
          <w:p w:rsidR="00245156" w:rsidRPr="00C53ACF" w:rsidRDefault="007B7A43" w:rsidP="00245156">
            <w:pPr>
              <w:pStyle w:val="a5"/>
              <w:ind w:left="34"/>
              <w:rPr>
                <w:lang w:val="uk-UA"/>
              </w:rPr>
            </w:pPr>
            <w:r w:rsidRPr="00C53ACF">
              <w:rPr>
                <w:lang w:val="uk-UA"/>
              </w:rPr>
              <w:t xml:space="preserve">Лекції – </w:t>
            </w:r>
            <w:r w:rsidR="00D174AA" w:rsidRPr="00C53ACF">
              <w:t>20</w:t>
            </w:r>
            <w:r w:rsidR="00245156" w:rsidRPr="00C53ACF">
              <w:rPr>
                <w:lang w:val="uk-UA"/>
              </w:rPr>
              <w:t xml:space="preserve"> год.</w:t>
            </w:r>
          </w:p>
          <w:p w:rsidR="00245156" w:rsidRPr="00C53ACF" w:rsidRDefault="00D174AA" w:rsidP="00245156">
            <w:pPr>
              <w:pStyle w:val="a5"/>
              <w:ind w:left="34"/>
              <w:rPr>
                <w:lang w:val="uk-UA"/>
              </w:rPr>
            </w:pPr>
            <w:r w:rsidRPr="00C53ACF">
              <w:rPr>
                <w:lang w:val="uk-UA"/>
              </w:rPr>
              <w:t>Практичні</w:t>
            </w:r>
            <w:r w:rsidR="00245156" w:rsidRPr="00C53ACF">
              <w:rPr>
                <w:lang w:val="uk-UA"/>
              </w:rPr>
              <w:t xml:space="preserve"> заняття</w:t>
            </w:r>
            <w:r w:rsidR="007B7A43" w:rsidRPr="00C53ACF">
              <w:rPr>
                <w:lang w:val="uk-UA"/>
              </w:rPr>
              <w:t xml:space="preserve"> – </w:t>
            </w:r>
            <w:r w:rsidRPr="00C53ACF">
              <w:rPr>
                <w:lang w:val="uk-UA"/>
              </w:rPr>
              <w:t>10</w:t>
            </w:r>
            <w:r w:rsidR="00245156" w:rsidRPr="00C53ACF">
              <w:rPr>
                <w:lang w:val="uk-UA"/>
              </w:rPr>
              <w:t xml:space="preserve"> год.</w:t>
            </w:r>
          </w:p>
          <w:p w:rsidR="00245156" w:rsidRPr="00C53ACF" w:rsidRDefault="00F22016" w:rsidP="00245156">
            <w:pPr>
              <w:pStyle w:val="a5"/>
              <w:ind w:left="34"/>
              <w:rPr>
                <w:lang w:val="uk-UA"/>
              </w:rPr>
            </w:pPr>
            <w:r w:rsidRPr="00C53ACF">
              <w:rPr>
                <w:lang w:val="uk-UA"/>
              </w:rPr>
              <w:t xml:space="preserve">Самостійна </w:t>
            </w:r>
            <w:r w:rsidR="007B7A43" w:rsidRPr="00C53ACF">
              <w:rPr>
                <w:lang w:val="uk-UA"/>
              </w:rPr>
              <w:t>робота – 6</w:t>
            </w:r>
            <w:r w:rsidRPr="00C53ACF">
              <w:rPr>
                <w:lang w:val="uk-UA"/>
              </w:rPr>
              <w:t>0</w:t>
            </w:r>
            <w:r w:rsidR="00245156" w:rsidRPr="00C53ACF">
              <w:rPr>
                <w:lang w:val="uk-UA"/>
              </w:rPr>
              <w:t xml:space="preserve"> год.</w:t>
            </w:r>
          </w:p>
          <w:p w:rsidR="007E5568" w:rsidRPr="00C53ACF" w:rsidRDefault="007E5568" w:rsidP="00530E37">
            <w:pPr>
              <w:pStyle w:val="a5"/>
              <w:ind w:left="34"/>
              <w:rPr>
                <w:lang w:val="uk-UA"/>
              </w:rPr>
            </w:pPr>
            <w:r w:rsidRPr="00C53ACF">
              <w:rPr>
                <w:lang w:val="uk-UA"/>
              </w:rPr>
              <w:t xml:space="preserve">Загальна кількість кредитів </w:t>
            </w:r>
            <w:r w:rsidR="00530E37" w:rsidRPr="00C53ACF">
              <w:rPr>
                <w:lang w:val="en-US"/>
              </w:rPr>
              <w:t>–</w:t>
            </w:r>
            <w:r w:rsidRPr="00C53ACF">
              <w:rPr>
                <w:lang w:val="uk-UA"/>
              </w:rPr>
              <w:t xml:space="preserve"> 3</w:t>
            </w:r>
          </w:p>
        </w:tc>
      </w:tr>
      <w:tr w:rsidR="00C53ACF" w:rsidRPr="00C53ACF" w:rsidTr="009E3E68">
        <w:tc>
          <w:tcPr>
            <w:tcW w:w="4928" w:type="dxa"/>
          </w:tcPr>
          <w:p w:rsidR="00DD56CE" w:rsidRPr="00C53ACF" w:rsidRDefault="00DD56CE" w:rsidP="00DE2FDE">
            <w:pPr>
              <w:pStyle w:val="a5"/>
              <w:ind w:left="0"/>
              <w:rPr>
                <w:lang w:val="uk-UA"/>
              </w:rPr>
            </w:pPr>
            <w:r w:rsidRPr="00C53ACF">
              <w:rPr>
                <w:lang w:val="uk-UA"/>
              </w:rPr>
              <w:t>Мова викладання</w:t>
            </w:r>
          </w:p>
        </w:tc>
        <w:tc>
          <w:tcPr>
            <w:tcW w:w="4643" w:type="dxa"/>
          </w:tcPr>
          <w:p w:rsidR="00DD56CE" w:rsidRPr="00C53ACF" w:rsidRDefault="00277596" w:rsidP="00AE4DBA">
            <w:pPr>
              <w:pStyle w:val="a5"/>
              <w:ind w:left="0"/>
              <w:rPr>
                <w:lang w:val="uk-UA"/>
              </w:rPr>
            </w:pPr>
            <w:r w:rsidRPr="00C53ACF">
              <w:rPr>
                <w:lang w:val="uk-UA"/>
              </w:rPr>
              <w:t>Англійська</w:t>
            </w:r>
          </w:p>
        </w:tc>
      </w:tr>
      <w:tr w:rsidR="00A03283" w:rsidRPr="00C53ACF" w:rsidTr="009E3E68">
        <w:tc>
          <w:tcPr>
            <w:tcW w:w="9571" w:type="dxa"/>
            <w:gridSpan w:val="2"/>
          </w:tcPr>
          <w:p w:rsidR="00A03283" w:rsidRPr="00C53ACF" w:rsidRDefault="00A03283" w:rsidP="00DE2FDE">
            <w:pPr>
              <w:pStyle w:val="a5"/>
              <w:ind w:left="0"/>
              <w:rPr>
                <w:lang w:val="uk-UA"/>
              </w:rPr>
            </w:pPr>
            <w:r w:rsidRPr="00C53ACF">
              <w:rPr>
                <w:lang w:val="uk-UA"/>
              </w:rPr>
              <w:t>Посилання на сайт дистанційного навчання:</w:t>
            </w:r>
          </w:p>
          <w:p w:rsidR="00A03283" w:rsidRPr="00C53ACF" w:rsidRDefault="00A03283" w:rsidP="00AE4DBA">
            <w:pPr>
              <w:pStyle w:val="a5"/>
              <w:ind w:left="0"/>
              <w:rPr>
                <w:lang w:val="uk-UA"/>
              </w:rPr>
            </w:pPr>
          </w:p>
        </w:tc>
      </w:tr>
    </w:tbl>
    <w:p w:rsidR="00A03283" w:rsidRPr="00C53ACF" w:rsidRDefault="00A03283" w:rsidP="00DE2FDE">
      <w:pPr>
        <w:pStyle w:val="a5"/>
        <w:ind w:left="0"/>
        <w:jc w:val="center"/>
        <w:rPr>
          <w:b/>
          <w:lang w:val="uk-UA"/>
        </w:rPr>
      </w:pPr>
    </w:p>
    <w:p w:rsidR="00DE2FDE" w:rsidRPr="00C53ACF" w:rsidRDefault="00DE2FDE" w:rsidP="00DE2FDE">
      <w:pPr>
        <w:pStyle w:val="a5"/>
        <w:ind w:left="0"/>
        <w:jc w:val="center"/>
        <w:rPr>
          <w:b/>
          <w:lang w:val="uk-UA"/>
        </w:rPr>
      </w:pPr>
      <w:r w:rsidRPr="00C53ACF">
        <w:rPr>
          <w:b/>
          <w:lang w:val="uk-UA"/>
        </w:rPr>
        <w:t>2. Опис дисципліни</w:t>
      </w:r>
    </w:p>
    <w:tbl>
      <w:tblPr>
        <w:tblStyle w:val="a6"/>
        <w:tblW w:w="0" w:type="auto"/>
        <w:tblLook w:val="04A0" w:firstRow="1" w:lastRow="0" w:firstColumn="1" w:lastColumn="0" w:noHBand="0" w:noVBand="1"/>
      </w:tblPr>
      <w:tblGrid>
        <w:gridCol w:w="9571"/>
      </w:tblGrid>
      <w:tr w:rsidR="00C53ACF" w:rsidRPr="00C53ACF" w:rsidTr="00DE2FDE">
        <w:tc>
          <w:tcPr>
            <w:tcW w:w="9571" w:type="dxa"/>
          </w:tcPr>
          <w:p w:rsidR="00C32E2F" w:rsidRPr="00C53ACF" w:rsidRDefault="00C32E2F" w:rsidP="00A03283">
            <w:pPr>
              <w:jc w:val="both"/>
              <w:rPr>
                <w:b/>
                <w:lang w:val="uk-UA"/>
              </w:rPr>
            </w:pPr>
            <w:r w:rsidRPr="00C53ACF">
              <w:rPr>
                <w:b/>
                <w:lang w:val="uk-UA"/>
              </w:rPr>
              <w:t>Анотація</w:t>
            </w:r>
            <w:r w:rsidR="00B701BF" w:rsidRPr="00C53ACF">
              <w:rPr>
                <w:b/>
                <w:lang w:val="uk-UA"/>
              </w:rPr>
              <w:t xml:space="preserve"> курсу</w:t>
            </w:r>
          </w:p>
          <w:p w:rsidR="00C32E2F" w:rsidRPr="00C53ACF" w:rsidRDefault="00BC227A" w:rsidP="004F5D35">
            <w:pPr>
              <w:ind w:firstLine="426"/>
              <w:jc w:val="both"/>
              <w:rPr>
                <w:lang w:val="en-US"/>
              </w:rPr>
            </w:pPr>
            <w:r w:rsidRPr="00C53ACF">
              <w:rPr>
                <w:lang w:val="uk-UA"/>
              </w:rPr>
              <w:t xml:space="preserve">Курс починається з тлумачення центральної догми молекулярної біології та повторення етапів експресії генів в еукаріотичній клітині – транскрипції ДНК, процесингу і сплайсингу первинного </w:t>
            </w:r>
            <w:proofErr w:type="spellStart"/>
            <w:r w:rsidRPr="00C53ACF">
              <w:rPr>
                <w:lang w:val="uk-UA"/>
              </w:rPr>
              <w:t>транскрипту</w:t>
            </w:r>
            <w:proofErr w:type="spellEnd"/>
            <w:r w:rsidRPr="00C53ACF">
              <w:rPr>
                <w:lang w:val="uk-UA"/>
              </w:rPr>
              <w:t>, трансляції матричної РНК</w:t>
            </w:r>
            <w:r w:rsidR="008B1A02" w:rsidRPr="00C53ACF">
              <w:rPr>
                <w:lang w:val="uk-UA"/>
              </w:rPr>
              <w:t xml:space="preserve"> (</w:t>
            </w:r>
            <w:proofErr w:type="spellStart"/>
            <w:r w:rsidR="008B1A02" w:rsidRPr="00C53ACF">
              <w:rPr>
                <w:lang w:val="uk-UA"/>
              </w:rPr>
              <w:t>мРНК</w:t>
            </w:r>
            <w:proofErr w:type="spellEnd"/>
            <w:r w:rsidR="008B1A02" w:rsidRPr="00C53ACF">
              <w:rPr>
                <w:lang w:val="uk-UA"/>
              </w:rPr>
              <w:t>)</w:t>
            </w:r>
            <w:r w:rsidRPr="00C53ACF">
              <w:rPr>
                <w:lang w:val="uk-UA"/>
              </w:rPr>
              <w:t xml:space="preserve"> та посттрансляційної модифікації синтезованих білків. </w:t>
            </w:r>
            <w:r w:rsidR="004F5D35" w:rsidRPr="00C53ACF">
              <w:rPr>
                <w:lang w:val="uk-UA"/>
              </w:rPr>
              <w:t>На лекціях і семінарах будуть розібрані деталі різних спос</w:t>
            </w:r>
            <w:r w:rsidR="00BC6848" w:rsidRPr="00C53ACF">
              <w:rPr>
                <w:lang w:val="uk-UA"/>
              </w:rPr>
              <w:t xml:space="preserve">обів регуляції експресії генів – за допомогою факторів транскрипції, ядерних рецепторів, </w:t>
            </w:r>
            <w:proofErr w:type="spellStart"/>
            <w:r w:rsidR="00BC6848" w:rsidRPr="00C53ACF">
              <w:rPr>
                <w:lang w:val="uk-UA"/>
              </w:rPr>
              <w:t>мікроРНК</w:t>
            </w:r>
            <w:proofErr w:type="spellEnd"/>
            <w:r w:rsidR="00BC6848" w:rsidRPr="00C53ACF">
              <w:rPr>
                <w:lang w:val="uk-UA"/>
              </w:rPr>
              <w:t xml:space="preserve">, </w:t>
            </w:r>
            <w:r w:rsidR="008B1A02" w:rsidRPr="00C53ACF">
              <w:rPr>
                <w:lang w:val="uk-UA"/>
              </w:rPr>
              <w:t xml:space="preserve">регуляторів сплайсингу і стабільності </w:t>
            </w:r>
            <w:proofErr w:type="spellStart"/>
            <w:r w:rsidR="003541CD" w:rsidRPr="00C53ACF">
              <w:rPr>
                <w:lang w:val="uk-UA"/>
              </w:rPr>
              <w:t>мРНК</w:t>
            </w:r>
            <w:proofErr w:type="spellEnd"/>
            <w:r w:rsidR="003541CD" w:rsidRPr="00C53ACF">
              <w:rPr>
                <w:lang w:val="uk-UA"/>
              </w:rPr>
              <w:t xml:space="preserve">. Зокрема, будуть згадані моделі регуляції </w:t>
            </w:r>
            <w:r w:rsidR="0071148D" w:rsidRPr="00C53ACF">
              <w:rPr>
                <w:lang w:val="uk-UA"/>
              </w:rPr>
              <w:t xml:space="preserve">експресії </w:t>
            </w:r>
            <w:r w:rsidR="003541CD" w:rsidRPr="00C53ACF">
              <w:rPr>
                <w:lang w:val="uk-UA"/>
              </w:rPr>
              <w:t xml:space="preserve">генів, які </w:t>
            </w:r>
            <w:r w:rsidR="0071148D" w:rsidRPr="00C53ACF">
              <w:rPr>
                <w:lang w:val="uk-UA"/>
              </w:rPr>
              <w:t>контролюють</w:t>
            </w:r>
            <w:r w:rsidR="003541CD" w:rsidRPr="00C53ACF">
              <w:rPr>
                <w:lang w:val="uk-UA"/>
              </w:rPr>
              <w:t xml:space="preserve"> біосинтез холестеролу (фактор </w:t>
            </w:r>
            <w:r w:rsidR="003541CD" w:rsidRPr="00C53ACF">
              <w:rPr>
                <w:lang w:val="en-US"/>
              </w:rPr>
              <w:t>SREBP-</w:t>
            </w:r>
            <w:r w:rsidR="0071148D" w:rsidRPr="00C53ACF">
              <w:rPr>
                <w:lang w:val="en-US"/>
              </w:rPr>
              <w:t>2</w:t>
            </w:r>
            <w:r w:rsidR="003541CD" w:rsidRPr="00C53ACF">
              <w:rPr>
                <w:lang w:val="uk-UA"/>
              </w:rPr>
              <w:t xml:space="preserve">), </w:t>
            </w:r>
            <w:r w:rsidR="0071148D" w:rsidRPr="00C53ACF">
              <w:rPr>
                <w:lang w:val="uk-UA"/>
              </w:rPr>
              <w:t>відповідь на гіпоксію (</w:t>
            </w:r>
            <w:r w:rsidR="0071148D" w:rsidRPr="00C53ACF">
              <w:rPr>
                <w:lang w:val="en-US"/>
              </w:rPr>
              <w:t>HIF-1α</w:t>
            </w:r>
            <w:r w:rsidR="0071148D" w:rsidRPr="00C53ACF">
              <w:rPr>
                <w:lang w:val="uk-UA"/>
              </w:rPr>
              <w:t>), детоксикацію ксенобіотиків (</w:t>
            </w:r>
            <w:r w:rsidR="0071148D" w:rsidRPr="00C53ACF">
              <w:rPr>
                <w:lang w:val="en-US"/>
              </w:rPr>
              <w:t xml:space="preserve">Nrf2, </w:t>
            </w:r>
            <w:proofErr w:type="spellStart"/>
            <w:r w:rsidR="0071148D" w:rsidRPr="00C53ACF">
              <w:rPr>
                <w:lang w:val="en-US"/>
              </w:rPr>
              <w:t>AhR</w:t>
            </w:r>
            <w:proofErr w:type="spellEnd"/>
            <w:r w:rsidR="0071148D" w:rsidRPr="00C53ACF">
              <w:rPr>
                <w:lang w:val="uk-UA"/>
              </w:rPr>
              <w:t>), тепловий стрес (</w:t>
            </w:r>
            <w:r w:rsidR="0071148D" w:rsidRPr="00C53ACF">
              <w:rPr>
                <w:lang w:val="en-US"/>
              </w:rPr>
              <w:t>HSF</w:t>
            </w:r>
            <w:r w:rsidR="00C92F06" w:rsidRPr="00C53ACF">
              <w:rPr>
                <w:lang w:val="uk-UA"/>
              </w:rPr>
              <w:t>-1</w:t>
            </w:r>
            <w:r w:rsidR="0071148D" w:rsidRPr="00C53ACF">
              <w:rPr>
                <w:lang w:val="uk-UA"/>
              </w:rPr>
              <w:t>), відповідь на стрес і програмовану загибель клітини (</w:t>
            </w:r>
            <w:r w:rsidR="00C4295D" w:rsidRPr="00C53ACF">
              <w:rPr>
                <w:lang w:val="en-US"/>
              </w:rPr>
              <w:t xml:space="preserve">AP-1 </w:t>
            </w:r>
            <w:r w:rsidR="00C4295D" w:rsidRPr="00C53ACF">
              <w:rPr>
                <w:lang w:val="uk-UA"/>
              </w:rPr>
              <w:t xml:space="preserve">та </w:t>
            </w:r>
            <w:r w:rsidR="00C4295D" w:rsidRPr="00C53ACF">
              <w:rPr>
                <w:lang w:val="en-US"/>
              </w:rPr>
              <w:t>FOXO</w:t>
            </w:r>
            <w:r w:rsidR="0071148D" w:rsidRPr="00C53ACF">
              <w:rPr>
                <w:lang w:val="uk-UA"/>
              </w:rPr>
              <w:t>)</w:t>
            </w:r>
            <w:r w:rsidR="00C4295D" w:rsidRPr="00C53ACF">
              <w:rPr>
                <w:lang w:val="uk-UA"/>
              </w:rPr>
              <w:t xml:space="preserve">, </w:t>
            </w:r>
            <w:r w:rsidR="004D7F83" w:rsidRPr="00C53ACF">
              <w:rPr>
                <w:lang w:val="uk-UA"/>
              </w:rPr>
              <w:t>метаболізм вуглеводів (</w:t>
            </w:r>
            <w:proofErr w:type="spellStart"/>
            <w:r w:rsidR="004D7F83" w:rsidRPr="00C53ACF">
              <w:rPr>
                <w:lang w:val="en-US"/>
              </w:rPr>
              <w:t>ChREBP</w:t>
            </w:r>
            <w:proofErr w:type="spellEnd"/>
            <w:r w:rsidR="004D7F83" w:rsidRPr="00C53ACF">
              <w:rPr>
                <w:lang w:val="uk-UA"/>
              </w:rPr>
              <w:t>) та інші процеси.</w:t>
            </w:r>
            <w:r w:rsidR="00D80D70" w:rsidRPr="00C53ACF">
              <w:rPr>
                <w:lang w:val="uk-UA"/>
              </w:rPr>
              <w:t xml:space="preserve"> Буде показана складність регуляції експресії генів і, водночас, представлені і пояснені методи, які на сьогодні дозволяють успішно розшифровувати доволі заплутані регуляторні схеми.</w:t>
            </w:r>
          </w:p>
          <w:p w:rsidR="00C32E2F" w:rsidRPr="00C53ACF" w:rsidRDefault="004D7F83" w:rsidP="00D80D70">
            <w:pPr>
              <w:ind w:firstLine="426"/>
              <w:jc w:val="both"/>
              <w:rPr>
                <w:lang w:val="uk-UA"/>
              </w:rPr>
            </w:pPr>
            <w:r w:rsidRPr="00C53ACF">
              <w:rPr>
                <w:lang w:val="uk-UA"/>
              </w:rPr>
              <w:t xml:space="preserve">Курс дає додаткову можливість практикувати </w:t>
            </w:r>
            <w:r w:rsidR="00D80D70" w:rsidRPr="00C53ACF">
              <w:rPr>
                <w:lang w:val="uk-UA"/>
              </w:rPr>
              <w:t>наукову англійську мову – розмовляти і</w:t>
            </w:r>
            <w:r w:rsidRPr="00C53ACF">
              <w:rPr>
                <w:lang w:val="uk-UA"/>
              </w:rPr>
              <w:t xml:space="preserve"> писати наукові тексти англійс</w:t>
            </w:r>
            <w:r w:rsidR="00D80D70" w:rsidRPr="00C53ACF">
              <w:rPr>
                <w:lang w:val="uk-UA"/>
              </w:rPr>
              <w:t>ькою,</w:t>
            </w:r>
            <w:r w:rsidRPr="00C53ACF">
              <w:rPr>
                <w:lang w:val="uk-UA"/>
              </w:rPr>
              <w:t xml:space="preserve"> сприймати </w:t>
            </w:r>
            <w:r w:rsidR="00D80D70" w:rsidRPr="00C53ACF">
              <w:rPr>
                <w:lang w:val="uk-UA"/>
              </w:rPr>
              <w:t xml:space="preserve">англійську </w:t>
            </w:r>
            <w:r w:rsidRPr="00C53ACF">
              <w:rPr>
                <w:lang w:val="uk-UA"/>
              </w:rPr>
              <w:t xml:space="preserve">мову на слух. Домашні завдання передбачають перегляд і аналіз добре підготовлених лекцій відомих вчених, написання есе англійською мовою, підготовку презентацій на задану тему </w:t>
            </w:r>
            <w:r w:rsidR="001A60AE" w:rsidRPr="00C53ACF">
              <w:rPr>
                <w:lang w:val="uk-UA"/>
              </w:rPr>
              <w:t>і доповідь англійською. Ц</w:t>
            </w:r>
            <w:r w:rsidR="004D0A90" w:rsidRPr="00C53ACF">
              <w:rPr>
                <w:lang w:val="uk-UA"/>
              </w:rPr>
              <w:t xml:space="preserve">е збагатить словниковий запас, дасть шанс пригадати терміни і теми, які вивчались українською мовою на «Молекулярній біології» та «Біохімії». Особливо важливим цей курс є для тих студентів, які бачать свою кар’єру в сучасній біологічній науці та біотехнології, включаючи виробництво ліків (адже більшість сучасних антибіотиків, противірусних та протиракових препаратів впливає саме на експресію генів), вакцин </w:t>
            </w:r>
            <w:r w:rsidR="00D80D70" w:rsidRPr="00C53ACF">
              <w:rPr>
                <w:lang w:val="uk-UA"/>
              </w:rPr>
              <w:t xml:space="preserve">і </w:t>
            </w:r>
            <w:r w:rsidR="004D0A90" w:rsidRPr="00C53ACF">
              <w:rPr>
                <w:lang w:val="uk-UA"/>
              </w:rPr>
              <w:t xml:space="preserve">реагентів для молекулярних біологів, </w:t>
            </w:r>
            <w:r w:rsidR="00D80D70" w:rsidRPr="00C53ACF">
              <w:rPr>
                <w:lang w:val="uk-UA"/>
              </w:rPr>
              <w:t xml:space="preserve">зокрема </w:t>
            </w:r>
            <w:proofErr w:type="spellStart"/>
            <w:r w:rsidR="00D80D70" w:rsidRPr="00C53ACF">
              <w:rPr>
                <w:lang w:val="uk-UA"/>
              </w:rPr>
              <w:t>плазмід</w:t>
            </w:r>
            <w:proofErr w:type="spellEnd"/>
            <w:r w:rsidR="00D80D70" w:rsidRPr="00C53ACF">
              <w:rPr>
                <w:lang w:val="uk-UA"/>
              </w:rPr>
              <w:t xml:space="preserve">, систем синтезу білка </w:t>
            </w:r>
            <w:r w:rsidR="00D80D70" w:rsidRPr="00C53ACF">
              <w:rPr>
                <w:i/>
                <w:lang w:val="en-US"/>
              </w:rPr>
              <w:t>in vitro</w:t>
            </w:r>
            <w:r w:rsidR="00D80D70" w:rsidRPr="00C53ACF">
              <w:rPr>
                <w:lang w:val="uk-UA"/>
              </w:rPr>
              <w:t xml:space="preserve">, </w:t>
            </w:r>
            <w:proofErr w:type="spellStart"/>
            <w:r w:rsidR="00D80D70" w:rsidRPr="00C53ACF">
              <w:rPr>
                <w:lang w:val="uk-UA"/>
              </w:rPr>
              <w:t>нуклеаз</w:t>
            </w:r>
            <w:proofErr w:type="spellEnd"/>
            <w:r w:rsidR="00D80D70" w:rsidRPr="00C53ACF">
              <w:rPr>
                <w:lang w:val="uk-UA"/>
              </w:rPr>
              <w:t xml:space="preserve">, ДНК- та </w:t>
            </w:r>
            <w:proofErr w:type="spellStart"/>
            <w:r w:rsidR="00D80D70" w:rsidRPr="00C53ACF">
              <w:rPr>
                <w:lang w:val="uk-UA"/>
              </w:rPr>
              <w:t>РНК-полімераз</w:t>
            </w:r>
            <w:proofErr w:type="spellEnd"/>
            <w:r w:rsidR="00D80D70" w:rsidRPr="00C53ACF">
              <w:rPr>
                <w:lang w:val="uk-UA"/>
              </w:rPr>
              <w:t>, тощо.</w:t>
            </w:r>
          </w:p>
          <w:p w:rsidR="00A3482E" w:rsidRPr="00C53ACF" w:rsidRDefault="00A3482E" w:rsidP="00D80D70">
            <w:pPr>
              <w:ind w:firstLine="426"/>
              <w:jc w:val="both"/>
              <w:rPr>
                <w:lang w:val="uk-UA"/>
              </w:rPr>
            </w:pPr>
          </w:p>
        </w:tc>
      </w:tr>
      <w:tr w:rsidR="00C53ACF" w:rsidRPr="00C53ACF" w:rsidTr="00DE2FDE">
        <w:tc>
          <w:tcPr>
            <w:tcW w:w="9571" w:type="dxa"/>
          </w:tcPr>
          <w:p w:rsidR="00DE2FDE" w:rsidRPr="00C53ACF" w:rsidRDefault="00DE2FDE" w:rsidP="00F22016">
            <w:pPr>
              <w:pStyle w:val="a5"/>
              <w:ind w:left="0"/>
              <w:jc w:val="both"/>
              <w:rPr>
                <w:i/>
                <w:lang w:val="uk-UA"/>
              </w:rPr>
            </w:pPr>
            <w:r w:rsidRPr="00C53ACF">
              <w:rPr>
                <w:i/>
                <w:lang w:val="uk-UA"/>
              </w:rPr>
              <w:lastRenderedPageBreak/>
              <w:t>Компетентності</w:t>
            </w:r>
            <w:r w:rsidR="00DE4B7A" w:rsidRPr="00C53ACF">
              <w:rPr>
                <w:i/>
                <w:lang w:val="uk-UA"/>
              </w:rPr>
              <w:t xml:space="preserve"> (відповідно до матриці ОП):</w:t>
            </w:r>
          </w:p>
          <w:p w:rsidR="00785619" w:rsidRPr="00C53ACF" w:rsidRDefault="00785619" w:rsidP="00785619">
            <w:pPr>
              <w:rPr>
                <w:bCs/>
                <w:szCs w:val="24"/>
                <w:lang w:val="uk-UA"/>
              </w:rPr>
            </w:pPr>
            <w:r w:rsidRPr="00C53ACF">
              <w:rPr>
                <w:b/>
                <w:bCs/>
                <w:i/>
                <w:szCs w:val="24"/>
                <w:lang w:val="uk-UA"/>
              </w:rPr>
              <w:t>Соціально-особистісні (С1)</w:t>
            </w:r>
            <w:r w:rsidRPr="00C53ACF">
              <w:rPr>
                <w:bCs/>
                <w:szCs w:val="24"/>
                <w:lang w:val="uk-UA"/>
              </w:rPr>
              <w:t xml:space="preserve"> – підтримка необхідного для професійної діяльності інтелектуального рівня, володіння креативним мисленням, володіння системним мисленням, вміння передбачати кінцевий результат та наполегливо досягати мети. Знання критеріїв оцінки якості результатів діяльності, володіння властивостями комунікабельності й адаптивності, володіння толерантним відношенням до думок, поглядів інших осіб на різні аспекти та характеристики діяльності. Розуміння необхідності бути критичним та самокритичним, розуміння необхідності та дотримання норм здорового способу життя.</w:t>
            </w:r>
          </w:p>
          <w:p w:rsidR="00785619" w:rsidRPr="00C53ACF" w:rsidRDefault="00785619" w:rsidP="00785619">
            <w:pPr>
              <w:rPr>
                <w:szCs w:val="24"/>
                <w:lang w:val="uk-UA"/>
              </w:rPr>
            </w:pPr>
            <w:r w:rsidRPr="00C53ACF">
              <w:rPr>
                <w:b/>
                <w:i/>
                <w:szCs w:val="24"/>
                <w:lang w:val="uk-UA"/>
              </w:rPr>
              <w:t>Інструментальні (С3)</w:t>
            </w:r>
            <w:r w:rsidRPr="00C53ACF">
              <w:rPr>
                <w:szCs w:val="24"/>
                <w:lang w:val="uk-UA"/>
              </w:rPr>
              <w:t xml:space="preserve"> – володіння письмовою й усною комунікацією рідною мовою, володіння іншою мовою (англійською, польською). Навички роботи з комп’ютером, навички збирання, аналізу та управління інформацією. Дослідницькі навички, здатність виконувати лабораторні дослідження в групі під керівництвом лідера. Подібні  навички, що демонструють здатність до врахування  строгих вимог дисципліни, планування та управління часом.</w:t>
            </w:r>
          </w:p>
          <w:p w:rsidR="00785619" w:rsidRPr="00C53ACF" w:rsidRDefault="00785619" w:rsidP="00785619">
            <w:pPr>
              <w:rPr>
                <w:szCs w:val="24"/>
                <w:lang w:val="uk-UA"/>
              </w:rPr>
            </w:pPr>
            <w:proofErr w:type="spellStart"/>
            <w:r w:rsidRPr="00C53ACF">
              <w:rPr>
                <w:b/>
                <w:i/>
                <w:szCs w:val="24"/>
                <w:lang w:val="uk-UA"/>
              </w:rPr>
              <w:t>Загальнопрофесійні</w:t>
            </w:r>
            <w:proofErr w:type="spellEnd"/>
            <w:r w:rsidRPr="00C53ACF">
              <w:rPr>
                <w:b/>
                <w:i/>
                <w:szCs w:val="24"/>
                <w:lang w:val="uk-UA"/>
              </w:rPr>
              <w:t xml:space="preserve"> (С4)</w:t>
            </w:r>
            <w:r w:rsidRPr="00C53ACF">
              <w:rPr>
                <w:szCs w:val="24"/>
                <w:lang w:val="uk-UA"/>
              </w:rPr>
              <w:t xml:space="preserve"> –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C53ACF">
              <w:rPr>
                <w:bCs/>
                <w:iCs/>
                <w:szCs w:val="24"/>
                <w:lang w:val="uk-UA"/>
              </w:rPr>
              <w:t xml:space="preserve">Здатність виконувати роботу з дотриманням правил біологічної етики, </w:t>
            </w:r>
            <w:proofErr w:type="spellStart"/>
            <w:r w:rsidRPr="00C53ACF">
              <w:rPr>
                <w:bCs/>
                <w:iCs/>
                <w:szCs w:val="24"/>
                <w:lang w:val="uk-UA"/>
              </w:rPr>
              <w:t>біобезпеки</w:t>
            </w:r>
            <w:proofErr w:type="spellEnd"/>
            <w:r w:rsidRPr="00C53ACF">
              <w:rPr>
                <w:bCs/>
                <w:iCs/>
                <w:szCs w:val="24"/>
                <w:lang w:val="uk-UA"/>
              </w:rPr>
              <w:t xml:space="preserve">, </w:t>
            </w:r>
            <w:proofErr w:type="spellStart"/>
            <w:r w:rsidRPr="00C53ACF">
              <w:rPr>
                <w:bCs/>
                <w:iCs/>
                <w:szCs w:val="24"/>
                <w:lang w:val="uk-UA"/>
              </w:rPr>
              <w:t>біозахисту</w:t>
            </w:r>
            <w:proofErr w:type="spellEnd"/>
            <w:r w:rsidRPr="00C53ACF">
              <w:rPr>
                <w:bCs/>
                <w:iCs/>
                <w:szCs w:val="24"/>
                <w:lang w:val="uk-UA"/>
              </w:rPr>
              <w:t>.</w:t>
            </w:r>
          </w:p>
          <w:p w:rsidR="00785619" w:rsidRPr="00C53ACF" w:rsidRDefault="00785619" w:rsidP="00785619">
            <w:pPr>
              <w:rPr>
                <w:szCs w:val="24"/>
                <w:lang w:val="uk-UA"/>
              </w:rPr>
            </w:pPr>
            <w:r w:rsidRPr="00C53ACF">
              <w:rPr>
                <w:b/>
                <w:i/>
                <w:szCs w:val="24"/>
                <w:lang w:val="uk-UA"/>
              </w:rPr>
              <w:t>Обчислювальні навички</w:t>
            </w:r>
            <w:r w:rsidRPr="00C53ACF">
              <w:rPr>
                <w:i/>
                <w:szCs w:val="24"/>
                <w:lang w:val="uk-UA"/>
              </w:rPr>
              <w:t xml:space="preserve"> </w:t>
            </w:r>
            <w:r w:rsidRPr="00C53ACF">
              <w:rPr>
                <w:b/>
                <w:i/>
                <w:szCs w:val="24"/>
                <w:lang w:val="uk-UA"/>
              </w:rPr>
              <w:t>(С7)</w:t>
            </w:r>
            <w:r w:rsidRPr="00C53ACF">
              <w:rPr>
                <w:szCs w:val="24"/>
                <w:lang w:val="uk-UA"/>
              </w:rPr>
              <w:t xml:space="preserve"> – здатність використовувати відповідне програмне забезпечення (бази даних, пакети) для проведення біохімічних та </w:t>
            </w:r>
            <w:proofErr w:type="spellStart"/>
            <w:r w:rsidRPr="00C53ACF">
              <w:rPr>
                <w:szCs w:val="24"/>
                <w:lang w:val="uk-UA"/>
              </w:rPr>
              <w:t>біоінформатичних</w:t>
            </w:r>
            <w:proofErr w:type="spellEnd"/>
            <w:r w:rsidRPr="00C53ACF">
              <w:rPr>
                <w:szCs w:val="24"/>
                <w:lang w:val="uk-UA"/>
              </w:rPr>
              <w:t xml:space="preserve"> досліджень.</w:t>
            </w:r>
          </w:p>
          <w:p w:rsidR="00785619" w:rsidRPr="00C53ACF" w:rsidRDefault="00785619" w:rsidP="00785619">
            <w:pPr>
              <w:rPr>
                <w:szCs w:val="24"/>
                <w:lang w:val="uk-UA"/>
              </w:rPr>
            </w:pPr>
            <w:r w:rsidRPr="00C53ACF">
              <w:rPr>
                <w:b/>
                <w:i/>
                <w:szCs w:val="24"/>
                <w:lang w:val="uk-UA"/>
              </w:rPr>
              <w:t>Ерудиція в області сучасної експериментальної біології</w:t>
            </w:r>
            <w:r w:rsidRPr="00C53ACF">
              <w:rPr>
                <w:i/>
                <w:szCs w:val="24"/>
                <w:lang w:val="uk-UA"/>
              </w:rPr>
              <w:t xml:space="preserve"> </w:t>
            </w:r>
            <w:r w:rsidRPr="00C53ACF">
              <w:rPr>
                <w:b/>
                <w:i/>
                <w:szCs w:val="24"/>
                <w:lang w:val="uk-UA"/>
              </w:rPr>
              <w:t>(С8)</w:t>
            </w:r>
            <w:r w:rsidRPr="00C53ACF">
              <w:rPr>
                <w:szCs w:val="24"/>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785619" w:rsidRPr="00C53ACF" w:rsidRDefault="00785619" w:rsidP="00785619">
            <w:pPr>
              <w:rPr>
                <w:szCs w:val="24"/>
                <w:lang w:val="uk-UA"/>
              </w:rPr>
            </w:pPr>
            <w:r w:rsidRPr="00C53ACF">
              <w:rPr>
                <w:b/>
                <w:i/>
                <w:szCs w:val="24"/>
                <w:lang w:val="uk-UA"/>
              </w:rPr>
              <w:t>Математичні навички</w:t>
            </w:r>
            <w:r w:rsidRPr="00C53ACF">
              <w:rPr>
                <w:i/>
                <w:szCs w:val="24"/>
                <w:lang w:val="uk-UA"/>
              </w:rPr>
              <w:t xml:space="preserve"> </w:t>
            </w:r>
            <w:r w:rsidRPr="00C53ACF">
              <w:rPr>
                <w:b/>
                <w:i/>
                <w:szCs w:val="24"/>
                <w:lang w:val="uk-UA"/>
              </w:rPr>
              <w:t>(С9)</w:t>
            </w:r>
            <w:r w:rsidRPr="00C53ACF">
              <w:rPr>
                <w:szCs w:val="24"/>
                <w:lang w:val="uk-UA"/>
              </w:rPr>
              <w:t xml:space="preserve"> – здатність розуміти та уміло використовувати математичні та статистичні методи, які часто використовуються у експериментальній біології.</w:t>
            </w:r>
          </w:p>
          <w:p w:rsidR="0069038F" w:rsidRPr="00C53ACF" w:rsidRDefault="00785619" w:rsidP="00785619">
            <w:pPr>
              <w:pStyle w:val="a5"/>
              <w:ind w:left="0"/>
              <w:jc w:val="both"/>
              <w:rPr>
                <w:lang w:val="uk-UA"/>
              </w:rPr>
            </w:pPr>
            <w:r w:rsidRPr="00C53ACF">
              <w:rPr>
                <w:b/>
                <w:i/>
                <w:szCs w:val="24"/>
                <w:lang w:val="uk-UA"/>
              </w:rPr>
              <w:t>Здатність до навчання</w:t>
            </w:r>
            <w:r w:rsidRPr="00C53ACF">
              <w:rPr>
                <w:i/>
                <w:szCs w:val="24"/>
                <w:lang w:val="uk-UA"/>
              </w:rPr>
              <w:t xml:space="preserve"> </w:t>
            </w:r>
            <w:r w:rsidRPr="00C53ACF">
              <w:rPr>
                <w:b/>
                <w:i/>
                <w:szCs w:val="24"/>
                <w:lang w:val="uk-UA"/>
              </w:rPr>
              <w:t>(С10)</w:t>
            </w:r>
            <w:r w:rsidRPr="00C53ACF">
              <w:rPr>
                <w:szCs w:val="24"/>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C53ACF" w:rsidTr="00DE2FDE">
        <w:tc>
          <w:tcPr>
            <w:tcW w:w="9571" w:type="dxa"/>
          </w:tcPr>
          <w:p w:rsidR="00DE2FDE" w:rsidRPr="00C53ACF" w:rsidRDefault="00DE2FDE" w:rsidP="00DE4B7A">
            <w:pPr>
              <w:pStyle w:val="a5"/>
              <w:ind w:left="0"/>
              <w:rPr>
                <w:i/>
                <w:lang w:val="uk-UA"/>
              </w:rPr>
            </w:pPr>
            <w:r w:rsidRPr="00C53ACF">
              <w:rPr>
                <w:i/>
                <w:lang w:val="uk-UA"/>
              </w:rPr>
              <w:t>Програмні результати навчання</w:t>
            </w:r>
            <w:r w:rsidR="00DE4B7A" w:rsidRPr="00C53ACF">
              <w:rPr>
                <w:i/>
                <w:lang w:val="uk-UA"/>
              </w:rPr>
              <w:t xml:space="preserve"> (відповідно до матриці</w:t>
            </w:r>
            <w:r w:rsidR="005F34AB" w:rsidRPr="00C53ACF">
              <w:rPr>
                <w:i/>
                <w:lang w:val="uk-UA"/>
              </w:rPr>
              <w:t xml:space="preserve"> ОП</w:t>
            </w:r>
            <w:r w:rsidRPr="00C53ACF">
              <w:rPr>
                <w:i/>
                <w:lang w:val="uk-UA"/>
              </w:rPr>
              <w:t>)</w:t>
            </w:r>
            <w:r w:rsidR="00DE4B7A" w:rsidRPr="00C53ACF">
              <w:rPr>
                <w:i/>
                <w:lang w:val="uk-UA"/>
              </w:rPr>
              <w:t>:</w:t>
            </w:r>
          </w:p>
          <w:p w:rsidR="00A3482E" w:rsidRPr="00C53ACF" w:rsidRDefault="00A3482E" w:rsidP="00A3482E">
            <w:pPr>
              <w:pStyle w:val="a5"/>
              <w:ind w:left="0" w:firstLine="426"/>
              <w:rPr>
                <w:lang w:val="uk-UA"/>
              </w:rPr>
            </w:pPr>
            <w:r w:rsidRPr="00C53ACF">
              <w:rPr>
                <w:lang w:val="uk-UA"/>
              </w:rPr>
              <w:t>Вміти спілкуватись в діалоговому режимі українською та іноземною мовами з колегами та цільовою аудиторією (С1, С3).</w:t>
            </w:r>
          </w:p>
          <w:p w:rsidR="00A3482E" w:rsidRPr="00C53ACF" w:rsidRDefault="00A3482E" w:rsidP="00A3482E">
            <w:pPr>
              <w:pStyle w:val="a5"/>
              <w:ind w:left="0" w:firstLine="426"/>
              <w:rPr>
                <w:lang w:val="uk-UA"/>
              </w:rPr>
            </w:pPr>
            <w:r w:rsidRPr="00C53ACF">
              <w:rPr>
                <w:lang w:val="uk-UA"/>
              </w:rPr>
              <w:t xml:space="preserve">Використовувати бібліотеки, інформаційні бази даних, </w:t>
            </w:r>
            <w:proofErr w:type="spellStart"/>
            <w:r w:rsidRPr="00C53ACF">
              <w:rPr>
                <w:lang w:val="uk-UA"/>
              </w:rPr>
              <w:t>інтернет-ресурси</w:t>
            </w:r>
            <w:proofErr w:type="spellEnd"/>
            <w:r w:rsidRPr="00C53ACF">
              <w:rPr>
                <w:lang w:val="uk-UA"/>
              </w:rPr>
              <w:t xml:space="preserve"> для пошуку необхідної інформації українською та іноземною мовами (С3, С7, С9).</w:t>
            </w:r>
          </w:p>
          <w:p w:rsidR="00A3482E" w:rsidRPr="00C53ACF" w:rsidRDefault="00A3482E" w:rsidP="00A3482E">
            <w:pPr>
              <w:pStyle w:val="a5"/>
              <w:ind w:left="0" w:firstLine="426"/>
              <w:rPr>
                <w:lang w:val="uk-UA"/>
              </w:rPr>
            </w:pPr>
            <w:r w:rsidRPr="00C53ACF">
              <w:rPr>
                <w:lang w:val="uk-UA"/>
              </w:rPr>
              <w:t>Знати і аналізувати принципи структурно-функціональної організації, механізмів регуляції та адаптації організмів (С4, С10).</w:t>
            </w:r>
          </w:p>
          <w:p w:rsidR="0069038F" w:rsidRPr="00C53ACF" w:rsidRDefault="00A3482E" w:rsidP="00A3482E">
            <w:pPr>
              <w:pStyle w:val="a5"/>
              <w:ind w:left="0" w:firstLine="426"/>
              <w:rPr>
                <w:lang w:val="uk-UA"/>
              </w:rPr>
            </w:pPr>
            <w:r w:rsidRPr="00C53ACF">
              <w:rPr>
                <w:lang w:val="uk-UA"/>
              </w:rPr>
              <w:t xml:space="preserve">Володіти базовими знаннями та розуміннями спеціальних розділів на вибір студента: біоенергетика, ензимологія, молекулярна мікробіологія та вірусологія, молекулярна фізіологія, молекулярна </w:t>
            </w:r>
            <w:proofErr w:type="spellStart"/>
            <w:r w:rsidRPr="00C53ACF">
              <w:rPr>
                <w:lang w:val="uk-UA"/>
              </w:rPr>
              <w:t>нейробіологія</w:t>
            </w:r>
            <w:proofErr w:type="spellEnd"/>
            <w:r w:rsidRPr="00C53ACF">
              <w:rPr>
                <w:lang w:val="uk-UA"/>
              </w:rPr>
              <w:t xml:space="preserve">,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C53ACF">
              <w:rPr>
                <w:lang w:val="uk-UA"/>
              </w:rPr>
              <w:t>біомембранологія</w:t>
            </w:r>
            <w:proofErr w:type="spellEnd"/>
            <w:r w:rsidRPr="00C53ACF">
              <w:rPr>
                <w:lang w:val="uk-UA"/>
              </w:rPr>
              <w:t>, основи клінічної біохімії з метою майбутньої спеціалізації та освоєння міждисциплінарних підходів (С4, С8, С10).</w:t>
            </w:r>
          </w:p>
        </w:tc>
      </w:tr>
    </w:tbl>
    <w:p w:rsidR="00AE4DBA" w:rsidRPr="00C53ACF" w:rsidRDefault="00AE4DBA" w:rsidP="00DE2FDE">
      <w:pPr>
        <w:pStyle w:val="a5"/>
        <w:ind w:left="0"/>
        <w:rPr>
          <w:lang w:val="uk-UA"/>
        </w:rPr>
      </w:pPr>
    </w:p>
    <w:p w:rsidR="00E2245F" w:rsidRPr="00C53ACF" w:rsidRDefault="00E2245F" w:rsidP="006520A3">
      <w:pPr>
        <w:jc w:val="right"/>
        <w:rPr>
          <w:b/>
          <w:lang w:val="uk-UA"/>
        </w:rPr>
      </w:pPr>
    </w:p>
    <w:p w:rsidR="005873CD" w:rsidRPr="00C53ACF" w:rsidRDefault="005873CD" w:rsidP="005873CD">
      <w:pPr>
        <w:jc w:val="right"/>
        <w:rPr>
          <w:b/>
          <w:lang w:val="uk-UA"/>
        </w:rPr>
      </w:pPr>
      <w:r w:rsidRPr="00C53ACF">
        <w:rPr>
          <w:b/>
          <w:lang w:val="uk-UA"/>
        </w:rPr>
        <w:t>Викладач</w:t>
      </w:r>
      <w:r w:rsidRPr="00C53ACF">
        <w:rPr>
          <w:b/>
          <w:lang w:val="uk-UA"/>
        </w:rPr>
        <w:tab/>
      </w:r>
      <w:r w:rsidRPr="00C53ACF">
        <w:rPr>
          <w:b/>
          <w:lang w:val="uk-UA"/>
        </w:rPr>
        <w:tab/>
      </w:r>
      <w:r w:rsidRPr="00C53ACF">
        <w:rPr>
          <w:b/>
          <w:lang w:val="uk-UA"/>
        </w:rPr>
        <w:tab/>
      </w:r>
      <w:r w:rsidRPr="00C53ACF">
        <w:rPr>
          <w:b/>
          <w:lang w:val="uk-UA"/>
        </w:rPr>
        <w:tab/>
      </w:r>
      <w:r w:rsidRPr="00C53ACF">
        <w:rPr>
          <w:b/>
          <w:lang w:val="uk-UA"/>
        </w:rPr>
        <w:tab/>
      </w:r>
      <w:r w:rsidRPr="00C53ACF">
        <w:rPr>
          <w:b/>
          <w:lang w:val="uk-UA"/>
        </w:rPr>
        <w:tab/>
      </w:r>
      <w:proofErr w:type="spellStart"/>
      <w:r w:rsidRPr="00C53ACF">
        <w:rPr>
          <w:b/>
          <w:lang w:val="uk-UA"/>
        </w:rPr>
        <w:t>к.б.н</w:t>
      </w:r>
      <w:proofErr w:type="spellEnd"/>
      <w:r w:rsidRPr="00C53ACF">
        <w:rPr>
          <w:b/>
          <w:lang w:val="uk-UA"/>
        </w:rPr>
        <w:t xml:space="preserve">. </w:t>
      </w:r>
      <w:proofErr w:type="spellStart"/>
      <w:r w:rsidRPr="00C53ACF">
        <w:rPr>
          <w:b/>
          <w:lang w:val="uk-UA"/>
        </w:rPr>
        <w:t>Господарьов</w:t>
      </w:r>
      <w:proofErr w:type="spellEnd"/>
      <w:r w:rsidRPr="00C53ACF">
        <w:rPr>
          <w:b/>
          <w:lang w:val="uk-UA"/>
        </w:rPr>
        <w:t xml:space="preserve"> Дмитро Валерійович</w:t>
      </w:r>
    </w:p>
    <w:p w:rsidR="006520A3" w:rsidRPr="00123044" w:rsidRDefault="006520A3" w:rsidP="006520A3">
      <w:pPr>
        <w:jc w:val="right"/>
        <w:rPr>
          <w:b/>
          <w:lang w:val="uk-UA"/>
        </w:rPr>
      </w:pPr>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71F79"/>
    <w:rsid w:val="00072283"/>
    <w:rsid w:val="000C46E3"/>
    <w:rsid w:val="000D5DD1"/>
    <w:rsid w:val="000D5EE3"/>
    <w:rsid w:val="001039A3"/>
    <w:rsid w:val="00123044"/>
    <w:rsid w:val="00151BC4"/>
    <w:rsid w:val="00193CEB"/>
    <w:rsid w:val="001A60AE"/>
    <w:rsid w:val="001D35A2"/>
    <w:rsid w:val="002039C2"/>
    <w:rsid w:val="00245156"/>
    <w:rsid w:val="002545FC"/>
    <w:rsid w:val="00254871"/>
    <w:rsid w:val="00272DA5"/>
    <w:rsid w:val="00274AC3"/>
    <w:rsid w:val="00277596"/>
    <w:rsid w:val="00285143"/>
    <w:rsid w:val="002A7771"/>
    <w:rsid w:val="002C2330"/>
    <w:rsid w:val="002C278D"/>
    <w:rsid w:val="002D39E8"/>
    <w:rsid w:val="002E16E5"/>
    <w:rsid w:val="002F667B"/>
    <w:rsid w:val="00335A19"/>
    <w:rsid w:val="003541CD"/>
    <w:rsid w:val="00373614"/>
    <w:rsid w:val="00395013"/>
    <w:rsid w:val="003D23BC"/>
    <w:rsid w:val="003E1483"/>
    <w:rsid w:val="003E294B"/>
    <w:rsid w:val="0040104E"/>
    <w:rsid w:val="004206EC"/>
    <w:rsid w:val="00426BDC"/>
    <w:rsid w:val="0042714F"/>
    <w:rsid w:val="0044513F"/>
    <w:rsid w:val="004545C8"/>
    <w:rsid w:val="00457D4E"/>
    <w:rsid w:val="00483A45"/>
    <w:rsid w:val="004C1751"/>
    <w:rsid w:val="004D0A90"/>
    <w:rsid w:val="004D7F83"/>
    <w:rsid w:val="004F5D35"/>
    <w:rsid w:val="004F7AFF"/>
    <w:rsid w:val="00530E37"/>
    <w:rsid w:val="005359FC"/>
    <w:rsid w:val="00551662"/>
    <w:rsid w:val="005735C2"/>
    <w:rsid w:val="005873CD"/>
    <w:rsid w:val="005C006F"/>
    <w:rsid w:val="005F34AB"/>
    <w:rsid w:val="006520A3"/>
    <w:rsid w:val="00654CF9"/>
    <w:rsid w:val="006871C7"/>
    <w:rsid w:val="0069038F"/>
    <w:rsid w:val="006A14B2"/>
    <w:rsid w:val="006E1E6B"/>
    <w:rsid w:val="0071148D"/>
    <w:rsid w:val="00774326"/>
    <w:rsid w:val="0078317D"/>
    <w:rsid w:val="00784AB3"/>
    <w:rsid w:val="00785619"/>
    <w:rsid w:val="00797E4C"/>
    <w:rsid w:val="007A2C00"/>
    <w:rsid w:val="007B7A43"/>
    <w:rsid w:val="007D7FE8"/>
    <w:rsid w:val="007E5568"/>
    <w:rsid w:val="008163B4"/>
    <w:rsid w:val="0084333C"/>
    <w:rsid w:val="00847212"/>
    <w:rsid w:val="008A1B87"/>
    <w:rsid w:val="008A7566"/>
    <w:rsid w:val="008B1A02"/>
    <w:rsid w:val="00900FDD"/>
    <w:rsid w:val="00922E60"/>
    <w:rsid w:val="00925030"/>
    <w:rsid w:val="009506C9"/>
    <w:rsid w:val="0095499A"/>
    <w:rsid w:val="009A2779"/>
    <w:rsid w:val="009A6C88"/>
    <w:rsid w:val="009A7DD1"/>
    <w:rsid w:val="009C6FC9"/>
    <w:rsid w:val="009D53D5"/>
    <w:rsid w:val="009E25A4"/>
    <w:rsid w:val="009E3E68"/>
    <w:rsid w:val="009E56AB"/>
    <w:rsid w:val="00A03283"/>
    <w:rsid w:val="00A3482E"/>
    <w:rsid w:val="00A402FD"/>
    <w:rsid w:val="00A43838"/>
    <w:rsid w:val="00A46F77"/>
    <w:rsid w:val="00A92208"/>
    <w:rsid w:val="00AB324B"/>
    <w:rsid w:val="00AC76DC"/>
    <w:rsid w:val="00AD17CE"/>
    <w:rsid w:val="00AE4DBA"/>
    <w:rsid w:val="00B07E33"/>
    <w:rsid w:val="00B10652"/>
    <w:rsid w:val="00B10A22"/>
    <w:rsid w:val="00B512FE"/>
    <w:rsid w:val="00B57B28"/>
    <w:rsid w:val="00B701BF"/>
    <w:rsid w:val="00B83D08"/>
    <w:rsid w:val="00B9152E"/>
    <w:rsid w:val="00B93336"/>
    <w:rsid w:val="00BC227A"/>
    <w:rsid w:val="00BC32A7"/>
    <w:rsid w:val="00BC3E1A"/>
    <w:rsid w:val="00BC6848"/>
    <w:rsid w:val="00BD658E"/>
    <w:rsid w:val="00BF3E4D"/>
    <w:rsid w:val="00C321E1"/>
    <w:rsid w:val="00C32E2F"/>
    <w:rsid w:val="00C32F3F"/>
    <w:rsid w:val="00C4295D"/>
    <w:rsid w:val="00C53349"/>
    <w:rsid w:val="00C53ACF"/>
    <w:rsid w:val="00C67355"/>
    <w:rsid w:val="00C81B4F"/>
    <w:rsid w:val="00C92F06"/>
    <w:rsid w:val="00CA1BE2"/>
    <w:rsid w:val="00CB3478"/>
    <w:rsid w:val="00CF3041"/>
    <w:rsid w:val="00D174AA"/>
    <w:rsid w:val="00D700AB"/>
    <w:rsid w:val="00D74B80"/>
    <w:rsid w:val="00D80D70"/>
    <w:rsid w:val="00D837E9"/>
    <w:rsid w:val="00DD56CE"/>
    <w:rsid w:val="00DD76A4"/>
    <w:rsid w:val="00DE2FDE"/>
    <w:rsid w:val="00DE4B7A"/>
    <w:rsid w:val="00E11EC6"/>
    <w:rsid w:val="00E2245F"/>
    <w:rsid w:val="00E5238F"/>
    <w:rsid w:val="00E764E9"/>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 w:type="paragraph" w:styleId="ad">
    <w:name w:val="Body Text"/>
    <w:basedOn w:val="a"/>
    <w:link w:val="ae"/>
    <w:uiPriority w:val="99"/>
    <w:semiHidden/>
    <w:unhideWhenUsed/>
    <w:rsid w:val="00785619"/>
    <w:pPr>
      <w:spacing w:after="120"/>
    </w:pPr>
  </w:style>
  <w:style w:type="character" w:customStyle="1" w:styleId="ae">
    <w:name w:val="Основной текст Знак"/>
    <w:basedOn w:val="a0"/>
    <w:link w:val="ad"/>
    <w:uiPriority w:val="99"/>
    <w:semiHidden/>
    <w:rsid w:val="00785619"/>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94D6C-904B-40CC-A0EF-3DE7358D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4052</Words>
  <Characters>2311</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20</cp:revision>
  <cp:lastPrinted>2020-10-13T06:35:00Z</cp:lastPrinted>
  <dcterms:created xsi:type="dcterms:W3CDTF">2021-04-06T06:58:00Z</dcterms:created>
  <dcterms:modified xsi:type="dcterms:W3CDTF">2021-05-16T12:01:00Z</dcterms:modified>
</cp:coreProperties>
</file>