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CA" w:rsidRDefault="007211DA" w:rsidP="00721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DA">
        <w:rPr>
          <w:rFonts w:ascii="Times New Roman" w:hAnsi="Times New Roman" w:cs="Times New Roman"/>
          <w:b/>
          <w:sz w:val="28"/>
          <w:szCs w:val="28"/>
        </w:rPr>
        <w:t>Тематика дипломних та магістерських робіт 2021-2022 рр.</w:t>
      </w:r>
    </w:p>
    <w:p w:rsidR="007211DA" w:rsidRDefault="007211DA" w:rsidP="00721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201</w:t>
      </w:r>
      <w:r w:rsidRPr="00C82CE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Агрономія</w:t>
      </w:r>
      <w:r w:rsidRPr="00C82CE3">
        <w:rPr>
          <w:rFonts w:ascii="Times New Roman" w:hAnsi="Times New Roman" w:cs="Times New Roman"/>
          <w:b/>
          <w:sz w:val="28"/>
          <w:szCs w:val="28"/>
        </w:rPr>
        <w:t>»</w:t>
      </w:r>
    </w:p>
    <w:p w:rsidR="007211DA" w:rsidRPr="007211DA" w:rsidRDefault="007211DA" w:rsidP="00721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1DA" w:rsidRDefault="007211DA" w:rsidP="007211DA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 Бакалавр</w:t>
      </w:r>
    </w:p>
    <w:p w:rsidR="007211DA" w:rsidRDefault="007211DA" w:rsidP="007211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DA" w:rsidRDefault="007211DA" w:rsidP="007211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АГ-41</w:t>
      </w:r>
    </w:p>
    <w:p w:rsidR="007211DA" w:rsidRDefault="007211DA" w:rsidP="007211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Стефак</w:t>
      </w:r>
      <w:proofErr w:type="spellEnd"/>
      <w:r w:rsidRPr="00CF7BE6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CF7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«Особливості формування врожайності буряків цукрових в залежності від обробітку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7211DA" w:rsidRDefault="007211DA" w:rsidP="00721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DA" w:rsidRPr="007211DA" w:rsidRDefault="007211DA" w:rsidP="00721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DA" w:rsidRDefault="007211DA" w:rsidP="007211DA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 Магістр</w:t>
      </w:r>
    </w:p>
    <w:p w:rsidR="007211DA" w:rsidRDefault="007211DA" w:rsidP="007211DA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1DA" w:rsidRDefault="007211DA" w:rsidP="007211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BE6">
        <w:rPr>
          <w:rFonts w:ascii="Times New Roman" w:hAnsi="Times New Roman" w:cs="Times New Roman"/>
          <w:b/>
          <w:sz w:val="28"/>
          <w:szCs w:val="28"/>
        </w:rPr>
        <w:t>АГ-1м</w:t>
      </w:r>
    </w:p>
    <w:p w:rsidR="007211DA" w:rsidRDefault="007211DA" w:rsidP="007211D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BE6">
        <w:rPr>
          <w:rFonts w:ascii="Times New Roman" w:hAnsi="Times New Roman" w:cs="Times New Roman"/>
          <w:sz w:val="28"/>
          <w:szCs w:val="28"/>
        </w:rPr>
        <w:t>Федорчак</w:t>
      </w:r>
      <w:proofErr w:type="spellEnd"/>
      <w:r w:rsidRPr="00CF7BE6">
        <w:rPr>
          <w:rFonts w:ascii="Times New Roman" w:hAnsi="Times New Roman" w:cs="Times New Roman"/>
          <w:sz w:val="28"/>
          <w:szCs w:val="28"/>
        </w:rPr>
        <w:t xml:space="preserve"> Д.В. </w:t>
      </w:r>
      <w:r>
        <w:rPr>
          <w:rFonts w:ascii="Times New Roman" w:hAnsi="Times New Roman" w:cs="Times New Roman"/>
          <w:sz w:val="28"/>
          <w:szCs w:val="28"/>
        </w:rPr>
        <w:t xml:space="preserve">«Дослідження продуктивності гібридів кукурудзи залежно від агротехнічних заходів в умовах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агрохолдингу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Контінентал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Груп»»,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7211DA" w:rsidRDefault="007211DA" w:rsidP="007211D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Т.І. «Формування урожайності кукурудзи в залежності від строків сівби»,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7211DA" w:rsidRPr="00CF7BE6" w:rsidRDefault="007211DA" w:rsidP="007211D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Дремлюх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>Р.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«Дослідження зміни якісних показників чорноземів опідзолених за вирощування сільськогосподарських культур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короткоротаційних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сівозмінах»,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7211DA" w:rsidRPr="00CF7BE6" w:rsidRDefault="007211DA" w:rsidP="00721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DA" w:rsidRDefault="007211DA"/>
    <w:sectPr w:rsidR="007211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E67B9"/>
    <w:multiLevelType w:val="hybridMultilevel"/>
    <w:tmpl w:val="C0E0D2AC"/>
    <w:lvl w:ilvl="0" w:tplc="B1FE0F68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36272366"/>
    <w:multiLevelType w:val="hybridMultilevel"/>
    <w:tmpl w:val="E79E6060"/>
    <w:lvl w:ilvl="0" w:tplc="D480D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1E"/>
    <w:rsid w:val="005139CA"/>
    <w:rsid w:val="007211DA"/>
    <w:rsid w:val="00B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DC249-7F86-4389-BCC8-7D4D5B44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1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11D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2022-09-15T09:21:00Z</dcterms:created>
  <dcterms:modified xsi:type="dcterms:W3CDTF">2022-09-15T09:24:00Z</dcterms:modified>
</cp:coreProperties>
</file>