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1A" w:rsidRPr="00ED7408" w:rsidRDefault="00C36E1A" w:rsidP="00ED7408">
      <w:pPr>
        <w:ind w:firstLine="0"/>
        <w:jc w:val="center"/>
        <w:rPr>
          <w:rFonts w:ascii="Times New Roman" w:hAnsi="Times New Roman"/>
          <w:b/>
          <w:sz w:val="24"/>
          <w:szCs w:val="24"/>
        </w:rPr>
      </w:pPr>
      <w:r w:rsidRPr="00ED7408">
        <w:rPr>
          <w:rFonts w:ascii="Times New Roman" w:hAnsi="Times New Roman"/>
          <w:b/>
          <w:sz w:val="24"/>
          <w:szCs w:val="24"/>
        </w:rPr>
        <w:t>ВІДОМОСТІ ПРО САМООЦІНЮВАННЯ ОСВІТНЬОЇ ПРОГРАМИ</w:t>
      </w:r>
    </w:p>
    <w:p w:rsidR="00C36E1A" w:rsidRPr="00ED7408" w:rsidRDefault="00C36E1A" w:rsidP="00ED7408">
      <w:pPr>
        <w:ind w:firstLine="0"/>
        <w:jc w:val="center"/>
        <w:rPr>
          <w:rFonts w:ascii="Times New Roman" w:hAnsi="Times New Roman"/>
          <w:b/>
          <w:sz w:val="24"/>
          <w:szCs w:val="24"/>
        </w:rPr>
      </w:pPr>
      <w:r w:rsidRPr="00ED7408">
        <w:rPr>
          <w:rFonts w:ascii="Times New Roman" w:hAnsi="Times New Roman"/>
          <w:b/>
          <w:sz w:val="24"/>
          <w:szCs w:val="24"/>
        </w:rPr>
        <w:t>201 Агрономія</w:t>
      </w:r>
    </w:p>
    <w:p w:rsidR="00C36E1A" w:rsidRPr="00ED7408" w:rsidRDefault="00C36E1A" w:rsidP="00ED7408">
      <w:pPr>
        <w:ind w:firstLine="0"/>
        <w:rPr>
          <w:rFonts w:ascii="Times New Roman" w:hAnsi="Times New Roman"/>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6"/>
        <w:gridCol w:w="7790"/>
      </w:tblGrid>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 xml:space="preserve">Загальні відомості про ОП, </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історію її розроблення та</w:t>
            </w:r>
          </w:p>
          <w:p w:rsidR="00C36E1A" w:rsidRPr="00BB7E70" w:rsidRDefault="00C36E1A" w:rsidP="00BB7E70">
            <w:pPr>
              <w:spacing w:line="240" w:lineRule="auto"/>
              <w:ind w:right="-120" w:firstLine="0"/>
              <w:jc w:val="center"/>
              <w:rPr>
                <w:rFonts w:ascii="Times New Roman" w:hAnsi="Times New Roman"/>
                <w:sz w:val="24"/>
                <w:szCs w:val="24"/>
              </w:rPr>
            </w:pPr>
            <w:r w:rsidRPr="00BB7E70">
              <w:rPr>
                <w:rFonts w:ascii="Times New Roman" w:hAnsi="Times New Roman"/>
                <w:b/>
                <w:sz w:val="24"/>
                <w:szCs w:val="24"/>
              </w:rPr>
              <w:t>впровадження</w:t>
            </w:r>
          </w:p>
        </w:tc>
        <w:tc>
          <w:tcPr>
            <w:tcW w:w="8313" w:type="dxa"/>
          </w:tcPr>
          <w:p w:rsidR="00C36E1A" w:rsidRPr="00BB7E70" w:rsidRDefault="00C36E1A" w:rsidP="00BB7E70">
            <w:pPr>
              <w:pStyle w:val="NoSpacing"/>
              <w:ind w:right="28" w:firstLine="331"/>
              <w:jc w:val="both"/>
              <w:rPr>
                <w:rFonts w:ascii="Times New Roman" w:hAnsi="Times New Roman"/>
                <w:bCs/>
                <w:color w:val="FF0000"/>
                <w:sz w:val="24"/>
                <w:szCs w:val="24"/>
                <w:lang w:val="ru-RU"/>
              </w:rPr>
            </w:pPr>
            <w:r w:rsidRPr="00BB7E70">
              <w:rPr>
                <w:rFonts w:ascii="Times New Roman" w:hAnsi="Times New Roman"/>
                <w:bCs/>
                <w:sz w:val="24"/>
                <w:szCs w:val="24"/>
              </w:rPr>
              <w:t>ОП магістр за спеціальністю агрохімія і ґрунтознавство у Прикарпатському національному університеті імені Василя Стефаника вперше була ліцензована у 2009 р. (рішення ДАК від 02 липня, протокол № 79).</w:t>
            </w:r>
          </w:p>
          <w:p w:rsidR="00C36E1A" w:rsidRPr="00BB7E70" w:rsidRDefault="00C36E1A" w:rsidP="00BB7E70">
            <w:pPr>
              <w:pStyle w:val="NoSpacing"/>
              <w:ind w:right="28" w:firstLine="331"/>
              <w:jc w:val="both"/>
              <w:rPr>
                <w:rFonts w:ascii="Times New Roman" w:hAnsi="Times New Roman"/>
                <w:bCs/>
                <w:color w:val="FF0000"/>
                <w:sz w:val="24"/>
                <w:szCs w:val="24"/>
                <w:lang w:val="ru-RU"/>
              </w:rPr>
            </w:pPr>
            <w:r w:rsidRPr="00BB7E70">
              <w:rPr>
                <w:rFonts w:ascii="Times New Roman" w:hAnsi="Times New Roman"/>
                <w:bCs/>
                <w:sz w:val="24"/>
                <w:szCs w:val="24"/>
              </w:rPr>
              <w:t>Згідно Сертифікату про акредитацію (Серія НД № 0991546), виданого Міністерством освіти і науки України за підписом міністром Л.М.Гриневич від 11 вересня 2017 року, ДВНЗ «Прикарпатський національний університет імені Василя Стефаника» відповідно до рішення ДАК від 10 березня 2011 року, протокол № 86 (наказ МОН України від 31.03.2011 № 764-Л) в галузі знань (спеціальності) 20 Аграрні науки та продовольство 201 Агрономія визнано акредитованим за рівнем магістр. Термін дії сертифіката до 1 липня 2021 року (на підставі наказу МОН України від 19.12.2016 р. № 1565).</w:t>
            </w:r>
          </w:p>
          <w:p w:rsidR="00C36E1A" w:rsidRPr="00BB7E70" w:rsidRDefault="00C36E1A" w:rsidP="00BB7E70">
            <w:pPr>
              <w:pStyle w:val="NoSpacing"/>
              <w:ind w:right="28" w:firstLine="331"/>
              <w:jc w:val="both"/>
              <w:rPr>
                <w:rFonts w:ascii="Times New Roman" w:hAnsi="Times New Roman"/>
                <w:bCs/>
                <w:color w:val="000000"/>
                <w:sz w:val="24"/>
                <w:szCs w:val="24"/>
              </w:rPr>
            </w:pPr>
            <w:r w:rsidRPr="00BB7E70">
              <w:rPr>
                <w:rFonts w:ascii="Times New Roman" w:hAnsi="Times New Roman"/>
                <w:bCs/>
                <w:color w:val="000000"/>
                <w:sz w:val="24"/>
                <w:szCs w:val="24"/>
              </w:rPr>
              <w:t xml:space="preserve">2016 р. освітньо-професійна програма була запроваджена відповідно до постанови КМУ «Про затвердження переліку галузей знань і спеціальностей, за якими здійснюється підготовка здобувачів вищої освіти» від 29 квітня 2015 р. № 266 проектною групою кафедри агрохімії і ґрунтознавства університету у складі: доктора сільськогосподарських наук, професора Волощука М.Д. голова, кандидата сільськогосподарських наук, доцента Дмитрика П.М., кандидата сільськогосподарських наук, доцента Карбівської У.М., кандидата сільськогосподарських наук, доцента Турака О.Ю. </w:t>
            </w:r>
          </w:p>
          <w:p w:rsidR="00C36E1A" w:rsidRPr="00BB7E70" w:rsidRDefault="00C36E1A" w:rsidP="00BB7E70">
            <w:pPr>
              <w:pStyle w:val="NoSpacing"/>
              <w:ind w:right="28" w:firstLine="331"/>
              <w:jc w:val="both"/>
              <w:rPr>
                <w:rFonts w:ascii="Times New Roman" w:hAnsi="Times New Roman"/>
                <w:bCs/>
                <w:sz w:val="24"/>
                <w:szCs w:val="24"/>
              </w:rPr>
            </w:pPr>
            <w:r w:rsidRPr="00BB7E70">
              <w:rPr>
                <w:rFonts w:ascii="Times New Roman" w:hAnsi="Times New Roman"/>
                <w:bCs/>
                <w:sz w:val="24"/>
                <w:szCs w:val="24"/>
              </w:rPr>
              <w:t>ОП затверджена на засіданні кафедри 28.06.2016 р. (протокол № 20), Вченою радою факультету природничих наук від 30.06.2016 р. (протокол № 10) та Вченою радою ДВНЗ "Прикарпатський національний університет імені Василя Стефаника" (протокол № 7 від 30.08.2016 р.).</w:t>
            </w:r>
          </w:p>
          <w:p w:rsidR="00C36E1A" w:rsidRPr="00BB7E70" w:rsidRDefault="00C36E1A" w:rsidP="00BB7E70">
            <w:pPr>
              <w:pStyle w:val="NoSpacing"/>
              <w:ind w:right="28" w:firstLine="331"/>
              <w:jc w:val="both"/>
              <w:rPr>
                <w:rFonts w:ascii="Times New Roman" w:hAnsi="Times New Roman"/>
                <w:bCs/>
                <w:sz w:val="24"/>
                <w:szCs w:val="24"/>
              </w:rPr>
            </w:pPr>
            <w:r w:rsidRPr="00BB7E70">
              <w:rPr>
                <w:rFonts w:ascii="Times New Roman" w:hAnsi="Times New Roman"/>
                <w:bCs/>
                <w:sz w:val="24"/>
                <w:szCs w:val="24"/>
              </w:rPr>
              <w:t xml:space="preserve">Стандарт вищої освіти України для другого (магістерського) рівня і галузі знань 20 Аграрні науки та продовольство, спеціальність 201 Агрономія відсутній. </w:t>
            </w:r>
          </w:p>
          <w:p w:rsidR="00C36E1A" w:rsidRPr="00BB7E70" w:rsidRDefault="00C36E1A" w:rsidP="00BB7E70">
            <w:pPr>
              <w:pStyle w:val="NoSpacing"/>
              <w:ind w:right="28" w:firstLine="331"/>
              <w:jc w:val="both"/>
              <w:rPr>
                <w:rFonts w:ascii="Times New Roman" w:hAnsi="Times New Roman"/>
                <w:bCs/>
                <w:color w:val="FF0000"/>
                <w:sz w:val="24"/>
                <w:szCs w:val="24"/>
              </w:rPr>
            </w:pPr>
            <w:r w:rsidRPr="00BB7E70">
              <w:rPr>
                <w:rFonts w:ascii="Times New Roman" w:hAnsi="Times New Roman"/>
                <w:bCs/>
                <w:color w:val="000000"/>
                <w:sz w:val="24"/>
                <w:szCs w:val="24"/>
              </w:rPr>
              <w:t xml:space="preserve">В червні 2020 року освітньо-професійну програму переглянуто і </w:t>
            </w:r>
            <w:r w:rsidRPr="00A34023">
              <w:rPr>
                <w:rFonts w:ascii="Times New Roman" w:hAnsi="Times New Roman"/>
                <w:bCs/>
                <w:color w:val="000000"/>
                <w:sz w:val="24"/>
                <w:szCs w:val="24"/>
              </w:rPr>
              <w:t>затверджено на засіданні кафедри (протокол №</w:t>
            </w:r>
            <w:r w:rsidRPr="00A34023">
              <w:rPr>
                <w:rFonts w:ascii="Times New Roman" w:hAnsi="Times New Roman"/>
                <w:bCs/>
                <w:color w:val="000000"/>
                <w:sz w:val="24"/>
                <w:szCs w:val="24"/>
                <w:lang w:val="ru-RU"/>
              </w:rPr>
              <w:t>13</w:t>
            </w:r>
            <w:r w:rsidRPr="00A34023">
              <w:rPr>
                <w:rFonts w:ascii="Times New Roman" w:hAnsi="Times New Roman"/>
                <w:bCs/>
                <w:color w:val="000000"/>
                <w:sz w:val="24"/>
                <w:szCs w:val="24"/>
              </w:rPr>
              <w:t xml:space="preserve"> від </w:t>
            </w:r>
            <w:r w:rsidRPr="00A34023">
              <w:rPr>
                <w:rFonts w:ascii="Times New Roman" w:hAnsi="Times New Roman"/>
                <w:bCs/>
                <w:color w:val="000000"/>
                <w:sz w:val="24"/>
                <w:szCs w:val="24"/>
                <w:lang w:val="ru-RU"/>
              </w:rPr>
              <w:t>30</w:t>
            </w:r>
            <w:r w:rsidRPr="00A34023">
              <w:rPr>
                <w:rFonts w:ascii="Times New Roman" w:hAnsi="Times New Roman"/>
                <w:bCs/>
                <w:color w:val="000000"/>
                <w:sz w:val="24"/>
                <w:szCs w:val="24"/>
              </w:rPr>
              <w:t xml:space="preserve">.06.2020 р.), </w:t>
            </w:r>
            <w:r w:rsidRPr="00A34023">
              <w:rPr>
                <w:rFonts w:ascii="Times New Roman" w:hAnsi="Times New Roman"/>
                <w:bCs/>
                <w:color w:val="000000"/>
                <w:sz w:val="24"/>
                <w:szCs w:val="24"/>
                <w:shd w:val="clear" w:color="auto" w:fill="FFFFFF"/>
              </w:rPr>
              <w:t>Вченої ради факультету природничих наук від 24.09.2020 р. (протокол № 1)</w:t>
            </w:r>
            <w:r w:rsidRPr="00BB7E70">
              <w:rPr>
                <w:rFonts w:ascii="Times New Roman" w:hAnsi="Times New Roman"/>
                <w:bCs/>
                <w:color w:val="000000"/>
                <w:sz w:val="24"/>
                <w:szCs w:val="24"/>
              </w:rPr>
              <w:t xml:space="preserve"> та Вченою радою ДВНЗ "Прикарпатський національний університет імені Василя Стефаника" (протокол № 7 від 31.08.2020 р.).</w:t>
            </w:r>
          </w:p>
          <w:p w:rsidR="00C36E1A" w:rsidRPr="00BB7E70" w:rsidRDefault="00C36E1A" w:rsidP="00BB7E70">
            <w:pPr>
              <w:spacing w:line="240" w:lineRule="auto"/>
              <w:ind w:right="28" w:firstLine="331"/>
              <w:rPr>
                <w:rFonts w:ascii="Times New Roman" w:hAnsi="Times New Roman"/>
                <w:sz w:val="24"/>
                <w:szCs w:val="24"/>
                <w:lang w:val="uk-UA"/>
              </w:rPr>
            </w:pPr>
            <w:r w:rsidRPr="00BB7E70">
              <w:rPr>
                <w:rFonts w:ascii="Times New Roman" w:hAnsi="Times New Roman"/>
                <w:bCs/>
                <w:sz w:val="24"/>
                <w:szCs w:val="24"/>
                <w:lang w:val="uk-UA"/>
              </w:rPr>
              <w:t>Основою ОП є підготовка висококваліфікованих кадрів, які здатні розв’язувати складні спеціалізовані задачі та практичні проблеми у галузі сільського господарства.</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1. Проектування та цілі освітньої програми</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 xml:space="preserve">Якими є цілі ОП? </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У чому полягають особливості</w:t>
            </w:r>
          </w:p>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rPr>
              <w:t>(унікальність) цієї програми?</w:t>
            </w:r>
          </w:p>
        </w:tc>
        <w:tc>
          <w:tcPr>
            <w:tcW w:w="8313" w:type="dxa"/>
          </w:tcPr>
          <w:p w:rsidR="00C36E1A" w:rsidRPr="00BB7E70" w:rsidRDefault="00C36E1A" w:rsidP="00BB7E70">
            <w:pPr>
              <w:autoSpaceDE w:val="0"/>
              <w:autoSpaceDN w:val="0"/>
              <w:adjustRightInd w:val="0"/>
              <w:spacing w:line="240" w:lineRule="auto"/>
              <w:ind w:firstLine="339"/>
              <w:rPr>
                <w:rFonts w:ascii="Times New Roman" w:hAnsi="Times New Roman"/>
                <w:bCs/>
                <w:sz w:val="24"/>
                <w:szCs w:val="24"/>
              </w:rPr>
            </w:pPr>
            <w:r w:rsidRPr="00BB7E70">
              <w:rPr>
                <w:rFonts w:ascii="Times New Roman" w:hAnsi="Times New Roman"/>
                <w:bCs/>
                <w:color w:val="212529"/>
                <w:sz w:val="24"/>
                <w:szCs w:val="24"/>
                <w:lang w:eastAsia="uk-UA"/>
              </w:rPr>
              <w:t xml:space="preserve">Забезпечення умов формування професійних компетентностей магістра за освітньою програмою Агрономія передбачає фундаментальну теоретичну і практичну підготовку висококваліфікованих фахівців, які володітимуть глибокими ґрунтовними знаннями для виконання професійних завдань та обов’язків науково-дослідницького та інноваційного характеру в галузі сільського господарства, здатності до самостійної постановки і вирішення завдань науково-практичної діяльності. </w:t>
            </w:r>
          </w:p>
          <w:p w:rsidR="00C36E1A" w:rsidRPr="00BB7E70" w:rsidRDefault="00C36E1A" w:rsidP="00BB7E70">
            <w:pPr>
              <w:spacing w:line="240" w:lineRule="auto"/>
              <w:ind w:firstLine="339"/>
              <w:rPr>
                <w:rFonts w:ascii="Times New Roman" w:hAnsi="Times New Roman"/>
                <w:bCs/>
                <w:sz w:val="24"/>
                <w:szCs w:val="24"/>
              </w:rPr>
            </w:pPr>
            <w:r w:rsidRPr="00BB7E70">
              <w:rPr>
                <w:rFonts w:ascii="Times New Roman" w:hAnsi="Times New Roman"/>
                <w:bCs/>
                <w:sz w:val="24"/>
                <w:szCs w:val="24"/>
              </w:rPr>
              <w:t xml:space="preserve">Підготовка фахівців другого (магістерського) рівня освіти за ОП Агрономія відповідає державним вимогам, потребам ринку праці, яка здійснюється згідно затверджених освітньо-кваліфікаційних характеристик та освітньої програми, що спрямована на формування професійної й загальної культури випускників </w:t>
            </w:r>
            <w:r w:rsidRPr="00BB7E70">
              <w:rPr>
                <w:rFonts w:ascii="Times New Roman" w:hAnsi="Times New Roman"/>
                <w:bCs/>
                <w:sz w:val="24"/>
                <w:szCs w:val="24"/>
                <w:lang w:val="uk-UA"/>
              </w:rPr>
              <w:t>і</w:t>
            </w:r>
            <w:r w:rsidRPr="00BB7E70">
              <w:rPr>
                <w:rFonts w:ascii="Times New Roman" w:hAnsi="Times New Roman"/>
                <w:bCs/>
                <w:sz w:val="24"/>
                <w:szCs w:val="24"/>
              </w:rPr>
              <w:t xml:space="preserve"> ґрунтується на гуманістичних засадах сучасності.</w:t>
            </w:r>
          </w:p>
          <w:p w:rsidR="00C36E1A" w:rsidRPr="00BB7E70" w:rsidRDefault="00C36E1A" w:rsidP="00BB7E70">
            <w:pPr>
              <w:spacing w:line="240" w:lineRule="auto"/>
              <w:ind w:firstLine="339"/>
              <w:rPr>
                <w:rFonts w:ascii="Times New Roman" w:hAnsi="Times New Roman"/>
                <w:bCs/>
                <w:sz w:val="24"/>
                <w:szCs w:val="24"/>
              </w:rPr>
            </w:pPr>
            <w:r w:rsidRPr="00BB7E70">
              <w:rPr>
                <w:rFonts w:ascii="Times New Roman" w:hAnsi="Times New Roman"/>
                <w:bCs/>
                <w:sz w:val="24"/>
                <w:szCs w:val="24"/>
              </w:rPr>
              <w:t>Метою освітньої програми є підготовка висококваліфікованих фахівців в галузі агрохімії і ґрунтознавства, що володіють знаннями з методологічних і агротехнічних аспектів агрохімічного обслуговування, аналітичного і практичного використання сучасних методів контролю родючості ґрунтів, елементів точного землеробства і енергозберігаючих технологій, діагностики живлення рослин, розробки агрохімічних картограм, паспортів полів, кошторисно-технологічної документації.</w:t>
            </w:r>
          </w:p>
          <w:p w:rsidR="00C36E1A" w:rsidRPr="00BB7E70" w:rsidRDefault="00C36E1A" w:rsidP="00BB7E70">
            <w:pPr>
              <w:pStyle w:val="a0"/>
              <w:shd w:val="clear" w:color="auto" w:fill="auto"/>
              <w:ind w:firstLine="339"/>
              <w:jc w:val="both"/>
              <w:rPr>
                <w:bCs/>
                <w:sz w:val="24"/>
                <w:szCs w:val="24"/>
              </w:rPr>
            </w:pPr>
            <w:r w:rsidRPr="00BB7E70">
              <w:rPr>
                <w:bCs/>
                <w:sz w:val="24"/>
                <w:szCs w:val="24"/>
              </w:rPr>
              <w:t>Особливістю ОП є</w:t>
            </w:r>
            <w:r w:rsidRPr="00BB7E70">
              <w:rPr>
                <w:bCs/>
                <w:color w:val="000000"/>
                <w:sz w:val="24"/>
                <w:szCs w:val="24"/>
              </w:rPr>
              <w:t xml:space="preserve">вивчення навчальних дисциплін за циклами підготовки нормативної та варіативної частин. </w:t>
            </w:r>
          </w:p>
          <w:p w:rsidR="00C36E1A" w:rsidRPr="00BB7E70" w:rsidRDefault="00C36E1A" w:rsidP="00BB7E70">
            <w:pPr>
              <w:spacing w:line="240" w:lineRule="auto"/>
              <w:ind w:firstLine="339"/>
              <w:rPr>
                <w:rFonts w:ascii="Times New Roman" w:hAnsi="Times New Roman"/>
                <w:sz w:val="24"/>
                <w:szCs w:val="24"/>
                <w:lang w:val="uk-UA"/>
              </w:rPr>
            </w:pPr>
            <w:r w:rsidRPr="00BB7E70">
              <w:rPr>
                <w:rFonts w:ascii="Times New Roman" w:hAnsi="Times New Roman"/>
                <w:bCs/>
                <w:sz w:val="24"/>
                <w:szCs w:val="24"/>
              </w:rPr>
              <w:t>Обов’язковою умовою є проходження виробничої (науково-дослідної) практики у сільськогосподарських підприємствах різних форм власності.</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Продемон</w:t>
            </w:r>
            <w:r w:rsidRPr="00BB7E70">
              <w:rPr>
                <w:rFonts w:ascii="Times New Roman" w:hAnsi="Times New Roman"/>
                <w:b/>
                <w:sz w:val="24"/>
                <w:szCs w:val="24"/>
                <w:lang w:val="uk-UA"/>
              </w:rPr>
              <w:t>-</w:t>
            </w:r>
            <w:r w:rsidRPr="00BB7E70">
              <w:rPr>
                <w:rFonts w:ascii="Times New Roman" w:hAnsi="Times New Roman"/>
                <w:b/>
                <w:sz w:val="24"/>
                <w:szCs w:val="24"/>
              </w:rPr>
              <w:t>струйте, із посиланням на конкретні</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документи ЗВО, що цілі ОП відповідають місії та</w:t>
            </w:r>
          </w:p>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rPr>
              <w:t>стратегії ЗВО</w:t>
            </w:r>
          </w:p>
        </w:tc>
        <w:tc>
          <w:tcPr>
            <w:tcW w:w="8313" w:type="dxa"/>
          </w:tcPr>
          <w:p w:rsidR="00C36E1A" w:rsidRPr="00BB7E70" w:rsidRDefault="00C36E1A" w:rsidP="00BB7E70">
            <w:pPr>
              <w:spacing w:line="240" w:lineRule="auto"/>
              <w:ind w:firstLine="339"/>
              <w:rPr>
                <w:rFonts w:ascii="Times New Roman" w:hAnsi="Times New Roman"/>
                <w:bCs/>
                <w:color w:val="000000"/>
                <w:sz w:val="24"/>
                <w:szCs w:val="24"/>
                <w:lang w:val="uk-UA"/>
              </w:rPr>
            </w:pPr>
            <w:r w:rsidRPr="00BB7E70">
              <w:rPr>
                <w:rFonts w:ascii="Times New Roman" w:hAnsi="Times New Roman"/>
                <w:bCs/>
                <w:color w:val="000000"/>
                <w:sz w:val="24"/>
                <w:szCs w:val="24"/>
                <w:lang w:val="uk-UA"/>
              </w:rPr>
              <w:t xml:space="preserve">Відповідно до Стратегії розвитку ДВНЗ «Прикарпатський національний університет імені Василя Стефаника» на 2020-2027 рр. затвердженою Вченою радою університету (протокол № 6 від 26.06.2019 р.) </w:t>
            </w:r>
            <w:r w:rsidRPr="00BB7E70">
              <w:rPr>
                <w:rFonts w:ascii="Times New Roman" w:hAnsi="Times New Roman"/>
                <w:bCs/>
                <w:color w:val="000000"/>
                <w:sz w:val="24"/>
                <w:szCs w:val="24"/>
                <w:lang w:val="uk-UA" w:eastAsia="uk-UA"/>
              </w:rPr>
              <w:t>основна місія ЗВО передбачає три вектори: освіта, наука, регіон, які взаємопов’язані і надалі реалізовуються у освітній програмі (</w:t>
            </w:r>
            <w:hyperlink r:id="rId5" w:history="1">
              <w:r w:rsidRPr="00BB7E70">
                <w:rPr>
                  <w:rStyle w:val="Hyperlink"/>
                  <w:rFonts w:ascii="Times New Roman" w:hAnsi="Times New Roman"/>
                  <w:bCs/>
                  <w:sz w:val="24"/>
                  <w:szCs w:val="24"/>
                </w:rPr>
                <w:t>https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uk-UA"/>
                </w:rPr>
                <w:t>/стратегія-розвитку-університету/</w:t>
              </w:r>
            </w:hyperlink>
            <w:r w:rsidRPr="00BB7E70">
              <w:rPr>
                <w:rFonts w:ascii="Times New Roman" w:hAnsi="Times New Roman"/>
                <w:bCs/>
                <w:color w:val="000000"/>
                <w:sz w:val="24"/>
                <w:szCs w:val="24"/>
                <w:lang w:val="uk-UA"/>
              </w:rPr>
              <w:t xml:space="preserve">).  </w:t>
            </w:r>
          </w:p>
          <w:p w:rsidR="00C36E1A" w:rsidRPr="00BB7E70" w:rsidRDefault="00C36E1A" w:rsidP="00BB7E70">
            <w:pPr>
              <w:autoSpaceDE w:val="0"/>
              <w:autoSpaceDN w:val="0"/>
              <w:adjustRightInd w:val="0"/>
              <w:spacing w:line="240" w:lineRule="auto"/>
              <w:ind w:firstLine="339"/>
              <w:rPr>
                <w:rFonts w:ascii="Times New Roman" w:hAnsi="Times New Roman"/>
                <w:bCs/>
                <w:sz w:val="24"/>
                <w:szCs w:val="24"/>
                <w:lang w:eastAsia="uk-UA"/>
              </w:rPr>
            </w:pPr>
            <w:r w:rsidRPr="00BB7E70">
              <w:rPr>
                <w:rFonts w:ascii="Times New Roman" w:hAnsi="Times New Roman"/>
                <w:bCs/>
                <w:sz w:val="24"/>
                <w:szCs w:val="24"/>
                <w:lang w:eastAsia="uk-UA"/>
              </w:rPr>
              <w:t>Задля реалізації місії університету визначено основні стратегічні цілі, які визначають напрями розвитку і полягають в удосконаленні навчального процесу на принципах студентоцентрованості для формування необхідних компетентностей у студента, які забезпечать високий рівень його конкурентоспроможності та затребуваності на ринку праці.</w:t>
            </w:r>
          </w:p>
          <w:p w:rsidR="00C36E1A" w:rsidRPr="00BB7E70" w:rsidRDefault="00C36E1A" w:rsidP="00BB7E70">
            <w:pPr>
              <w:autoSpaceDE w:val="0"/>
              <w:autoSpaceDN w:val="0"/>
              <w:adjustRightInd w:val="0"/>
              <w:spacing w:line="240" w:lineRule="auto"/>
              <w:ind w:firstLine="339"/>
              <w:rPr>
                <w:rFonts w:ascii="Times New Roman" w:hAnsi="Times New Roman"/>
                <w:bCs/>
                <w:sz w:val="24"/>
                <w:szCs w:val="24"/>
                <w:lang w:eastAsia="uk-UA"/>
              </w:rPr>
            </w:pPr>
            <w:r w:rsidRPr="00BB7E70">
              <w:rPr>
                <w:rFonts w:ascii="Times New Roman" w:hAnsi="Times New Roman"/>
                <w:bCs/>
                <w:sz w:val="24"/>
                <w:szCs w:val="24"/>
                <w:lang w:eastAsia="uk-UA"/>
              </w:rPr>
              <w:t xml:space="preserve">Місія та стратегія університету конкретизується в цілях освітньої програми, які передбачають підготовку висококваліфікованих фахівців у галузі сільського господарства, які володіють фундаментальними знаннями із природничих наук, здатних проводити наукові та проектні дослідження, впроваджувати інновації у навчальний процес; здатні використовувати сучасні методи досліджень, організовувати різні форми роботи (індивідуальну та групову) під час навчального процесу, що спрямовані на різнобічний розвиток, виховання і соціалізацію особистості,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як для регіону, так і країни в цілому. </w:t>
            </w:r>
          </w:p>
          <w:p w:rsidR="00C36E1A" w:rsidRPr="00BB7E70" w:rsidRDefault="00C36E1A" w:rsidP="00BB7E70">
            <w:pPr>
              <w:autoSpaceDE w:val="0"/>
              <w:autoSpaceDN w:val="0"/>
              <w:adjustRightInd w:val="0"/>
              <w:spacing w:line="240" w:lineRule="auto"/>
              <w:ind w:firstLine="339"/>
              <w:rPr>
                <w:rFonts w:ascii="Times New Roman" w:hAnsi="Times New Roman"/>
                <w:bCs/>
                <w:sz w:val="24"/>
                <w:szCs w:val="24"/>
              </w:rPr>
            </w:pPr>
            <w:r w:rsidRPr="00BB7E70">
              <w:rPr>
                <w:rFonts w:ascii="Times New Roman" w:hAnsi="Times New Roman"/>
                <w:bCs/>
                <w:sz w:val="24"/>
                <w:szCs w:val="24"/>
                <w:lang w:eastAsia="uk-UA"/>
              </w:rPr>
              <w:t xml:space="preserve">Цілі освітньої програми відповідають стратегії </w:t>
            </w:r>
            <w:r w:rsidRPr="00BB7E70">
              <w:rPr>
                <w:rFonts w:ascii="Times New Roman" w:hAnsi="Times New Roman"/>
                <w:bCs/>
                <w:sz w:val="24"/>
                <w:szCs w:val="24"/>
                <w:lang w:val="uk-UA" w:eastAsia="uk-UA"/>
              </w:rPr>
              <w:t xml:space="preserve">розвитку </w:t>
            </w:r>
            <w:r w:rsidRPr="00BB7E70">
              <w:rPr>
                <w:rFonts w:ascii="Times New Roman" w:hAnsi="Times New Roman"/>
                <w:bCs/>
                <w:sz w:val="24"/>
                <w:szCs w:val="24"/>
                <w:lang w:eastAsia="uk-UA"/>
              </w:rPr>
              <w:t xml:space="preserve">університету, зокрема акцент зроблено на формуванні конкурентноздатного фахівця, який компетентний у дослідницькій діяльності, інноваціях. </w:t>
            </w:r>
          </w:p>
          <w:p w:rsidR="00C36E1A" w:rsidRPr="00BB7E70" w:rsidRDefault="00C36E1A" w:rsidP="00BB7E70">
            <w:pPr>
              <w:spacing w:line="240" w:lineRule="auto"/>
              <w:ind w:firstLine="339"/>
              <w:rPr>
                <w:rFonts w:ascii="Times New Roman" w:hAnsi="Times New Roman"/>
                <w:sz w:val="24"/>
                <w:szCs w:val="24"/>
                <w:lang w:val="uk-UA"/>
              </w:rPr>
            </w:pPr>
            <w:r w:rsidRPr="00BB7E70">
              <w:rPr>
                <w:rFonts w:ascii="Times New Roman" w:hAnsi="Times New Roman"/>
                <w:bCs/>
                <w:sz w:val="24"/>
                <w:szCs w:val="24"/>
              </w:rPr>
              <w:t xml:space="preserve">ОП реалізовується участю студентів у </w:t>
            </w:r>
            <w:r w:rsidRPr="00BB7E70">
              <w:rPr>
                <w:rFonts w:ascii="Times New Roman" w:hAnsi="Times New Roman"/>
                <w:bCs/>
                <w:sz w:val="24"/>
                <w:szCs w:val="24"/>
                <w:lang w:val="uk-UA"/>
              </w:rPr>
              <w:t xml:space="preserve">лекційно-практичних заняттях,  </w:t>
            </w:r>
            <w:r w:rsidRPr="00BB7E70">
              <w:rPr>
                <w:rFonts w:ascii="Times New Roman" w:hAnsi="Times New Roman"/>
                <w:bCs/>
                <w:sz w:val="24"/>
                <w:szCs w:val="24"/>
              </w:rPr>
              <w:t xml:space="preserve">наукових конференціях, конкурсах, громадських заходах, гуртках (Положення про науковий гурток, проблемну групу </w:t>
            </w:r>
            <w:hyperlink r:id="rId6" w:history="1">
              <w:r w:rsidRPr="00BB7E70">
                <w:rPr>
                  <w:rStyle w:val="Hyperlink"/>
                  <w:rFonts w:ascii="Times New Roman" w:hAnsi="Times New Roman"/>
                  <w:bCs/>
                  <w:sz w:val="24"/>
                  <w:szCs w:val="24"/>
                </w:rPr>
                <w:t>https://pnu.edu.ua</w:t>
              </w:r>
            </w:hyperlink>
            <w:r w:rsidRPr="00BB7E70">
              <w:rPr>
                <w:rFonts w:ascii="Times New Roman" w:hAnsi="Times New Roman"/>
                <w:bCs/>
                <w:sz w:val="24"/>
                <w:szCs w:val="24"/>
              </w:rPr>
              <w:t>) та участю викладачів кафедри в освітніх заходах (олімпіади школярів, турніри, конкурси, МАН).</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Опишіть, якимчином інтереси та пропозиції</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таких груп заінтересова</w:t>
            </w:r>
            <w:r w:rsidRPr="00BB7E70">
              <w:rPr>
                <w:rFonts w:ascii="Times New Roman" w:hAnsi="Times New Roman"/>
                <w:b/>
                <w:sz w:val="24"/>
                <w:szCs w:val="24"/>
                <w:lang w:val="uk-UA"/>
              </w:rPr>
              <w:t>-</w:t>
            </w:r>
            <w:r w:rsidRPr="00BB7E70">
              <w:rPr>
                <w:rFonts w:ascii="Times New Roman" w:hAnsi="Times New Roman"/>
                <w:b/>
                <w:sz w:val="24"/>
                <w:szCs w:val="24"/>
              </w:rPr>
              <w:t>них сторін</w:t>
            </w:r>
          </w:p>
          <w:p w:rsidR="00C36E1A" w:rsidRPr="00BB7E70" w:rsidRDefault="00C36E1A" w:rsidP="00BB7E70">
            <w:pPr>
              <w:spacing w:line="240" w:lineRule="auto"/>
              <w:ind w:right="-130" w:firstLine="0"/>
              <w:jc w:val="center"/>
              <w:rPr>
                <w:rFonts w:ascii="Times New Roman" w:hAnsi="Times New Roman"/>
                <w:b/>
                <w:sz w:val="24"/>
                <w:szCs w:val="24"/>
              </w:rPr>
            </w:pPr>
            <w:r w:rsidRPr="00BB7E70">
              <w:rPr>
                <w:rFonts w:ascii="Times New Roman" w:hAnsi="Times New Roman"/>
                <w:b/>
                <w:sz w:val="24"/>
                <w:szCs w:val="24"/>
              </w:rPr>
              <w:t>(стейкхолдерів) були врахованіпід час</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lang w:val="uk-UA"/>
              </w:rPr>
              <w:t>ф</w:t>
            </w:r>
            <w:r w:rsidRPr="00BB7E70">
              <w:rPr>
                <w:rFonts w:ascii="Times New Roman" w:hAnsi="Times New Roman"/>
                <w:b/>
                <w:sz w:val="24"/>
                <w:szCs w:val="24"/>
              </w:rPr>
              <w:t>ормулюва</w:t>
            </w:r>
            <w:r w:rsidRPr="00BB7E70">
              <w:rPr>
                <w:rFonts w:ascii="Times New Roman" w:hAnsi="Times New Roman"/>
                <w:b/>
                <w:sz w:val="24"/>
                <w:szCs w:val="24"/>
                <w:lang w:val="uk-UA"/>
              </w:rPr>
              <w:t>-</w:t>
            </w:r>
            <w:r w:rsidRPr="00BB7E70">
              <w:rPr>
                <w:rFonts w:ascii="Times New Roman" w:hAnsi="Times New Roman"/>
                <w:b/>
                <w:sz w:val="24"/>
                <w:szCs w:val="24"/>
              </w:rPr>
              <w:t>ння цілей та програмних результатів</w:t>
            </w:r>
          </w:p>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rPr>
              <w:t>навчання ОП</w:t>
            </w:r>
            <w:r w:rsidRPr="00BB7E70">
              <w:rPr>
                <w:rFonts w:ascii="Times New Roman" w:hAnsi="Times New Roman"/>
                <w:bCs/>
                <w:sz w:val="24"/>
                <w:szCs w:val="24"/>
              </w:rPr>
              <w:t>:</w:t>
            </w:r>
          </w:p>
        </w:tc>
        <w:tc>
          <w:tcPr>
            <w:tcW w:w="8313" w:type="dxa"/>
          </w:tcPr>
          <w:p w:rsidR="00C36E1A" w:rsidRPr="00BB7E70" w:rsidRDefault="00C36E1A" w:rsidP="00BB7E70">
            <w:pPr>
              <w:spacing w:line="240" w:lineRule="auto"/>
              <w:ind w:firstLine="339"/>
              <w:rPr>
                <w:rFonts w:ascii="Times New Roman" w:hAnsi="Times New Roman"/>
                <w:bCs/>
                <w:i/>
                <w:iCs/>
                <w:sz w:val="24"/>
                <w:szCs w:val="24"/>
              </w:rPr>
            </w:pPr>
            <w:r w:rsidRPr="00BB7E70">
              <w:rPr>
                <w:rFonts w:ascii="Times New Roman" w:hAnsi="Times New Roman"/>
                <w:bCs/>
                <w:i/>
                <w:iCs/>
                <w:sz w:val="24"/>
                <w:szCs w:val="24"/>
              </w:rPr>
              <w:t>- здобувачі вищої освіти та випускники програми</w:t>
            </w:r>
          </w:p>
          <w:p w:rsidR="00C36E1A" w:rsidRPr="00BB7E70" w:rsidRDefault="00C36E1A" w:rsidP="00BB7E70">
            <w:pPr>
              <w:spacing w:line="240" w:lineRule="auto"/>
              <w:ind w:firstLine="339"/>
              <w:rPr>
                <w:rFonts w:ascii="Times New Roman" w:hAnsi="Times New Roman"/>
                <w:bCs/>
                <w:color w:val="000000"/>
                <w:sz w:val="24"/>
                <w:szCs w:val="24"/>
              </w:rPr>
            </w:pPr>
            <w:r w:rsidRPr="00BB7E70">
              <w:rPr>
                <w:rFonts w:ascii="Times New Roman" w:hAnsi="Times New Roman"/>
                <w:bCs/>
                <w:color w:val="000000"/>
                <w:sz w:val="24"/>
                <w:szCs w:val="24"/>
              </w:rPr>
              <w:t>Вплив здобувачів на якість ОП проводиться за рахунок діяльності студентського самоврядування та під час аудиторних занять шляхом надання пропозицій щодо вдосконалення ОП викладачам та Вченій раді факультету природничих наук. Студентський сенат (</w:t>
            </w:r>
            <w:hyperlink r:id="rId7" w:history="1">
              <w:r w:rsidRPr="00BB7E70">
                <w:rPr>
                  <w:rStyle w:val="Hyperlink"/>
                  <w:rFonts w:ascii="Times New Roman" w:hAnsi="Times New Roman"/>
                  <w:bCs/>
                  <w:sz w:val="24"/>
                  <w:szCs w:val="24"/>
                </w:rPr>
                <w:t>https://pnu.edu.ua/студентський-сенат/</w:t>
              </w:r>
            </w:hyperlink>
            <w:r w:rsidRPr="00BB7E70">
              <w:rPr>
                <w:rFonts w:ascii="Times New Roman" w:hAnsi="Times New Roman"/>
                <w:bCs/>
                <w:color w:val="000000"/>
                <w:sz w:val="24"/>
                <w:szCs w:val="24"/>
              </w:rPr>
              <w:t>) і профком студентів (</w:t>
            </w:r>
            <w:hyperlink r:id="rId8" w:history="1">
              <w:r w:rsidRPr="00BB7E70">
                <w:rPr>
                  <w:rStyle w:val="Hyperlink"/>
                  <w:rFonts w:ascii="Times New Roman" w:hAnsi="Times New Roman"/>
                  <w:bCs/>
                  <w:sz w:val="24"/>
                  <w:szCs w:val="24"/>
                </w:rPr>
                <w:t>https://pnu.edu.ua/студентський-профком/</w:t>
              </w:r>
            </w:hyperlink>
            <w:r w:rsidRPr="00BB7E70">
              <w:rPr>
                <w:rFonts w:ascii="Times New Roman" w:hAnsi="Times New Roman"/>
                <w:bCs/>
                <w:color w:val="000000"/>
                <w:sz w:val="24"/>
                <w:szCs w:val="24"/>
              </w:rPr>
              <w:t>) у своїй діяльності долучаються до обговорення та виявлення своїх побажань щодо якості ОП, розуміння майбутніх компетентностей. Зокрема, на пропозицію студентів буде внесено зміни до навчального плану в дисциплінах вільного вибору студентів дисципліну «</w:t>
            </w:r>
            <w:r w:rsidRPr="00BB7E70">
              <w:rPr>
                <w:rFonts w:ascii="Times New Roman" w:hAnsi="Times New Roman"/>
                <w:bCs/>
                <w:color w:val="000000"/>
                <w:sz w:val="24"/>
                <w:szCs w:val="24"/>
                <w:lang w:val="uk-UA"/>
              </w:rPr>
              <w:t>Сучасні технології агрохімічного забезпечення</w:t>
            </w:r>
            <w:r w:rsidRPr="00BB7E70">
              <w:rPr>
                <w:rFonts w:ascii="Times New Roman" w:hAnsi="Times New Roman"/>
                <w:bCs/>
                <w:color w:val="000000"/>
                <w:sz w:val="24"/>
                <w:szCs w:val="24"/>
              </w:rPr>
              <w:t>» замінена на «</w:t>
            </w:r>
            <w:r w:rsidRPr="00BB7E70">
              <w:rPr>
                <w:rFonts w:ascii="Times New Roman" w:hAnsi="Times New Roman"/>
                <w:bCs/>
                <w:color w:val="000000"/>
                <w:sz w:val="24"/>
                <w:szCs w:val="24"/>
                <w:lang w:val="uk-UA"/>
              </w:rPr>
              <w:t>Інтегрований захист рослин</w:t>
            </w:r>
            <w:r w:rsidRPr="00BB7E70">
              <w:rPr>
                <w:rFonts w:ascii="Times New Roman" w:hAnsi="Times New Roman"/>
                <w:bCs/>
                <w:color w:val="000000"/>
                <w:sz w:val="24"/>
                <w:szCs w:val="24"/>
              </w:rPr>
              <w:t>»</w:t>
            </w:r>
            <w:r w:rsidRPr="00BB7E70">
              <w:rPr>
                <w:rFonts w:ascii="Times New Roman" w:hAnsi="Times New Roman"/>
                <w:bCs/>
                <w:color w:val="000000"/>
                <w:sz w:val="24"/>
                <w:szCs w:val="24"/>
                <w:lang w:val="uk-UA"/>
              </w:rPr>
              <w:t xml:space="preserve"> (протокол №13 від 30 червня 2020р.)</w:t>
            </w:r>
            <w:r w:rsidRPr="00BB7E70">
              <w:rPr>
                <w:rFonts w:ascii="Times New Roman" w:hAnsi="Times New Roman"/>
                <w:bCs/>
                <w:color w:val="000000"/>
                <w:sz w:val="24"/>
                <w:szCs w:val="24"/>
              </w:rPr>
              <w:t>. Підтвердженням цьому є реальна праця здобувачів вищої освіти в сільськогосподарських підприємствах і науково-дослідних установах, позитивні відгуки стейкхолдерів.</w:t>
            </w:r>
          </w:p>
          <w:p w:rsidR="00C36E1A" w:rsidRPr="00BB7E70" w:rsidRDefault="00C36E1A" w:rsidP="00BB7E70">
            <w:pPr>
              <w:spacing w:line="240" w:lineRule="auto"/>
              <w:ind w:firstLine="339"/>
              <w:rPr>
                <w:rFonts w:ascii="Times New Roman" w:hAnsi="Times New Roman"/>
                <w:bCs/>
                <w:i/>
                <w:iCs/>
                <w:color w:val="000000"/>
                <w:sz w:val="24"/>
                <w:szCs w:val="24"/>
              </w:rPr>
            </w:pPr>
            <w:r w:rsidRPr="00BB7E70">
              <w:rPr>
                <w:rFonts w:ascii="Times New Roman" w:hAnsi="Times New Roman"/>
                <w:bCs/>
                <w:i/>
                <w:iCs/>
                <w:color w:val="000000"/>
                <w:sz w:val="24"/>
                <w:szCs w:val="24"/>
              </w:rPr>
              <w:t>- роботодавці</w:t>
            </w:r>
          </w:p>
          <w:p w:rsidR="00C36E1A" w:rsidRPr="00BB7E70" w:rsidRDefault="00C36E1A" w:rsidP="00BB7E70">
            <w:pPr>
              <w:spacing w:line="240" w:lineRule="auto"/>
              <w:ind w:firstLine="339"/>
              <w:rPr>
                <w:rFonts w:ascii="Times New Roman" w:hAnsi="Times New Roman"/>
                <w:bCs/>
                <w:color w:val="000000"/>
                <w:sz w:val="24"/>
                <w:szCs w:val="24"/>
              </w:rPr>
            </w:pPr>
            <w:r w:rsidRPr="00BB7E70">
              <w:rPr>
                <w:rFonts w:ascii="Times New Roman" w:hAnsi="Times New Roman"/>
                <w:bCs/>
                <w:color w:val="000000"/>
                <w:sz w:val="24"/>
                <w:szCs w:val="24"/>
              </w:rPr>
              <w:t>Майбутні випускники магістерського рівня підготовки є ресурсом для роботодавців, що працюють в аграрних галузях і задовольняють їх вимогам. Підтвердженням є довгострокові угоди з обласними управліннями сільського господарства, науково-дослідними установами Карпатського регіону, фермерськими господарствами в яких проходить підвищення кваліфікації, стажування, угоди про проходження виробничих практик, спільні проведення конференцій, семінарів з актуальних проблем науки і практики тощо. Зовнішні стейкхолдери залучаються до обговорення ОП і до наповненості освітніх компонентів. Кафедра здійснюється постійний діалог з роботодавцями та виконавчою владою щодо врахування сучасних тенденцій розвитку сільськогосподарської галузі в навчальному процесі. За пропозицією роботодавців кафедра видає персоналізовані завдання щодо проходження виробничої практики.</w:t>
            </w:r>
          </w:p>
          <w:p w:rsidR="00C36E1A" w:rsidRPr="00BB7E70" w:rsidRDefault="00C36E1A" w:rsidP="00BB7E70">
            <w:pPr>
              <w:spacing w:line="240" w:lineRule="auto"/>
              <w:ind w:firstLine="339"/>
              <w:rPr>
                <w:rFonts w:ascii="Times New Roman" w:hAnsi="Times New Roman"/>
                <w:bCs/>
                <w:i/>
                <w:iCs/>
                <w:color w:val="000000"/>
                <w:sz w:val="24"/>
                <w:szCs w:val="24"/>
              </w:rPr>
            </w:pPr>
            <w:r w:rsidRPr="00BB7E70">
              <w:rPr>
                <w:rFonts w:ascii="Times New Roman" w:hAnsi="Times New Roman"/>
                <w:bCs/>
                <w:i/>
                <w:iCs/>
                <w:color w:val="000000"/>
                <w:sz w:val="24"/>
                <w:szCs w:val="24"/>
              </w:rPr>
              <w:t>- академічна спільнота</w:t>
            </w:r>
          </w:p>
          <w:p w:rsidR="00C36E1A" w:rsidRPr="00BB7E70" w:rsidRDefault="00C36E1A" w:rsidP="00BB7E70">
            <w:pPr>
              <w:spacing w:line="240" w:lineRule="auto"/>
              <w:ind w:firstLine="339"/>
              <w:rPr>
                <w:rFonts w:ascii="Times New Roman" w:hAnsi="Times New Roman"/>
                <w:bCs/>
                <w:color w:val="000000"/>
                <w:sz w:val="24"/>
                <w:szCs w:val="24"/>
              </w:rPr>
            </w:pPr>
            <w:r w:rsidRPr="00BB7E70">
              <w:rPr>
                <w:rFonts w:ascii="Times New Roman" w:hAnsi="Times New Roman"/>
                <w:bCs/>
                <w:color w:val="000000"/>
                <w:sz w:val="24"/>
                <w:szCs w:val="24"/>
              </w:rPr>
              <w:t>На засіданнях кафедри регулярно обговорюються побажання стейкхолдерів та здобувачів до вдосконалення програм навчальних курсів. Представники академічної спільноти також висловлюють свої побажання при розгляді ОП на науково-методичній та Вченій радах факультету природничих наук. Наукові дослідження академічної спільноти кафедри висвітлюються у наукових публікаціях та пропозиціях в галузі сільськогосподарського виробництва.</w:t>
            </w:r>
          </w:p>
          <w:p w:rsidR="00C36E1A" w:rsidRPr="00BB7E70" w:rsidRDefault="00C36E1A" w:rsidP="00BB7E70">
            <w:pPr>
              <w:spacing w:line="240" w:lineRule="auto"/>
              <w:ind w:firstLine="339"/>
              <w:rPr>
                <w:rFonts w:ascii="Times New Roman" w:hAnsi="Times New Roman"/>
                <w:bCs/>
                <w:i/>
                <w:iCs/>
                <w:color w:val="000000"/>
                <w:sz w:val="24"/>
                <w:szCs w:val="24"/>
              </w:rPr>
            </w:pPr>
            <w:r w:rsidRPr="00BB7E70">
              <w:rPr>
                <w:rFonts w:ascii="Times New Roman" w:hAnsi="Times New Roman"/>
                <w:bCs/>
                <w:i/>
                <w:iCs/>
                <w:color w:val="000000"/>
                <w:sz w:val="24"/>
                <w:szCs w:val="24"/>
              </w:rPr>
              <w:t>-інші стейкхолдери</w:t>
            </w:r>
          </w:p>
          <w:p w:rsidR="00C36E1A" w:rsidRPr="00BB7E70" w:rsidRDefault="00C36E1A" w:rsidP="00BB7E70">
            <w:pPr>
              <w:spacing w:line="240" w:lineRule="auto"/>
              <w:ind w:firstLine="339"/>
              <w:rPr>
                <w:rFonts w:ascii="Times New Roman" w:hAnsi="Times New Roman"/>
                <w:sz w:val="24"/>
                <w:szCs w:val="24"/>
                <w:lang w:val="uk-UA"/>
              </w:rPr>
            </w:pPr>
            <w:r w:rsidRPr="00BB7E70">
              <w:rPr>
                <w:rFonts w:ascii="Times New Roman" w:hAnsi="Times New Roman"/>
                <w:bCs/>
                <w:color w:val="000000"/>
                <w:sz w:val="24"/>
                <w:szCs w:val="24"/>
              </w:rPr>
              <w:t>До формування ОП залучаються різноманітні стейкхолдери: студенти та викладачі інших спеціальностей, представники сільськогосподарських підприємств, керівники науково-дослідних структур та виконавчої влади. Їх значимість полягає у проведенні експертної оцінки якості ОП спеціальностей з підприємств та установ, де застосовуються інновації в технології, управлінні та освітній діяльності, а студенти проходять виробничу практику відповідно до укладених угод з підприємствами (установами).</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Продемонст</w:t>
            </w:r>
            <w:r w:rsidRPr="00BB7E70">
              <w:rPr>
                <w:rFonts w:ascii="Times New Roman" w:hAnsi="Times New Roman"/>
                <w:b/>
                <w:sz w:val="24"/>
                <w:szCs w:val="24"/>
                <w:lang w:val="uk-UA"/>
              </w:rPr>
              <w:t>-</w:t>
            </w:r>
            <w:r w:rsidRPr="00BB7E70">
              <w:rPr>
                <w:rFonts w:ascii="Times New Roman" w:hAnsi="Times New Roman"/>
                <w:b/>
                <w:sz w:val="24"/>
                <w:szCs w:val="24"/>
              </w:rPr>
              <w:t>руйте, яким чином цілі та програмні</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результати навчання ОП відбивають тенденції</w:t>
            </w:r>
          </w:p>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rPr>
              <w:t>розвитку спеціальності та ринку праці</w:t>
            </w:r>
          </w:p>
        </w:tc>
        <w:tc>
          <w:tcPr>
            <w:tcW w:w="8313" w:type="dxa"/>
          </w:tcPr>
          <w:p w:rsidR="00C36E1A" w:rsidRPr="00BB7E70" w:rsidRDefault="00C36E1A" w:rsidP="00BB7E70">
            <w:pPr>
              <w:spacing w:line="240" w:lineRule="auto"/>
              <w:ind w:firstLine="339"/>
              <w:rPr>
                <w:rFonts w:ascii="Times New Roman" w:hAnsi="Times New Roman"/>
                <w:bCs/>
                <w:sz w:val="24"/>
                <w:szCs w:val="24"/>
              </w:rPr>
            </w:pPr>
            <w:r w:rsidRPr="00BB7E70">
              <w:rPr>
                <w:rFonts w:ascii="Times New Roman" w:hAnsi="Times New Roman"/>
                <w:bCs/>
                <w:sz w:val="24"/>
                <w:szCs w:val="24"/>
              </w:rPr>
              <w:t xml:space="preserve">Цілі ОП та програмні результати навчання відповідають тенденціям розвитку спеціальності та ринку праці. Програмні результати навчання ОП допомагають випускникам краще адаптуватися на ринку праці. Випускники кафедри за останні десять років працевлаштовані у підприємствах аграрної галузі Івано-Франківської, Закарпатської, Львівської, Тернопільської, Хмельницької та інших областей, науково-дослідних установах, організаціях агропромислового виробництва, органах державної виконавчої влади тощо. Колектив кафедри постійно співпрацює з керівниками управлінських структур, партнерами та потенційними роботодавцями західних областей України, вивчаючи ринок праці з даної спеціальності. </w:t>
            </w:r>
          </w:p>
          <w:p w:rsidR="00C36E1A" w:rsidRPr="00BB7E70" w:rsidRDefault="00C36E1A" w:rsidP="00BB7E70">
            <w:pPr>
              <w:spacing w:line="240" w:lineRule="auto"/>
              <w:ind w:firstLine="339"/>
              <w:rPr>
                <w:rFonts w:ascii="Times New Roman" w:hAnsi="Times New Roman"/>
                <w:bCs/>
                <w:sz w:val="24"/>
                <w:szCs w:val="24"/>
              </w:rPr>
            </w:pPr>
            <w:r w:rsidRPr="00BB7E70">
              <w:rPr>
                <w:rFonts w:ascii="Times New Roman" w:hAnsi="Times New Roman"/>
                <w:bCs/>
                <w:sz w:val="24"/>
                <w:szCs w:val="24"/>
              </w:rPr>
              <w:t>Систематично проводяться зустрічі з випускниками спеціальності по визначенню пріоритетів та покращенню умов для підготовки фахівців. Тенденції подальшого розвитку спеціальності та можливостей розширення діапазону працевлаштування випускників за освітньою програмою систематично розглядаються на засіданнях кафедри і Вченої ради факультету природничих наук.</w:t>
            </w:r>
          </w:p>
          <w:p w:rsidR="00C36E1A" w:rsidRPr="00BB7E70" w:rsidRDefault="00C36E1A" w:rsidP="00BB7E70">
            <w:pPr>
              <w:spacing w:line="240" w:lineRule="auto"/>
              <w:ind w:firstLine="339"/>
              <w:rPr>
                <w:rFonts w:ascii="Times New Roman" w:hAnsi="Times New Roman"/>
                <w:sz w:val="24"/>
                <w:szCs w:val="24"/>
                <w:lang w:val="uk-UA"/>
              </w:rPr>
            </w:pPr>
            <w:r w:rsidRPr="00BB7E70">
              <w:rPr>
                <w:rFonts w:ascii="Times New Roman" w:hAnsi="Times New Roman"/>
                <w:bCs/>
                <w:sz w:val="24"/>
                <w:szCs w:val="24"/>
              </w:rPr>
              <w:t>Сучасний ринок праці потребує фахівця не тільки із професійними (спеціальними) компетентностями, але й із соціальними навичками, здатного до саморозвитку, самовдосконалення і самоосвіти протягом життя, до командної роботи у моно- та мультидисциплінарних групах, проектної діяльності, який діє свідомо і соціально відповідально, володіє іноземною мовою на відповідному рівні.</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Продемонст</w:t>
            </w:r>
            <w:r w:rsidRPr="00BB7E70">
              <w:rPr>
                <w:rFonts w:ascii="Times New Roman" w:hAnsi="Times New Roman"/>
                <w:b/>
                <w:sz w:val="24"/>
                <w:szCs w:val="24"/>
                <w:lang w:val="uk-UA"/>
              </w:rPr>
              <w:t>-</w:t>
            </w:r>
            <w:r w:rsidRPr="00BB7E70">
              <w:rPr>
                <w:rFonts w:ascii="Times New Roman" w:hAnsi="Times New Roman"/>
                <w:b/>
                <w:sz w:val="24"/>
                <w:szCs w:val="24"/>
              </w:rPr>
              <w:t>руйте, яким чином під час</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lang w:val="uk-UA"/>
              </w:rPr>
              <w:t>ф</w:t>
            </w:r>
            <w:r w:rsidRPr="00BB7E70">
              <w:rPr>
                <w:rFonts w:ascii="Times New Roman" w:hAnsi="Times New Roman"/>
                <w:b/>
                <w:sz w:val="24"/>
                <w:szCs w:val="24"/>
              </w:rPr>
              <w:t>ормулюва</w:t>
            </w:r>
            <w:r w:rsidRPr="00BB7E70">
              <w:rPr>
                <w:rFonts w:ascii="Times New Roman" w:hAnsi="Times New Roman"/>
                <w:b/>
                <w:sz w:val="24"/>
                <w:szCs w:val="24"/>
                <w:lang w:val="uk-UA"/>
              </w:rPr>
              <w:t>-</w:t>
            </w:r>
            <w:r w:rsidRPr="00BB7E70">
              <w:rPr>
                <w:rFonts w:ascii="Times New Roman" w:hAnsi="Times New Roman"/>
                <w:b/>
                <w:sz w:val="24"/>
                <w:szCs w:val="24"/>
              </w:rPr>
              <w:t>ння цілей та програмних результатів</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навчання ОП було враховано галузевий та</w:t>
            </w:r>
          </w:p>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rPr>
              <w:t>регіональний контекст</w:t>
            </w:r>
          </w:p>
        </w:tc>
        <w:tc>
          <w:tcPr>
            <w:tcW w:w="8313" w:type="dxa"/>
          </w:tcPr>
          <w:p w:rsidR="00C36E1A" w:rsidRPr="00BB7E70" w:rsidRDefault="00C36E1A" w:rsidP="00BB7E70">
            <w:pPr>
              <w:pStyle w:val="NoSpacing"/>
              <w:ind w:firstLine="339"/>
              <w:jc w:val="both"/>
              <w:rPr>
                <w:rFonts w:ascii="Times New Roman" w:hAnsi="Times New Roman"/>
                <w:bCs/>
                <w:sz w:val="24"/>
                <w:szCs w:val="24"/>
              </w:rPr>
            </w:pPr>
            <w:r w:rsidRPr="00BB7E70">
              <w:rPr>
                <w:rFonts w:ascii="Times New Roman" w:hAnsi="Times New Roman"/>
                <w:bCs/>
                <w:sz w:val="24"/>
                <w:szCs w:val="24"/>
              </w:rPr>
              <w:t xml:space="preserve">ДВНЗ «Прикарпатський національний університет імені Василя Стефаника» є єдиним закладом вищої освіти в межах Івано-Франківської області, який здійснює професійну підготовку фахівців за даною ОП. </w:t>
            </w:r>
          </w:p>
          <w:p w:rsidR="00C36E1A" w:rsidRPr="00BB7E70" w:rsidRDefault="00C36E1A" w:rsidP="00BB7E70">
            <w:pPr>
              <w:spacing w:line="240" w:lineRule="auto"/>
              <w:ind w:firstLine="339"/>
              <w:rPr>
                <w:rFonts w:ascii="Times New Roman" w:hAnsi="Times New Roman"/>
                <w:sz w:val="24"/>
                <w:szCs w:val="24"/>
                <w:lang w:val="uk-UA"/>
              </w:rPr>
            </w:pPr>
            <w:r w:rsidRPr="00BB7E70">
              <w:rPr>
                <w:rFonts w:ascii="Times New Roman" w:hAnsi="Times New Roman"/>
                <w:bCs/>
                <w:sz w:val="24"/>
                <w:szCs w:val="24"/>
              </w:rPr>
              <w:t xml:space="preserve">Галузевий контекст було враховано під час формулювання цілей та програмних результатів навчання ОП через визначення загальних сучасних пріоритетів розвитку освіти. Відповідно, програмними результатами навчання визначено здатність здобувача вищої освіти до постійного самовдосконалення, безперервної самоосвіти протягом життя, здатність самоудосконалювати професійні знання, розвивати компетентності міжперсонального спілкування з колегами рідною та іноземною мовою. Регіональний контекст враховувався при формуванні цілей і програмних результатів навчання освітньої програми у плані визначення пріоритетних напрямків розвитку регіону, враховуючи особливості ринку праці західного регіону України.  </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Продемонструйте, яким чином під час</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lang w:val="uk-UA"/>
              </w:rPr>
              <w:t>ф</w:t>
            </w:r>
            <w:r w:rsidRPr="00BB7E70">
              <w:rPr>
                <w:rFonts w:ascii="Times New Roman" w:hAnsi="Times New Roman"/>
                <w:b/>
                <w:sz w:val="24"/>
                <w:szCs w:val="24"/>
              </w:rPr>
              <w:t>ормулюва</w:t>
            </w:r>
            <w:r w:rsidRPr="00BB7E70">
              <w:rPr>
                <w:rFonts w:ascii="Times New Roman" w:hAnsi="Times New Roman"/>
                <w:b/>
                <w:sz w:val="24"/>
                <w:szCs w:val="24"/>
                <w:lang w:val="uk-UA"/>
              </w:rPr>
              <w:t>-</w:t>
            </w:r>
            <w:r w:rsidRPr="00BB7E70">
              <w:rPr>
                <w:rFonts w:ascii="Times New Roman" w:hAnsi="Times New Roman"/>
                <w:b/>
                <w:sz w:val="24"/>
                <w:szCs w:val="24"/>
              </w:rPr>
              <w:t>ння цілей та програмних результатів</w:t>
            </w:r>
          </w:p>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навчання ОП було враховано досвід</w:t>
            </w:r>
          </w:p>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rPr>
              <w:t>аналогічних вітчизняних та іноземних програм</w:t>
            </w:r>
          </w:p>
        </w:tc>
        <w:tc>
          <w:tcPr>
            <w:tcW w:w="8313" w:type="dxa"/>
          </w:tcPr>
          <w:p w:rsidR="00C36E1A" w:rsidRPr="00BB7E70" w:rsidRDefault="00C36E1A" w:rsidP="00BB7E70">
            <w:pPr>
              <w:pStyle w:val="NoSpacing"/>
              <w:ind w:firstLine="339"/>
              <w:jc w:val="both"/>
              <w:rPr>
                <w:rFonts w:ascii="Times New Roman" w:hAnsi="Times New Roman"/>
                <w:bCs/>
                <w:color w:val="4472C4"/>
                <w:sz w:val="24"/>
                <w:szCs w:val="24"/>
              </w:rPr>
            </w:pPr>
            <w:r w:rsidRPr="00BB7E70">
              <w:rPr>
                <w:rFonts w:ascii="Times New Roman" w:hAnsi="Times New Roman"/>
                <w:bCs/>
                <w:sz w:val="24"/>
                <w:szCs w:val="24"/>
              </w:rPr>
              <w:t>Під час формулювання цілей та програмних результатів освітньої програми зі спеціальності 201 Агрономія враховувався досвід, зокрема: Національного аграрного університету (м. Львів), Подільський державний аграрно-технічний університет (м. Кам’янець-Подільський), Національного університету біоресурсів і природокористування України (м. Київ), Харківського національного аграрного університету ім.  В.В.Докучаєва, Поліського національного університету (м. Житомир), Чернівецький національний університет імені Юрія Федьковича (м.Чернівці), Державний аграрний університет Молдови та інших  кафедр аграрного профілю університетів України.</w:t>
            </w:r>
            <w:r w:rsidRPr="00BB7E70">
              <w:rPr>
                <w:rFonts w:ascii="Times New Roman" w:hAnsi="Times New Roman"/>
                <w:bCs/>
                <w:color w:val="4472C4"/>
                <w:sz w:val="24"/>
                <w:szCs w:val="24"/>
              </w:rPr>
              <w:t>Під час вивчення освітніх програм зазначених ЗВО було запозичено зміст освітніх компонентів та програмні компетентності.</w:t>
            </w:r>
          </w:p>
          <w:p w:rsidR="00C36E1A" w:rsidRPr="00BB7E70" w:rsidRDefault="00C36E1A" w:rsidP="00BB7E70">
            <w:pPr>
              <w:spacing w:line="240" w:lineRule="auto"/>
              <w:ind w:firstLine="339"/>
              <w:rPr>
                <w:rFonts w:ascii="Times New Roman" w:hAnsi="Times New Roman"/>
                <w:sz w:val="24"/>
                <w:szCs w:val="24"/>
                <w:lang w:val="uk-UA"/>
              </w:rPr>
            </w:pPr>
            <w:r w:rsidRPr="00BB7E70">
              <w:rPr>
                <w:rFonts w:ascii="Times New Roman" w:hAnsi="Times New Roman"/>
                <w:bCs/>
                <w:sz w:val="24"/>
                <w:szCs w:val="24"/>
              </w:rPr>
              <w:t>Освітня програма є конкурентноздатною, оскільки вона передбачає підготовку фахівців, які володіють компетентностями розвитку особистого професійного потенціалу</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val="uk-UA"/>
              </w:rPr>
              <w:t>Продемон-струйте, яким чином ОП дозволяє досягти результатів навчання, визначених стандартом вищої освіти за відповідною спеціальністю та рівнем вищої освіти</w:t>
            </w:r>
          </w:p>
        </w:tc>
        <w:tc>
          <w:tcPr>
            <w:tcW w:w="8313" w:type="dxa"/>
          </w:tcPr>
          <w:p w:rsidR="00C36E1A" w:rsidRPr="00BB7E70" w:rsidRDefault="00C36E1A" w:rsidP="00BB7E70">
            <w:pPr>
              <w:pStyle w:val="NoSpacing"/>
              <w:ind w:firstLine="339"/>
              <w:jc w:val="both"/>
              <w:rPr>
                <w:rFonts w:ascii="Times New Roman" w:hAnsi="Times New Roman"/>
                <w:bCs/>
                <w:sz w:val="24"/>
                <w:szCs w:val="24"/>
              </w:rPr>
            </w:pPr>
            <w:r w:rsidRPr="00BB7E70">
              <w:rPr>
                <w:rFonts w:ascii="Times New Roman" w:hAnsi="Times New Roman"/>
                <w:bCs/>
                <w:sz w:val="24"/>
                <w:szCs w:val="24"/>
              </w:rPr>
              <w:t>Стандарт відсутній.</w:t>
            </w:r>
          </w:p>
          <w:p w:rsidR="00C36E1A" w:rsidRPr="00BB7E70" w:rsidRDefault="00C36E1A" w:rsidP="00BB7E70">
            <w:pPr>
              <w:spacing w:line="240" w:lineRule="auto"/>
              <w:ind w:firstLine="0"/>
              <w:rPr>
                <w:rFonts w:ascii="Times New Roman" w:hAnsi="Times New Roman"/>
                <w:sz w:val="24"/>
                <w:szCs w:val="24"/>
                <w:lang w:val="uk-UA"/>
              </w:rPr>
            </w:pPr>
          </w:p>
        </w:tc>
      </w:tr>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lang w:val="uk-UA" w:eastAsia="uk-UA"/>
              </w:rPr>
              <w:t>Якщо стандарт вищої освіти за відповідною спеціальністю та рівнем вищої освіти відсутній, поясніть, яким чином визначені ОП програмні результати навчання відповідають вимогам Національноїрамки кваліфікацій для відповідного кваліфікаційного рівня?</w:t>
            </w:r>
          </w:p>
        </w:tc>
        <w:tc>
          <w:tcPr>
            <w:tcW w:w="8313" w:type="dxa"/>
          </w:tcPr>
          <w:p w:rsidR="00C36E1A" w:rsidRPr="00BB7E70" w:rsidRDefault="00C36E1A" w:rsidP="00BB7E70">
            <w:pPr>
              <w:spacing w:line="240" w:lineRule="auto"/>
              <w:ind w:firstLine="339"/>
              <w:rPr>
                <w:rFonts w:ascii="Times New Roman" w:hAnsi="Times New Roman"/>
                <w:bCs/>
                <w:sz w:val="24"/>
                <w:szCs w:val="24"/>
                <w:lang w:val="uk-UA"/>
              </w:rPr>
            </w:pPr>
            <w:r w:rsidRPr="00BB7E70">
              <w:rPr>
                <w:rFonts w:ascii="Times New Roman" w:hAnsi="Times New Roman"/>
                <w:bCs/>
                <w:sz w:val="24"/>
                <w:szCs w:val="24"/>
                <w:lang w:val="uk-UA"/>
              </w:rPr>
              <w:t xml:space="preserve">Програмні результати навчання, визначені ОП відповідають вимогам Національної рамки кваліфікацій для 8 кваліфікаційного рівня, зокрема, розширено перелік загальних та фахових компетентностей, поглиблено теоретичну складову, розширено можливість практичної підготовки здобувача вищої освіти. </w:t>
            </w:r>
          </w:p>
          <w:p w:rsidR="00C36E1A" w:rsidRPr="00BB7E70" w:rsidRDefault="00C36E1A" w:rsidP="00BB7E70">
            <w:pPr>
              <w:spacing w:line="240" w:lineRule="auto"/>
              <w:ind w:firstLine="339"/>
              <w:rPr>
                <w:rFonts w:ascii="Times New Roman" w:hAnsi="Times New Roman"/>
                <w:sz w:val="24"/>
                <w:szCs w:val="24"/>
                <w:lang w:val="uk-UA"/>
              </w:rPr>
            </w:pPr>
            <w:r w:rsidRPr="00BB7E70">
              <w:rPr>
                <w:rFonts w:ascii="Times New Roman" w:hAnsi="Times New Roman"/>
                <w:bCs/>
                <w:sz w:val="24"/>
                <w:szCs w:val="24"/>
                <w:lang w:val="uk-UA"/>
              </w:rPr>
              <w:t>Значна увага приділена блоку дисциплін циклу професійної підготовки, спрямованих на підвищення освітнього рівня магістранта, що передбачає проведення досліджень та здійснення інновацій, та блоку дисциплін вільного вибору студента, спрямованих на підвищення здатності ефективно використовувати набуті знання у практиці викладання в закладах освіти, розв’язувати складні задачі і проблеми у професійній діяльності та процесі навчання; здатності здобувача вищої освіти до постійного самовдосконалення, безперервної самоосвіти.</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2. Структура та зміст освітньої програми</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 xml:space="preserve">Яким є обсяг ОП </w:t>
            </w:r>
          </w:p>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(у кредитах ЄКТС)?</w:t>
            </w:r>
          </w:p>
        </w:tc>
        <w:tc>
          <w:tcPr>
            <w:tcW w:w="8313" w:type="dxa"/>
          </w:tcPr>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Cs/>
                <w:sz w:val="24"/>
                <w:szCs w:val="24"/>
              </w:rPr>
              <w:t>90</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Яким є обсяг освітніх компонентів (у кредитах Числове поле ЄКТС), спрямованих на формування компетент</w:t>
            </w:r>
            <w:r w:rsidRPr="00BB7E70">
              <w:rPr>
                <w:rFonts w:ascii="Times New Roman" w:hAnsi="Times New Roman"/>
                <w:b/>
                <w:sz w:val="24"/>
                <w:szCs w:val="24"/>
                <w:lang w:val="uk-UA"/>
              </w:rPr>
              <w:t>-</w:t>
            </w:r>
            <w:r w:rsidRPr="00BB7E70">
              <w:rPr>
                <w:rFonts w:ascii="Times New Roman" w:hAnsi="Times New Roman"/>
                <w:b/>
                <w:sz w:val="24"/>
                <w:szCs w:val="24"/>
              </w:rPr>
              <w:t>ностей, визначених стандартом вищої освіти за відповідною спеціальністю та рівнем вищої освіти (за наявності)?</w:t>
            </w:r>
          </w:p>
        </w:tc>
        <w:tc>
          <w:tcPr>
            <w:tcW w:w="8313" w:type="dxa"/>
          </w:tcPr>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Cs/>
                <w:sz w:val="24"/>
                <w:szCs w:val="24"/>
                <w:lang w:val="uk-UA"/>
              </w:rPr>
              <w:t>-</w:t>
            </w:r>
            <w:r w:rsidRPr="00BB7E70">
              <w:rPr>
                <w:rFonts w:ascii="Times New Roman" w:hAnsi="Times New Roman"/>
                <w:bCs/>
                <w:sz w:val="24"/>
                <w:szCs w:val="24"/>
              </w:rPr>
              <w:t>__</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 xml:space="preserve">Який обсяг </w:t>
            </w:r>
          </w:p>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(у кредитах ЄКТС) відводиться на дисципліни за вибором здобувачів вищої освіти?</w:t>
            </w:r>
          </w:p>
        </w:tc>
        <w:tc>
          <w:tcPr>
            <w:tcW w:w="8313" w:type="dxa"/>
          </w:tcPr>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Cs/>
                <w:sz w:val="24"/>
                <w:szCs w:val="24"/>
              </w:rPr>
              <w:t>24</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eastAsia="uk-UA"/>
              </w:rPr>
            </w:pPr>
            <w:r w:rsidRPr="00BB7E70">
              <w:rPr>
                <w:rFonts w:ascii="Times New Roman" w:hAnsi="Times New Roman"/>
                <w:b/>
                <w:sz w:val="24"/>
                <w:szCs w:val="24"/>
                <w:lang w:val="uk-UA" w:eastAsia="uk-UA"/>
              </w:rPr>
              <w:t>Продемон-струйте, що зміст ОП відповідає предметній області заявленої для неї спеціальності (спеціально-стям, якщо освітня програма є міждисциплінарною)?</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З</w:t>
            </w:r>
            <w:r w:rsidRPr="00BB7E70">
              <w:rPr>
                <w:rFonts w:ascii="Times New Roman" w:hAnsi="Times New Roman"/>
                <w:bCs/>
                <w:sz w:val="24"/>
                <w:szCs w:val="24"/>
                <w:lang w:eastAsia="uk-UA"/>
              </w:rPr>
              <w:t>міст ОП відповідає предметній області</w:t>
            </w:r>
            <w:r w:rsidRPr="00BB7E70">
              <w:rPr>
                <w:rFonts w:ascii="Times New Roman" w:hAnsi="Times New Roman"/>
                <w:bCs/>
                <w:sz w:val="24"/>
                <w:szCs w:val="24"/>
              </w:rPr>
              <w:t>:г</w:t>
            </w:r>
            <w:r w:rsidRPr="00BB7E70">
              <w:rPr>
                <w:rFonts w:ascii="Times New Roman" w:hAnsi="Times New Roman"/>
                <w:bCs/>
                <w:sz w:val="24"/>
                <w:szCs w:val="24"/>
                <w:lang w:eastAsia="uk-UA"/>
              </w:rPr>
              <w:t>алузь знань - 20 Аграрні науки та продовольство</w:t>
            </w:r>
            <w:r w:rsidRPr="00BB7E70">
              <w:rPr>
                <w:rFonts w:ascii="Times New Roman" w:hAnsi="Times New Roman"/>
                <w:bCs/>
                <w:sz w:val="24"/>
                <w:szCs w:val="24"/>
              </w:rPr>
              <w:t xml:space="preserve">, </w:t>
            </w:r>
            <w:r w:rsidRPr="00BB7E70">
              <w:rPr>
                <w:rFonts w:ascii="Times New Roman" w:hAnsi="Times New Roman"/>
                <w:bCs/>
                <w:sz w:val="24"/>
                <w:szCs w:val="24"/>
                <w:lang w:eastAsia="uk-UA"/>
              </w:rPr>
              <w:t>спеціальність - 201 Агрономія</w:t>
            </w:r>
            <w:r w:rsidRPr="00BB7E70">
              <w:rPr>
                <w:rFonts w:ascii="Times New Roman" w:hAnsi="Times New Roman"/>
                <w:bCs/>
                <w:sz w:val="24"/>
                <w:szCs w:val="24"/>
              </w:rPr>
              <w:t>.</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ОП має чітку структуру, час відведений для вивчення дисциплін розподіляється раціонально за семестрами та роками навчання. Освітні компоненти, включені до ОП, складають логічну взаємопов’язану систему і належать до таких основних змістовних блоків як  цикл загальної підготовки і цикл професійної підготовки. Взаємопов’язаність освітніх компонентів проявляється в тому, що вони підпорядковані логічній послідовності навчання і викладання. Також дисципліни, які  входять до І циклу підготовки формують теоретико-методологічне підґрунтя для вивчення дисциплін ІІ циклу підготовки. Блок компонентів ІІ циклу складається із дисциплін, що формують систему професійної підготовки з організації заходів по охороні ґрунтів та відновлення їх родючості. Система усіх освітніх компонентів дозволяє досягти програмних цілей та результатів навчання магістрів ОП Агрономія.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Професорсько-викладацький склад кафедри використовує різноманітні методи, методики та технології, якими в результаті повинен оволодіти студент у процесі навчання. У робочих програмах усіх дисциплін ОП, окреслено мета кожної дисципліни і що здобувачі вищої освіти повинні знати та вміти в результаті прослуховування курсу, з цього ще раз підтверджується відповідність освітніх компонентів ОП об’єкту, теоретичному змісту предметної області, методам, методикам та технології.</w:t>
            </w:r>
          </w:p>
        </w:tc>
      </w:tr>
      <w:tr w:rsidR="00C36E1A" w:rsidRPr="00BB7E70" w:rsidTr="00BB7E70">
        <w:tc>
          <w:tcPr>
            <w:tcW w:w="1887" w:type="dxa"/>
          </w:tcPr>
          <w:p w:rsidR="00C36E1A" w:rsidRPr="00BB7E70" w:rsidRDefault="00C36E1A" w:rsidP="00BB7E70">
            <w:pPr>
              <w:pStyle w:val="Default"/>
              <w:jc w:val="center"/>
              <w:rPr>
                <w:b/>
                <w:i/>
                <w:iCs/>
                <w:color w:val="auto"/>
              </w:rPr>
            </w:pPr>
            <w:r w:rsidRPr="00BB7E70">
              <w:rPr>
                <w:b/>
                <w:color w:val="auto"/>
              </w:rPr>
              <w:t>Яким чином здобувачам вищої освіти забезпечена можливість формування індивідуальної освітньої траєкторії?</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Default"/>
              <w:ind w:firstLine="273"/>
              <w:jc w:val="both"/>
              <w:rPr>
                <w:bCs/>
                <w:color w:val="auto"/>
              </w:rPr>
            </w:pPr>
            <w:r w:rsidRPr="00BB7E70">
              <w:rPr>
                <w:bCs/>
                <w:color w:val="auto"/>
              </w:rPr>
              <w:t xml:space="preserve">Освітня програма в циклі дисциплін вільного вибору студента, дає можливість здобувачам вищої освіти вибрати власну освітню траєкторію та здобути додаткову теоретичну і практичну підготовку, а також поглибити знання з вибраних дисциплін. </w:t>
            </w:r>
          </w:p>
          <w:p w:rsidR="00C36E1A" w:rsidRPr="00BB7E70" w:rsidRDefault="00C36E1A" w:rsidP="00BB7E70">
            <w:pPr>
              <w:pStyle w:val="Default"/>
              <w:ind w:firstLine="273"/>
              <w:jc w:val="both"/>
              <w:rPr>
                <w:bCs/>
                <w:color w:val="auto"/>
              </w:rPr>
            </w:pPr>
            <w:r w:rsidRPr="00BB7E70">
              <w:rPr>
                <w:bCs/>
                <w:color w:val="auto"/>
              </w:rPr>
              <w:t xml:space="preserve">Закон «Про освіту» передбачає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w:t>
            </w:r>
          </w:p>
          <w:p w:rsidR="00C36E1A" w:rsidRPr="00BB7E70" w:rsidRDefault="00C36E1A" w:rsidP="00BB7E70">
            <w:pPr>
              <w:pStyle w:val="Default"/>
              <w:ind w:firstLine="273"/>
              <w:jc w:val="both"/>
              <w:rPr>
                <w:bCs/>
                <w:color w:val="auto"/>
              </w:rPr>
            </w:pPr>
            <w:r w:rsidRPr="00BB7E70">
              <w:rPr>
                <w:bCs/>
                <w:color w:val="auto"/>
              </w:rPr>
              <w:t xml:space="preserve">Згідно з Положенням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(пункт 10), студенти університету в межах установленого загального терміну навчання можуть навчатися за індивідуальним графіком згідно з Положенням про навчання студентів за індивідуальним графіком. Індивідуальний графік навчання становить форму організації навчання студента, при якій частина дисциплін навчального плану вивчається студентом самостійно, у тому числі з використанням ІТ-технологій і засобів дистанційного навчання.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Студенти-магістри мають право обирати наукового керівника та тему магістерської роботи, визначати її зміст та обирати індивідуальний освітній маршрут для її виконання. При цьому студент отримує постійну педагогічну підтримку і контроль викладача, у процесі якого відбувається його професійна самореалізація, проявляються його особистісні якості. Формування індивідуальної освітньої траєкторії відбувається і через погодження баз виробничої практики (здобувач обирає базу практики із пропонованого переліку або пропонує свою).</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Яким чином здобувачі вищої освіти можуть реалізувати своє право на вибір навчальних дисциплін?</w:t>
            </w: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Відповідно до Положення про порядок реалізації здобувачами вищої освіти ДВНЗ «Прикарпатський національний університет імені Василя Стефаника» права на вільний вибір навчальних дисциплін (затверджено Вченою радою університету, протокол №6 від 29 червня 2016 р.) студенти мають право на вільний вибір навчальних дисциплін блоку «Дисципліни вільного вибору студента». </w:t>
            </w:r>
          </w:p>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На першому етапі студенти ознайомлюються з переліком дисциплін термінами та особливостями захисту та формування груп для вивчення навчальних дисциплін вільного вибору, а також із особливостями присвоєння професійних кваліфікацій за освітньою програмою, на якій буде навчатися чи навчається студент. </w:t>
            </w:r>
          </w:p>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На другому етапі студенти ознайомлюються із переліком дисциплін блоків вибору, які пропонуються та пишуть заяви про вибір певної дисципліни (студенти-магістри здійснюють запис на вивчення навчальних дисциплін вільного вибору після наказу про зарахування на навчання до ДВНЗ «Прикарпатський національний університет імені Василя Стефаника»).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На наступному етапі кафедри опрацьовують заяви студентів та попередньо формують групи. Студентам, вибір яких не може бути задоволений з відповідних причин, вказаних у п.2.4 цього Положення, протягом 5-ти днів повідомляється про відмову (із зазначенням причини) і пропонується зробити вибір із скоригованого переліку. Далі проводиться повторний запис студентів на вивчення навчальних дисциплін, остаточно опрацьовуються заяви студентів кафедрами, приймаються рішення про формування груп, перевірка контингенту.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Сформовані списки груп подаються на затвердження декану Факультету (1-й тиждень вересня).</w:t>
            </w:r>
          </w:p>
        </w:tc>
      </w:tr>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val="uk-UA"/>
              </w:rPr>
              <w:t>Опишіть, яким чином ОП та навчальний план передбачають практичну підготовку здобувачів вищої освіти, яка дозволяє здобути компетен-тності</w:t>
            </w:r>
            <w:r w:rsidRPr="00BB7E70">
              <w:rPr>
                <w:rFonts w:ascii="Times New Roman" w:hAnsi="Times New Roman"/>
                <w:b/>
                <w:color w:val="FF0000"/>
                <w:sz w:val="24"/>
                <w:szCs w:val="24"/>
                <w:lang w:val="uk-UA"/>
              </w:rPr>
              <w:t xml:space="preserve">, </w:t>
            </w:r>
            <w:r w:rsidRPr="00BB7E70">
              <w:rPr>
                <w:rFonts w:ascii="Times New Roman" w:hAnsi="Times New Roman"/>
                <w:b/>
                <w:sz w:val="24"/>
                <w:szCs w:val="24"/>
                <w:lang w:val="uk-UA"/>
              </w:rPr>
              <w:t>необхідні для подальшої професійної діяльності</w:t>
            </w:r>
          </w:p>
        </w:tc>
        <w:tc>
          <w:tcPr>
            <w:tcW w:w="8313" w:type="dxa"/>
          </w:tcPr>
          <w:p w:rsidR="00C36E1A" w:rsidRPr="00BB7E70" w:rsidRDefault="00C36E1A" w:rsidP="00BB7E70">
            <w:pPr>
              <w:pStyle w:val="TableParagraph"/>
              <w:ind w:right="245" w:firstLine="273"/>
              <w:jc w:val="both"/>
              <w:rPr>
                <w:rFonts w:ascii="Times New Roman" w:hAnsi="Times New Roman"/>
                <w:bCs/>
                <w:sz w:val="24"/>
                <w:szCs w:val="24"/>
                <w:lang w:val="ru-RU"/>
              </w:rPr>
            </w:pPr>
            <w:r w:rsidRPr="00BB7E70">
              <w:rPr>
                <w:rFonts w:ascii="Times New Roman" w:hAnsi="Times New Roman"/>
                <w:bCs/>
                <w:sz w:val="24"/>
                <w:szCs w:val="24"/>
                <w:lang w:val="ru-RU"/>
              </w:rPr>
              <w:t xml:space="preserve">Практична підготовка здобувачів ВО включає виробничу практику, підготовку магістерської роботи (у тому числі науково-дослідницьку практику) й атестацію. </w:t>
            </w:r>
          </w:p>
          <w:p w:rsidR="00C36E1A" w:rsidRPr="00BB7E70" w:rsidRDefault="00C36E1A" w:rsidP="00BB7E70">
            <w:pPr>
              <w:pStyle w:val="TableParagraph"/>
              <w:ind w:right="245" w:firstLine="273"/>
              <w:jc w:val="both"/>
              <w:rPr>
                <w:rFonts w:ascii="Times New Roman" w:hAnsi="Times New Roman"/>
                <w:bCs/>
                <w:sz w:val="24"/>
                <w:szCs w:val="24"/>
                <w:lang w:val="ru-RU"/>
              </w:rPr>
            </w:pPr>
            <w:r w:rsidRPr="00BB7E70">
              <w:rPr>
                <w:rFonts w:ascii="Times New Roman" w:hAnsi="Times New Roman"/>
                <w:bCs/>
                <w:sz w:val="24"/>
                <w:szCs w:val="24"/>
                <w:lang w:val="ru-RU"/>
              </w:rPr>
              <w:t>Науково-дослідницьку практику студенти проходять у кожному семестрі без відриву від навчання, виробничу – у ІІ та ІІІ семестрі з відривом від навчання.</w:t>
            </w:r>
          </w:p>
          <w:p w:rsidR="00C36E1A" w:rsidRPr="00BB7E70" w:rsidRDefault="00C36E1A" w:rsidP="00BB7E70">
            <w:pPr>
              <w:pStyle w:val="Default"/>
              <w:ind w:firstLine="273"/>
              <w:jc w:val="both"/>
              <w:rPr>
                <w:bCs/>
                <w:color w:val="auto"/>
              </w:rPr>
            </w:pPr>
            <w:r w:rsidRPr="00BB7E70">
              <w:rPr>
                <w:bCs/>
                <w:color w:val="auto"/>
              </w:rPr>
              <w:t>Конкретний час проведення практики визначається наказом Університету. ОП та навчальним планом передбачено дві виробничі практики по 6 кредитів ЄКТС (4 тижні кожна), які магістри проходять на базі науково-дослідних установ та сільськогосподарських підприємствах різних форм власності   відповідно до угод. Метою виробничої практики є оволодіння здобувачами сучасними методами, формами організації та знаряддями праці в галузі їх майбутньої професії, формування у них на базі одержаних у вищому навчальному закладі знань, професійних умінь і навичок для прийняття самостійних рішень під час конкретної роботи в реальних виробничих умовах.</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lang w:val="uk-UA"/>
              </w:rPr>
              <w:t>У звітній документації після проходження практики студенти подають  цифрові, текстові і графічні матеріали, які характеризують професійні компетентності, здобутими або розвиненими під час практичної підготовки, аналіз яких дозволяє здобувачу використовувати для подальшого дослідницького опрацювання у кваліфікаційній роботі</w:t>
            </w:r>
            <w:r w:rsidRPr="00BB7E70">
              <w:rPr>
                <w:rFonts w:ascii="Times New Roman" w:hAnsi="Times New Roman"/>
                <w:bCs/>
                <w:color w:val="202529"/>
                <w:sz w:val="24"/>
                <w:szCs w:val="24"/>
                <w:lang w:val="uk-UA"/>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val="uk-UA"/>
              </w:rPr>
              <w:t>Продемон-струйте, що ОП дозволяє забезпечити набуття здобувачами вищої освіти соціальних навичок (</w:t>
            </w:r>
            <w:r w:rsidRPr="00BB7E70">
              <w:rPr>
                <w:rFonts w:ascii="Times New Roman" w:hAnsi="Times New Roman"/>
                <w:b/>
                <w:sz w:val="24"/>
                <w:szCs w:val="24"/>
              </w:rPr>
              <w:t>softskills</w:t>
            </w:r>
            <w:r w:rsidRPr="00BB7E70">
              <w:rPr>
                <w:rFonts w:ascii="Times New Roman" w:hAnsi="Times New Roman"/>
                <w:b/>
                <w:sz w:val="24"/>
                <w:szCs w:val="24"/>
                <w:lang w:val="uk-UA"/>
              </w:rPr>
              <w:t>) упродовж періоду навчання, які відповідають цілям та результатам навчання ОП</w:t>
            </w:r>
          </w:p>
        </w:tc>
        <w:tc>
          <w:tcPr>
            <w:tcW w:w="8313" w:type="dxa"/>
          </w:tcPr>
          <w:p w:rsidR="00C36E1A" w:rsidRPr="00BB7E70" w:rsidRDefault="00C36E1A" w:rsidP="00BB7E70">
            <w:pPr>
              <w:pStyle w:val="Default"/>
              <w:ind w:firstLine="273"/>
              <w:jc w:val="both"/>
              <w:rPr>
                <w:bCs/>
                <w:color w:val="auto"/>
              </w:rPr>
            </w:pPr>
            <w:r w:rsidRPr="00BB7E70">
              <w:rPr>
                <w:bCs/>
                <w:color w:val="auto"/>
              </w:rPr>
              <w:t xml:space="preserve">Впродовж усього періоду навчання разом з професійними навичками магістри здобувають соціальні навички (softskills). Освітня програма спрямована на підготовку висококваліфікованих фахівців, здатних розв’язувати складні задачі проблеми в галузі сільського господарства, що передбачає розвиток комунікативних здібностей, навичок міжособистісного спілкування, вміння сформулювати свої потреби і очікування та вміння вислухати співбесідника, а часом взяти на себе лідерські функції та запропонувати компроміс. Фахівець з агрохімії і ґрунтознавства повинен вміти чітко висловлювати свою думку, аналізувати інформацію, доступно пояснити матеріал у зрозумілій професійній манері.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На практичних заняттях студенти вчаться працювати в команді, адаптуватися до різних ситуацій, проявляти креативність під час створення проектів, зберігати адекватну манеру поведінки. Під час виробничих практик здобувачі вищої освіти мають змогу побувати в ролі наукових співробітників, агрономів, фахівців з агрохімії і ґрунтознавства</w:t>
            </w:r>
            <w:r w:rsidRPr="00BB7E70">
              <w:rPr>
                <w:rFonts w:ascii="Times New Roman" w:hAnsi="Times New Roman"/>
                <w:bCs/>
                <w:color w:val="202529"/>
                <w:sz w:val="24"/>
                <w:szCs w:val="24"/>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Яким чином зміст ОП ураховує вимоги відповідного професійного стандарту?</w:t>
            </w:r>
          </w:p>
        </w:tc>
        <w:tc>
          <w:tcPr>
            <w:tcW w:w="8313" w:type="dxa"/>
          </w:tcPr>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Стандарт відсутній</w:t>
            </w:r>
            <w:r w:rsidRPr="00BB7E70">
              <w:rPr>
                <w:rFonts w:ascii="Times New Roman" w:hAnsi="Times New Roman"/>
                <w:bCs/>
                <w:sz w:val="24"/>
                <w:szCs w:val="24"/>
                <w:lang w:val="uk-UA"/>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val="uk-UA"/>
              </w:rPr>
              <w:t>Який підхід використовує ЗВО для 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w:t>
            </w:r>
          </w:p>
        </w:tc>
        <w:tc>
          <w:tcPr>
            <w:tcW w:w="8313" w:type="dxa"/>
          </w:tcPr>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 xml:space="preserve">Ступінь магістра здобувається за освітньо-професійною програмою, обсяг якої становить 90 кредитів ЕКТС, по 30 кредитів ЄКТС на семестр, включаючи самостійну роботу (співвідношення авдиторних годин до годин самостійної роботи 1:2). </w:t>
            </w:r>
            <w:r w:rsidRPr="00BB7E70">
              <w:rPr>
                <w:rFonts w:ascii="Times New Roman" w:hAnsi="Times New Roman"/>
                <w:bCs/>
                <w:color w:val="000000"/>
                <w:sz w:val="24"/>
                <w:szCs w:val="24"/>
              </w:rPr>
              <w:t xml:space="preserve">Аудиторні заняття (лекції, практичні та лабораторні) проводяться згідно електронного розкладу і складають у першому семестрі 16 тижневих годин, у другому – </w:t>
            </w:r>
            <w:r w:rsidRPr="00BB7E70">
              <w:rPr>
                <w:rFonts w:ascii="Times New Roman" w:hAnsi="Times New Roman"/>
                <w:bCs/>
                <w:color w:val="000000"/>
                <w:sz w:val="24"/>
                <w:szCs w:val="24"/>
                <w:lang w:val="uk-UA"/>
              </w:rPr>
              <w:t>16</w:t>
            </w:r>
            <w:r w:rsidRPr="00BB7E70">
              <w:rPr>
                <w:rFonts w:ascii="Times New Roman" w:hAnsi="Times New Roman"/>
                <w:bCs/>
                <w:color w:val="000000"/>
                <w:sz w:val="24"/>
                <w:szCs w:val="24"/>
              </w:rPr>
              <w:t xml:space="preserve"> тижневих годин, у третьому – </w:t>
            </w:r>
            <w:r w:rsidRPr="00BB7E70">
              <w:rPr>
                <w:rFonts w:ascii="Times New Roman" w:hAnsi="Times New Roman"/>
                <w:bCs/>
                <w:color w:val="000000"/>
                <w:sz w:val="24"/>
                <w:szCs w:val="24"/>
                <w:lang w:val="uk-UA"/>
              </w:rPr>
              <w:t>16</w:t>
            </w:r>
            <w:r w:rsidRPr="00BB7E70">
              <w:rPr>
                <w:rFonts w:ascii="Times New Roman" w:hAnsi="Times New Roman"/>
                <w:bCs/>
                <w:color w:val="000000"/>
                <w:sz w:val="24"/>
                <w:szCs w:val="24"/>
              </w:rPr>
              <w:t xml:space="preserve"> тижневих годин, </w:t>
            </w:r>
            <w:r w:rsidRPr="00BB7E70">
              <w:rPr>
                <w:rFonts w:ascii="Times New Roman" w:hAnsi="Times New Roman"/>
                <w:bCs/>
                <w:sz w:val="24"/>
                <w:szCs w:val="24"/>
              </w:rPr>
              <w:t xml:space="preserve">серед них переважають практичні та лабораторні заняття, які дають можливість оволодівати практичними навичками, необхідними для формування фахових компетентностей. Таке навантаження дозволяє здобувачам освіти правильно розподілити час для написання магістерської роботи. Самостійна робота реалізується в позааудиторний час, не фіксується розкладом, але відбувається під контролем викладача (відповідно до Методичних рекомендацій до змісту та організації самостійної роботи студентів). Контроль за самостійною роботою передбачено графіком навчального процесу </w:t>
            </w:r>
            <w:r w:rsidRPr="00A34023">
              <w:rPr>
                <w:rFonts w:ascii="Times New Roman" w:hAnsi="Times New Roman"/>
                <w:bCs/>
                <w:color w:val="000000"/>
                <w:sz w:val="24"/>
                <w:szCs w:val="24"/>
              </w:rPr>
              <w:t>(Положення про порядок організації та проведення оцінювання успішності студентів з урахуванням обліку самостійної роботи студентів).</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Якщо за ОП здійснюється підготовка здобувачів вищої освіти за дуальною формою освіти, продемонструйте, яким чином структура освітньої програми та навчальний план зумовлюються завданнями та особливостями цієї форми здобуття освіти</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Default"/>
              <w:ind w:firstLine="273"/>
              <w:jc w:val="both"/>
              <w:rPr>
                <w:bCs/>
                <w:color w:val="auto"/>
              </w:rPr>
            </w:pPr>
            <w:r w:rsidRPr="00BB7E70">
              <w:rPr>
                <w:bCs/>
                <w:color w:val="auto"/>
              </w:rPr>
              <w:t>За даною ОП не передбачено здійснення підготовки здобувачів вищої освіти за дуальною формою освіти.</w:t>
            </w:r>
          </w:p>
          <w:p w:rsidR="00C36E1A" w:rsidRPr="00ED7408" w:rsidRDefault="00C36E1A" w:rsidP="00BB7E70">
            <w:pPr>
              <w:pStyle w:val="Default"/>
              <w:ind w:firstLine="273"/>
              <w:jc w:val="both"/>
            </w:pPr>
            <w:r w:rsidRPr="00BB7E70">
              <w:rPr>
                <w:bCs/>
              </w:rPr>
              <w:t xml:space="preserve">В Університеті діє Положення про дуальну форму здобуття вищої освіти у ДВНЗ «Прикарпатський національний університет імені Василя Стефаника» (схвалене вченою радою 05.11.2019 року протокол № 9 та введене в дію наказом ректора №766 від 15.11.2019 р.) </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color w:val="333333"/>
                <w:sz w:val="24"/>
                <w:szCs w:val="24"/>
              </w:rPr>
              <w:t xml:space="preserve">3. Доступ до освітньої програми та визнання </w:t>
            </w:r>
            <w:r w:rsidRPr="00BB7E70">
              <w:rPr>
                <w:rFonts w:ascii="Times New Roman" w:hAnsi="Times New Roman"/>
                <w:b/>
                <w:color w:val="333333"/>
                <w:spacing w:val="-4"/>
                <w:sz w:val="24"/>
                <w:szCs w:val="24"/>
              </w:rPr>
              <w:t xml:space="preserve">результатів </w:t>
            </w:r>
            <w:r w:rsidRPr="00BB7E70">
              <w:rPr>
                <w:rFonts w:ascii="Times New Roman" w:hAnsi="Times New Roman"/>
                <w:b/>
                <w:color w:val="333333"/>
                <w:sz w:val="24"/>
                <w:szCs w:val="24"/>
              </w:rPr>
              <w:t>навчання</w:t>
            </w:r>
          </w:p>
        </w:tc>
      </w:tr>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Н</w:t>
            </w:r>
            <w:r w:rsidRPr="00BB7E70">
              <w:rPr>
                <w:rFonts w:ascii="Times New Roman" w:hAnsi="Times New Roman"/>
                <w:b/>
                <w:sz w:val="24"/>
                <w:szCs w:val="24"/>
                <w:lang w:eastAsia="uk-UA"/>
              </w:rPr>
              <w:t>аведіть посилання на веб-сторінку, яка містить інформацію про правила прийому на навчання та вимоги до вступників ОП</w:t>
            </w:r>
          </w:p>
        </w:tc>
        <w:tc>
          <w:tcPr>
            <w:tcW w:w="8313" w:type="dxa"/>
          </w:tcPr>
          <w:p w:rsidR="00C36E1A" w:rsidRPr="00BB7E70" w:rsidRDefault="00C36E1A" w:rsidP="00BB7E70">
            <w:pPr>
              <w:spacing w:line="240" w:lineRule="auto"/>
              <w:ind w:firstLine="273"/>
              <w:rPr>
                <w:rFonts w:ascii="Times New Roman" w:hAnsi="Times New Roman"/>
                <w:sz w:val="24"/>
                <w:szCs w:val="24"/>
                <w:lang w:val="uk-UA"/>
              </w:rPr>
            </w:pPr>
            <w:hyperlink r:id="rId9" w:history="1">
              <w:r w:rsidRPr="00BB7E70">
                <w:rPr>
                  <w:rStyle w:val="Hyperlink"/>
                  <w:rFonts w:ascii="Times New Roman" w:hAnsi="Times New Roman"/>
                  <w:bCs/>
                  <w:sz w:val="24"/>
                  <w:szCs w:val="24"/>
                </w:rPr>
                <w:t>https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admission</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uk-UA"/>
                </w:rPr>
                <w:t>/університету-2020-року/</w:t>
              </w:r>
            </w:hyperlink>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Поясніть, як правила прийому на навчання та вимоги до вступників ураховують особливості ОП?</w:t>
            </w:r>
          </w:p>
        </w:tc>
        <w:tc>
          <w:tcPr>
            <w:tcW w:w="8313" w:type="dxa"/>
          </w:tcPr>
          <w:p w:rsidR="00C36E1A" w:rsidRPr="00BB7E70" w:rsidRDefault="00C36E1A" w:rsidP="00BB7E70">
            <w:pPr>
              <w:pStyle w:val="Default"/>
              <w:ind w:firstLine="273"/>
              <w:jc w:val="both"/>
              <w:rPr>
                <w:bCs/>
                <w:color w:val="auto"/>
              </w:rPr>
            </w:pPr>
            <w:r w:rsidRPr="00BB7E70">
              <w:rPr>
                <w:bCs/>
                <w:color w:val="auto"/>
              </w:rPr>
              <w:t xml:space="preserve">Правила прийому на навчання ОР магістр за спеціальністю 201 Агрономія узгоджені з правилами прийому у ДВНЗ «Прикарпатський національний університет імені Василя Стефаника». </w:t>
            </w:r>
          </w:p>
          <w:p w:rsidR="00C36E1A" w:rsidRPr="00BB7E70" w:rsidRDefault="00C36E1A" w:rsidP="00BB7E70">
            <w:pPr>
              <w:pStyle w:val="Default"/>
              <w:ind w:firstLine="273"/>
              <w:jc w:val="both"/>
              <w:rPr>
                <w:bCs/>
                <w:color w:val="auto"/>
              </w:rPr>
            </w:pPr>
            <w:r w:rsidRPr="00BB7E70">
              <w:rPr>
                <w:bCs/>
                <w:color w:val="auto"/>
              </w:rPr>
              <w:t>Правила прийому розроблені відповідно до чинного законодавства України і затверджені вченою радою університету.</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 xml:space="preserve">Вся необхідна інформація для вступників ОП Агрономія доступна на сайті Приймальної комісії університету за посиланням: </w:t>
            </w:r>
            <w:hyperlink r:id="rId10" w:history="1">
              <w:r w:rsidRPr="00BB7E70">
                <w:rPr>
                  <w:rStyle w:val="Hyperlink"/>
                  <w:rFonts w:ascii="Times New Roman" w:hAnsi="Times New Roman"/>
                  <w:bCs/>
                  <w:sz w:val="24"/>
                  <w:szCs w:val="24"/>
                </w:rPr>
                <w:t>https://admission.pnu.edu.ua</w:t>
              </w:r>
            </w:hyperlink>
            <w:r w:rsidRPr="00BB7E70">
              <w:rPr>
                <w:rFonts w:ascii="Times New Roman" w:hAnsi="Times New Roman"/>
                <w:bCs/>
                <w:sz w:val="24"/>
                <w:szCs w:val="24"/>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Яким документом ЗВО регулюється питання визнання результатів навчання, отриманих в інших ЗВО? Яким чином забезпечується його доступність для учасників освітнього процесу?</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Питання визнання результатів навчання, отриманих в інших ЗВО, регулюється «Положенням про порядок визначення академічної різниці та перезарахування навчальних дисциплін в ДВНЗ«Прикарпатський національний університет імені Василя Стефаника».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Дане Положення розроблене відповідно до нормативних документів МОН України. Доступність визнання результатів навчання для учасників освітнього процесу регулюється «Положенням про академічну мобільність учасників освітнього процесу ДВНЗ «Прикарпатський національний університет імені Василя Стефаника» (</w:t>
            </w:r>
            <w:hyperlink r:id="rId11" w:history="1">
              <w:r w:rsidRPr="00BB7E70">
                <w:rPr>
                  <w:rStyle w:val="Hyperlink"/>
                  <w:rFonts w:ascii="Times New Roman" w:hAnsi="Times New Roman"/>
                  <w:bCs/>
                  <w:sz w:val="24"/>
                  <w:szCs w:val="24"/>
                </w:rPr>
                <w:t>https://cutt.ly/8eY70iB</w:t>
              </w:r>
            </w:hyperlink>
            <w:r w:rsidRPr="00BB7E70">
              <w:rPr>
                <w:rFonts w:ascii="Times New Roman" w:hAnsi="Times New Roman"/>
                <w:bCs/>
                <w:sz w:val="24"/>
                <w:szCs w:val="24"/>
              </w:rPr>
              <w:t>). Визнання результатів навчання в рамках академічного співробітництва із закладами-партнерами здійснюється з використанням європейської системи трансферу та накопичення кредитів ESTC або з використанням системи оцінювання навчальних здобутків учасників навчального процесу, прийнятої у країні закладу-партнера, якщо там не передбачено використання ESTC. У випадку, якщо учасник освітнього процесу під час перебування у вищому навчальному закладі-партнері не виконав навчальну програму, то йому після повернення може бути запропоновано індивідуальний графік і консультації. Силабусом кожної навчальної дисципліни визначено час консультацій, під час яких викладач доступний для студентів і сприяє засвоєнню ними складних моментів у навчальній програмі. Куратори академічних груп і наукові керівники студентів цікавляться успішністю студентів і надають рекомендації щодо усунення прогалин.</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rPr>
              <w:t>Опишіть на конкретних прикладах практику застосування вказаних правил на відповідній ОП (якщо такі були)?</w:t>
            </w:r>
          </w:p>
          <w:p w:rsidR="00C36E1A" w:rsidRPr="00BB7E70" w:rsidRDefault="00C36E1A" w:rsidP="00BB7E70">
            <w:pPr>
              <w:spacing w:line="240" w:lineRule="auto"/>
              <w:ind w:firstLine="0"/>
              <w:jc w:val="center"/>
              <w:rPr>
                <w:rFonts w:ascii="Times New Roman" w:hAnsi="Times New Roman"/>
                <w:b/>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У межах даної ОП досвіду застосування вказаних правил не було.</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eastAsia="uk-UA"/>
              </w:rPr>
              <w:t>Яким документом ЗВО регулюється питання визнання результатів навчання, отриманих у неформальній освіті? Яким чином забезпечується його доступність для учасників освітнього процесу?</w:t>
            </w: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Питання визнання результатів навчання, отриманих у неформальній освіті регулюється «Положенням про неформальну освіту учасників освітнього процесу» ДВНЗ «Прикарпатський національний університет імені Василя Стефаника».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Процедура перезарахування здійснюється при співпадінні назви неформальної активності з назвою освітнього компоненту та кількістю кредитів. Для перезарахування кредитів неформальної освіти створюється комісія для прийняття рішення.</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Опишіть на конкретних прикладах практику застосування вказаних правил на відповідній ОП (якщо такі були)</w:t>
            </w:r>
          </w:p>
        </w:tc>
        <w:tc>
          <w:tcPr>
            <w:tcW w:w="8313" w:type="dxa"/>
          </w:tcPr>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Прикладів визнання результатів навчання за неформальною освітою на ОП не було.</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4. Навчання і викладання за освітньою програмою</w:t>
            </w:r>
          </w:p>
        </w:tc>
      </w:tr>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lang w:eastAsia="uk-UA"/>
              </w:rPr>
              <w:t>Продемонструйте, яким чином форми та методи навчання і викладання на ОП сприяють досягненню програмних результатів навчання? Наведіть посилання на відповідні документи</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Default"/>
              <w:ind w:firstLine="273"/>
              <w:jc w:val="both"/>
              <w:rPr>
                <w:bCs/>
                <w:color w:val="auto"/>
              </w:rPr>
            </w:pPr>
            <w:r w:rsidRPr="00BB7E70">
              <w:rPr>
                <w:bCs/>
                <w:color w:val="auto"/>
              </w:rPr>
              <w:t xml:space="preserve">Проведення лекційних занять передбачає окрім передачі інформації формулювання викладачами проблемних запитань, що стимулюють студентів до дискусії і самостійного пошуку способів розв’язання актуальних проблем. На практичних заняттях окреслюються пізнавальні і практичні завдання для індивідуальної і колективної роботи, організовується проведення студентами досліджень  та презентація їх результатів, використання тренінгових вправ. Консультації викладачів сприяють кращому опануванню студентами складних для розуміння тем. Контрольні заходи включають поточний контроль рівня підготовленості студента до виконання конкретної роботи. Виробничі практики забезпечують зв’язок із стейкхолдерами і апробацію здобутих теоретичних знань. </w:t>
            </w:r>
          </w:p>
          <w:p w:rsidR="00C36E1A" w:rsidRPr="00BB7E70" w:rsidRDefault="00C36E1A" w:rsidP="00BB7E70">
            <w:pPr>
              <w:pStyle w:val="Default"/>
              <w:ind w:firstLine="273"/>
              <w:jc w:val="both"/>
              <w:rPr>
                <w:bCs/>
                <w:color w:val="auto"/>
              </w:rPr>
            </w:pPr>
            <w:r w:rsidRPr="00BB7E70">
              <w:rPr>
                <w:bCs/>
                <w:color w:val="auto"/>
              </w:rPr>
              <w:t>У процесі викладання використовуються методи: пояснювально-ілюстративний, проблемного засвоєння матеріалу, частково пошуковий, дослідницький. Застосовуються пасивні (пояснювально-ілюстративні) та активні (проблемні, інтерактивні, проектні, дослідницькі, інформаційно-комп’ютерні саморозвиваючі, контекстного навчання, технологія співпраці) технології навчання, що формують здатність застосовувати базові знання фізики, хімії, біології, екології, математики, інформаційних технологій тощо. Студенти засвоюють методи натурного, прямого та опосередкованого, безпосереднього лабораторного, або дистанційного дослідження компонентів агроекосистем та опрацювання інформації.</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lang w:val="uk-UA"/>
              </w:rPr>
              <w:t>Завдяки цьому у студентів розвивається здатність здійснювати пошук, опрацювання та аналіз професійно важливих знань із різних джерел, синтезувати, узагальнювати й класифікувати отриману інформацію, адаптовуватися до змінних умов професійного середовища шляхом самоосвітньої діяльності та рефлексії особистісних надбань, доступно й аргументовано представляти результати досліджень у писемній та усній формах, зокрема, за допомогою сучасних інформаційних технологій, брати участь у фахових дискусіях.</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Cs/>
                <w:sz w:val="24"/>
                <w:szCs w:val="24"/>
                <w:lang w:eastAsia="uk-UA"/>
              </w:rPr>
            </w:pPr>
            <w:r w:rsidRPr="00BB7E70">
              <w:rPr>
                <w:rFonts w:ascii="Times New Roman" w:hAnsi="Times New Roman"/>
                <w:bCs/>
                <w:sz w:val="24"/>
                <w:szCs w:val="24"/>
                <w:lang w:eastAsia="uk-UA"/>
              </w:rPr>
              <w:t>Продемонструйте, яким чином форми і методи навчання і викладання відповідають вимогам студентоцентрованого підходу? Яким є рівень задоволеності здобувачів вищої освіти методами навчання і викладання відповідно до результатів опитувань?</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У навчальному процесі реалізується посилення ролі студента, як учасника процесу навчання від пасивного слухача до активного, який може впливати на процес отримання знань, компетенцій та навичок (диспути, дискусії, дебати, тренінги, майстер-класи, практикуми). За даних умов роль і функції викладача змінюються: із носія знань він перетворюється у тренера, організатора, коректора і </w:t>
            </w:r>
            <w:r w:rsidRPr="00BB7E70">
              <w:rPr>
                <w:rFonts w:ascii="Times New Roman" w:hAnsi="Times New Roman"/>
                <w:bCs/>
                <w:spacing w:val="-3"/>
                <w:sz w:val="24"/>
                <w:szCs w:val="24"/>
              </w:rPr>
              <w:t xml:space="preserve">консультанта </w:t>
            </w:r>
            <w:r w:rsidRPr="00BB7E70">
              <w:rPr>
                <w:rFonts w:ascii="Times New Roman" w:hAnsi="Times New Roman"/>
                <w:bCs/>
                <w:sz w:val="24"/>
                <w:szCs w:val="24"/>
              </w:rPr>
              <w:t xml:space="preserve">у навчальному процесі. </w:t>
            </w:r>
          </w:p>
          <w:p w:rsidR="00C36E1A" w:rsidRPr="00BB7E70" w:rsidRDefault="00C36E1A" w:rsidP="00BB7E70">
            <w:pPr>
              <w:spacing w:line="240" w:lineRule="auto"/>
              <w:ind w:firstLine="273"/>
              <w:rPr>
                <w:rFonts w:ascii="Times New Roman" w:hAnsi="Times New Roman"/>
                <w:bCs/>
                <w:spacing w:val="-4"/>
                <w:sz w:val="24"/>
                <w:szCs w:val="24"/>
              </w:rPr>
            </w:pPr>
            <w:r w:rsidRPr="00BB7E70">
              <w:rPr>
                <w:rFonts w:ascii="Times New Roman" w:hAnsi="Times New Roman"/>
                <w:bCs/>
                <w:sz w:val="24"/>
                <w:szCs w:val="24"/>
              </w:rPr>
              <w:t xml:space="preserve">Науково-педагогічні працівники гнучко використовують різноманітні педагогічні </w:t>
            </w:r>
            <w:r w:rsidRPr="00BB7E70">
              <w:rPr>
                <w:rFonts w:ascii="Times New Roman" w:hAnsi="Times New Roman"/>
                <w:bCs/>
                <w:spacing w:val="-3"/>
                <w:sz w:val="24"/>
                <w:szCs w:val="24"/>
              </w:rPr>
              <w:t xml:space="preserve">методи </w:t>
            </w:r>
            <w:r w:rsidRPr="00BB7E70">
              <w:rPr>
                <w:rFonts w:ascii="Times New Roman" w:hAnsi="Times New Roman"/>
                <w:bCs/>
                <w:sz w:val="24"/>
                <w:szCs w:val="24"/>
              </w:rPr>
              <w:t xml:space="preserve">і форми роботи – відповідно до цілей і завдань навчальної дисципліни, а також з урахуванням вимог студентоцентрованого </w:t>
            </w:r>
            <w:r w:rsidRPr="00BB7E70">
              <w:rPr>
                <w:rFonts w:ascii="Times New Roman" w:hAnsi="Times New Roman"/>
                <w:bCs/>
                <w:spacing w:val="-4"/>
                <w:sz w:val="24"/>
                <w:szCs w:val="24"/>
              </w:rPr>
              <w:t xml:space="preserve">підходу. </w:t>
            </w:r>
            <w:r w:rsidRPr="00BB7E70">
              <w:rPr>
                <w:rFonts w:ascii="Times New Roman" w:hAnsi="Times New Roman"/>
                <w:bCs/>
                <w:sz w:val="24"/>
                <w:szCs w:val="24"/>
              </w:rPr>
              <w:t xml:space="preserve">Викладачі виявляють повагу до розмаїтості студентів, увагу до їхніх потреб, заохочують їх до виявів самостійності, креативності, формування власної позиції, критичного сприймання інформації, розвитку здібностей. Викладачі обґрунтовують студентам доцільність вибору форм і </w:t>
            </w:r>
            <w:r w:rsidRPr="00BB7E70">
              <w:rPr>
                <w:rFonts w:ascii="Times New Roman" w:hAnsi="Times New Roman"/>
                <w:bCs/>
                <w:spacing w:val="-3"/>
                <w:sz w:val="24"/>
                <w:szCs w:val="24"/>
              </w:rPr>
              <w:t xml:space="preserve">методів </w:t>
            </w:r>
            <w:r w:rsidRPr="00BB7E70">
              <w:rPr>
                <w:rFonts w:ascii="Times New Roman" w:hAnsi="Times New Roman"/>
                <w:bCs/>
                <w:sz w:val="24"/>
                <w:szCs w:val="24"/>
              </w:rPr>
              <w:t xml:space="preserve">навчання для досягнення програмних </w:t>
            </w:r>
            <w:r w:rsidRPr="00BB7E70">
              <w:rPr>
                <w:rFonts w:ascii="Times New Roman" w:hAnsi="Times New Roman"/>
                <w:bCs/>
                <w:spacing w:val="-4"/>
                <w:sz w:val="24"/>
                <w:szCs w:val="24"/>
              </w:rPr>
              <w:t xml:space="preserve">результатів.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Студенти залучені до внутрішньої оцінки якості ОП через опитування, обговорення </w:t>
            </w:r>
            <w:r w:rsidRPr="00BB7E70">
              <w:rPr>
                <w:rFonts w:ascii="Times New Roman" w:hAnsi="Times New Roman"/>
                <w:bCs/>
                <w:spacing w:val="-4"/>
                <w:sz w:val="24"/>
                <w:szCs w:val="24"/>
              </w:rPr>
              <w:t xml:space="preserve">результатів </w:t>
            </w:r>
            <w:r w:rsidRPr="00BB7E70">
              <w:rPr>
                <w:rFonts w:ascii="Times New Roman" w:hAnsi="Times New Roman"/>
                <w:bCs/>
                <w:sz w:val="24"/>
                <w:szCs w:val="24"/>
              </w:rPr>
              <w:t>проходження практик, виконання індивідуальних завдань тощо</w:t>
            </w:r>
            <w:r w:rsidRPr="00BB7E70">
              <w:rPr>
                <w:rFonts w:ascii="Times New Roman" w:hAnsi="Times New Roman"/>
                <w:bCs/>
                <w:sz w:val="24"/>
                <w:szCs w:val="24"/>
                <w:lang w:val="uk-UA"/>
              </w:rPr>
              <w:t xml:space="preserve"> (https://vvppr.pnu.edu.ua/2019/)</w:t>
            </w:r>
            <w:r w:rsidRPr="00BB7E70">
              <w:rPr>
                <w:rFonts w:ascii="Times New Roman" w:hAnsi="Times New Roman"/>
                <w:bCs/>
                <w:sz w:val="24"/>
                <w:szCs w:val="24"/>
              </w:rPr>
              <w:t xml:space="preserve">. Студентів заохочують пропонувати власні теми презентаційних проєктів та магістерських робіт відповідно до їх наукових інтересів або ж надається право вибору теми із запропонованого </w:t>
            </w:r>
            <w:r w:rsidRPr="00BB7E70">
              <w:rPr>
                <w:rFonts w:ascii="Times New Roman" w:hAnsi="Times New Roman"/>
                <w:bCs/>
                <w:spacing w:val="-3"/>
                <w:sz w:val="24"/>
                <w:szCs w:val="24"/>
              </w:rPr>
              <w:t xml:space="preserve">переліку, </w:t>
            </w:r>
            <w:r w:rsidRPr="00BB7E70">
              <w:rPr>
                <w:rFonts w:ascii="Times New Roman" w:hAnsi="Times New Roman"/>
                <w:bCs/>
                <w:sz w:val="24"/>
                <w:szCs w:val="24"/>
              </w:rPr>
              <w:t xml:space="preserve">затвердженого кафедрою. В позааудиторний час за спеціальним графіком, викладачі проводять індивідуальні консультації для студентів з приводу виконання ними завдань для самостійної роботи, написання наукових робіт та проведення досліджень, працюють зі студентами, які навчаються за індивідуальним навчальним планом.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pacing w:val="-3"/>
                <w:sz w:val="24"/>
                <w:szCs w:val="24"/>
              </w:rPr>
              <w:t xml:space="preserve">Розроблені </w:t>
            </w:r>
            <w:r w:rsidRPr="00BB7E70">
              <w:rPr>
                <w:rFonts w:ascii="Times New Roman" w:hAnsi="Times New Roman"/>
                <w:bCs/>
                <w:sz w:val="24"/>
                <w:szCs w:val="24"/>
              </w:rPr>
              <w:t xml:space="preserve">положення щодо організації навчального </w:t>
            </w:r>
            <w:r w:rsidRPr="00BB7E70">
              <w:rPr>
                <w:rFonts w:ascii="Times New Roman" w:hAnsi="Times New Roman"/>
                <w:bCs/>
                <w:spacing w:val="-4"/>
                <w:sz w:val="24"/>
                <w:szCs w:val="24"/>
              </w:rPr>
              <w:t xml:space="preserve">процесу, </w:t>
            </w:r>
            <w:r w:rsidRPr="00BB7E70">
              <w:rPr>
                <w:rFonts w:ascii="Times New Roman" w:hAnsi="Times New Roman"/>
                <w:bCs/>
                <w:sz w:val="24"/>
                <w:szCs w:val="24"/>
              </w:rPr>
              <w:t xml:space="preserve">які передбачають індивідуальні освітні траєкторії студента (дисципліни вільного </w:t>
            </w:r>
            <w:r w:rsidRPr="00BB7E70">
              <w:rPr>
                <w:rFonts w:ascii="Times New Roman" w:hAnsi="Times New Roman"/>
                <w:bCs/>
                <w:spacing w:val="-4"/>
                <w:sz w:val="24"/>
                <w:szCs w:val="24"/>
              </w:rPr>
              <w:t xml:space="preserve">вибору, </w:t>
            </w:r>
            <w:r w:rsidRPr="00BB7E70">
              <w:rPr>
                <w:rFonts w:ascii="Times New Roman" w:hAnsi="Times New Roman"/>
                <w:bCs/>
                <w:sz w:val="24"/>
                <w:szCs w:val="24"/>
              </w:rPr>
              <w:t xml:space="preserve">вибір </w:t>
            </w:r>
            <w:r w:rsidRPr="00BB7E70">
              <w:rPr>
                <w:rFonts w:ascii="Times New Roman" w:hAnsi="Times New Roman"/>
                <w:bCs/>
                <w:spacing w:val="-3"/>
                <w:sz w:val="24"/>
                <w:szCs w:val="24"/>
              </w:rPr>
              <w:t xml:space="preserve">баз </w:t>
            </w:r>
            <w:r w:rsidRPr="00BB7E70">
              <w:rPr>
                <w:rFonts w:ascii="Times New Roman" w:hAnsi="Times New Roman"/>
                <w:bCs/>
                <w:sz w:val="24"/>
                <w:szCs w:val="24"/>
              </w:rPr>
              <w:t xml:space="preserve">практики, тематика магістерських </w:t>
            </w:r>
            <w:r w:rsidRPr="00BB7E70">
              <w:rPr>
                <w:rFonts w:ascii="Times New Roman" w:hAnsi="Times New Roman"/>
                <w:bCs/>
                <w:spacing w:val="-4"/>
                <w:sz w:val="24"/>
                <w:szCs w:val="24"/>
              </w:rPr>
              <w:t xml:space="preserve">робіт, </w:t>
            </w:r>
            <w:r w:rsidRPr="00BB7E70">
              <w:rPr>
                <w:rFonts w:ascii="Times New Roman" w:hAnsi="Times New Roman"/>
                <w:bCs/>
                <w:sz w:val="24"/>
                <w:szCs w:val="24"/>
              </w:rPr>
              <w:t xml:space="preserve">вибір наукового керівника) </w:t>
            </w:r>
            <w:r w:rsidRPr="00BB7E70">
              <w:rPr>
                <w:rFonts w:ascii="Times New Roman" w:hAnsi="Times New Roman"/>
                <w:bCs/>
                <w:sz w:val="24"/>
                <w:szCs w:val="24"/>
                <w:lang w:val="uk-UA"/>
              </w:rPr>
              <w:t>(</w:t>
            </w:r>
            <w:hyperlink r:id="rId12" w:history="1">
              <w:r w:rsidRPr="00BB7E70">
                <w:rPr>
                  <w:rStyle w:val="Hyperlink"/>
                  <w:rFonts w:ascii="Times New Roman" w:hAnsi="Times New Roman"/>
                  <w:bCs/>
                  <w:sz w:val="24"/>
                  <w:szCs w:val="24"/>
                  <w:lang w:val="uk-UA"/>
                </w:rPr>
                <w:t>https://nmv.pnu.edu.ua/wp-content/uploads/sites/118/2018/04/Polozhennia-pro-poriadok-realizatsii-zdobuvachamy-vyshchoi-osvity-DVNZ-Prykarpatskyi-natsionalnyi-universytet-imeni-V.-Stefanyka.pdf</w:t>
              </w:r>
            </w:hyperlink>
            <w:r w:rsidRPr="00BB7E70">
              <w:rPr>
                <w:rFonts w:ascii="Times New Roman" w:hAnsi="Times New Roman"/>
                <w:bCs/>
                <w:sz w:val="24"/>
                <w:szCs w:val="24"/>
                <w:lang w:val="uk-UA"/>
              </w:rPr>
              <w:t>)</w:t>
            </w:r>
            <w:r w:rsidRPr="00BB7E70">
              <w:rPr>
                <w:rFonts w:ascii="Times New Roman" w:hAnsi="Times New Roman"/>
                <w:bCs/>
                <w:sz w:val="24"/>
                <w:szCs w:val="24"/>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Продемон</w:t>
            </w:r>
            <w:r w:rsidRPr="00BB7E70">
              <w:rPr>
                <w:rFonts w:ascii="Times New Roman" w:hAnsi="Times New Roman"/>
                <w:b/>
                <w:sz w:val="24"/>
                <w:szCs w:val="24"/>
                <w:lang w:val="uk-UA" w:eastAsia="uk-UA"/>
              </w:rPr>
              <w:t>-</w:t>
            </w:r>
            <w:r w:rsidRPr="00BB7E70">
              <w:rPr>
                <w:rFonts w:ascii="Times New Roman" w:hAnsi="Times New Roman"/>
                <w:b/>
                <w:sz w:val="24"/>
                <w:szCs w:val="24"/>
                <w:lang w:eastAsia="uk-UA"/>
              </w:rPr>
              <w:t>струйте, яким чином забезпечується відповідність методів навчання і викладання на ОП принципам академічної свободи</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Академічна свобода підтверджується у ПНУ наказами «Про введення в дію “Положення про порядок реалізації здобувачами вищої освіти ДВНЗ “Прикарпатський національний університет імені В. Стефаника” права на вільний вибір навчальних дисциплін” (24.06.2016, № 271)» </w:t>
            </w:r>
            <w:r w:rsidRPr="00BB7E70">
              <w:rPr>
                <w:rFonts w:ascii="Times New Roman" w:hAnsi="Times New Roman"/>
                <w:bCs/>
                <w:sz w:val="24"/>
                <w:szCs w:val="24"/>
                <w:lang w:val="uk-UA"/>
              </w:rPr>
              <w:t>(</w:t>
            </w:r>
            <w:hyperlink r:id="rId13" w:history="1">
              <w:r w:rsidRPr="00BB7E70">
                <w:rPr>
                  <w:rStyle w:val="Hyperlink"/>
                  <w:rFonts w:ascii="Times New Roman" w:hAnsi="Times New Roman"/>
                  <w:bCs/>
                  <w:sz w:val="24"/>
                  <w:szCs w:val="24"/>
                  <w:lang w:val="uk-UA"/>
                </w:rPr>
                <w:t>https://nmv.pnu.edu.ua/wp-content/uploads/sites/118/2018/04/Pro-vvedennia-v-diiu-Polozhennia-pro-poriadok-realizatsii-zdobuvachamy-vyshchoi-osvity-24.06.2016-%e2%84%96271.pdf</w:t>
              </w:r>
            </w:hyperlink>
            <w:r w:rsidRPr="00BB7E70">
              <w:rPr>
                <w:rFonts w:ascii="Times New Roman" w:hAnsi="Times New Roman"/>
                <w:bCs/>
                <w:sz w:val="24"/>
                <w:szCs w:val="24"/>
                <w:lang w:val="uk-UA"/>
              </w:rPr>
              <w:t xml:space="preserve">) </w:t>
            </w:r>
            <w:r w:rsidRPr="00BB7E70">
              <w:rPr>
                <w:rFonts w:ascii="Times New Roman" w:hAnsi="Times New Roman"/>
                <w:bCs/>
                <w:sz w:val="24"/>
                <w:szCs w:val="24"/>
              </w:rPr>
              <w:t>та «Порядок вивчення вибіркових дисциплін (31.03.2015, № 190)»</w:t>
            </w:r>
            <w:r w:rsidRPr="00BB7E70">
              <w:rPr>
                <w:rFonts w:ascii="Times New Roman" w:hAnsi="Times New Roman"/>
                <w:bCs/>
                <w:sz w:val="24"/>
                <w:szCs w:val="24"/>
                <w:lang w:val="uk-UA"/>
              </w:rPr>
              <w:t xml:space="preserve"> (</w:t>
            </w:r>
            <w:hyperlink r:id="rId14" w:history="1">
              <w:r w:rsidRPr="00BB7E70">
                <w:rPr>
                  <w:rStyle w:val="Hyperlink"/>
                  <w:rFonts w:ascii="Times New Roman" w:hAnsi="Times New Roman"/>
                  <w:bCs/>
                  <w:sz w:val="24"/>
                  <w:szCs w:val="24"/>
                  <w:lang w:val="uk-UA"/>
                </w:rPr>
                <w:t>https://nmv.pnu.edu.ua/wp-content/uploads/sites/118/2018/04/Pro-zatverdzhennia-Poriadku-pro-vyvchennia-vybirkovykh-dystsyplin-31.03.2015-%e2%84%96190.pdf</w:t>
              </w:r>
            </w:hyperlink>
            <w:r w:rsidRPr="00BB7E70">
              <w:rPr>
                <w:rFonts w:ascii="Times New Roman" w:hAnsi="Times New Roman"/>
                <w:bCs/>
                <w:sz w:val="24"/>
                <w:szCs w:val="24"/>
                <w:lang w:val="uk-UA"/>
              </w:rPr>
              <w:t>)</w:t>
            </w:r>
            <w:r w:rsidRPr="00BB7E70">
              <w:rPr>
                <w:rFonts w:ascii="Times New Roman" w:hAnsi="Times New Roman"/>
                <w:bCs/>
                <w:sz w:val="24"/>
                <w:szCs w:val="24"/>
              </w:rPr>
              <w:t xml:space="preserve">.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Оскільки академічна свобода викладацького складу реалізується у трьох площинах: навчальній, методичній та науковій, відповідно, вона означає можливість вільно обирати зміст, форми і методи своєї навчальної, методичної та наукової діяльності. Так, залежно від предмету, мети, та цілі викладання, які викладач ставить перед собою та аудиторією, формується комбінація форм аудиторних занять з розподілом лекційно-практичного блоку, визначається формат роботи контролюючого характеру (поточний, підсумковий тощо), що представлено у робочих програмах і силабусах та участь студентів у науковій роботі (гуртки, проведення наукових магістерських досліджень, участь у науково-практичних студентських конференціях)</w:t>
            </w:r>
            <w:r w:rsidRPr="00BB7E70">
              <w:rPr>
                <w:rFonts w:ascii="Times New Roman" w:hAnsi="Times New Roman"/>
                <w:bCs/>
                <w:sz w:val="24"/>
                <w:szCs w:val="24"/>
                <w:lang w:val="uk-UA"/>
              </w:rPr>
              <w:t xml:space="preserve"> (</w:t>
            </w:r>
            <w:hyperlink r:id="rId15" w:history="1">
              <w:r w:rsidRPr="00BB7E70">
                <w:rPr>
                  <w:rStyle w:val="Hyperlink"/>
                  <w:rFonts w:ascii="Times New Roman" w:hAnsi="Times New Roman"/>
                  <w:bCs/>
                  <w:sz w:val="24"/>
                  <w:szCs w:val="24"/>
                  <w:lang w:val="uk-UA"/>
                </w:rPr>
                <w:t>https://kag.pnu.edu.ua/</w:t>
              </w:r>
            </w:hyperlink>
            <w:r w:rsidRPr="00BB7E70">
              <w:rPr>
                <w:rFonts w:ascii="Times New Roman" w:hAnsi="Times New Roman"/>
                <w:bCs/>
                <w:sz w:val="24"/>
                <w:szCs w:val="24"/>
                <w:lang w:val="uk-UA"/>
              </w:rPr>
              <w:t>)</w:t>
            </w:r>
            <w:r w:rsidRPr="00BB7E70">
              <w:rPr>
                <w:rFonts w:ascii="Times New Roman" w:hAnsi="Times New Roman"/>
                <w:bCs/>
                <w:sz w:val="24"/>
                <w:szCs w:val="24"/>
              </w:rPr>
              <w:t xml:space="preserve">.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Студенти самостійно можуть вибирати форми і методи дослідницької роботи, у якій беруть участь. Академічна свобода дозволяє студентам робити вибір у циклі вибіркових дисциплін та викладачів, які ведуть певні дисципліни, а також проблемних груп, які можуть їх цікавити, як у навчальній та науковій роботі.</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Методи і форми викладання сприяють свободі думки і висловлювання, прагненню до конституційних прав і свобод громадянина.</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lang w:val="uk-UA" w:eastAsia="uk-UA"/>
              </w:rPr>
              <w:t>Опишіть, яким чином і у які строки учасникам освітнього процесу надаєтьсяінформація щодо цілей, змісту та очікуваних результатів навчання, порядку та критеріїв оцінювання у межах окремих освітніх компонентів</w:t>
            </w: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З кожної дисципліни на першому занятті студенти отримують інформацію щодо цілей, змісту та очікуваних результатів навчання, порядку та критеріїв оцінювання у межах кожного освітнього компоненту, що дозволяє планувати їх індивідуальну участь у навчальному процесі згідно з обраним результативним рівнем.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Студенти мають вільний доступ до силабусів, які розміщених у вільному доступі на сайті кафедри агрохімії і ґрунтознавства</w:t>
            </w:r>
            <w:r w:rsidRPr="00BB7E70">
              <w:rPr>
                <w:rFonts w:ascii="Times New Roman" w:hAnsi="Times New Roman"/>
                <w:bCs/>
                <w:sz w:val="24"/>
                <w:szCs w:val="24"/>
                <w:lang w:val="uk-UA"/>
              </w:rPr>
              <w:t xml:space="preserve"> (</w:t>
            </w:r>
            <w:hyperlink r:id="rId16" w:history="1">
              <w:r w:rsidRPr="00BB7E70">
                <w:rPr>
                  <w:rStyle w:val="Hyperlink"/>
                  <w:rFonts w:ascii="Times New Roman" w:hAnsi="Times New Roman"/>
                  <w:bCs/>
                  <w:sz w:val="24"/>
                  <w:szCs w:val="24"/>
                  <w:lang w:val="uk-UA"/>
                </w:rPr>
                <w:t>https://kag.pnu.edu.ua/</w:t>
              </w:r>
            </w:hyperlink>
            <w:r w:rsidRPr="00BB7E70">
              <w:rPr>
                <w:rFonts w:ascii="Times New Roman" w:hAnsi="Times New Roman"/>
                <w:bCs/>
                <w:sz w:val="24"/>
                <w:szCs w:val="24"/>
                <w:lang w:val="uk-UA"/>
              </w:rPr>
              <w:t>)</w:t>
            </w:r>
            <w:r w:rsidRPr="00BB7E70">
              <w:rPr>
                <w:rFonts w:ascii="Times New Roman" w:hAnsi="Times New Roman"/>
                <w:bCs/>
                <w:sz w:val="24"/>
                <w:szCs w:val="24"/>
              </w:rPr>
              <w:t xml:space="preserve">. Крім цього, для надання необхідної інформації про ОП, використовуються можливості дистанційної платформи навчання (навчальні матеріали, тести, чатова комунікація). Важливими сторонами такої форми інформування студентів з використанням нових інформаційних технологій є те, що здобувачі вищої освіти мають постійний і необмежений доступ до методичного забезпечення навчальних дисциплін, можливість спілкуватися із викладачем у чаті, створювати колективний продукт, закачувати навчальні матеріали, виконувати тести тощо.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Для зручності студентів і викладачів створений електронний розклад, який доступний </w:t>
            </w:r>
            <w:r w:rsidRPr="00BB7E70">
              <w:rPr>
                <w:rFonts w:ascii="Times New Roman" w:hAnsi="Times New Roman"/>
                <w:bCs/>
                <w:sz w:val="24"/>
                <w:szCs w:val="24"/>
                <w:lang w:val="uk-UA"/>
              </w:rPr>
              <w:t>у</w:t>
            </w:r>
            <w:r w:rsidRPr="00BB7E70">
              <w:rPr>
                <w:rFonts w:ascii="Times New Roman" w:hAnsi="Times New Roman"/>
                <w:bCs/>
                <w:sz w:val="24"/>
                <w:szCs w:val="24"/>
              </w:rPr>
              <w:t xml:space="preserve"> будь-який час за посиланням:</w:t>
            </w:r>
          </w:p>
          <w:p w:rsidR="00C36E1A" w:rsidRPr="00BB7E70" w:rsidRDefault="00C36E1A" w:rsidP="00BB7E70">
            <w:pPr>
              <w:spacing w:line="240" w:lineRule="auto"/>
              <w:ind w:firstLine="273"/>
              <w:rPr>
                <w:rFonts w:ascii="Times New Roman" w:hAnsi="Times New Roman"/>
                <w:bCs/>
                <w:sz w:val="24"/>
                <w:szCs w:val="24"/>
              </w:rPr>
            </w:pPr>
            <w:hyperlink r:id="rId17" w:history="1">
              <w:r w:rsidRPr="00BB7E70">
                <w:rPr>
                  <w:rStyle w:val="Hyperlink"/>
                  <w:rFonts w:ascii="Times New Roman" w:hAnsi="Times New Roman"/>
                  <w:bCs/>
                  <w:sz w:val="24"/>
                  <w:szCs w:val="24"/>
                </w:rPr>
                <w:t>http://asu.pnu.edu.ua/cgibin/timetable.cgi</w:t>
              </w:r>
            </w:hyperlink>
          </w:p>
          <w:p w:rsidR="00C36E1A" w:rsidRPr="00BB7E70" w:rsidRDefault="00C36E1A" w:rsidP="00BB7E70">
            <w:pPr>
              <w:spacing w:line="240" w:lineRule="auto"/>
              <w:ind w:firstLine="273"/>
              <w:rPr>
                <w:rFonts w:ascii="Times New Roman" w:hAnsi="Times New Roman"/>
                <w:sz w:val="24"/>
                <w:szCs w:val="24"/>
                <w:lang w:val="uk-UA"/>
              </w:rPr>
            </w:pPr>
          </w:p>
        </w:tc>
      </w:tr>
      <w:tr w:rsidR="00C36E1A" w:rsidRPr="00BB7E70" w:rsidTr="00BB7E70">
        <w:tc>
          <w:tcPr>
            <w:tcW w:w="1887" w:type="dxa"/>
          </w:tcPr>
          <w:p w:rsidR="00C36E1A" w:rsidRPr="00BB7E70" w:rsidRDefault="00C36E1A" w:rsidP="00BB7E70">
            <w:pPr>
              <w:shd w:val="clear" w:color="auto" w:fill="FFFFFF"/>
              <w:spacing w:line="240" w:lineRule="auto"/>
              <w:ind w:firstLine="0"/>
              <w:jc w:val="center"/>
              <w:rPr>
                <w:rFonts w:ascii="Times New Roman" w:hAnsi="Times New Roman"/>
                <w:b/>
                <w:sz w:val="24"/>
                <w:szCs w:val="24"/>
                <w:lang w:val="uk-UA" w:eastAsia="uk-UA"/>
              </w:rPr>
            </w:pPr>
            <w:r w:rsidRPr="00BB7E70">
              <w:rPr>
                <w:rFonts w:ascii="Times New Roman" w:hAnsi="Times New Roman"/>
                <w:b/>
                <w:sz w:val="24"/>
                <w:szCs w:val="24"/>
                <w:lang w:val="uk-UA" w:eastAsia="uk-UA"/>
              </w:rPr>
              <w:t>Опишіть, яким чином відбувається поєднання навчання і досліджень під час реалізації ОП</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У рамках ОП реалізуються такі форми включення дослідницького компоненту в освітній процес: науково-дослідницька практика студентів, написання магістерських робіт та написання наукових статей студентами під керівництвом викладачів, обговорення результатів наукових досліджень студентів і викладачів кафедри під час лекційних та практичних занять, наукових конференцій, науково-практичних семінарів, участь у студентських проблемних групах та тренінгах.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Під час навчального процесу використовуються методи дослідницького навчання та їх захисту. Студентам пропонуються індивідуальні завдання, виконання яких вимагають використання дослідницького методу. При формуванні тематики магістерських робіт, враховується комплексна проблематика наукових досліджень кафедри. Студенти долучаються до участі у наукових конференціях з можливістю публікації в студентських та інших наукових виданнях.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Результати наукових досліджень викладачів використовуються студентами у підготовці до практичних та лабораторних занять.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Упродовж трьох семестрів проводиться індивідуальна науково-дослідна робота студентів з метою отримання практичних навиків та вмінь щодо використання та опрацювання наукових джерел, написання статей, тез, оформлення звітів, розробки презентаційного матеріалу, обробки експериментальних даних тощо.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Професорсько-викладацький колектив кафедри проводить активну роботу із залучення студентів до науково-дослідницької діяльності. Студенти беруть участь у діяльності наукових гуртків: «Сучасні технології вирощування сільськогосподарських культур», «Відтворення родючості деградованих ґрунтів».</w:t>
            </w:r>
          </w:p>
        </w:tc>
      </w:tr>
      <w:tr w:rsidR="00C36E1A" w:rsidRPr="00BB7E70" w:rsidTr="00BB7E70">
        <w:tc>
          <w:tcPr>
            <w:tcW w:w="1887" w:type="dxa"/>
          </w:tcPr>
          <w:p w:rsidR="00C36E1A" w:rsidRPr="00BB7E70" w:rsidRDefault="00C36E1A" w:rsidP="00BB7E70">
            <w:pPr>
              <w:shd w:val="clear" w:color="auto" w:fill="FFFFFF"/>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Продемонструйте, із посиланням на конкретні приклади, яким чином викладачі оновлюють зміст навчальних дисциплін на основі наукових досягнень і сучасних практик у відповідній галузі</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A34023" w:rsidRDefault="00C36E1A" w:rsidP="00BB7E70">
            <w:pPr>
              <w:spacing w:line="240" w:lineRule="auto"/>
              <w:ind w:firstLine="273"/>
              <w:rPr>
                <w:rFonts w:ascii="Times New Roman" w:hAnsi="Times New Roman"/>
                <w:bCs/>
                <w:sz w:val="24"/>
                <w:szCs w:val="24"/>
                <w:lang w:val="uk-UA"/>
              </w:rPr>
            </w:pPr>
            <w:r w:rsidRPr="00A34023">
              <w:rPr>
                <w:rFonts w:ascii="Times New Roman" w:hAnsi="Times New Roman"/>
                <w:bCs/>
                <w:sz w:val="24"/>
                <w:szCs w:val="24"/>
                <w:lang w:val="uk-UA"/>
              </w:rPr>
              <w:t>Розробка та перезатвердження робочих програм навчальних дисциплін в ЗВО регламентується Положенням про організацію освітнього процесу</w:t>
            </w:r>
            <w:r w:rsidRPr="00BB7E70">
              <w:rPr>
                <w:rFonts w:ascii="Times New Roman" w:hAnsi="Times New Roman"/>
                <w:bCs/>
                <w:sz w:val="24"/>
                <w:szCs w:val="24"/>
                <w:lang w:val="uk-UA"/>
              </w:rPr>
              <w:t xml:space="preserve"> (mv.pnu.edu.ua/wp-content/uploads/sites/118/2018/04/Polozhennia-pro-orhanizatsiiu-osvitnoho-protsesu-ta-rozrobku-osnovnykh-dokumentiv-z-orhanizatsii-osvitnoho-protsesu-v-DVNZ-«Prykarpatskyi-natsionalnyi-universytet-imeni-Vasylia-Stefanyka».pdf)</w:t>
            </w:r>
            <w:r w:rsidRPr="00A34023">
              <w:rPr>
                <w:rFonts w:ascii="Times New Roman" w:hAnsi="Times New Roman"/>
                <w:bCs/>
                <w:sz w:val="24"/>
                <w:szCs w:val="24"/>
                <w:lang w:val="uk-UA"/>
              </w:rPr>
              <w:t xml:space="preserve">. Перегляд та оцінювання змісту освітніх компонентів відбувається відповідно до сучасних тенденцій розвитку науки і вимог практики. </w:t>
            </w:r>
          </w:p>
          <w:p w:rsidR="00C36E1A" w:rsidRPr="00A34023" w:rsidRDefault="00C36E1A" w:rsidP="00BB7E70">
            <w:pPr>
              <w:spacing w:line="240" w:lineRule="auto"/>
              <w:ind w:firstLine="273"/>
              <w:rPr>
                <w:rFonts w:ascii="Times New Roman" w:hAnsi="Times New Roman"/>
                <w:bCs/>
                <w:sz w:val="24"/>
                <w:szCs w:val="24"/>
                <w:lang w:val="uk-UA"/>
              </w:rPr>
            </w:pPr>
            <w:r w:rsidRPr="00A34023">
              <w:rPr>
                <w:rFonts w:ascii="Times New Roman" w:hAnsi="Times New Roman"/>
                <w:bCs/>
                <w:sz w:val="24"/>
                <w:szCs w:val="24"/>
                <w:lang w:val="uk-UA"/>
              </w:rPr>
              <w:t xml:space="preserve">Критерії, за якими відбувається перегляд робочих програм навчальних дисциплін, формуються у результаті співпраці та зворотного зв’язку між науково-педагогічними працівниками, студентами, випускниками вузу та роботодавцями, тренерами, іншими фахівцями. </w:t>
            </w:r>
            <w:r w:rsidRPr="00BB7E70">
              <w:rPr>
                <w:rFonts w:ascii="Times New Roman" w:hAnsi="Times New Roman"/>
                <w:bCs/>
                <w:sz w:val="24"/>
                <w:szCs w:val="24"/>
              </w:rPr>
              <w:t>Оновлення відбувається на основі вивчення сучасних наукових досягнень, а також внаслідок прогнозування розвитку галузі та потреб суспільства. Викладачі кафедри проходять науково-педагогічні стажування в ЗВО і академічних інститутах України.</w:t>
            </w:r>
            <w:r w:rsidRPr="00BB7E70">
              <w:rPr>
                <w:rFonts w:ascii="Times New Roman" w:hAnsi="Times New Roman"/>
                <w:bCs/>
                <w:sz w:val="24"/>
                <w:szCs w:val="24"/>
                <w:lang w:val="uk-UA"/>
              </w:rPr>
              <w:t xml:space="preserve">Знання та вміння, здобуті внаслідок підвищення кваліфікації викладачів, упроваджуються в практику навчальної діяльності. </w:t>
            </w:r>
            <w:r w:rsidRPr="00A34023">
              <w:rPr>
                <w:rFonts w:ascii="Times New Roman" w:hAnsi="Times New Roman"/>
                <w:bCs/>
                <w:sz w:val="24"/>
                <w:szCs w:val="24"/>
                <w:lang w:val="uk-UA"/>
              </w:rPr>
              <w:t xml:space="preserve">Викладачі беруть участь в наукових симпозіумах, конференціях, семінарах, круглих столах, тренінгах та інших формах формальної і неформальної освіти, опрацьовують фахову літературу, ознайомлюються з результатами найновіших наукових досліджень і розробок, проводять індивідуальні та колективні наукові дослідження, результатом чого стає моніторинг змісту робочих програм навчальних дисциплін та їх вдосконалення.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Ініціаторами оновлення змісту освіти виступають як самі викладачі, так і роботодавці, а також студенти. Оновлення освітнього контенту відбувається періодично, ніяких перешкод у вузі при цьому не виникає. Зокрема, робочі програми оновлюються кожен рік. Оновлення змісту освітніх компонентів, а саме навчальних матеріалів (лекцій, планів практичних занять, завдань і матеріалів для самостійної роботи студентів, тестів) відбувається у міру необхідності. Наприкінці кожного навчального семестру на засіданні кафедри обговорюється виконання науково-педагогічними працівниками навчального навантаження з окремих дисциплін та зміни до освітніх компонентів, які є необхідними для удосконалення якості підготовки майбутніх фахівців.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 xml:space="preserve">Оновлення </w:t>
            </w:r>
            <w:r w:rsidRPr="00BB7E70">
              <w:rPr>
                <w:rFonts w:ascii="Times New Roman" w:hAnsi="Times New Roman"/>
                <w:bCs/>
                <w:sz w:val="24"/>
                <w:szCs w:val="24"/>
                <w:lang w:val="uk-UA"/>
              </w:rPr>
              <w:t>робочих програм</w:t>
            </w:r>
            <w:r w:rsidRPr="00BB7E70">
              <w:rPr>
                <w:rFonts w:ascii="Times New Roman" w:hAnsi="Times New Roman"/>
                <w:bCs/>
                <w:sz w:val="24"/>
                <w:szCs w:val="24"/>
              </w:rPr>
              <w:t xml:space="preserve"> готується викладачем і затверджується щорічно на першому засіданні кафедри. Для оновлення кількісних показників дисциплін існує можливість вільного доступу викладачів і студентів до численних інформаційних баз даних, доступ до яких полегшено завдяки безперешкодному функціонуванню мережі WI-FI в межах навчальних приміщень.</w:t>
            </w:r>
          </w:p>
        </w:tc>
      </w:tr>
      <w:tr w:rsidR="00C36E1A" w:rsidRPr="00BB7E70" w:rsidTr="00BB7E70">
        <w:tc>
          <w:tcPr>
            <w:tcW w:w="1887" w:type="dxa"/>
          </w:tcPr>
          <w:p w:rsidR="00C36E1A" w:rsidRPr="00BB7E70" w:rsidRDefault="00C36E1A" w:rsidP="00BB7E70">
            <w:pPr>
              <w:shd w:val="clear" w:color="auto" w:fill="FFFFFF"/>
              <w:spacing w:line="240" w:lineRule="auto"/>
              <w:ind w:firstLine="0"/>
              <w:jc w:val="center"/>
              <w:rPr>
                <w:rFonts w:ascii="Times New Roman" w:hAnsi="Times New Roman"/>
                <w:b/>
                <w:sz w:val="24"/>
                <w:szCs w:val="24"/>
                <w:lang w:val="uk-UA" w:eastAsia="uk-UA"/>
              </w:rPr>
            </w:pPr>
            <w:r w:rsidRPr="00BB7E70">
              <w:rPr>
                <w:rFonts w:ascii="Times New Roman" w:hAnsi="Times New Roman"/>
                <w:b/>
                <w:sz w:val="24"/>
                <w:szCs w:val="24"/>
                <w:lang w:val="uk-UA" w:eastAsia="uk-UA"/>
              </w:rPr>
              <w:t>Опишіть, яким чином навчання, викладання та наукові дослідження у межах ОП пов’язані із інтернаціоналізацією діяльності ЗВО</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Міжнародний обмін студентами та викладачами у поєднанні із навчальним процесом стимулюється і підтримується університетом. Університет забезпечує вільний і рівний доступ учасників освітнього процесу до інформації з міжнародного обміну викладачами і студентами про наявні програми академічної мобільності та критерії відбору, а також надає учасникам освітнього процесу консультативні послуги під час оформлення документів для участі у цих програмах</w:t>
            </w:r>
            <w:r w:rsidRPr="00BB7E70">
              <w:rPr>
                <w:rFonts w:ascii="Times New Roman" w:hAnsi="Times New Roman"/>
                <w:bCs/>
                <w:color w:val="FF0000"/>
                <w:sz w:val="24"/>
                <w:szCs w:val="24"/>
              </w:rPr>
              <w:t xml:space="preserve">. </w:t>
            </w:r>
            <w:r w:rsidRPr="00BB7E70">
              <w:rPr>
                <w:rFonts w:ascii="Times New Roman" w:hAnsi="Times New Roman"/>
                <w:bCs/>
                <w:sz w:val="24"/>
                <w:szCs w:val="24"/>
              </w:rPr>
              <w:t xml:space="preserve">Здобувачі вищої освіти мають можливість брати участь в міжнародній програмі мобільності студентів Еразмус+ КА1.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Здобувачі освіти та НПП на ОП мають доступ до міжнародних інформаційних ресурсів та баз даних (зокрема, HighWirePress, Scienceresearch, Scholar.google та ін.), що здійснюється через сайт наукової бібліотеки університету </w:t>
            </w:r>
            <w:hyperlink r:id="rId18">
              <w:r w:rsidRPr="00BB7E70">
                <w:rPr>
                  <w:rFonts w:ascii="Times New Roman" w:hAnsi="Times New Roman"/>
                  <w:bCs/>
                  <w:sz w:val="24"/>
                  <w:szCs w:val="24"/>
                </w:rPr>
                <w:t>http://lib.pnu.edu.ua/electronic.php.</w:t>
              </w:r>
            </w:hyperlink>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eastAsia="uk-UA"/>
              </w:rPr>
              <w:t>5. Контрольні заходи, оцінювання здобувачів вищої освіти та академічна доброчесність</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Опишіть, яким чином форми контрольних заходів у межах навчальних дисциплін ОП дозволяють перевірити досягнення програмних результатів навчання?</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Default"/>
              <w:ind w:firstLine="273"/>
              <w:jc w:val="both"/>
              <w:rPr>
                <w:bCs/>
                <w:color w:val="auto"/>
              </w:rPr>
            </w:pPr>
            <w:r w:rsidRPr="00BB7E70">
              <w:rPr>
                <w:bCs/>
                <w:color w:val="auto"/>
              </w:rPr>
              <w:t xml:space="preserve">У межах навчальних дисциплін контрольні заходи дозволяють перевірити досягнення програмних результатів навчання. Різноманітні форми контрольних заходів перевірки програмних результатів навчання поділяються на аудиторні (під керівництвом викладача) та позааудиторні (домашні, самостійні, індивідуальні). Метою їх проведення є вияв теоретичних знань і практичних навичок у межах навчальної дисципліни. </w:t>
            </w:r>
          </w:p>
          <w:p w:rsidR="00C36E1A" w:rsidRPr="00BB7E70" w:rsidRDefault="00C36E1A" w:rsidP="00BB7E70">
            <w:pPr>
              <w:pStyle w:val="Default"/>
              <w:ind w:firstLine="273"/>
              <w:jc w:val="both"/>
              <w:rPr>
                <w:bCs/>
                <w:color w:val="auto"/>
              </w:rPr>
            </w:pPr>
            <w:r w:rsidRPr="00BB7E70">
              <w:rPr>
                <w:bCs/>
                <w:color w:val="auto"/>
              </w:rPr>
              <w:t>Тематичний або модульний  контроль, який проводиться у формі тестів або розгорнутих відповідей дає можливість зрозуміти рівень засвоєння знань з урахуванням мікро- та макрозв’язків тем, що входять до нього. Для підсумкової форми контролю використовується комплексна контрольна робота, яка дозволяє перевірити рівень засвоєння знань, умінь та навичок студента. Контрольна робота проводиться в аудиторії на практичному занятті (у вигляді письмової роботи або тестів) або комп’ютерному класі (з використанням ІТ-технологій). Переважна більшість форм контролю пропонованих здобувачам освіти враховує їх індивідуальні особливості та будується на різнорівневих видах завдань, у тому числі і самоконтролю.</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Заліки, екзамени, комплексні контрольні заходи підсумовують здобуті знання.</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eastAsia="uk-UA"/>
              </w:rPr>
            </w:pPr>
            <w:r w:rsidRPr="00BB7E70">
              <w:rPr>
                <w:rFonts w:ascii="Times New Roman" w:hAnsi="Times New Roman"/>
                <w:b/>
                <w:sz w:val="24"/>
                <w:szCs w:val="24"/>
                <w:lang w:val="uk-UA" w:eastAsia="uk-UA"/>
              </w:rPr>
              <w:t>Яким чином забезпечую-ться чіткість та зрозумілість форм контрольних заходів та критеріїв оцінювання навчальних досягнень здобувачів вищої освіти?</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TableParagraph"/>
              <w:ind w:right="200" w:firstLine="273"/>
              <w:jc w:val="both"/>
              <w:rPr>
                <w:rFonts w:ascii="Times New Roman" w:hAnsi="Times New Roman"/>
                <w:bCs/>
                <w:color w:val="202529"/>
                <w:sz w:val="24"/>
                <w:szCs w:val="24"/>
                <w:lang w:val="ru-RU"/>
              </w:rPr>
            </w:pPr>
            <w:r w:rsidRPr="00BB7E70">
              <w:rPr>
                <w:rFonts w:ascii="Times New Roman" w:hAnsi="Times New Roman"/>
                <w:bCs/>
                <w:color w:val="202529"/>
                <w:sz w:val="24"/>
                <w:szCs w:val="24"/>
                <w:lang w:val="ru-RU"/>
              </w:rPr>
              <w:t xml:space="preserve">Форми контролю та критерії оцінювання регулюються пунктом 9 «Положення про організацію освітнього процесу …» (mv.pnu.edu.ua/wp-content/uploads/sites/118/2018/04/), яким передбачено, що вхідний контроль використовується для ефективності керування навчальним процесом та проводиться на першому занятті. </w:t>
            </w:r>
          </w:p>
          <w:p w:rsidR="00C36E1A" w:rsidRPr="00BB7E70" w:rsidRDefault="00C36E1A" w:rsidP="00BB7E70">
            <w:pPr>
              <w:pStyle w:val="TableParagraph"/>
              <w:ind w:right="200" w:firstLine="273"/>
              <w:jc w:val="both"/>
              <w:rPr>
                <w:rFonts w:ascii="Times New Roman" w:hAnsi="Times New Roman"/>
                <w:bCs/>
                <w:color w:val="202529"/>
                <w:sz w:val="24"/>
                <w:szCs w:val="24"/>
                <w:lang w:val="ru-RU"/>
              </w:rPr>
            </w:pPr>
            <w:r w:rsidRPr="00BB7E70">
              <w:rPr>
                <w:rFonts w:ascii="Times New Roman" w:hAnsi="Times New Roman"/>
                <w:bCs/>
                <w:color w:val="202529"/>
                <w:sz w:val="24"/>
                <w:szCs w:val="24"/>
                <w:lang w:val="ru-RU"/>
              </w:rPr>
              <w:t xml:space="preserve">Поточний контроль проводиться у формі тестів або розгорнутих відповідей. Семестровий підсумковий контроль із певної навчальної дисципліни є обов’язковою формою контролю та проводиться у вигляді семестрового екзамену чи заліку у письмовій, усній, тестовій або змішаній формі (в тому числі із застосування ІТ- технологій). Залік виставляється за результатами поточного контролю з усіх видів навчальної роботи. </w:t>
            </w:r>
          </w:p>
          <w:p w:rsidR="00C36E1A" w:rsidRPr="00BB7E70" w:rsidRDefault="00C36E1A" w:rsidP="00BB7E70">
            <w:pPr>
              <w:pStyle w:val="TableParagraph"/>
              <w:ind w:right="200" w:firstLine="273"/>
              <w:jc w:val="both"/>
              <w:rPr>
                <w:rFonts w:ascii="Times New Roman" w:hAnsi="Times New Roman"/>
                <w:bCs/>
                <w:sz w:val="24"/>
                <w:szCs w:val="24"/>
                <w:lang w:val="ru-RU"/>
              </w:rPr>
            </w:pPr>
            <w:r w:rsidRPr="00BB7E70">
              <w:rPr>
                <w:rFonts w:ascii="Times New Roman" w:hAnsi="Times New Roman"/>
                <w:bCs/>
                <w:color w:val="202529"/>
                <w:sz w:val="24"/>
                <w:szCs w:val="24"/>
                <w:lang w:val="ru-RU"/>
              </w:rPr>
              <w:t>Відстрочениий контроль (ректорські контрольні роботи) проводиться один раз на рік для аналізу якості освіти. На початку вивчення дисципліни студенти знайомляться з формами контрольних заходів.</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color w:val="202529"/>
                <w:sz w:val="24"/>
                <w:szCs w:val="24"/>
              </w:rPr>
              <w:t>Однією з підсумкових форм контролю є атестація. Критерії оцінювання навчальних досягнень здобувачів освіти регулюються Порядком організації та проведення оцінювання успішності студентів …)</w:t>
            </w:r>
            <w:r w:rsidRPr="00BB7E70">
              <w:rPr>
                <w:rFonts w:ascii="Times New Roman" w:hAnsi="Times New Roman"/>
                <w:bCs/>
                <w:color w:val="202529"/>
                <w:sz w:val="24"/>
                <w:szCs w:val="24"/>
                <w:lang w:val="uk-UA"/>
              </w:rPr>
              <w:t xml:space="preserve"> (</w:t>
            </w:r>
            <w:hyperlink r:id="rId19" w:history="1">
              <w:r w:rsidRPr="00BB7E70">
                <w:rPr>
                  <w:rStyle w:val="Hyperlink"/>
                  <w:rFonts w:ascii="Times New Roman" w:hAnsi="Times New Roman"/>
                  <w:bCs/>
                  <w:sz w:val="24"/>
                  <w:szCs w:val="24"/>
                  <w:lang w:val="uk-UA"/>
                </w:rPr>
                <w:t>https://nmv.pnu.edu.ua/wp-content/uploads/sites/118/2019/11/</w:t>
              </w:r>
            </w:hyperlink>
            <w:r w:rsidRPr="00BB7E70">
              <w:rPr>
                <w:rFonts w:ascii="Times New Roman" w:hAnsi="Times New Roman"/>
                <w:bCs/>
                <w:color w:val="202529"/>
                <w:sz w:val="24"/>
                <w:szCs w:val="24"/>
                <w:lang w:val="uk-UA"/>
              </w:rPr>
              <w:t>).</w:t>
            </w:r>
          </w:p>
        </w:tc>
      </w:tr>
      <w:tr w:rsidR="00C36E1A" w:rsidRPr="00BB7E70" w:rsidTr="00BB7E70">
        <w:trPr>
          <w:trHeight w:val="3970"/>
        </w:trPr>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Яким чином і у які строки інформація про форми контрольних заходів та критерії оцінювання доводяться до здобувачів вищої освіти?</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На перших заняттях з дисципліни (лекційному чи практичному) викладач знайомить здобувачів освіти  з тематикою всіх видів занять, в тому числі і контрольних заходів, розподілом часу, відведеного на засвоєння навчальних тем, винесених на самостійне вивчення; повідомляє про орієнтовані терміни, теми та процедуру проведення контрольних заходів, знайомить із узагальненими засобами діагностики, описом критеріїв та процедурою оцінювання такої роботи.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Інформація щодо чіткості та зрозумілості критеріїв оцінювання навчальних досягнень здобувачів вищої освіти уточнюється викладачем перед проведенням контрольного заходу і за потреби уточнюється чи пояснюється повторно. Після випробування викладач індивідуально роз’яснює студентам допущені помилки та мотивує оцінку. Проведення підсумкових видів контролю, зокрема екзамену,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w:t>
            </w:r>
            <w:hyperlink r:id="rId20" w:history="1">
              <w:r w:rsidRPr="00BB7E70">
                <w:rPr>
                  <w:rStyle w:val="Hyperlink"/>
                  <w:rFonts w:ascii="Times New Roman" w:hAnsi="Times New Roman"/>
                  <w:bCs/>
                  <w:sz w:val="24"/>
                  <w:szCs w:val="24"/>
                </w:rPr>
                <w:t>у (http://asu.pnu.edu.ua/cgi-bin/timetable.cgi)</w:t>
              </w:r>
            </w:hyperlink>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Яким чином форми атестації здобувачів вищої освіти відповідають вимогам стандарту вищої освіти (за наявності)?</w:t>
            </w:r>
          </w:p>
        </w:tc>
        <w:tc>
          <w:tcPr>
            <w:tcW w:w="8313" w:type="dxa"/>
          </w:tcPr>
          <w:p w:rsidR="00C36E1A" w:rsidRPr="00BB7E70" w:rsidRDefault="00C36E1A" w:rsidP="00BB7E70">
            <w:pPr>
              <w:pStyle w:val="1"/>
              <w:shd w:val="clear" w:color="auto" w:fill="auto"/>
              <w:tabs>
                <w:tab w:val="left" w:leader="underscore" w:pos="8733"/>
              </w:tabs>
              <w:spacing w:after="0"/>
              <w:ind w:firstLine="273"/>
              <w:jc w:val="both"/>
              <w:rPr>
                <w:bCs/>
                <w:color w:val="000000"/>
                <w:sz w:val="24"/>
                <w:szCs w:val="24"/>
              </w:rPr>
            </w:pPr>
            <w:r w:rsidRPr="00BB7E70">
              <w:rPr>
                <w:bCs/>
                <w:color w:val="000000"/>
                <w:sz w:val="24"/>
                <w:szCs w:val="24"/>
                <w:lang w:val="uk-UA"/>
              </w:rPr>
              <w:t>Стандарт відсутній. Із Закону України «Про вищу освіту» Стаття 10. Стандарти вищої освіти 2. Стандарти вищої освіти розробляються для кожного рівня вищої освіти в межах кожної спеціальності відповідно до Національної рамки кваліфікацій(НКР) і використовуються для визначення та оцінювання якості змісту та результатів освітньої діяльності вищих навчальних закладів (наукових установ). Випускники 2020 року навчаються за освітньою програмою, яка  введена в дію до прийняття стандарту вищої освіти</w:t>
            </w:r>
            <w:r w:rsidRPr="00BB7E70">
              <w:rPr>
                <w:bCs/>
                <w:color w:val="000000"/>
                <w:sz w:val="24"/>
                <w:szCs w:val="24"/>
              </w:rPr>
              <w:t>.</w:t>
            </w:r>
          </w:p>
          <w:p w:rsidR="00C36E1A" w:rsidRPr="00BB7E70" w:rsidRDefault="00C36E1A" w:rsidP="00BB7E70">
            <w:pPr>
              <w:spacing w:line="240" w:lineRule="auto"/>
              <w:ind w:firstLine="0"/>
              <w:rPr>
                <w:rFonts w:ascii="Times New Roman" w:hAnsi="Times New Roman"/>
                <w:sz w:val="24"/>
                <w:szCs w:val="24"/>
                <w:lang w:val="uk-UA"/>
              </w:rPr>
            </w:pP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color w:val="FF0000"/>
                <w:sz w:val="24"/>
                <w:szCs w:val="24"/>
                <w:lang w:eastAsia="uk-UA"/>
              </w:rPr>
            </w:pPr>
            <w:r w:rsidRPr="00BB7E70">
              <w:rPr>
                <w:rFonts w:ascii="Times New Roman" w:hAnsi="Times New Roman"/>
                <w:b/>
                <w:sz w:val="24"/>
                <w:szCs w:val="24"/>
                <w:lang w:eastAsia="uk-UA"/>
              </w:rPr>
              <w:t>Яким документом ЗВО регулюється процедура проведення контрольних заходів? Яким чином забезпечується його доступність для учасників освітнього процесу?</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TableParagraph"/>
              <w:ind w:left="-11" w:right="190" w:firstLine="284"/>
              <w:jc w:val="both"/>
              <w:rPr>
                <w:rFonts w:ascii="Times New Roman" w:hAnsi="Times New Roman"/>
                <w:bCs/>
                <w:spacing w:val="-4"/>
                <w:sz w:val="24"/>
                <w:szCs w:val="24"/>
                <w:lang w:val="ru-RU"/>
              </w:rPr>
            </w:pPr>
            <w:r w:rsidRPr="00BB7E70">
              <w:rPr>
                <w:rFonts w:ascii="Times New Roman" w:hAnsi="Times New Roman"/>
                <w:bCs/>
                <w:sz w:val="24"/>
                <w:szCs w:val="24"/>
                <w:lang w:val="ru-RU"/>
              </w:rPr>
              <w:t xml:space="preserve">У </w:t>
            </w:r>
            <w:r w:rsidRPr="00BB7E70">
              <w:rPr>
                <w:rFonts w:ascii="Times New Roman" w:hAnsi="Times New Roman"/>
                <w:bCs/>
                <w:spacing w:val="-3"/>
                <w:sz w:val="24"/>
                <w:szCs w:val="24"/>
                <w:lang w:val="ru-RU"/>
              </w:rPr>
              <w:t xml:space="preserve">ЗВО </w:t>
            </w:r>
            <w:r w:rsidRPr="00BB7E70">
              <w:rPr>
                <w:rFonts w:ascii="Times New Roman" w:hAnsi="Times New Roman"/>
                <w:bCs/>
                <w:sz w:val="24"/>
                <w:szCs w:val="24"/>
                <w:lang w:val="ru-RU"/>
              </w:rPr>
              <w:t xml:space="preserve">визначено чіткі та зрозумілі правила проведення контрольних заходів,що є доступними для всіх учасників освітнього </w:t>
            </w:r>
            <w:r w:rsidRPr="00BB7E70">
              <w:rPr>
                <w:rFonts w:ascii="Times New Roman" w:hAnsi="Times New Roman"/>
                <w:bCs/>
                <w:spacing w:val="-4"/>
                <w:sz w:val="24"/>
                <w:szCs w:val="24"/>
                <w:lang w:val="ru-RU"/>
              </w:rPr>
              <w:t xml:space="preserve">процесу. </w:t>
            </w:r>
          </w:p>
          <w:p w:rsidR="00C36E1A" w:rsidRPr="00BB7E70" w:rsidRDefault="00C36E1A" w:rsidP="00BB7E70">
            <w:pPr>
              <w:pStyle w:val="TableParagraph"/>
              <w:ind w:left="-11" w:right="190" w:firstLine="284"/>
              <w:jc w:val="both"/>
              <w:rPr>
                <w:rFonts w:ascii="Times New Roman" w:hAnsi="Times New Roman"/>
                <w:bCs/>
                <w:sz w:val="24"/>
                <w:szCs w:val="24"/>
                <w:lang w:val="ru-RU"/>
              </w:rPr>
            </w:pPr>
            <w:r w:rsidRPr="00BB7E70">
              <w:rPr>
                <w:rFonts w:ascii="Times New Roman" w:hAnsi="Times New Roman"/>
                <w:bCs/>
                <w:spacing w:val="-3"/>
                <w:sz w:val="24"/>
                <w:szCs w:val="24"/>
                <w:lang w:val="ru-RU"/>
              </w:rPr>
              <w:t xml:space="preserve">ЗВО </w:t>
            </w:r>
            <w:r w:rsidRPr="00BB7E70">
              <w:rPr>
                <w:rFonts w:ascii="Times New Roman" w:hAnsi="Times New Roman"/>
                <w:bCs/>
                <w:sz w:val="24"/>
                <w:szCs w:val="24"/>
                <w:lang w:val="ru-RU"/>
              </w:rPr>
              <w:t xml:space="preserve">регулює процедуру проведення контрольних заходів Положенням про моніторинг якості знань здобувачів вищої освіти від 01.03.2016 р. (опубліковане на сайті університету </w:t>
            </w:r>
            <w:r w:rsidRPr="00BB7E70">
              <w:rPr>
                <w:rFonts w:ascii="Times New Roman" w:hAnsi="Times New Roman"/>
                <w:bCs/>
                <w:sz w:val="24"/>
                <w:szCs w:val="24"/>
              </w:rPr>
              <w:t>https</w:t>
            </w:r>
            <w:r w:rsidRPr="00BB7E70">
              <w:rPr>
                <w:rFonts w:ascii="Times New Roman" w:hAnsi="Times New Roman"/>
                <w:bCs/>
                <w:sz w:val="24"/>
                <w:szCs w:val="24"/>
                <w:lang w:val="ru-RU"/>
              </w:rPr>
              <w:t>://</w:t>
            </w:r>
            <w:r w:rsidRPr="00BB7E70">
              <w:rPr>
                <w:rFonts w:ascii="Times New Roman" w:hAnsi="Times New Roman"/>
                <w:bCs/>
                <w:sz w:val="24"/>
                <w:szCs w:val="24"/>
              </w:rPr>
              <w:t>nmv</w:t>
            </w:r>
            <w:r w:rsidRPr="00BB7E70">
              <w:rPr>
                <w:rFonts w:ascii="Times New Roman" w:hAnsi="Times New Roman"/>
                <w:bCs/>
                <w:sz w:val="24"/>
                <w:szCs w:val="24"/>
                <w:lang w:val="ru-RU"/>
              </w:rPr>
              <w:t>.</w:t>
            </w:r>
            <w:r w:rsidRPr="00BB7E70">
              <w:rPr>
                <w:rFonts w:ascii="Times New Roman" w:hAnsi="Times New Roman"/>
                <w:bCs/>
                <w:sz w:val="24"/>
                <w:szCs w:val="24"/>
              </w:rPr>
              <w:t>pnu</w:t>
            </w:r>
            <w:r w:rsidRPr="00BB7E70">
              <w:rPr>
                <w:rFonts w:ascii="Times New Roman" w:hAnsi="Times New Roman"/>
                <w:bCs/>
                <w:sz w:val="24"/>
                <w:szCs w:val="24"/>
                <w:lang w:val="ru-RU"/>
              </w:rPr>
              <w:t>.</w:t>
            </w:r>
            <w:r w:rsidRPr="00BB7E70">
              <w:rPr>
                <w:rFonts w:ascii="Times New Roman" w:hAnsi="Times New Roman"/>
                <w:bCs/>
                <w:sz w:val="24"/>
                <w:szCs w:val="24"/>
              </w:rPr>
              <w:t>edu</w:t>
            </w:r>
            <w:r w:rsidRPr="00BB7E70">
              <w:rPr>
                <w:rFonts w:ascii="Times New Roman" w:hAnsi="Times New Roman"/>
                <w:bCs/>
                <w:sz w:val="24"/>
                <w:szCs w:val="24"/>
                <w:lang w:val="ru-RU"/>
              </w:rPr>
              <w:t>.</w:t>
            </w:r>
            <w:r w:rsidRPr="00BB7E70">
              <w:rPr>
                <w:rFonts w:ascii="Times New Roman" w:hAnsi="Times New Roman"/>
                <w:bCs/>
                <w:sz w:val="24"/>
                <w:szCs w:val="24"/>
              </w:rPr>
              <w:t>ua</w:t>
            </w:r>
            <w:r w:rsidRPr="00BB7E70">
              <w:rPr>
                <w:rFonts w:ascii="Times New Roman" w:hAnsi="Times New Roman"/>
                <w:bCs/>
                <w:sz w:val="24"/>
                <w:szCs w:val="24"/>
                <w:lang w:val="ru-RU"/>
              </w:rPr>
              <w:t xml:space="preserve">/), Положенням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hyperlink r:id="rId21" w:history="1">
              <w:r w:rsidRPr="00BB7E70">
                <w:rPr>
                  <w:rStyle w:val="Hyperlink"/>
                  <w:rFonts w:ascii="Times New Roman" w:hAnsi="Times New Roman"/>
                  <w:bCs/>
                  <w:sz w:val="24"/>
                  <w:szCs w:val="24"/>
                </w:rPr>
                <w:t>https</w:t>
              </w:r>
              <w:r w:rsidRPr="00BB7E70">
                <w:rPr>
                  <w:rStyle w:val="Hyperlink"/>
                  <w:rFonts w:ascii="Times New Roman" w:hAnsi="Times New Roman"/>
                  <w:bCs/>
                  <w:sz w:val="24"/>
                  <w:szCs w:val="24"/>
                  <w:lang w:val="ru-RU"/>
                </w:rPr>
                <w:t>://</w:t>
              </w:r>
              <w:r w:rsidRPr="00BB7E70">
                <w:rPr>
                  <w:rStyle w:val="Hyperlink"/>
                  <w:rFonts w:ascii="Times New Roman" w:hAnsi="Times New Roman"/>
                  <w:bCs/>
                  <w:sz w:val="24"/>
                  <w:szCs w:val="24"/>
                </w:rPr>
                <w:t>nmv</w:t>
              </w:r>
              <w:r w:rsidRPr="00BB7E70">
                <w:rPr>
                  <w:rStyle w:val="Hyperlink"/>
                  <w:rFonts w:ascii="Times New Roman" w:hAnsi="Times New Roman"/>
                  <w:bCs/>
                  <w:sz w:val="24"/>
                  <w:szCs w:val="24"/>
                  <w:lang w:val="ru-RU"/>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ru-RU"/>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ru-RU"/>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ru-RU"/>
                </w:rPr>
                <w:t>/</w:t>
              </w:r>
              <w:r w:rsidRPr="00BB7E70">
                <w:rPr>
                  <w:rStyle w:val="Hyperlink"/>
                  <w:rFonts w:ascii="Times New Roman" w:hAnsi="Times New Roman"/>
                  <w:bCs/>
                  <w:sz w:val="24"/>
                  <w:szCs w:val="24"/>
                </w:rPr>
                <w:t>wp</w:t>
              </w:r>
              <w:r w:rsidRPr="00BB7E70">
                <w:rPr>
                  <w:rStyle w:val="Hyperlink"/>
                  <w:rFonts w:ascii="Times New Roman" w:hAnsi="Times New Roman"/>
                  <w:bCs/>
                  <w:sz w:val="24"/>
                  <w:szCs w:val="24"/>
                  <w:lang w:val="ru-RU"/>
                </w:rPr>
                <w:t>-</w:t>
              </w:r>
              <w:r w:rsidRPr="00BB7E70">
                <w:rPr>
                  <w:rStyle w:val="Hyperlink"/>
                  <w:rFonts w:ascii="Times New Roman" w:hAnsi="Times New Roman"/>
                  <w:bCs/>
                  <w:sz w:val="24"/>
                  <w:szCs w:val="24"/>
                </w:rPr>
                <w:t>content</w:t>
              </w:r>
              <w:r w:rsidRPr="00BB7E70">
                <w:rPr>
                  <w:rStyle w:val="Hyperlink"/>
                  <w:rFonts w:ascii="Times New Roman" w:hAnsi="Times New Roman"/>
                  <w:bCs/>
                  <w:sz w:val="24"/>
                  <w:szCs w:val="24"/>
                  <w:lang w:val="ru-RU"/>
                </w:rPr>
                <w:t>/</w:t>
              </w:r>
              <w:r w:rsidRPr="00BB7E70">
                <w:rPr>
                  <w:rStyle w:val="Hyperlink"/>
                  <w:rFonts w:ascii="Times New Roman" w:hAnsi="Times New Roman"/>
                  <w:bCs/>
                  <w:sz w:val="24"/>
                  <w:szCs w:val="24"/>
                </w:rPr>
                <w:t>uploads</w:t>
              </w:r>
              <w:r w:rsidRPr="00BB7E70">
                <w:rPr>
                  <w:rStyle w:val="Hyperlink"/>
                  <w:rFonts w:ascii="Times New Roman" w:hAnsi="Times New Roman"/>
                  <w:bCs/>
                  <w:sz w:val="24"/>
                  <w:szCs w:val="24"/>
                  <w:lang w:val="ru-RU"/>
                </w:rPr>
                <w:t>/</w:t>
              </w:r>
              <w:r w:rsidRPr="00BB7E70">
                <w:rPr>
                  <w:rStyle w:val="Hyperlink"/>
                  <w:rFonts w:ascii="Times New Roman" w:hAnsi="Times New Roman"/>
                  <w:bCs/>
                  <w:sz w:val="24"/>
                  <w:szCs w:val="24"/>
                </w:rPr>
                <w:t>sites</w:t>
              </w:r>
              <w:r w:rsidRPr="00BB7E70">
                <w:rPr>
                  <w:rStyle w:val="Hyperlink"/>
                  <w:rFonts w:ascii="Times New Roman" w:hAnsi="Times New Roman"/>
                  <w:bCs/>
                  <w:sz w:val="24"/>
                  <w:szCs w:val="24"/>
                  <w:lang w:val="ru-RU"/>
                </w:rPr>
                <w:t>/118/2018/04/</w:t>
              </w:r>
            </w:hyperlink>
            <w:r w:rsidRPr="00BB7E70">
              <w:rPr>
                <w:rFonts w:ascii="Times New Roman" w:hAnsi="Times New Roman"/>
                <w:bCs/>
                <w:sz w:val="24"/>
                <w:szCs w:val="24"/>
                <w:lang w:val="ru-RU"/>
              </w:rPr>
              <w:t xml:space="preserve">, Наказ № 70 від 04.02.2019 р. «Про організацію контролю якості знань студентів, які навчаються за індивідуальним графіком», Наказ № 713 від 24.10.2018 р. «Щодо перевірки студентських кваліфікаційних робіт на оцінку рівня унікальності», Наказ № 309 від 29.05.2019 «Про використання тестової форми проведення семестрових екзаменів та підсумкової атестації з використанням комп’ютерних технологій». </w:t>
            </w:r>
          </w:p>
          <w:p w:rsidR="00C36E1A" w:rsidRPr="00BB7E70" w:rsidRDefault="00C36E1A" w:rsidP="00BB7E70">
            <w:pPr>
              <w:pStyle w:val="TableParagraph"/>
              <w:ind w:left="-11" w:right="190" w:firstLine="284"/>
              <w:jc w:val="both"/>
              <w:rPr>
                <w:rFonts w:ascii="Times New Roman" w:hAnsi="Times New Roman"/>
                <w:sz w:val="24"/>
                <w:szCs w:val="24"/>
                <w:lang w:val="uk-UA"/>
              </w:rPr>
            </w:pPr>
            <w:r w:rsidRPr="00BB7E70">
              <w:rPr>
                <w:rFonts w:ascii="Times New Roman" w:hAnsi="Times New Roman"/>
                <w:bCs/>
                <w:sz w:val="24"/>
                <w:szCs w:val="24"/>
                <w:lang w:val="ru-RU"/>
              </w:rPr>
              <w:t>Доступність процедури проведення контрольних заходів забезпечується їх моніторингом та висвітленням на сайтах університету, факультету, кафедри.</w:t>
            </w:r>
          </w:p>
        </w:tc>
      </w:tr>
      <w:tr w:rsidR="00C36E1A" w:rsidRPr="00BB7E70" w:rsidTr="00BB7E70">
        <w:tc>
          <w:tcPr>
            <w:tcW w:w="1887" w:type="dxa"/>
          </w:tcPr>
          <w:p w:rsidR="00C36E1A" w:rsidRPr="00BB7E70" w:rsidRDefault="00C36E1A" w:rsidP="00BB7E70">
            <w:pPr>
              <w:spacing w:line="240" w:lineRule="auto"/>
              <w:ind w:left="-106" w:firstLine="0"/>
              <w:jc w:val="center"/>
              <w:rPr>
                <w:rFonts w:ascii="Times New Roman" w:hAnsi="Times New Roman"/>
                <w:b/>
                <w:sz w:val="24"/>
                <w:szCs w:val="24"/>
                <w:lang w:val="uk-UA"/>
              </w:rPr>
            </w:pPr>
            <w:r w:rsidRPr="00BB7E70">
              <w:rPr>
                <w:rFonts w:ascii="Times New Roman" w:hAnsi="Times New Roman"/>
                <w:b/>
                <w:sz w:val="24"/>
                <w:szCs w:val="24"/>
                <w:lang w:eastAsia="uk-UA"/>
              </w:rPr>
              <w:t>Яким чином ці процедури забезпечують об’єктивність екзаменаторів? Якими є процедури запобігання та врегулювання конфлікту інтересів? Наведіть приклади застосування відповідних процедур на ОП</w:t>
            </w:r>
          </w:p>
        </w:tc>
        <w:tc>
          <w:tcPr>
            <w:tcW w:w="8313" w:type="dxa"/>
          </w:tcPr>
          <w:p w:rsidR="00C36E1A" w:rsidRPr="00BB7E70" w:rsidRDefault="00C36E1A" w:rsidP="00BB7E70">
            <w:pPr>
              <w:pStyle w:val="TableParagraph"/>
              <w:ind w:right="138" w:firstLine="273"/>
              <w:jc w:val="both"/>
              <w:rPr>
                <w:rFonts w:ascii="Times New Roman" w:hAnsi="Times New Roman"/>
                <w:bCs/>
                <w:sz w:val="24"/>
                <w:szCs w:val="24"/>
                <w:lang w:val="ru-RU"/>
              </w:rPr>
            </w:pPr>
            <w:r w:rsidRPr="00BB7E70">
              <w:rPr>
                <w:rFonts w:ascii="Times New Roman" w:hAnsi="Times New Roman"/>
                <w:bCs/>
                <w:sz w:val="24"/>
                <w:szCs w:val="24"/>
                <w:lang w:val="ru-RU"/>
              </w:rPr>
              <w:t xml:space="preserve">При проведенні контрольних заходів викладач керується вище вказаними документами та дотримується об’єктивності, неупередженості при оцінюванні досягнень і результатів навчання здобувачів освіти. Прозорість навчального процесу, повна інформованість студентів про зміст навчальних планів та програм дисциплін; прозорість критеріїв оцінювання знань є характерними складовими для комплексних систем оцінювання. </w:t>
            </w:r>
          </w:p>
          <w:p w:rsidR="00C36E1A" w:rsidRPr="00BB7E70" w:rsidRDefault="00C36E1A" w:rsidP="00BB7E70">
            <w:pPr>
              <w:pStyle w:val="TableParagraph"/>
              <w:ind w:right="138" w:firstLine="273"/>
              <w:jc w:val="both"/>
              <w:rPr>
                <w:rFonts w:ascii="Times New Roman" w:hAnsi="Times New Roman"/>
                <w:bCs/>
                <w:sz w:val="24"/>
                <w:szCs w:val="24"/>
                <w:lang w:val="ru-RU"/>
              </w:rPr>
            </w:pPr>
            <w:r w:rsidRPr="00BB7E70">
              <w:rPr>
                <w:rFonts w:ascii="Times New Roman" w:hAnsi="Times New Roman"/>
                <w:bCs/>
                <w:sz w:val="24"/>
                <w:szCs w:val="24"/>
                <w:lang w:val="ru-RU"/>
              </w:rPr>
              <w:t>В Університеті застосовується шкала оцінювання, яка має велику кількість діапазонів. Процедура запобігання та врегулювання конфлікту інтересів регулюється такими документами: Положенням про Комісію з питань етики та академічної доброчесності ДВНЗ«Прикарпатський національний університет імені Василя Стефаника» (наказ від 01.02.2017 р. № 59, за рішенням вченої ради університету від 28.11.2016 р. протокол №11), Кодексом честі ДВНЗ «Прикарпатський національний університет імені Василя Стефаника».</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Яким чином процедури ЗВО урегульовують порядок повторного проходження контрольних заходів? Наведіть приклади застосування відповідних правил на ОП</w:t>
            </w:r>
          </w:p>
        </w:tc>
        <w:tc>
          <w:tcPr>
            <w:tcW w:w="8313" w:type="dxa"/>
          </w:tcPr>
          <w:p w:rsidR="00C36E1A" w:rsidRPr="00BB7E70" w:rsidRDefault="00C36E1A" w:rsidP="00BB7E70">
            <w:pPr>
              <w:pStyle w:val="TableParagraph"/>
              <w:ind w:right="273" w:firstLine="273"/>
              <w:jc w:val="both"/>
              <w:rPr>
                <w:rFonts w:ascii="Times New Roman" w:hAnsi="Times New Roman"/>
                <w:bCs/>
                <w:sz w:val="24"/>
                <w:szCs w:val="24"/>
                <w:lang w:val="uk-UA"/>
              </w:rPr>
            </w:pPr>
            <w:r w:rsidRPr="00BB7E70">
              <w:rPr>
                <w:rFonts w:ascii="Times New Roman" w:hAnsi="Times New Roman"/>
                <w:bCs/>
                <w:sz w:val="24"/>
                <w:szCs w:val="24"/>
                <w:lang w:val="uk-UA"/>
              </w:rPr>
              <w:t xml:space="preserve">Повторне проходження контрольних заходів, зокрема заліків та екзаменів, допускається не більше двох разів з кожної дисципліни: талон №2 – студент складає повторно залік чи екзамен викладачу; талон №3 – студент складає залік чи екзамен у присутності комісії, яка створюється керівником навчального структурного підрозділу. Рішення комісії є остаточним. </w:t>
            </w:r>
          </w:p>
          <w:p w:rsidR="00C36E1A" w:rsidRPr="00BB7E70" w:rsidRDefault="00C36E1A" w:rsidP="00BB7E70">
            <w:pPr>
              <w:pStyle w:val="TableParagraph"/>
              <w:ind w:right="273" w:firstLine="273"/>
              <w:jc w:val="both"/>
              <w:rPr>
                <w:rFonts w:ascii="Times New Roman" w:hAnsi="Times New Roman"/>
                <w:bCs/>
                <w:sz w:val="24"/>
                <w:szCs w:val="24"/>
                <w:lang w:val="uk-UA"/>
              </w:rPr>
            </w:pPr>
            <w:r w:rsidRPr="00BB7E70">
              <w:rPr>
                <w:rFonts w:ascii="Times New Roman" w:hAnsi="Times New Roman"/>
                <w:bCs/>
                <w:sz w:val="24"/>
                <w:szCs w:val="24"/>
                <w:lang w:val="uk-UA"/>
              </w:rPr>
              <w:t>Якщо студент під час складання екзамену при комісії отримав незадовільну оцінку (</w:t>
            </w:r>
            <w:r w:rsidRPr="00BB7E70">
              <w:rPr>
                <w:rFonts w:ascii="Times New Roman" w:hAnsi="Times New Roman"/>
                <w:bCs/>
                <w:sz w:val="24"/>
                <w:szCs w:val="24"/>
              </w:rPr>
              <w:t>F</w:t>
            </w:r>
            <w:r w:rsidRPr="00BB7E70">
              <w:rPr>
                <w:rFonts w:ascii="Times New Roman" w:hAnsi="Times New Roman"/>
                <w:bCs/>
                <w:sz w:val="24"/>
                <w:szCs w:val="24"/>
                <w:lang w:val="uk-UA"/>
              </w:rPr>
              <w:t xml:space="preserve"> від 1 до 25 балів), він відраховується з Університету за академічну неуспішність. </w:t>
            </w:r>
          </w:p>
          <w:p w:rsidR="00C36E1A" w:rsidRPr="00BB7E70" w:rsidRDefault="00C36E1A" w:rsidP="00BB7E70">
            <w:pPr>
              <w:pStyle w:val="TableParagraph"/>
              <w:ind w:right="273" w:firstLine="273"/>
              <w:jc w:val="both"/>
              <w:rPr>
                <w:rFonts w:ascii="Times New Roman" w:hAnsi="Times New Roman"/>
                <w:bCs/>
                <w:sz w:val="24"/>
                <w:szCs w:val="24"/>
                <w:lang w:val="ru-RU"/>
              </w:rPr>
            </w:pPr>
            <w:r w:rsidRPr="00BB7E70">
              <w:rPr>
                <w:rFonts w:ascii="Times New Roman" w:hAnsi="Times New Roman"/>
                <w:bCs/>
                <w:sz w:val="24"/>
                <w:szCs w:val="24"/>
                <w:lang w:val="ru-RU"/>
              </w:rPr>
              <w:t xml:space="preserve">При отриманні оцінки </w:t>
            </w:r>
            <w:r w:rsidRPr="00BB7E70">
              <w:rPr>
                <w:rFonts w:ascii="Times New Roman" w:hAnsi="Times New Roman"/>
                <w:bCs/>
                <w:sz w:val="24"/>
                <w:szCs w:val="24"/>
              </w:rPr>
              <w:t>FX</w:t>
            </w:r>
            <w:r w:rsidRPr="00BB7E70">
              <w:rPr>
                <w:rFonts w:ascii="Times New Roman" w:hAnsi="Times New Roman"/>
                <w:bCs/>
                <w:sz w:val="24"/>
                <w:szCs w:val="24"/>
                <w:lang w:val="ru-RU"/>
              </w:rPr>
              <w:t xml:space="preserve"> (26-49) балів студент має право на повторне вивчення дисциплін (не більше двох). </w:t>
            </w:r>
          </w:p>
          <w:p w:rsidR="00C36E1A" w:rsidRPr="00BB7E70" w:rsidRDefault="00C36E1A" w:rsidP="00BB7E70">
            <w:pPr>
              <w:pStyle w:val="TableParagraph"/>
              <w:ind w:right="273" w:firstLine="273"/>
              <w:jc w:val="both"/>
              <w:rPr>
                <w:rFonts w:ascii="Times New Roman" w:hAnsi="Times New Roman"/>
                <w:sz w:val="24"/>
                <w:szCs w:val="24"/>
                <w:lang w:val="uk-UA"/>
              </w:rPr>
            </w:pPr>
            <w:r w:rsidRPr="00BB7E70">
              <w:rPr>
                <w:rFonts w:ascii="Times New Roman" w:hAnsi="Times New Roman"/>
                <w:bCs/>
                <w:sz w:val="24"/>
                <w:szCs w:val="24"/>
                <w:lang w:val="ru-RU"/>
              </w:rPr>
              <w:t>Для повторного вивчення студент пише заяву встановленого зразка, на основі якої видається відповідний наказ по Університету. Процедура повторного вивчення дисципліни регулюється«Положенням про порядок повторного вивчення дисциплін…», №18 від 02.02.2018 р. (</w:t>
            </w:r>
            <w:hyperlink r:id="rId22" w:history="1">
              <w:r w:rsidRPr="00BB7E70">
                <w:rPr>
                  <w:rStyle w:val="Hyperlink"/>
                  <w:rFonts w:ascii="Times New Roman" w:hAnsi="Times New Roman"/>
                  <w:bCs/>
                  <w:sz w:val="24"/>
                  <w:szCs w:val="24"/>
                  <w:lang w:val="ru-RU"/>
                </w:rPr>
                <w:t>https://nmv.pnu.edu.ua/wp-content/uploads/sites/118/2019/10/</w:t>
              </w:r>
            </w:hyperlink>
            <w:r w:rsidRPr="00BB7E70">
              <w:rPr>
                <w:rFonts w:ascii="Times New Roman" w:hAnsi="Times New Roman"/>
                <w:bCs/>
                <w:sz w:val="24"/>
                <w:szCs w:val="24"/>
                <w:lang w:val="ru-RU"/>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Які документи ЗВО містять політику, стандарти і процедури дотримання академічної доброчесності?</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Default"/>
              <w:ind w:firstLine="273"/>
              <w:jc w:val="both"/>
              <w:rPr>
                <w:bCs/>
                <w:color w:val="auto"/>
              </w:rPr>
            </w:pPr>
            <w:r w:rsidRPr="00BB7E70">
              <w:rPr>
                <w:bCs/>
                <w:color w:val="auto"/>
              </w:rPr>
              <w:t xml:space="preserve">Політика, стандарти і процедури дотримання академічної доброчесності визначення у таких документах: </w:t>
            </w:r>
          </w:p>
          <w:p w:rsidR="00C36E1A" w:rsidRPr="00BB7E70" w:rsidRDefault="00C36E1A" w:rsidP="00BB7E70">
            <w:pPr>
              <w:pStyle w:val="Default"/>
              <w:numPr>
                <w:ilvl w:val="0"/>
                <w:numId w:val="6"/>
              </w:numPr>
              <w:jc w:val="both"/>
              <w:rPr>
                <w:bCs/>
                <w:color w:val="auto"/>
              </w:rPr>
            </w:pPr>
            <w:r w:rsidRPr="00BB7E70">
              <w:rPr>
                <w:bCs/>
                <w:color w:val="auto"/>
              </w:rPr>
              <w:t>Положення про запобігання академічному плагіату у ДВНЗ “Прикарпатський національний університет імені Василя Стефаника” (схвалене вченою радою 25.09.2018 року та введене в дію наказом ректора 27.09.2018 року № 627) (</w:t>
            </w:r>
            <w:hyperlink r:id="rId23" w:history="1">
              <w:r w:rsidRPr="00BB7E70">
                <w:rPr>
                  <w:rStyle w:val="Hyperlink"/>
                  <w:bCs/>
                </w:rPr>
                <w:t>https://kag.pnu.edu.ua/wp-content/uploads/sites/27/2020/01/</w:t>
              </w:r>
            </w:hyperlink>
            <w:r w:rsidRPr="00BB7E70">
              <w:rPr>
                <w:bCs/>
                <w:color w:val="auto"/>
              </w:rPr>
              <w:t>);</w:t>
            </w:r>
          </w:p>
          <w:p w:rsidR="00C36E1A" w:rsidRPr="00BB7E70" w:rsidRDefault="00C36E1A" w:rsidP="00BB7E70">
            <w:pPr>
              <w:pStyle w:val="Default"/>
              <w:numPr>
                <w:ilvl w:val="0"/>
                <w:numId w:val="6"/>
              </w:numPr>
              <w:jc w:val="both"/>
              <w:rPr>
                <w:color w:val="auto"/>
              </w:rPr>
            </w:pPr>
            <w:r w:rsidRPr="00BB7E70">
              <w:rPr>
                <w:bCs/>
                <w:color w:val="auto"/>
              </w:rPr>
              <w:t>Положення про Комісію з питань етики та академічної доброчесності ДВНЗ «Прикарпатський національний університет імені Василя Стефаника» (схвалене вченою радою 28.11.2016 року протокол №11 та введене в дію наказом ректора №59 від 01.02.2017 року) (</w:t>
            </w:r>
            <w:hyperlink r:id="rId24" w:history="1">
              <w:r w:rsidRPr="00BB7E70">
                <w:rPr>
                  <w:rStyle w:val="Hyperlink"/>
                  <w:bCs/>
                </w:rPr>
                <w:t>https://kag.pnu.edu.ua/</w:t>
              </w:r>
            </w:hyperlink>
            <w:r w:rsidRPr="00BB7E70">
              <w:rPr>
                <w:bCs/>
                <w:color w:val="auto"/>
              </w:rPr>
              <w:t>);</w:t>
            </w:r>
          </w:p>
          <w:p w:rsidR="00C36E1A" w:rsidRPr="00BB7E70" w:rsidRDefault="00C36E1A" w:rsidP="00BB7E70">
            <w:pPr>
              <w:pStyle w:val="Default"/>
              <w:numPr>
                <w:ilvl w:val="0"/>
                <w:numId w:val="6"/>
              </w:numPr>
              <w:jc w:val="both"/>
              <w:rPr>
                <w:color w:val="auto"/>
              </w:rPr>
            </w:pPr>
            <w:r w:rsidRPr="00BB7E70">
              <w:rPr>
                <w:bCs/>
                <w:color w:val="auto"/>
              </w:rPr>
              <w:t>Кодекс честі ДВНЗ «Прикарпатський національний університет імені Василя Стефаника» (схвалений конференцією трудового колективу 29.12.2015 року, зі змінами схваленими вченою радою 29.11.2017 року протокол № 11, зі змінами схваленими конференцією трудового колективу 30.08.2018 протокол № 1) (</w:t>
            </w:r>
            <w:hyperlink r:id="rId25" w:history="1">
              <w:r w:rsidRPr="00BB7E70">
                <w:rPr>
                  <w:rStyle w:val="Hyperlink"/>
                  <w:bCs/>
                </w:rPr>
                <w:t>https://kag.pnu.edu.ua/</w:t>
              </w:r>
            </w:hyperlink>
            <w:r w:rsidRPr="00BB7E70">
              <w:rPr>
                <w:bCs/>
                <w:color w:val="auto"/>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Які технологічні рішення використову</w:t>
            </w:r>
            <w:r w:rsidRPr="00BB7E70">
              <w:rPr>
                <w:rFonts w:ascii="Times New Roman" w:hAnsi="Times New Roman"/>
                <w:b/>
                <w:sz w:val="24"/>
                <w:szCs w:val="24"/>
                <w:lang w:val="uk-UA" w:eastAsia="uk-UA"/>
              </w:rPr>
              <w:t>-</w:t>
            </w:r>
            <w:r w:rsidRPr="00BB7E70">
              <w:rPr>
                <w:rFonts w:ascii="Times New Roman" w:hAnsi="Times New Roman"/>
                <w:b/>
                <w:sz w:val="24"/>
                <w:szCs w:val="24"/>
                <w:lang w:eastAsia="uk-UA"/>
              </w:rPr>
              <w:t>ються на ОП як інструменти протидії порушенням академічної доброчесності?</w:t>
            </w:r>
          </w:p>
          <w:p w:rsidR="00C36E1A" w:rsidRPr="00BB7E70" w:rsidRDefault="00C36E1A" w:rsidP="00BB7E70">
            <w:pPr>
              <w:spacing w:line="240" w:lineRule="auto"/>
              <w:ind w:firstLine="0"/>
              <w:jc w:val="center"/>
              <w:rPr>
                <w:rFonts w:ascii="Times New Roman" w:hAnsi="Times New Roman"/>
                <w:b/>
                <w:sz w:val="24"/>
                <w:szCs w:val="24"/>
                <w:lang w:val="uk-UA"/>
              </w:rPr>
            </w:pPr>
          </w:p>
        </w:tc>
        <w:tc>
          <w:tcPr>
            <w:tcW w:w="8313" w:type="dxa"/>
          </w:tcPr>
          <w:p w:rsidR="00C36E1A" w:rsidRPr="00BB7E70" w:rsidRDefault="00C36E1A" w:rsidP="00BB7E70">
            <w:pPr>
              <w:pStyle w:val="Default"/>
              <w:ind w:firstLine="273"/>
              <w:jc w:val="both"/>
              <w:rPr>
                <w:bCs/>
                <w:color w:val="auto"/>
              </w:rPr>
            </w:pPr>
            <w:r w:rsidRPr="00BB7E70">
              <w:rPr>
                <w:bCs/>
                <w:color w:val="auto"/>
              </w:rPr>
              <w:t xml:space="preserve">Здобувачі освіти повинні самостійно виконувати навчальні завдання, завдання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За порушення академічної доброчесності здобувачі освіти можуть бути притягнені до такої академічної відповідальності: 1. Повторне проходження оцінювання (контрольна робота, іспит, залік тощо). 2. Повторне проходження навчального курсу. Система запобігання та виявлення плагіату поширюється на кваліфікаційні роботи здобувачів освіти. Формується депозитарій кваліфікаційних робіт та проводиться перевірка на антиплагіат.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Університет використовує системи виявлення текстових збігів/ідентичності/схожості, рекомендовані МОН України, Unicheck (</w:t>
            </w:r>
            <w:hyperlink r:id="rId26" w:history="1">
              <w:r w:rsidRPr="00BB7E70">
                <w:rPr>
                  <w:rStyle w:val="Hyperlink"/>
                  <w:rFonts w:ascii="Times New Roman" w:hAnsi="Times New Roman"/>
                  <w:bCs/>
                  <w:sz w:val="24"/>
                  <w:szCs w:val="24"/>
                </w:rPr>
                <w:t>https://unicheck.com/</w:t>
              </w:r>
            </w:hyperlink>
            <w:r w:rsidRPr="00BB7E70">
              <w:rPr>
                <w:rFonts w:ascii="Times New Roman" w:hAnsi="Times New Roman"/>
                <w:bCs/>
                <w:sz w:val="24"/>
                <w:szCs w:val="24"/>
              </w:rPr>
              <w:t>) та Plagiat.pl (</w:t>
            </w:r>
            <w:hyperlink r:id="rId27" w:history="1">
              <w:r w:rsidRPr="00BB7E70">
                <w:rPr>
                  <w:rStyle w:val="Hyperlink"/>
                  <w:rFonts w:ascii="Times New Roman" w:hAnsi="Times New Roman"/>
                  <w:bCs/>
                  <w:sz w:val="24"/>
                  <w:szCs w:val="24"/>
                </w:rPr>
                <w:t>https://plagiat.pl/</w:t>
              </w:r>
            </w:hyperlink>
            <w:r w:rsidRPr="00BB7E70">
              <w:rPr>
                <w:rFonts w:ascii="Times New Roman" w:hAnsi="Times New Roman"/>
                <w:bCs/>
                <w:sz w:val="24"/>
                <w:szCs w:val="24"/>
              </w:rPr>
              <w:t>). Використання вказаних систем відбувається відповідно до укладених угод з фірмами, які мають право надавати послуги користування цими системами.</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Яким чином ЗВО популяризує академічну доброчесність серед здобувачів вищої освіти ОП?</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Серед здобувачів вищої освіти ОП ЗВО популяризує академічну доброчесність через академнаставників груп, керівників кваліфікаційних робіт, викладачів, які забезпечують викладання навчальних дисциплін.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Академічна доброчесність повинна стати особистісною мотивацією, переконанням для здобувачів вищої освіти. Попередження плагіату в академічному середовищі Університету здійснюється шляхом проведення комплексу профілактичних заходів, які полягають в інформуванні здобувачів вищої освіти, викладачів і науковців про необхідність дотримання правил академічної етики та підвищення відповідальності за дотримання норм цитування; в організації бібліотекою та відділом виховної та психолого-педагогічної роботи заходів з популяризації основ інформаційної культури; у формуванні завдань для навчальних робіт з використанням педагогічних інновацій, що сприяють розвитку творчого підходу здобувачів вищої освіти до їх виконання; розповсюдженні методичних рекомендацій щодо належного оформлення посилань на використані джерела; ознайомленні здобувачів вищої освіти, викладачів та науковців із відповідними документами через офіційний web-сайт Університету: Положення про запобігання академічному плагіату у ДВНЗ «Прикарпатський національний університет імені Василя Стефаника», Положенням про Комісію з питань етики та академічної доброчесності ДВНЗ «Прикарпатський національний університет імені Василя Стефаника», Кодексом честі ДВНЗ «Прикарпатський національний університет імені Василя Стефаника»</w:t>
            </w:r>
            <w:r w:rsidRPr="00BB7E70">
              <w:rPr>
                <w:rFonts w:ascii="Times New Roman" w:hAnsi="Times New Roman"/>
                <w:bCs/>
                <w:sz w:val="24"/>
                <w:szCs w:val="24"/>
                <w:lang w:val="uk-UA"/>
              </w:rPr>
              <w:t xml:space="preserve"> (</w:t>
            </w:r>
            <w:hyperlink r:id="rId28" w:history="1">
              <w:r w:rsidRPr="00BB7E70">
                <w:rPr>
                  <w:rStyle w:val="Hyperlink"/>
                  <w:rFonts w:ascii="Times New Roman" w:hAnsi="Times New Roman"/>
                  <w:bCs/>
                  <w:sz w:val="24"/>
                  <w:szCs w:val="24"/>
                  <w:lang w:val="uk-UA"/>
                </w:rPr>
                <w:t>https://kag.pnu.edu.ua/</w:t>
              </w:r>
            </w:hyperlink>
            <w:r w:rsidRPr="00BB7E70">
              <w:rPr>
                <w:rFonts w:ascii="Times New Roman" w:hAnsi="Times New Roman"/>
                <w:bCs/>
                <w:sz w:val="24"/>
                <w:szCs w:val="24"/>
                <w:lang w:val="uk-UA"/>
              </w:rPr>
              <w:t>)</w:t>
            </w:r>
            <w:r w:rsidRPr="00BB7E70">
              <w:rPr>
                <w:rFonts w:ascii="Times New Roman" w:hAnsi="Times New Roman"/>
                <w:bCs/>
                <w:sz w:val="24"/>
                <w:szCs w:val="24"/>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Яким чином ЗВО реагує на порушення академічної доброчесності? Наведіть приклади відповідних ситуацій щодо здобувачів вищої освіти відповідної ОП</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color w:val="202529"/>
                <w:sz w:val="24"/>
                <w:szCs w:val="24"/>
              </w:rPr>
            </w:pPr>
            <w:r w:rsidRPr="00BB7E70">
              <w:rPr>
                <w:rFonts w:ascii="Times New Roman" w:hAnsi="Times New Roman"/>
                <w:bCs/>
                <w:color w:val="202529"/>
                <w:sz w:val="24"/>
                <w:szCs w:val="24"/>
                <w:lang w:val="uk-UA"/>
              </w:rPr>
              <w:t xml:space="preserve">Для розгляду випадків порушення академічної доброчесності в Університеті створена Комісія з питань етики та академічної доброчесності ДВНЗ«Прикарпатський національний університет імені Василя Стефаника», яка здійснює загальний моніторинг та контроль за дотриманням членами університетської громади норм та принципів Кодексу честі ДВНЗ«Прикарпатський національний університет імені Василя Стефаника». </w:t>
            </w:r>
            <w:r w:rsidRPr="00BB7E70">
              <w:rPr>
                <w:rFonts w:ascii="Times New Roman" w:hAnsi="Times New Roman"/>
                <w:bCs/>
                <w:color w:val="202529"/>
                <w:sz w:val="24"/>
                <w:szCs w:val="24"/>
              </w:rPr>
              <w:t>Робота комісії регламентується «Положенням про Комісію з питань етики та академічної доброчесності ДВНЗ «Прикарпатський національний університет імені Василя Стефаника»</w:t>
            </w:r>
            <w:r w:rsidRPr="00BB7E70">
              <w:rPr>
                <w:rFonts w:ascii="Times New Roman" w:hAnsi="Times New Roman"/>
                <w:bCs/>
                <w:color w:val="202529"/>
                <w:sz w:val="24"/>
                <w:szCs w:val="24"/>
                <w:lang w:val="uk-UA"/>
              </w:rPr>
              <w:t xml:space="preserve"> (</w:t>
            </w:r>
            <w:hyperlink r:id="rId29" w:history="1">
              <w:r w:rsidRPr="00BB7E70">
                <w:rPr>
                  <w:rStyle w:val="Hyperlink"/>
                  <w:rFonts w:ascii="Times New Roman" w:hAnsi="Times New Roman"/>
                  <w:bCs/>
                  <w:sz w:val="24"/>
                  <w:szCs w:val="24"/>
                  <w:lang w:val="uk-UA"/>
                </w:rPr>
                <w:t>https://kag.pnu.edu.ua/</w:t>
              </w:r>
            </w:hyperlink>
            <w:r w:rsidRPr="00BB7E70">
              <w:rPr>
                <w:rFonts w:ascii="Times New Roman" w:hAnsi="Times New Roman"/>
                <w:bCs/>
                <w:color w:val="202529"/>
                <w:sz w:val="24"/>
                <w:szCs w:val="24"/>
                <w:lang w:val="uk-UA"/>
              </w:rPr>
              <w:t>)</w:t>
            </w:r>
            <w:r w:rsidRPr="00BB7E70">
              <w:rPr>
                <w:rFonts w:ascii="Times New Roman" w:hAnsi="Times New Roman"/>
                <w:bCs/>
                <w:color w:val="202529"/>
                <w:sz w:val="24"/>
                <w:szCs w:val="24"/>
              </w:rPr>
              <w:t xml:space="preserve">.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color w:val="202529"/>
                <w:sz w:val="24"/>
                <w:szCs w:val="24"/>
              </w:rPr>
              <w:t>Комісія розглядає заяви (крім анонімних або безпідставних скарг про поведінку членів університетської громади) та надає консультації студентам і працівникам, які мають сумніви або непевність щодо того, чи їх дії або бездіяльність можуть порушити Кодекс честі ДВНЗ «Прикарпатський національний університет імені Василя Стефаника».</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6. Людські ресурси</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sz w:val="24"/>
                <w:szCs w:val="24"/>
                <w:lang w:val="uk-UA"/>
              </w:rPr>
            </w:pPr>
            <w:r w:rsidRPr="00BB7E70">
              <w:rPr>
                <w:rFonts w:ascii="Times New Roman" w:hAnsi="Times New Roman"/>
                <w:b/>
                <w:sz w:val="24"/>
                <w:szCs w:val="24"/>
              </w:rPr>
              <w:t>Яким чином під час конкурсного добору викладачів ОП забезпечується необхідний рівень їх професіона</w:t>
            </w:r>
            <w:r w:rsidRPr="00BB7E70">
              <w:rPr>
                <w:rFonts w:ascii="Times New Roman" w:hAnsi="Times New Roman"/>
                <w:b/>
                <w:sz w:val="24"/>
                <w:szCs w:val="24"/>
                <w:lang w:val="uk-UA"/>
              </w:rPr>
              <w:t>-</w:t>
            </w:r>
            <w:r w:rsidRPr="00BB7E70">
              <w:rPr>
                <w:rFonts w:ascii="Times New Roman" w:hAnsi="Times New Roman"/>
                <w:b/>
                <w:sz w:val="24"/>
                <w:szCs w:val="24"/>
              </w:rPr>
              <w:t>лізму</w:t>
            </w:r>
            <w:r w:rsidRPr="00BB7E70">
              <w:rPr>
                <w:rFonts w:ascii="Times New Roman" w:hAnsi="Times New Roman"/>
                <w:bCs/>
                <w:sz w:val="24"/>
                <w:szCs w:val="24"/>
              </w:rPr>
              <w:t>?</w:t>
            </w: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Способи забезпечення необхідного рівня професіоналізму викладачів зафіксовані у «</w:t>
            </w:r>
            <w:r w:rsidRPr="00BB7E70">
              <w:rPr>
                <w:rFonts w:ascii="Times New Roman" w:hAnsi="Times New Roman"/>
                <w:bCs/>
                <w:color w:val="000000"/>
                <w:sz w:val="24"/>
                <w:szCs w:val="24"/>
                <w:lang w:val="uk-UA"/>
              </w:rPr>
              <w:t>Положенні про порядок заміщення посад науково-педагогічних працівників Д</w:t>
            </w:r>
            <w:r w:rsidRPr="00BB7E70">
              <w:rPr>
                <w:rFonts w:ascii="Times New Roman" w:hAnsi="Times New Roman"/>
                <w:bCs/>
                <w:sz w:val="24"/>
                <w:szCs w:val="24"/>
                <w:lang w:val="uk-UA"/>
              </w:rPr>
              <w:t>ВНЗ «Прикарпатський національний університет імені Василя Стефаника» (</w:t>
            </w:r>
            <w:hyperlink r:id="rId30" w:history="1">
              <w:r w:rsidRPr="00BB7E70">
                <w:rPr>
                  <w:rStyle w:val="Hyperlink"/>
                  <w:rFonts w:ascii="Times New Roman" w:hAnsi="Times New Roman"/>
                  <w:bCs/>
                  <w:sz w:val="24"/>
                  <w:szCs w:val="24"/>
                  <w:lang w:val="uk-UA"/>
                </w:rPr>
                <w:t>https://pnu.edu.ua/wp-content/uploads/2019/01/</w:t>
              </w:r>
            </w:hyperlink>
            <w:r w:rsidRPr="00BB7E70">
              <w:rPr>
                <w:rFonts w:ascii="Times New Roman" w:hAnsi="Times New Roman"/>
                <w:bCs/>
                <w:sz w:val="24"/>
                <w:szCs w:val="24"/>
                <w:lang w:val="uk-UA"/>
              </w:rPr>
              <w:t xml:space="preserve">).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 xml:space="preserve">Публічно оголошується конкурс для усіх бажаючих. Береться до уваги професіоналізм викладачів: науковий ступінь та вчене звання, стаж роботи, досвід роботи на обраній посаді, науковий та методичний рівень проведення занять. Вибирається викладач, виходячи з цілей ОП. Обґрунтовується відповідність викладача і навчальної дисципліни. Демонструється, що вирішальним для конкурсного відбору є: відповідність фаху, професіоналізм та забезпечення цілей ОП. Крім того, для читання окремих лекцій запрошується доктор наук. </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Опишіть, із посиланням на конкретні приклади, яким чином ЗВО залучає роботодавців до організації та реалізації освітнього процесу</w:t>
            </w:r>
          </w:p>
        </w:tc>
        <w:tc>
          <w:tcPr>
            <w:tcW w:w="8313" w:type="dxa"/>
          </w:tcPr>
          <w:p w:rsidR="00C36E1A" w:rsidRPr="00BB7E70" w:rsidRDefault="00C36E1A" w:rsidP="00BB7E70">
            <w:pPr>
              <w:pStyle w:val="TableParagraph"/>
              <w:ind w:right="214" w:firstLine="273"/>
              <w:jc w:val="both"/>
              <w:rPr>
                <w:rFonts w:ascii="Times New Roman" w:hAnsi="Times New Roman"/>
                <w:bCs/>
                <w:sz w:val="24"/>
                <w:szCs w:val="24"/>
                <w:lang w:val="uk-UA"/>
              </w:rPr>
            </w:pPr>
            <w:r w:rsidRPr="00BB7E70">
              <w:rPr>
                <w:rFonts w:ascii="Times New Roman" w:hAnsi="Times New Roman"/>
                <w:bCs/>
                <w:sz w:val="24"/>
                <w:szCs w:val="24"/>
                <w:lang w:val="uk-UA"/>
              </w:rPr>
              <w:t>Залучення роботодавців до організації та реалізації освітнього процесу базується на відповідних угодах: Угода №8с/17 (від 23 березня 2017 р.) про співпрацю між Івано-Франківським коледжем  Львівського національного аграрного університету та ДВНЗ «Прикарпатський національний університет імені Василя Стефаника»), Угода №70с/18 (від 12 грудня 2018 р.) про співпрацю між Бучацьким коледжем Подільського державного аграрно-технічного університету та ДВНЗ «Прикарпатський національний університет імені Василя Стефаника», Угода №8с/19 (від 04 березня 2019 р.) про співпрацю між Красницькою сільською радою Верховинського району Івано-Франківської області та ДВНЗ «Прикарпатський національний університет імені Василя Стефаника»), Угода № (від 02 березня 2020 р.) про співпрацю між ТКЦ «Зелений-світ» та ДВНЗ «Прикарпатський національний університет імені Василя Стефаника».</w:t>
            </w:r>
          </w:p>
          <w:p w:rsidR="00C36E1A" w:rsidRPr="00A34023" w:rsidRDefault="00C36E1A" w:rsidP="00BB7E70">
            <w:pPr>
              <w:spacing w:line="240" w:lineRule="auto"/>
              <w:ind w:firstLine="273"/>
              <w:rPr>
                <w:rFonts w:ascii="Times New Roman" w:hAnsi="Times New Roman"/>
                <w:color w:val="000000"/>
                <w:sz w:val="24"/>
                <w:szCs w:val="24"/>
                <w:lang w:val="uk-UA"/>
              </w:rPr>
            </w:pPr>
            <w:r w:rsidRPr="00A34023">
              <w:rPr>
                <w:rFonts w:ascii="Times New Roman" w:hAnsi="Times New Roman"/>
                <w:bCs/>
                <w:color w:val="000000"/>
                <w:sz w:val="24"/>
                <w:szCs w:val="24"/>
                <w:lang w:val="uk-UA"/>
              </w:rPr>
              <w:t>Також на засідання кафедри запрошуються потенційні роботодавці (директори фермерських господарств різних форм власності, науково-дослідних організацій). З ними обговорюються питання організації та реалізації освітнього процесу. Наприклад, завдання на виробничу практику враховують вимоги роботодавців, які активно виступають базами практик відповідно до наступних угод на проведення виробничої практики: з ФГ «Чемерис І. М,» (від 17 грудня 2019 р.); .</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Опишіть, із посиланням на конкретні приклади, яким чином ЗВО залучає до аудиторних занять на ОП професіоналів-практиків, експертів галузі, представників роботодавців</w:t>
            </w:r>
          </w:p>
        </w:tc>
        <w:tc>
          <w:tcPr>
            <w:tcW w:w="8313" w:type="dxa"/>
          </w:tcPr>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lang w:val="uk-UA"/>
              </w:rPr>
              <w:t>Співпраця з роботодавцями в освітньому процесі відбувається на основі Закону України «Про залучення роботодавців до підготовки та перепідготовки кадрів, освітніх і наукових процесів» та Статуту Університету, де у пункті 13 зазначено, що залучення роботодавців до організації та реалізації освітнього процесу відбувається в основному при забезпеченні практичної підготовки студентів, а саме під час проходження виробничої практики, підготовки магістерської роботи, та атестації (</w:t>
            </w:r>
            <w:hyperlink r:id="rId31" w:history="1">
              <w:r w:rsidRPr="00BB7E70">
                <w:rPr>
                  <w:rStyle w:val="Hyperlink"/>
                  <w:rFonts w:ascii="Times New Roman" w:hAnsi="Times New Roman"/>
                  <w:bCs/>
                  <w:sz w:val="24"/>
                  <w:szCs w:val="24"/>
                  <w:lang w:val="uk-UA"/>
                </w:rPr>
                <w:t>https://pnu.edu.ua/wp-content/uploads/2019/02/statut.pdf</w:t>
              </w:r>
            </w:hyperlink>
            <w:r w:rsidRPr="00BB7E70">
              <w:rPr>
                <w:rFonts w:ascii="Times New Roman" w:hAnsi="Times New Roman"/>
                <w:bCs/>
                <w:sz w:val="24"/>
                <w:szCs w:val="24"/>
                <w:lang w:val="uk-UA"/>
              </w:rPr>
              <w:t xml:space="preserve">). При реалізації освітньої програми залучення роботодавців до організації та реалізації освітнього процесу відбувається здебільшого в забезпеченні практичної підготовки студентів, а саме під час проходження практики на виробництві та при підготовці магістерської роботи. </w:t>
            </w:r>
            <w:r w:rsidRPr="00BB7E70">
              <w:rPr>
                <w:rFonts w:ascii="Times New Roman" w:hAnsi="Times New Roman"/>
                <w:bCs/>
                <w:sz w:val="24"/>
                <w:szCs w:val="24"/>
              </w:rPr>
              <w:t>Студенти мають можливість безпосередньо перейняти досвід у потенційних роботодавців, визначити пріоритети у навчанні з огляду на специфіку виробничих умов діяльності. Підготовка магістерських робіт передбачає опрацювання наукових і навчально-методичних матеріалів, спілкування з фахівцями певної галузі тощо.</w:t>
            </w:r>
          </w:p>
        </w:tc>
      </w:tr>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Опишіть, яким чином ЗВО сприяє професійному розвиткові викладачів ОП? Наведіть конкретні приклади такого сприяння</w:t>
            </w: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Документами, що регламентують систему професійного розвитку викладача, є Статут ЗВО і «Положення про підвищення кваліфікації педагогічних і науково-педагогічних працівників у ДВНЗ «Прикарпатський національний університет імені Василя Стефаника» № 820 від «29» листопада 2019 року (</w:t>
            </w:r>
            <w:hyperlink r:id="rId32" w:history="1">
              <w:r w:rsidRPr="00BB7E70">
                <w:rPr>
                  <w:rStyle w:val="Hyperlink"/>
                  <w:rFonts w:ascii="Times New Roman" w:hAnsi="Times New Roman"/>
                  <w:bCs/>
                  <w:sz w:val="24"/>
                  <w:szCs w:val="24"/>
                  <w:lang w:val="uk-UA"/>
                </w:rPr>
                <w:t>https://nmv.pnu.edu.ua/wp-content/uploads/sites/118/2019/11/820_29.11.2019.pdf</w:t>
              </w:r>
            </w:hyperlink>
            <w:r w:rsidRPr="00BB7E70">
              <w:rPr>
                <w:rFonts w:ascii="Times New Roman" w:hAnsi="Times New Roman"/>
                <w:bCs/>
                <w:sz w:val="24"/>
                <w:szCs w:val="24"/>
                <w:lang w:val="uk-UA"/>
              </w:rPr>
              <w:t xml:space="preserve">). </w:t>
            </w:r>
          </w:p>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Професійний розвиток викладачів спрямовується на задоволення професійних потреб і реалізується такими заходами: підготовкою й атестацією наукових і науково-педагогічних кадрів; створенням необхідних умов для реалізації учасниками освітнього процесу їхніх здібностей (курси іноземних мов, творчі відпустки); стажуванням та підвищенням кваліфікації наукових, педагогічних і науково-педагогічних працівників; винесенням на порядок денний засідань кафедри питань про аналіз власної педагогічної діяльності викладачів.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lang w:val="uk-UA"/>
              </w:rPr>
              <w:t xml:space="preserve">Моніторинг рівня професіоналізму викладача здійснюється через опитування студентів, самооцінку діяльності викладача. ЗВО забезпечує підвищення фаховості викладачів через залучення до участі в міжнародних проектах </w:t>
            </w:r>
            <w:r w:rsidRPr="00BB7E70">
              <w:rPr>
                <w:rFonts w:ascii="Times New Roman" w:hAnsi="Times New Roman"/>
                <w:bCs/>
                <w:sz w:val="24"/>
                <w:szCs w:val="24"/>
              </w:rPr>
              <w:t>ERASMUS</w:t>
            </w:r>
            <w:r w:rsidRPr="00BB7E70">
              <w:rPr>
                <w:rFonts w:ascii="Times New Roman" w:hAnsi="Times New Roman"/>
                <w:bCs/>
                <w:sz w:val="24"/>
                <w:szCs w:val="24"/>
                <w:lang w:val="uk-UA"/>
              </w:rPr>
              <w:t xml:space="preserve">+ </w:t>
            </w:r>
            <w:r w:rsidRPr="00BB7E70">
              <w:rPr>
                <w:rFonts w:ascii="Times New Roman" w:hAnsi="Times New Roman"/>
                <w:bCs/>
                <w:sz w:val="24"/>
                <w:szCs w:val="24"/>
              </w:rPr>
              <w:t>K</w:t>
            </w:r>
            <w:r w:rsidRPr="00BB7E70">
              <w:rPr>
                <w:rFonts w:ascii="Times New Roman" w:hAnsi="Times New Roman"/>
                <w:bCs/>
                <w:sz w:val="24"/>
                <w:szCs w:val="24"/>
                <w:lang w:val="uk-UA"/>
              </w:rPr>
              <w:t>2, «</w:t>
            </w:r>
            <w:r w:rsidRPr="00BB7E70">
              <w:rPr>
                <w:rFonts w:ascii="Times New Roman" w:hAnsi="Times New Roman"/>
                <w:bCs/>
                <w:sz w:val="24"/>
                <w:szCs w:val="24"/>
              </w:rPr>
              <w:t>GeST</w:t>
            </w:r>
            <w:r w:rsidRPr="00BB7E70">
              <w:rPr>
                <w:rFonts w:ascii="Times New Roman" w:hAnsi="Times New Roman"/>
                <w:bCs/>
                <w:sz w:val="24"/>
                <w:szCs w:val="24"/>
                <w:lang w:val="uk-UA"/>
              </w:rPr>
              <w:t>», «</w:t>
            </w:r>
            <w:r w:rsidRPr="00BB7E70">
              <w:rPr>
                <w:rFonts w:ascii="Times New Roman" w:hAnsi="Times New Roman"/>
                <w:bCs/>
                <w:sz w:val="24"/>
                <w:szCs w:val="24"/>
              </w:rPr>
              <w:t>MOPED</w:t>
            </w:r>
            <w:r w:rsidRPr="00BB7E70">
              <w:rPr>
                <w:rFonts w:ascii="Times New Roman" w:hAnsi="Times New Roman"/>
                <w:bCs/>
                <w:sz w:val="24"/>
                <w:szCs w:val="24"/>
                <w:lang w:val="uk-UA"/>
              </w:rPr>
              <w:t>», структурний підрозділ «Агенти змін», центр інноваційних освітніх технологій «</w:t>
            </w:r>
            <w:r w:rsidRPr="00BB7E70">
              <w:rPr>
                <w:rFonts w:ascii="Times New Roman" w:hAnsi="Times New Roman"/>
                <w:bCs/>
                <w:sz w:val="24"/>
                <w:szCs w:val="24"/>
              </w:rPr>
              <w:t>PNUeko</w:t>
            </w:r>
            <w:r w:rsidRPr="00BB7E70">
              <w:rPr>
                <w:rFonts w:ascii="Times New Roman" w:hAnsi="Times New Roman"/>
                <w:bCs/>
                <w:sz w:val="24"/>
                <w:szCs w:val="24"/>
                <w:lang w:val="uk-UA"/>
              </w:rPr>
              <w:t>-</w:t>
            </w:r>
            <w:r w:rsidRPr="00BB7E70">
              <w:rPr>
                <w:rFonts w:ascii="Times New Roman" w:hAnsi="Times New Roman"/>
                <w:bCs/>
                <w:sz w:val="24"/>
                <w:szCs w:val="24"/>
              </w:rPr>
              <w:t>System</w:t>
            </w:r>
            <w:r w:rsidRPr="00BB7E70">
              <w:rPr>
                <w:rFonts w:ascii="Times New Roman" w:hAnsi="Times New Roman"/>
                <w:bCs/>
                <w:sz w:val="24"/>
                <w:szCs w:val="24"/>
                <w:lang w:val="uk-UA"/>
              </w:rPr>
              <w:t xml:space="preserve">». Моніторинг у </w:t>
            </w:r>
            <w:r w:rsidRPr="00BB7E70">
              <w:rPr>
                <w:rFonts w:ascii="Times New Roman" w:hAnsi="Times New Roman"/>
                <w:bCs/>
                <w:spacing w:val="-3"/>
                <w:sz w:val="24"/>
                <w:szCs w:val="24"/>
                <w:lang w:val="uk-UA"/>
              </w:rPr>
              <w:t xml:space="preserve">ЗВО </w:t>
            </w:r>
            <w:r w:rsidRPr="00BB7E70">
              <w:rPr>
                <w:rFonts w:ascii="Times New Roman" w:hAnsi="Times New Roman"/>
                <w:bCs/>
                <w:sz w:val="24"/>
                <w:szCs w:val="24"/>
                <w:lang w:val="uk-UA"/>
              </w:rPr>
              <w:t xml:space="preserve">здійснює Навчально- науковий центр якості надання освітніх послуг і дистанційного навчання, одним із напрямів роботи якого є проведення внутрішньо університетського моніторингу якості надання освітніх послуг відповідно до «Положення про моніторинг якості рівня знань здобувачів вищої освіти» №43-АГП від 02.03.2016р. </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Продемон</w:t>
            </w:r>
            <w:r w:rsidRPr="00BB7E70">
              <w:rPr>
                <w:rFonts w:ascii="Times New Roman" w:hAnsi="Times New Roman"/>
                <w:b/>
                <w:sz w:val="24"/>
                <w:szCs w:val="24"/>
                <w:lang w:val="uk-UA"/>
              </w:rPr>
              <w:t>-</w:t>
            </w:r>
            <w:r w:rsidRPr="00BB7E70">
              <w:rPr>
                <w:rFonts w:ascii="Times New Roman" w:hAnsi="Times New Roman"/>
                <w:b/>
                <w:sz w:val="24"/>
                <w:szCs w:val="24"/>
              </w:rPr>
              <w:t>струйте, що ЗВО стимулює розвиток викладацької майстерності</w:t>
            </w:r>
          </w:p>
        </w:tc>
        <w:tc>
          <w:tcPr>
            <w:tcW w:w="8313" w:type="dxa"/>
          </w:tcPr>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У колективному договорі ДВНЗ «Прикарпатський національний університет імені Василя Стефаника» від 29.12 2015 р. (</w:t>
            </w:r>
            <w:hyperlink r:id="rId33" w:history="1">
              <w:r w:rsidRPr="00BB7E70">
                <w:rPr>
                  <w:rStyle w:val="Hyperlink"/>
                  <w:rFonts w:ascii="Times New Roman" w:hAnsi="Times New Roman"/>
                  <w:bCs/>
                  <w:sz w:val="24"/>
                  <w:szCs w:val="24"/>
                </w:rPr>
                <w:t>https://ppop.pnu.edu.ua/колективний-договір/</w:t>
              </w:r>
            </w:hyperlink>
            <w:r w:rsidRPr="00BB7E70">
              <w:rPr>
                <w:rFonts w:ascii="Times New Roman" w:hAnsi="Times New Roman"/>
                <w:bCs/>
                <w:sz w:val="24"/>
                <w:szCs w:val="24"/>
              </w:rPr>
              <w:t xml:space="preserve">) є передбачені кошти на видатки преміювання, стимулювання творчої праці й педагогічного новаторства. Зокрема, при заохоченні викладачів за досягнення у фаховій сфері, тонауково-педагогічний працівник університету, який підготував переможця Міжнародних і Всеукраїнських студентських наукових заходів має право на преміювання, а у наступному календарному році отримує додаткову надбавку до заробітної плати за високі досягнення відповідно до «Положення про підготовку студентів ДВНЗ “Прикарпатський національний університет імені Василя Стефаника” до Всеукраїнської студентської олімпіади, Всеукраїнського конкурсу студентських наукових робіт з природничих, математичних та гуманітарних наук, Міжнародного мовно-літературного конкурсу учнівської та студентської молоді імені Тараса Шевченка і Міжнародного конкурсу з української мови імені Петра Яцика» (з доповненням № 628 від 07.10. 2015 року. </w:t>
            </w:r>
            <w:r w:rsidRPr="00BB7E70">
              <w:rPr>
                <w:rFonts w:ascii="Times New Roman" w:hAnsi="Times New Roman"/>
                <w:bCs/>
                <w:sz w:val="24"/>
                <w:szCs w:val="24"/>
                <w:lang w:val="uk-UA"/>
              </w:rPr>
              <w:t>В</w:t>
            </w:r>
            <w:r w:rsidRPr="00BB7E70">
              <w:rPr>
                <w:rFonts w:ascii="Times New Roman" w:hAnsi="Times New Roman"/>
                <w:bCs/>
                <w:sz w:val="24"/>
                <w:szCs w:val="24"/>
              </w:rPr>
              <w:t>икладачам, які мають публікації у Scopus та WebofScience, ЗВО преміює авторський колектив відповідно до «Положення про підтримку наукових і науково-педагогічних працівників університету, які публікують праці у виданнях, що входять до наукометричних баз Scopus та WebofScience» № 703 від 31.10.1918 року (</w:t>
            </w:r>
            <w:hyperlink r:id="rId34" w:history="1">
              <w:r w:rsidRPr="00BB7E70">
                <w:rPr>
                  <w:rStyle w:val="Hyperlink"/>
                  <w:rFonts w:ascii="Times New Roman" w:hAnsi="Times New Roman"/>
                  <w:bCs/>
                  <w:sz w:val="24"/>
                  <w:szCs w:val="24"/>
                </w:rPr>
                <w:t>https://nauka.pnu.edu.ua/положення/</w:t>
              </w:r>
            </w:hyperlink>
            <w:r w:rsidRPr="00BB7E70">
              <w:rPr>
                <w:rFonts w:ascii="Times New Roman" w:hAnsi="Times New Roman"/>
                <w:bCs/>
                <w:sz w:val="24"/>
                <w:szCs w:val="24"/>
              </w:rPr>
              <w:t>).</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7. Освітнє середовище та матеріальні ресурси</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val="uk-UA"/>
              </w:rPr>
              <w:t>Продемон-струйте, яким чином фінансові та матеріально-технічні ресурси (бібліотека, інша інфраструктура, обладнання тощо), а також навчально-методичне забезпечення ОП забезпечують досягнення визначених ОП цілей та програмних результатів навчання?</w:t>
            </w:r>
          </w:p>
        </w:tc>
        <w:tc>
          <w:tcPr>
            <w:tcW w:w="8313" w:type="dxa"/>
          </w:tcPr>
          <w:p w:rsidR="00C36E1A" w:rsidRPr="0033240E" w:rsidRDefault="00C36E1A" w:rsidP="00BB7E70">
            <w:pPr>
              <w:spacing w:line="240" w:lineRule="auto"/>
              <w:ind w:firstLine="273"/>
              <w:rPr>
                <w:rFonts w:ascii="Times New Roman" w:hAnsi="Times New Roman"/>
                <w:bCs/>
                <w:color w:val="000000"/>
                <w:sz w:val="24"/>
                <w:szCs w:val="24"/>
              </w:rPr>
            </w:pPr>
            <w:r w:rsidRPr="0033240E">
              <w:rPr>
                <w:rFonts w:ascii="Times New Roman" w:hAnsi="Times New Roman"/>
                <w:bCs/>
                <w:color w:val="000000"/>
                <w:sz w:val="24"/>
                <w:szCs w:val="24"/>
              </w:rPr>
              <w:t xml:space="preserve">Матеріально-технічна база університету повністю пристосована для підготовки фахівців у визначених чинною ліцензією університету. Освітній процес у повному обсязі забезпечений навчальною, методичною та науковою літературою на паперових та електронних носіях, завдяки фондам Наукової бібліотеки, діяльності власного видавництва університету та Web-ресурсам університету. ОП забезпечено такими матеріально-технічними та інформаційними ресурсами: Наукова бібліотека ДВНЗ «Прикарпатський національний університет імені Василя Стефаника» у своїй структурі обладнана електронною  бібліотекою (http:// </w:t>
            </w:r>
            <w:hyperlink r:id="rId35" w:history="1">
              <w:r w:rsidRPr="0033240E">
                <w:rPr>
                  <w:rStyle w:val="Hyperlink"/>
                  <w:rFonts w:ascii="Times New Roman" w:hAnsi="Times New Roman"/>
                  <w:bCs/>
                  <w:color w:val="000000"/>
                  <w:sz w:val="24"/>
                  <w:szCs w:val="24"/>
                </w:rPr>
                <w:t>http://lib.pnu.edu.ua/</w:t>
              </w:r>
            </w:hyperlink>
            <w:r w:rsidRPr="0033240E">
              <w:rPr>
                <w:rFonts w:ascii="Times New Roman" w:hAnsi="Times New Roman"/>
                <w:bCs/>
                <w:color w:val="000000"/>
                <w:sz w:val="24"/>
                <w:szCs w:val="24"/>
              </w:rPr>
              <w:t xml:space="preserve">). </w:t>
            </w:r>
          </w:p>
          <w:p w:rsidR="00C36E1A" w:rsidRPr="00BB7E70" w:rsidRDefault="00C36E1A" w:rsidP="00BB7E70">
            <w:pPr>
              <w:spacing w:line="240" w:lineRule="auto"/>
              <w:ind w:firstLine="273"/>
              <w:rPr>
                <w:rFonts w:ascii="Times New Roman" w:hAnsi="Times New Roman"/>
                <w:sz w:val="24"/>
                <w:szCs w:val="24"/>
                <w:lang w:val="uk-UA"/>
              </w:rPr>
            </w:pPr>
            <w:r w:rsidRPr="0033240E">
              <w:rPr>
                <w:rFonts w:ascii="Times New Roman" w:hAnsi="Times New Roman"/>
                <w:bCs/>
                <w:color w:val="000000"/>
                <w:sz w:val="24"/>
                <w:szCs w:val="24"/>
              </w:rPr>
              <w:t>У навчальному корпусі факультету природничих наук функціонує читальний зал. Кафедра має власну бібліотеку, 3 мультимедійних аудиторії, 4 спеціалізованих кабінети, а також для викладання окремих дисциплін використовуються 1 спеціалізована лабораторія фізики і хімії ґрунту, 5 комп’ютерна лабораторія. Кафедра укомплектована необхідною оргтехнікою. Конкретні відомості про навчально-методичне забезпечення освітньої діяльності у сфері вищої освіти знаходяться за посиланням</w:t>
            </w:r>
            <w:r w:rsidRPr="00BB7E70">
              <w:rPr>
                <w:rFonts w:ascii="Times New Roman" w:hAnsi="Times New Roman"/>
                <w:bCs/>
                <w:color w:val="FF0000"/>
                <w:sz w:val="24"/>
                <w:szCs w:val="24"/>
              </w:rPr>
              <w:t xml:space="preserve"> </w:t>
            </w:r>
            <w:hyperlink r:id="rId36" w:history="1">
              <w:r w:rsidRPr="00BB7E70">
                <w:rPr>
                  <w:rStyle w:val="Hyperlink"/>
                  <w:rFonts w:ascii="Times New Roman" w:hAnsi="Times New Roman"/>
                  <w:bCs/>
                  <w:sz w:val="24"/>
                  <w:szCs w:val="24"/>
                </w:rPr>
                <w:t>https://nmv.pnu.edu.ua</w:t>
              </w:r>
            </w:hyperlink>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Продемон</w:t>
            </w:r>
            <w:r w:rsidRPr="00BB7E70">
              <w:rPr>
                <w:rFonts w:ascii="Times New Roman" w:hAnsi="Times New Roman"/>
                <w:b/>
                <w:sz w:val="24"/>
                <w:szCs w:val="24"/>
                <w:lang w:val="uk-UA"/>
              </w:rPr>
              <w:t>-</w:t>
            </w:r>
            <w:r w:rsidRPr="00BB7E70">
              <w:rPr>
                <w:rFonts w:ascii="Times New Roman" w:hAnsi="Times New Roman"/>
                <w:b/>
                <w:sz w:val="24"/>
                <w:szCs w:val="24"/>
              </w:rPr>
              <w:t>струйте, яким чином освітнє середовище, створене у ЗВО, дозволяє задовольнити потреби та інтереси здобувачів вищої освіти ОП? Які заходи вживаються ЗВО задля виявлення і врахування цих потреб та інтересів?</w:t>
            </w:r>
          </w:p>
        </w:tc>
        <w:tc>
          <w:tcPr>
            <w:tcW w:w="8313" w:type="dxa"/>
          </w:tcPr>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lang w:val="uk-UA"/>
              </w:rPr>
              <w:t xml:space="preserve">Освітнє середовище, створене ЗВО, дозволяє задовольнити потреби та інтереси здобувача вищої освіти, адже останньому створено безпечні та нешкідливі умови навчання, праці та побуту; безоплатне користування бібліотеками, інформаційними фондами, навчальною, науковою та спортивною базою ЗВО; безоплатне забезпечення інформацією для навчання в доступних форматах з використанням технологій, що враховують обмеження життєдіяльності, зумовлені станом здоров’я; користування виробничою, культурно-освітньою, побутовою, оздоровчою базами ЗВО; участь в організації дозвілля, побуту, оздоровлення; участь у діяльності органів громадського самоврядування ЗВО, факультетів, навчально-наукових інститутів, органів студентського самоврядування; вибір навчальних дисциплін, академічну мобільність, у тому числі міжнародну; отримання соціальної допомоги у випадках, встановлених законодавством; моральне та/або матеріальне заохочення за успіхи в навчанні, науково-дослідній і громадській роботі тощо; захист від будь-яких форм експлуатації, фізичного та психічного насильства; спеціальний навчально-реабілітаційний супровід та вільний доступ до інфраструктури ЗВО, відповідно до медико-соціальних показань, за наявності обмежень життєдіяльності, зумовлених станом здоров’я. Опитування щодо потреб і інтересів здобувачів вищої освіти проводяться систематично. </w:t>
            </w:r>
            <w:r w:rsidRPr="00BB7E70">
              <w:rPr>
                <w:rFonts w:ascii="Times New Roman" w:hAnsi="Times New Roman"/>
                <w:bCs/>
                <w:sz w:val="24"/>
                <w:szCs w:val="24"/>
              </w:rPr>
              <w:t>ЗВО розроблено Путівник для студента, в якому міститься детальна інформація про стипендійні програми, академічну мобільність та інше здобувачів ЗВО</w:t>
            </w:r>
            <w:r w:rsidRPr="00BB7E70">
              <w:rPr>
                <w:rFonts w:ascii="Times New Roman" w:hAnsi="Times New Roman"/>
                <w:bCs/>
                <w:sz w:val="24"/>
                <w:szCs w:val="24"/>
                <w:lang w:val="uk-UA"/>
              </w:rPr>
              <w:t xml:space="preserve"> (</w:t>
            </w:r>
            <w:hyperlink r:id="rId37" w:history="1">
              <w:r w:rsidRPr="00BB7E70">
                <w:rPr>
                  <w:rStyle w:val="Hyperlink"/>
                  <w:rFonts w:ascii="Times New Roman" w:hAnsi="Times New Roman"/>
                  <w:bCs/>
                  <w:sz w:val="24"/>
                  <w:szCs w:val="24"/>
                  <w:lang w:val="uk-UA"/>
                </w:rPr>
                <w:t>https://pnu.edu.ua/wp-content/uploads/2020/05/</w:t>
              </w:r>
            </w:hyperlink>
            <w:r w:rsidRPr="00BB7E70">
              <w:rPr>
                <w:rFonts w:ascii="Times New Roman" w:hAnsi="Times New Roman"/>
                <w:bCs/>
                <w:sz w:val="24"/>
                <w:szCs w:val="24"/>
                <w:lang w:val="uk-UA"/>
              </w:rPr>
              <w:t>)</w:t>
            </w:r>
            <w:r w:rsidRPr="00BB7E70">
              <w:rPr>
                <w:rFonts w:ascii="Times New Roman" w:hAnsi="Times New Roman"/>
                <w:bCs/>
                <w:sz w:val="24"/>
                <w:szCs w:val="24"/>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val="uk-UA"/>
              </w:rPr>
              <w:t>Опишіть, яким чином ЗВО забезпечує безпечність освітнього середовища для життя та здоров’я здобувачів вищої освіти (включаючи психічне здоров’я)?</w:t>
            </w: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Відповідно до вимог статті 18 Закону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w:t>
            </w:r>
            <w:r w:rsidRPr="00BB7E70">
              <w:rPr>
                <w:rFonts w:ascii="Times New Roman" w:hAnsi="Times New Roman"/>
                <w:bCs/>
                <w:sz w:val="24"/>
                <w:szCs w:val="24"/>
                <w:lang w:val="uk-UA"/>
              </w:rPr>
              <w:t>(</w:t>
            </w:r>
            <w:hyperlink r:id="rId38" w:history="1">
              <w:r w:rsidRPr="00BB7E70">
                <w:rPr>
                  <w:rStyle w:val="Hyperlink"/>
                  <w:rFonts w:ascii="Times New Roman" w:hAnsi="Times New Roman"/>
                  <w:bCs/>
                  <w:sz w:val="24"/>
                  <w:szCs w:val="24"/>
                  <w:lang w:val="uk-UA"/>
                </w:rPr>
                <w:t>https://pnu.edu.ua/wp-content/uploads/2020/01/</w:t>
              </w:r>
            </w:hyperlink>
            <w:r w:rsidRPr="00BB7E70">
              <w:rPr>
                <w:rFonts w:ascii="Times New Roman" w:hAnsi="Times New Roman"/>
                <w:bCs/>
                <w:sz w:val="24"/>
                <w:szCs w:val="24"/>
                <w:lang w:val="uk-UA"/>
              </w:rPr>
              <w:t xml:space="preserve">) </w:t>
            </w:r>
            <w:r w:rsidRPr="00BB7E70">
              <w:rPr>
                <w:rFonts w:ascii="Times New Roman" w:hAnsi="Times New Roman"/>
                <w:bCs/>
                <w:sz w:val="24"/>
                <w:szCs w:val="24"/>
              </w:rPr>
              <w:t xml:space="preserve">двічі на рік проводиться вступний і повторний інструктаж зі студентами з відповідним записом в академічному журналі з метою посилення контролю за збереженням життя і здоров’я учасників навчально-виховного процесу, здійснення заходів цивільного захисту, попередження надзвичайних ситуацій в ЗВО, а також дотримання правил пожежної безпеки, електробезпеки, охорони здоров’я, поводження з незнайомими предметами та людьми.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Навчання і перевірка знань посадових осіб і кураторів академічних групі із питань охорони праці, безпеки життєдіяльності студентів проводяться відповідно до «Типового положення про порядок проведення навчання і перевірки знань з питань охорони праці», «Положення про порядок проведення навчальної перевірки знань з питань охорони праці в закладах, установах, організаціях, підприємствах, підпорядкованих Міністерству освіти і науки України», а також «Положення про порядок проведення навчання/перевірки знань з питань охорони праці у ДВНЗ «Прикарпатський національний університет імені Василя Стефаника»</w:t>
            </w:r>
            <w:r w:rsidRPr="00BB7E70">
              <w:rPr>
                <w:rFonts w:ascii="Times New Roman" w:hAnsi="Times New Roman"/>
                <w:bCs/>
                <w:sz w:val="24"/>
                <w:szCs w:val="24"/>
                <w:lang w:val="uk-UA"/>
              </w:rPr>
              <w:t xml:space="preserve"> (</w:t>
            </w:r>
            <w:hyperlink r:id="rId39" w:history="1">
              <w:r w:rsidRPr="00BB7E70">
                <w:rPr>
                  <w:rStyle w:val="Hyperlink"/>
                  <w:rFonts w:ascii="Times New Roman" w:hAnsi="Times New Roman"/>
                  <w:bCs/>
                  <w:sz w:val="24"/>
                  <w:szCs w:val="24"/>
                  <w:lang w:val="uk-UA"/>
                </w:rPr>
                <w:t>https://pnu.edu.ua/wp-content/uploads/2020/01/</w:t>
              </w:r>
            </w:hyperlink>
            <w:r w:rsidRPr="00BB7E70">
              <w:rPr>
                <w:rFonts w:ascii="Times New Roman" w:hAnsi="Times New Roman"/>
                <w:bCs/>
                <w:sz w:val="24"/>
                <w:szCs w:val="24"/>
                <w:lang w:val="uk-UA"/>
              </w:rPr>
              <w:t>)</w:t>
            </w:r>
            <w:r w:rsidRPr="00BB7E70">
              <w:rPr>
                <w:rFonts w:ascii="Times New Roman" w:hAnsi="Times New Roman"/>
                <w:bCs/>
                <w:sz w:val="24"/>
                <w:szCs w:val="24"/>
              </w:rPr>
              <w:t>. Проведення психологічних опитувань (тестувань) щодо морально-психологічного клімату в студентських групах проводиться спеціалістами відділу виховної та психолого-педагогічної роботи.</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val="uk-UA"/>
              </w:rPr>
              <w:t>Опишіть механізми освітньої, організаційної, інформаційної, консультативної та соціальної підтримки здобувачів вищої освіти? Яким є рівень задоволеності здобувачів вищої освіти цією підтримкою відповідно до результатів опитувань?</w:t>
            </w: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Підтримка здобувачів вищої освіти в освітній, організаційні, інформаційній, консультативній та соціальній сферах здійснюється на рівні студент – староста академічної групи, студент – студентський сенат, студент – профком студентів, студент – куратор академічної групи, студент – викладач, студент – заступник  декана з виховної роботи, студент – декан, студент – профільний проректор, студент – ректор.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На усіх цих рівнях студент має право одержати одну, декілька чи всі вище зазначені види підтримки, адже таке право регламентується Статутом ЗВО. Студент отримує організаційну, інформаційну та консультативну підтримку через посередництво кафедр, які забезпечують навчальний процес, деканату, а також офіційних сайтів факультетів: https://fpn.pnu.edu.ua/, </w:t>
            </w:r>
            <w:hyperlink r:id="rId40" w:history="1">
              <w:r w:rsidRPr="00BB7E70">
                <w:rPr>
                  <w:rStyle w:val="Hyperlink"/>
                  <w:rFonts w:ascii="Times New Roman" w:hAnsi="Times New Roman"/>
                  <w:bCs/>
                  <w:sz w:val="24"/>
                  <w:szCs w:val="24"/>
                </w:rPr>
                <w:t>https://ftf.pnu.edu.ua/</w:t>
              </w:r>
            </w:hyperlink>
            <w:r w:rsidRPr="00BB7E70">
              <w:rPr>
                <w:rFonts w:ascii="Times New Roman" w:hAnsi="Times New Roman"/>
                <w:bCs/>
                <w:sz w:val="24"/>
                <w:szCs w:val="24"/>
              </w:rPr>
              <w:t xml:space="preserve">; сайтів кафедр: </w:t>
            </w:r>
            <w:hyperlink r:id="rId41" w:history="1">
              <w:r w:rsidRPr="00BB7E70">
                <w:rPr>
                  <w:rStyle w:val="Hyperlink"/>
                  <w:rFonts w:ascii="Times New Roman" w:hAnsi="Times New Roman"/>
                  <w:bCs/>
                  <w:sz w:val="24"/>
                  <w:szCs w:val="24"/>
                </w:rPr>
                <w:t>https://kag.pnu.edu.ua/</w:t>
              </w:r>
            </w:hyperlink>
            <w:r w:rsidRPr="00BB7E70">
              <w:rPr>
                <w:rFonts w:ascii="Times New Roman" w:hAnsi="Times New Roman"/>
                <w:bCs/>
                <w:sz w:val="24"/>
                <w:szCs w:val="24"/>
              </w:rPr>
              <w:t xml:space="preserve">, офіційних сторінок у соціальних мережах facebook. Також існує гаряча лінія із Ректором ЗВО через електронну скриньку: </w:t>
            </w:r>
            <w:hyperlink r:id="rId42" w:history="1">
              <w:r w:rsidRPr="00BB7E70">
                <w:rPr>
                  <w:rStyle w:val="Hyperlink"/>
                  <w:rFonts w:ascii="Times New Roman" w:hAnsi="Times New Roman"/>
                  <w:bCs/>
                  <w:sz w:val="24"/>
                  <w:szCs w:val="24"/>
                </w:rPr>
                <w:t>rector@pnu.edu.ua/</w:t>
              </w:r>
            </w:hyperlink>
            <w:r w:rsidRPr="00BB7E70">
              <w:rPr>
                <w:rFonts w:ascii="Times New Roman" w:hAnsi="Times New Roman"/>
                <w:bCs/>
                <w:sz w:val="24"/>
                <w:szCs w:val="24"/>
              </w:rPr>
              <w:t xml:space="preserve">Підтримка здобувачів вищої освіти здійснюється через надання матеріальної допомоги та стипендій, у тому числі соціальних.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Згідно з Постановою КМУ від 28 грудня 2016 року №1045, а також «Правил призначення і виплати академічних і соціальних стипендій у ДВНЗ «Прикарпатський національний університет імені Василя Стефаника» студенти бюджетної форми навчання, які не отримують академічної стипендії, мають право на отримання соціальної стипендії, що успішно реалізовується в рамках Факультету природничих наук</w:t>
            </w:r>
            <w:r w:rsidRPr="00BB7E70">
              <w:rPr>
                <w:rFonts w:ascii="Times New Roman" w:hAnsi="Times New Roman"/>
                <w:bCs/>
                <w:sz w:val="24"/>
                <w:szCs w:val="24"/>
                <w:lang w:val="uk-UA"/>
              </w:rPr>
              <w:t xml:space="preserve"> (</w:t>
            </w:r>
            <w:hyperlink r:id="rId43" w:history="1">
              <w:r w:rsidRPr="00BB7E70">
                <w:rPr>
                  <w:rStyle w:val="Hyperlink"/>
                  <w:rFonts w:ascii="Times New Roman" w:hAnsi="Times New Roman"/>
                  <w:bCs/>
                  <w:sz w:val="24"/>
                  <w:szCs w:val="24"/>
                  <w:lang w:val="uk-UA"/>
                </w:rPr>
                <w:t>https://nmv.pnu.edu.ua/wp-content/uploads/sites/118/2018/04/</w:t>
              </w:r>
            </w:hyperlink>
            <w:r w:rsidRPr="00BB7E70">
              <w:rPr>
                <w:rFonts w:ascii="Times New Roman" w:hAnsi="Times New Roman"/>
                <w:bCs/>
                <w:sz w:val="24"/>
                <w:szCs w:val="24"/>
                <w:lang w:val="uk-UA"/>
              </w:rPr>
              <w:t>)</w:t>
            </w:r>
            <w:r w:rsidRPr="00BB7E70">
              <w:rPr>
                <w:rFonts w:ascii="Times New Roman" w:hAnsi="Times New Roman"/>
                <w:bCs/>
                <w:sz w:val="24"/>
                <w:szCs w:val="24"/>
              </w:rPr>
              <w:t xml:space="preserve">. Вибрані студенти відмінники за визначні успіхи в навчанні та науковій роботі висуваються Вченою радою на отримання академічної стипендії КМУ відповідно до «Положення про академічну стипендію Кабінету Міністрів України студентам вищих навчальних закладів та аспірантам», затвердженого Постановою Кабінету Міністрів України від 9 серпня 2001 року № 980; Президента України відповідно до «Положення про порядок призначення академічних стипендій Президента України студентам вищих навчальних закладів та аспірантам»; Верховної Ради України відповідно до «Положення про порядок призначення стипендій Верховної Ради України студентам вищих закладів освіти». З метою заохочення студентів – переможців всеукраїнських олімпіад та конкурсів може призначатися стипендія голови обласної державної адміністрації та голови обласної ради відповідно до пункту 4.17 підпрограми 4 «Обдаровані діти» Програми розвитку освіти Івано-Франківщини на 2016-2023 роки, затвердженої рішенням обласної ради від 25.12.2015 року №42-2/2015. Правила призначення і виплати академічних, соціальних та інших стипендій у ДВНЗ «Прикарпатський національний університет імені Василя Стефаника» розміщені на сайті університету за посиланням: </w:t>
            </w:r>
            <w:hyperlink r:id="rId44" w:history="1">
              <w:r w:rsidRPr="00BB7E70">
                <w:rPr>
                  <w:rStyle w:val="Hyperlink"/>
                  <w:rFonts w:ascii="Times New Roman" w:hAnsi="Times New Roman"/>
                  <w:bCs/>
                  <w:sz w:val="24"/>
                  <w:szCs w:val="24"/>
                </w:rPr>
                <w:t>https://nmv.pnu.edu.ua/wpcontent/uploads/sites/118/2018/04/</w:t>
              </w:r>
            </w:hyperlink>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Яким чином ЗВО створює достатні умови для реалізації права на освіту особами з особливими освітніми потребами? Наведіть посилання на конкретні приклади створення таких умов на ОП (якщо такі були)</w:t>
            </w: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У пункті 3.4.3 </w:t>
            </w:r>
            <w:r w:rsidRPr="00BB7E70">
              <w:rPr>
                <w:rFonts w:ascii="Times New Roman" w:hAnsi="Times New Roman"/>
                <w:bCs/>
                <w:sz w:val="24"/>
                <w:szCs w:val="24"/>
              </w:rPr>
              <w:t>C</w:t>
            </w:r>
            <w:r w:rsidRPr="00BB7E70">
              <w:rPr>
                <w:rFonts w:ascii="Times New Roman" w:hAnsi="Times New Roman"/>
                <w:bCs/>
                <w:sz w:val="24"/>
                <w:szCs w:val="24"/>
                <w:lang w:val="uk-UA"/>
              </w:rPr>
              <w:t>татуту Університету (</w:t>
            </w:r>
            <w:hyperlink r:id="rId45" w:history="1">
              <w:r w:rsidRPr="00BB7E70">
                <w:rPr>
                  <w:rStyle w:val="Hyperlink"/>
                  <w:rFonts w:ascii="Times New Roman" w:hAnsi="Times New Roman"/>
                  <w:bCs/>
                  <w:sz w:val="24"/>
                  <w:szCs w:val="24"/>
                  <w:lang w:val="en-US"/>
                </w:rPr>
                <w:t>https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lang w:val="en-US"/>
                </w:rPr>
                <w:t>wp</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lang w:val="en-US"/>
                </w:rPr>
                <w:t>content</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lang w:val="en-US"/>
                </w:rPr>
                <w:t>uploads</w:t>
              </w:r>
              <w:r w:rsidRPr="00BB7E70">
                <w:rPr>
                  <w:rStyle w:val="Hyperlink"/>
                  <w:rFonts w:ascii="Times New Roman" w:hAnsi="Times New Roman"/>
                  <w:bCs/>
                  <w:sz w:val="24"/>
                  <w:szCs w:val="24"/>
                  <w:lang w:val="uk-UA"/>
                </w:rPr>
                <w:t>/2019/02/</w:t>
              </w:r>
              <w:r w:rsidRPr="00BB7E70">
                <w:rPr>
                  <w:rStyle w:val="Hyperlink"/>
                  <w:rFonts w:ascii="Times New Roman" w:hAnsi="Times New Roman"/>
                  <w:bCs/>
                  <w:sz w:val="24"/>
                  <w:szCs w:val="24"/>
                  <w:lang w:val="en-US"/>
                </w:rPr>
                <w:t>statut</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lang w:val="en-US"/>
                </w:rPr>
                <w:t>pdf</w:t>
              </w:r>
            </w:hyperlink>
            <w:r w:rsidRPr="00BB7E70">
              <w:rPr>
                <w:rFonts w:ascii="Times New Roman" w:hAnsi="Times New Roman"/>
                <w:bCs/>
                <w:sz w:val="24"/>
                <w:szCs w:val="24"/>
                <w:lang w:val="uk-UA"/>
              </w:rPr>
              <w:t xml:space="preserve">), який розміщений на офіційній сторінці ЗВО, вказано, що університет зобов’язаний створювати необхідні умови для здобуття вищої освіти особам з особливими освітніми потребами. Особи з особливими освітніми потребами мають право на безоплатне забезпечення інформацією для навчання в доступних форматах із використанням технологій, що враховують обмеження життєдіяльності, зумовлені станом здоров’я. Будівлі, споруди і приміщення університету відповідають вимогам доступності згідно з державними будівельними нормами і стандартами для потреб осіб з особливими освітніми потребами. Проектування, будівництво та реконструкція будівель, споруд і приміщень університету здійснюються з урахуванням потреб осіб з особливими освітніми потребами.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На даний час осіб з особливими потребами на даній освітній програмі немає.</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Яким чином у ЗВО визначено політику та процедури врегулювання конфліктних ситуацій (включаючи пов’язаних із сексуальними домаганнями, дискримінацією та корупцією)? Яким чином забезпечується їх доступність політики та процедур врегулювання для учасників освітнього процесу? Якою є практика їх застосування під час реалізації ОП?</w:t>
            </w: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Згідно Конституції України кожен має право на свободу та особисту недоторканість. За наявності скарг, які пов’язані з дискримінацією чи сексуальними домаганнями, постраждала особа повинна звернутися в деканат та/або поліцію.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В університеті розроблено та запроваджено змістовні алгоритми превентивно-просвітницької та методично-настановчої діяльності в академічних групах з професорсько-викладацьким складом та заступниками з виховної роботи усіх структурних підрозділів згідно Листа Міністерства освіти і науки України «Про внесення змін до деяких законодавчих актів України щодо протидії булінгу (цькуванню)» від 18 грудня 2018 р. № 2657-VIII та на підставі наказів ректора «Про заходи з метою попередження булінгу та насильства в освітньому просторі» від 07 березня 2019 р. № 155 створено комісію  з розгляду випадків  булінгу в навчальному закладі»</w:t>
            </w:r>
            <w:r w:rsidRPr="00BB7E70">
              <w:rPr>
                <w:rFonts w:ascii="Times New Roman" w:hAnsi="Times New Roman"/>
                <w:bCs/>
                <w:sz w:val="24"/>
                <w:szCs w:val="24"/>
                <w:lang w:val="uk-UA"/>
              </w:rPr>
              <w:t xml:space="preserve"> (</w:t>
            </w:r>
            <w:hyperlink r:id="rId46" w:history="1">
              <w:r w:rsidRPr="00BB7E70">
                <w:rPr>
                  <w:rStyle w:val="Hyperlink"/>
                  <w:rFonts w:ascii="Times New Roman" w:hAnsi="Times New Roman"/>
                  <w:bCs/>
                  <w:sz w:val="24"/>
                  <w:szCs w:val="24"/>
                  <w:lang w:val="uk-UA"/>
                </w:rPr>
                <w:t>https://nmv.pnu.edu.ua/wp-content/uploads/sites/118/2019/03/</w:t>
              </w:r>
            </w:hyperlink>
            <w:r w:rsidRPr="00BB7E70">
              <w:rPr>
                <w:rFonts w:ascii="Times New Roman" w:hAnsi="Times New Roman"/>
                <w:bCs/>
                <w:sz w:val="24"/>
                <w:szCs w:val="24"/>
                <w:lang w:val="uk-UA"/>
              </w:rPr>
              <w:t>)</w:t>
            </w:r>
            <w:r w:rsidRPr="00BB7E70">
              <w:rPr>
                <w:rFonts w:ascii="Times New Roman" w:hAnsi="Times New Roman"/>
                <w:bCs/>
                <w:sz w:val="24"/>
                <w:szCs w:val="24"/>
              </w:rPr>
              <w:t>.</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 Діяльність університету з питань запобігання та виявлення корупції здійснюється на основі чинного законодавства України, що регулює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 щодо усунення наслідків корупційних правопорушень.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У ЗВО призначено уповноважену особу з питань запобігання та виявлення корупції в університеті – Костелей Юрій Іванович – провідний фахівець ректорату з питань запобігання та виявлення корупції. Про порушення можна повідомити, надіславши листа на електронну скриньку </w:t>
            </w:r>
            <w:hyperlink r:id="rId47" w:history="1">
              <w:r w:rsidRPr="00BB7E70">
                <w:rPr>
                  <w:rStyle w:val="Hyperlink"/>
                  <w:rFonts w:ascii="Times New Roman" w:hAnsi="Times New Roman"/>
                  <w:bCs/>
                  <w:sz w:val="24"/>
                  <w:szCs w:val="24"/>
                </w:rPr>
                <w:t>rector@pnu.edu.ua/</w:t>
              </w:r>
            </w:hyperlink>
            <w:r w:rsidRPr="00BB7E70">
              <w:rPr>
                <w:rFonts w:ascii="Times New Roman" w:hAnsi="Times New Roman"/>
                <w:bCs/>
                <w:sz w:val="24"/>
                <w:szCs w:val="24"/>
              </w:rPr>
              <w:t>або зателефонувавши за телефоном довіри (0342-59-60-24). Згідно з «Кодексом честі ДВНЗ «Прикарпатський національний університет імені Василя Стефаника»,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Згідно пункту 3.1 даного документу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 відповідальності: відмова у присудження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 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r w:rsidRPr="00BB7E70">
              <w:rPr>
                <w:rFonts w:ascii="Times New Roman" w:hAnsi="Times New Roman"/>
                <w:bCs/>
                <w:sz w:val="24"/>
                <w:szCs w:val="24"/>
                <w:lang w:val="uk-UA"/>
              </w:rPr>
              <w:t xml:space="preserve"> (</w:t>
            </w:r>
            <w:hyperlink r:id="rId48" w:history="1">
              <w:r w:rsidRPr="00BB7E70">
                <w:rPr>
                  <w:rStyle w:val="Hyperlink"/>
                  <w:rFonts w:ascii="Times New Roman" w:hAnsi="Times New Roman"/>
                  <w:bCs/>
                  <w:sz w:val="24"/>
                  <w:szCs w:val="24"/>
                  <w:lang w:val="uk-UA"/>
                </w:rPr>
                <w:t>https://pnu.edu.ua/</w:t>
              </w:r>
            </w:hyperlink>
            <w:r w:rsidRPr="00BB7E70">
              <w:rPr>
                <w:rFonts w:ascii="Times New Roman" w:hAnsi="Times New Roman"/>
                <w:bCs/>
                <w:sz w:val="24"/>
                <w:szCs w:val="24"/>
                <w:lang w:val="uk-UA"/>
              </w:rPr>
              <w:t>)</w:t>
            </w:r>
            <w:r w:rsidRPr="00BB7E70">
              <w:rPr>
                <w:rFonts w:ascii="Times New Roman" w:hAnsi="Times New Roman"/>
                <w:bCs/>
                <w:sz w:val="24"/>
                <w:szCs w:val="24"/>
              </w:rPr>
              <w:t>.</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Подібні випадки в межах ОП не зафіксовані.</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rPr>
              <w:t>8. Внутрішнє забезпечення якості освітньої програми</w:t>
            </w:r>
          </w:p>
        </w:tc>
      </w:tr>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Яким документом ЗВО регулюються процедури розроблення, затвердження, моніторингу та періодичного перегляду ОП? Наведіть посилання на цей документ, оприлюднений у відкритому доступі в мережі Інтернет</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TableParagraph"/>
              <w:ind w:firstLine="273"/>
              <w:jc w:val="both"/>
              <w:rPr>
                <w:rFonts w:ascii="Times New Roman" w:hAnsi="Times New Roman"/>
                <w:bCs/>
                <w:sz w:val="24"/>
                <w:szCs w:val="24"/>
                <w:lang w:val="uk-UA"/>
              </w:rPr>
            </w:pPr>
            <w:r w:rsidRPr="00BB7E70">
              <w:rPr>
                <w:rFonts w:ascii="Times New Roman" w:hAnsi="Times New Roman"/>
                <w:bCs/>
                <w:sz w:val="24"/>
                <w:szCs w:val="24"/>
                <w:lang w:val="uk-UA"/>
              </w:rPr>
              <w:t xml:space="preserve">В Університеті існують дієві процедури розроблення, затвердження, моніторингу та періодичного перегляду освітніхпрограм, які регулюються положеннями про освітні програми </w:t>
            </w:r>
            <w:hyperlink r:id="rId49" w:history="1">
              <w:r w:rsidRPr="00BB7E70">
                <w:rPr>
                  <w:rStyle w:val="Hyperlink"/>
                  <w:rFonts w:ascii="Times New Roman" w:hAnsi="Times New Roman"/>
                  <w:bCs/>
                  <w:sz w:val="24"/>
                  <w:szCs w:val="24"/>
                </w:rPr>
                <w:t>https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nmv</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wp</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content</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uploads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sites</w:t>
              </w:r>
              <w:r w:rsidRPr="00BB7E70">
                <w:rPr>
                  <w:rStyle w:val="Hyperlink"/>
                  <w:rFonts w:ascii="Times New Roman" w:hAnsi="Times New Roman"/>
                  <w:bCs/>
                  <w:sz w:val="24"/>
                  <w:szCs w:val="24"/>
                  <w:lang w:val="uk-UA"/>
                </w:rPr>
                <w:t>/118/2020/02/</w:t>
              </w:r>
              <w:r w:rsidRPr="00BB7E70">
                <w:rPr>
                  <w:rStyle w:val="Hyperlink"/>
                  <w:rFonts w:ascii="Times New Roman" w:hAnsi="Times New Roman"/>
                  <w:bCs/>
                  <w:sz w:val="24"/>
                  <w:szCs w:val="24"/>
                </w:rPr>
                <w:t>polozhennya</w:t>
              </w:r>
              <w:r w:rsidRPr="00BB7E70">
                <w:rPr>
                  <w:rStyle w:val="Hyperlink"/>
                  <w:rFonts w:ascii="Times New Roman" w:hAnsi="Times New Roman"/>
                  <w:bCs/>
                  <w:sz w:val="24"/>
                  <w:szCs w:val="24"/>
                  <w:lang w:val="uk-UA"/>
                </w:rPr>
                <w:t>_</w:t>
              </w:r>
              <w:r w:rsidRPr="00BB7E70">
                <w:rPr>
                  <w:rStyle w:val="Hyperlink"/>
                  <w:rFonts w:ascii="Times New Roman" w:hAnsi="Times New Roman"/>
                  <w:bCs/>
                  <w:sz w:val="24"/>
                  <w:szCs w:val="24"/>
                </w:rPr>
                <w:t>op</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pdf</w:t>
              </w:r>
            </w:hyperlink>
            <w:r w:rsidRPr="00BB7E70">
              <w:rPr>
                <w:rFonts w:ascii="Times New Roman" w:hAnsi="Times New Roman"/>
                <w:bCs/>
                <w:sz w:val="24"/>
                <w:szCs w:val="24"/>
                <w:lang w:val="uk-UA"/>
              </w:rPr>
              <w:t xml:space="preserve"> та про проектні групи та групи забезпечення з розроблення ізапровадження освітніх програм у ДВНЗ «Прикарпатський національний університет імені Василя Стефаника»,</w:t>
            </w:r>
          </w:p>
          <w:p w:rsidR="00C36E1A" w:rsidRPr="00BB7E70" w:rsidRDefault="00C36E1A" w:rsidP="00BB7E70">
            <w:pPr>
              <w:spacing w:line="240" w:lineRule="auto"/>
              <w:ind w:firstLine="0"/>
              <w:rPr>
                <w:rFonts w:ascii="Times New Roman" w:hAnsi="Times New Roman"/>
                <w:sz w:val="24"/>
                <w:szCs w:val="24"/>
                <w:lang w:val="uk-UA"/>
              </w:rPr>
            </w:pPr>
            <w:hyperlink r:id="rId50" w:history="1">
              <w:r w:rsidRPr="00BB7E70">
                <w:rPr>
                  <w:rStyle w:val="Hyperlink"/>
                  <w:rFonts w:ascii="Times New Roman" w:hAnsi="Times New Roman"/>
                  <w:bCs/>
                  <w:sz w:val="24"/>
                  <w:szCs w:val="24"/>
                </w:rPr>
                <w:t>https</w:t>
              </w:r>
              <w:r w:rsidRPr="00A34023">
                <w:rPr>
                  <w:rStyle w:val="Hyperlink"/>
                  <w:rFonts w:ascii="Times New Roman" w:hAnsi="Times New Roman"/>
                  <w:bCs/>
                  <w:sz w:val="24"/>
                  <w:szCs w:val="24"/>
                  <w:lang w:val="uk-UA"/>
                </w:rPr>
                <w:t>://</w:t>
              </w:r>
              <w:r w:rsidRPr="00BB7E70">
                <w:rPr>
                  <w:rStyle w:val="Hyperlink"/>
                  <w:rFonts w:ascii="Times New Roman" w:hAnsi="Times New Roman"/>
                  <w:bCs/>
                  <w:sz w:val="24"/>
                  <w:szCs w:val="24"/>
                </w:rPr>
                <w:t>nmv</w:t>
              </w:r>
              <w:r w:rsidRPr="00A34023">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A34023">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A34023">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A34023">
                <w:rPr>
                  <w:rStyle w:val="Hyperlink"/>
                  <w:rFonts w:ascii="Times New Roman" w:hAnsi="Times New Roman"/>
                  <w:bCs/>
                  <w:sz w:val="24"/>
                  <w:szCs w:val="24"/>
                  <w:lang w:val="uk-UA"/>
                </w:rPr>
                <w:t>/</w:t>
              </w:r>
              <w:r w:rsidRPr="00BB7E70">
                <w:rPr>
                  <w:rStyle w:val="Hyperlink"/>
                  <w:rFonts w:ascii="Times New Roman" w:hAnsi="Times New Roman"/>
                  <w:bCs/>
                  <w:sz w:val="24"/>
                  <w:szCs w:val="24"/>
                </w:rPr>
                <w:t>wp</w:t>
              </w:r>
              <w:r w:rsidRPr="00A34023">
                <w:rPr>
                  <w:rStyle w:val="Hyperlink"/>
                  <w:rFonts w:ascii="Times New Roman" w:hAnsi="Times New Roman"/>
                  <w:bCs/>
                  <w:sz w:val="24"/>
                  <w:szCs w:val="24"/>
                  <w:lang w:val="uk-UA"/>
                </w:rPr>
                <w:t>-</w:t>
              </w:r>
              <w:r w:rsidRPr="00BB7E70">
                <w:rPr>
                  <w:rStyle w:val="Hyperlink"/>
                  <w:rFonts w:ascii="Times New Roman" w:hAnsi="Times New Roman"/>
                  <w:bCs/>
                  <w:sz w:val="24"/>
                  <w:szCs w:val="24"/>
                </w:rPr>
                <w:t>content</w:t>
              </w:r>
              <w:r w:rsidRPr="00A34023">
                <w:rPr>
                  <w:rStyle w:val="Hyperlink"/>
                  <w:rFonts w:ascii="Times New Roman" w:hAnsi="Times New Roman"/>
                  <w:bCs/>
                  <w:sz w:val="24"/>
                  <w:szCs w:val="24"/>
                  <w:lang w:val="uk-UA"/>
                </w:rPr>
                <w:t>/</w:t>
              </w:r>
              <w:r w:rsidRPr="00BB7E70">
                <w:rPr>
                  <w:rStyle w:val="Hyperlink"/>
                  <w:rFonts w:ascii="Times New Roman" w:hAnsi="Times New Roman"/>
                  <w:bCs/>
                  <w:sz w:val="24"/>
                  <w:szCs w:val="24"/>
                </w:rPr>
                <w:t>uploads</w:t>
              </w:r>
              <w:r w:rsidRPr="00A34023">
                <w:rPr>
                  <w:rStyle w:val="Hyperlink"/>
                  <w:rFonts w:ascii="Times New Roman" w:hAnsi="Times New Roman"/>
                  <w:bCs/>
                  <w:sz w:val="24"/>
                  <w:szCs w:val="24"/>
                  <w:lang w:val="uk-UA"/>
                </w:rPr>
                <w:t>/</w:t>
              </w:r>
              <w:r w:rsidRPr="00BB7E70">
                <w:rPr>
                  <w:rStyle w:val="Hyperlink"/>
                  <w:rFonts w:ascii="Times New Roman" w:hAnsi="Times New Roman"/>
                  <w:bCs/>
                  <w:sz w:val="24"/>
                  <w:szCs w:val="24"/>
                </w:rPr>
                <w:t>sites</w:t>
              </w:r>
              <w:r w:rsidRPr="00A34023">
                <w:rPr>
                  <w:rStyle w:val="Hyperlink"/>
                  <w:rFonts w:ascii="Times New Roman" w:hAnsi="Times New Roman"/>
                  <w:bCs/>
                  <w:sz w:val="24"/>
                  <w:szCs w:val="24"/>
                  <w:lang w:val="uk-UA"/>
                </w:rPr>
                <w:t>/118/2019/09/положення-групи-проектні-забезпечення.</w:t>
              </w:r>
              <w:r w:rsidRPr="00BB7E70">
                <w:rPr>
                  <w:rStyle w:val="Hyperlink"/>
                  <w:rFonts w:ascii="Times New Roman" w:hAnsi="Times New Roman"/>
                  <w:bCs/>
                  <w:sz w:val="24"/>
                  <w:szCs w:val="24"/>
                </w:rPr>
                <w:t>pdf</w:t>
              </w:r>
            </w:hyperlink>
            <w:r w:rsidRPr="00A34023">
              <w:rPr>
                <w:rFonts w:ascii="Times New Roman" w:hAnsi="Times New Roman"/>
                <w:bCs/>
                <w:sz w:val="24"/>
                <w:szCs w:val="24"/>
                <w:lang w:val="uk-UA"/>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eastAsia="uk-UA"/>
              </w:rPr>
              <w:t>Опишіть, яким чином та з якою періодичністю відбувається перегляд ОП? Які зміни були внесені до ОП за результатами останнього перегляду, чим вони були обґрунтовані?</w:t>
            </w: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У 2015-2016 н.р. згідно постанови КМУ «Про затвердження переліку галузей знань і спеціальностей, за якими здійснюється підготовка здобувачів вищої освіти» була запроваджена ОП від 29 квітня 2015 р. №266.</w:t>
            </w:r>
          </w:p>
          <w:p w:rsidR="00C36E1A" w:rsidRPr="00BB7E70" w:rsidRDefault="00C36E1A" w:rsidP="00BB7E70">
            <w:pPr>
              <w:spacing w:line="240" w:lineRule="auto"/>
              <w:ind w:firstLine="273"/>
              <w:rPr>
                <w:rFonts w:ascii="Times New Roman" w:hAnsi="Times New Roman"/>
                <w:bCs/>
                <w:color w:val="000000"/>
                <w:sz w:val="24"/>
                <w:szCs w:val="24"/>
              </w:rPr>
            </w:pPr>
            <w:r w:rsidRPr="00BB7E70">
              <w:rPr>
                <w:rFonts w:ascii="Times New Roman" w:hAnsi="Times New Roman"/>
                <w:bCs/>
                <w:sz w:val="24"/>
                <w:szCs w:val="24"/>
              </w:rPr>
              <w:t>2020 року ОП було оновлено з урахуванням відгуків і пропозицій студентів та роботодавців щодо актуальних напрямків розвитку агропромислового комплексу. Зміни були затвердженні на засіданні кафедри (протокол № 13 від 30.06.2020 р.), Вченою радою факультету природничих наук</w:t>
            </w:r>
            <w:r w:rsidRPr="00BB7E70">
              <w:rPr>
                <w:rFonts w:ascii="Times New Roman" w:hAnsi="Times New Roman"/>
                <w:bCs/>
                <w:sz w:val="24"/>
                <w:szCs w:val="24"/>
                <w:lang w:val="uk-UA"/>
              </w:rPr>
              <w:t xml:space="preserve"> (</w:t>
            </w:r>
            <w:r w:rsidRPr="00BB7E70">
              <w:rPr>
                <w:rFonts w:ascii="Times New Roman" w:hAnsi="Times New Roman"/>
                <w:bCs/>
                <w:color w:val="4472C4"/>
                <w:sz w:val="24"/>
                <w:szCs w:val="24"/>
                <w:lang w:val="uk-UA"/>
              </w:rPr>
              <w:t>протокол № 1 від 24.09.2020 р.)</w:t>
            </w:r>
            <w:r w:rsidRPr="00BB7E70">
              <w:rPr>
                <w:rFonts w:ascii="Times New Roman" w:hAnsi="Times New Roman"/>
                <w:bCs/>
                <w:color w:val="000000"/>
                <w:sz w:val="24"/>
                <w:szCs w:val="24"/>
                <w:lang w:val="uk-UA"/>
              </w:rPr>
              <w:t xml:space="preserve">та Вченою радою </w:t>
            </w:r>
            <w:r w:rsidRPr="00BB7E70">
              <w:rPr>
                <w:rFonts w:ascii="Times New Roman" w:hAnsi="Times New Roman"/>
                <w:bCs/>
                <w:color w:val="000000"/>
                <w:sz w:val="24"/>
                <w:szCs w:val="24"/>
              </w:rPr>
              <w:t>ДВНЗ "Прикарпатський національний університет імені Василя Стефаника" (протокол №</w:t>
            </w:r>
            <w:r w:rsidRPr="00BB7E70">
              <w:rPr>
                <w:rFonts w:ascii="Times New Roman" w:hAnsi="Times New Roman"/>
                <w:bCs/>
                <w:color w:val="000000"/>
                <w:sz w:val="24"/>
                <w:szCs w:val="24"/>
                <w:lang w:val="uk-UA"/>
              </w:rPr>
              <w:t>7</w:t>
            </w:r>
            <w:r w:rsidRPr="00BB7E70">
              <w:rPr>
                <w:rFonts w:ascii="Times New Roman" w:hAnsi="Times New Roman"/>
                <w:bCs/>
                <w:color w:val="000000"/>
                <w:sz w:val="24"/>
                <w:szCs w:val="24"/>
              </w:rPr>
              <w:t xml:space="preserve">  від 31.08.2020 р.).</w:t>
            </w:r>
          </w:p>
          <w:p w:rsidR="00C36E1A" w:rsidRPr="00BB7E70" w:rsidRDefault="00C36E1A" w:rsidP="00BB7E70">
            <w:pPr>
              <w:spacing w:line="240" w:lineRule="auto"/>
              <w:ind w:firstLine="273"/>
              <w:rPr>
                <w:rFonts w:ascii="Times New Roman" w:hAnsi="Times New Roman"/>
                <w:sz w:val="24"/>
                <w:szCs w:val="24"/>
                <w:lang w:val="uk-UA"/>
              </w:rPr>
            </w:pP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Продемонструйте, із посиланням на конкретні приклади, як здобувачі вищої освіти залучені до процесу періодичного перегляду ОП та інших процедур забезпечення її якості, а їх позиція береться до уваги під час перегляду ОП</w:t>
            </w:r>
          </w:p>
          <w:p w:rsidR="00C36E1A" w:rsidRPr="00BB7E70" w:rsidRDefault="00C36E1A" w:rsidP="00BB7E70">
            <w:pPr>
              <w:spacing w:line="240" w:lineRule="auto"/>
              <w:ind w:firstLine="0"/>
              <w:jc w:val="center"/>
              <w:rPr>
                <w:rFonts w:ascii="Times New Roman" w:hAnsi="Times New Roman"/>
                <w:b/>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lang w:val="uk-UA"/>
              </w:rPr>
              <w:t xml:space="preserve">Моніторинг та перегляд ОП відбувається із залученням здобувачів вищої освіти на основі обговорень </w:t>
            </w:r>
            <w:r w:rsidRPr="00BB7E70">
              <w:rPr>
                <w:rFonts w:ascii="Times New Roman" w:hAnsi="Times New Roman"/>
                <w:bCs/>
                <w:spacing w:val="-4"/>
                <w:sz w:val="24"/>
                <w:szCs w:val="24"/>
                <w:lang w:val="uk-UA"/>
              </w:rPr>
              <w:t xml:space="preserve">результатів </w:t>
            </w:r>
            <w:r w:rsidRPr="00BB7E70">
              <w:rPr>
                <w:rFonts w:ascii="Times New Roman" w:hAnsi="Times New Roman"/>
                <w:bCs/>
                <w:sz w:val="24"/>
                <w:szCs w:val="24"/>
                <w:lang w:val="uk-UA"/>
              </w:rPr>
              <w:t xml:space="preserve">проходження практики, опитування студентів про якість освітніх компонентів програми, залучення представників органів студентського самоврядування до участі в обговоренні якості ОП на засіданнях вченої ради </w:t>
            </w:r>
            <w:r w:rsidRPr="00BB7E70">
              <w:rPr>
                <w:rFonts w:ascii="Times New Roman" w:hAnsi="Times New Roman"/>
                <w:bCs/>
                <w:spacing w:val="-3"/>
                <w:sz w:val="24"/>
                <w:szCs w:val="24"/>
                <w:lang w:val="uk-UA"/>
              </w:rPr>
              <w:t xml:space="preserve">факультету </w:t>
            </w:r>
            <w:r w:rsidRPr="00BB7E70">
              <w:rPr>
                <w:rFonts w:ascii="Times New Roman" w:hAnsi="Times New Roman"/>
                <w:bCs/>
                <w:sz w:val="24"/>
                <w:szCs w:val="24"/>
                <w:lang w:val="uk-UA"/>
              </w:rPr>
              <w:t xml:space="preserve">природничих наук. </w:t>
            </w:r>
            <w:r w:rsidRPr="00BB7E70">
              <w:rPr>
                <w:rFonts w:ascii="Times New Roman" w:hAnsi="Times New Roman"/>
                <w:bCs/>
                <w:sz w:val="24"/>
                <w:szCs w:val="24"/>
              </w:rPr>
              <w:t xml:space="preserve">У </w:t>
            </w:r>
            <w:r w:rsidRPr="00BB7E70">
              <w:rPr>
                <w:rFonts w:ascii="Times New Roman" w:hAnsi="Times New Roman"/>
                <w:bCs/>
                <w:spacing w:val="-4"/>
                <w:sz w:val="24"/>
                <w:szCs w:val="24"/>
              </w:rPr>
              <w:t xml:space="preserve">результаті </w:t>
            </w:r>
            <w:r w:rsidRPr="00BB7E70">
              <w:rPr>
                <w:rFonts w:ascii="Times New Roman" w:hAnsi="Times New Roman"/>
                <w:bCs/>
                <w:sz w:val="24"/>
                <w:szCs w:val="24"/>
              </w:rPr>
              <w:t xml:space="preserve">пропозицій студентів викладачами переглядається зміст освітніх компонентів програми, вимоги до окремих практичних завдань, самостійної роботи, розроблено детальні критерії оцінювання.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Кафедрою розроблена анкета для опитування студентів випускного курсу щодо аналізу ОП. Пропозиції здобувачів вищої освіти щодо розробки та перегляду ОП акумулюються проектною групою та групою забезпечення ОП протягом усього часу провадження освітнього процесу в різних формах. Далі ці пропозиції аналізуються і обговорюються на засіданні кафедри, після чого ухвалюються відповідні рішення щодо коректування ОП</w:t>
            </w:r>
            <w:r w:rsidRPr="00BB7E70">
              <w:rPr>
                <w:rFonts w:ascii="Times New Roman" w:hAnsi="Times New Roman"/>
                <w:bCs/>
                <w:sz w:val="24"/>
                <w:szCs w:val="24"/>
                <w:lang w:val="uk-UA"/>
              </w:rPr>
              <w:t xml:space="preserve"> (протокол № 6 від 27.12.2019 р.)</w:t>
            </w:r>
            <w:r w:rsidRPr="00BB7E70">
              <w:rPr>
                <w:rFonts w:ascii="Times New Roman" w:hAnsi="Times New Roman"/>
                <w:bCs/>
                <w:sz w:val="24"/>
                <w:szCs w:val="24"/>
              </w:rPr>
              <w:t>.</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 xml:space="preserve"> В Університеті діє соціологічний моніторинг «Викладач очима студента». З його допомогою створюється можливість оцінки студентами якості роботи професорсько-викладацького складу та шляхів її підвищення. Вивчення і врахування думки студентів при організації навчального процесу дозволяє реалізовувати академічні свободи університетського життя та забезпечує можливість впливати на організацію навчального процесу. Також моніторинг - це один із чинників мотивації щодо підвищення якості викладацької роботи. Опитування здійснюється за допомогою інформаційно-комп’ютерних технологій на базі сервісу poll.pu.if.ua.</w:t>
            </w:r>
          </w:p>
        </w:tc>
      </w:tr>
      <w:tr w:rsidR="00C36E1A" w:rsidRPr="00BB7E70" w:rsidTr="00BB7E70">
        <w:tc>
          <w:tcPr>
            <w:tcW w:w="1887" w:type="dxa"/>
          </w:tcPr>
          <w:p w:rsidR="00C36E1A" w:rsidRPr="00BB7E70" w:rsidRDefault="00C36E1A" w:rsidP="00BB7E70">
            <w:pPr>
              <w:spacing w:line="240" w:lineRule="auto"/>
              <w:ind w:firstLine="0"/>
              <w:rPr>
                <w:rFonts w:ascii="Times New Roman" w:hAnsi="Times New Roman"/>
                <w:bCs/>
                <w:sz w:val="24"/>
                <w:szCs w:val="24"/>
                <w:lang w:eastAsia="uk-UA"/>
              </w:rPr>
            </w:pPr>
            <w:r w:rsidRPr="00BB7E70">
              <w:rPr>
                <w:rFonts w:ascii="Times New Roman" w:hAnsi="Times New Roman"/>
                <w:bCs/>
                <w:sz w:val="24"/>
                <w:szCs w:val="24"/>
                <w:lang w:eastAsia="uk-UA"/>
              </w:rPr>
              <w:t>Яким чином студентське самоврядування бере участь у процедурах внутрішнього забезпечення якості ОП</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rPr>
              <w:t>Представники студентства входять до складу вченої ради університету, через яку мають можливість впливати на всі рішення щодо потреб змін до освітнього процесу (</w:t>
            </w:r>
            <w:hyperlink r:id="rId51" w:history="1">
              <w:r w:rsidRPr="00BB7E70">
                <w:rPr>
                  <w:rStyle w:val="Hyperlink"/>
                  <w:rFonts w:ascii="Times New Roman" w:hAnsi="Times New Roman"/>
                  <w:bCs/>
                  <w:sz w:val="24"/>
                  <w:szCs w:val="24"/>
                </w:rPr>
                <w:t>https://pnu.edu.ua/склад-вченої-ради/</w:t>
              </w:r>
            </w:hyperlink>
            <w:r w:rsidRPr="00BB7E70">
              <w:rPr>
                <w:rFonts w:ascii="Times New Roman" w:hAnsi="Times New Roman"/>
                <w:bCs/>
                <w:sz w:val="24"/>
                <w:szCs w:val="24"/>
                <w:lang w:val="uk-UA"/>
              </w:rPr>
              <w:t>).</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Положення про Вчену раду (схвалено вченою радою 27.01.2015 року протокол № 1 та введене в дію наказом ректора 27.01.2015 року № 33)</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Кафедра враховує думку студентського </w:t>
            </w:r>
            <w:r w:rsidRPr="00BB7E70">
              <w:rPr>
                <w:rFonts w:ascii="Times New Roman" w:hAnsi="Times New Roman"/>
                <w:bCs/>
                <w:spacing w:val="-4"/>
                <w:sz w:val="24"/>
                <w:szCs w:val="24"/>
              </w:rPr>
              <w:t xml:space="preserve">сенату. </w:t>
            </w:r>
            <w:r w:rsidRPr="00BB7E70">
              <w:rPr>
                <w:rFonts w:ascii="Times New Roman" w:hAnsi="Times New Roman"/>
                <w:bCs/>
                <w:sz w:val="24"/>
                <w:szCs w:val="24"/>
              </w:rPr>
              <w:t xml:space="preserve">При перегляді освітньої програми та процедурах забезпечення якості залучаються студенти. Студентське самоврядування бере участь у процедурах внутрішнього забезпечення якості освітніх програм. Представники студентського сенату проводять опитування серед студентів </w:t>
            </w:r>
            <w:r w:rsidRPr="00BB7E70">
              <w:rPr>
                <w:rFonts w:ascii="Times New Roman" w:hAnsi="Times New Roman"/>
                <w:bCs/>
                <w:spacing w:val="-4"/>
                <w:sz w:val="24"/>
                <w:szCs w:val="24"/>
              </w:rPr>
              <w:t xml:space="preserve">результати </w:t>
            </w:r>
            <w:r w:rsidRPr="00BB7E70">
              <w:rPr>
                <w:rFonts w:ascii="Times New Roman" w:hAnsi="Times New Roman"/>
                <w:bCs/>
                <w:sz w:val="24"/>
                <w:szCs w:val="24"/>
              </w:rPr>
              <w:t xml:space="preserve">яких обговорюються групою забезпечення і при необхідності вносяться зміни.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pacing w:val="-4"/>
                <w:sz w:val="24"/>
                <w:szCs w:val="24"/>
              </w:rPr>
              <w:t xml:space="preserve">Голова </w:t>
            </w:r>
            <w:r w:rsidRPr="00BB7E70">
              <w:rPr>
                <w:rFonts w:ascii="Times New Roman" w:hAnsi="Times New Roman"/>
                <w:bCs/>
                <w:sz w:val="24"/>
                <w:szCs w:val="24"/>
              </w:rPr>
              <w:t xml:space="preserve">Студентського сенату постійно бере участь у засіданнях Вченої ради </w:t>
            </w:r>
            <w:r w:rsidRPr="00BB7E70">
              <w:rPr>
                <w:rFonts w:ascii="Times New Roman" w:hAnsi="Times New Roman"/>
                <w:bCs/>
                <w:spacing w:val="-3"/>
                <w:sz w:val="24"/>
                <w:szCs w:val="24"/>
              </w:rPr>
              <w:t xml:space="preserve">Факультету </w:t>
            </w:r>
            <w:r w:rsidRPr="00BB7E70">
              <w:rPr>
                <w:rFonts w:ascii="Times New Roman" w:hAnsi="Times New Roman"/>
                <w:bCs/>
                <w:sz w:val="24"/>
                <w:szCs w:val="24"/>
              </w:rPr>
              <w:t xml:space="preserve">природничих наук, під час якої відбувається обговорення та затвердження освітньої програми. </w:t>
            </w:r>
            <w:r w:rsidRPr="00BB7E70">
              <w:rPr>
                <w:rFonts w:ascii="Times New Roman" w:hAnsi="Times New Roman"/>
                <w:bCs/>
                <w:spacing w:val="-3"/>
                <w:sz w:val="24"/>
                <w:szCs w:val="24"/>
              </w:rPr>
              <w:t xml:space="preserve">Так, </w:t>
            </w:r>
            <w:r w:rsidRPr="00BB7E70">
              <w:rPr>
                <w:rFonts w:ascii="Times New Roman" w:hAnsi="Times New Roman"/>
                <w:bCs/>
                <w:sz w:val="24"/>
                <w:szCs w:val="24"/>
              </w:rPr>
              <w:t>представники студентського самоврядування внесли пропозиції щодо удосконалення системи навчання за індивідуальним графіком студентів</w:t>
            </w:r>
            <w:r w:rsidRPr="00BB7E70">
              <w:rPr>
                <w:rFonts w:ascii="Times New Roman" w:hAnsi="Times New Roman"/>
                <w:bCs/>
                <w:sz w:val="24"/>
                <w:szCs w:val="24"/>
                <w:lang w:val="uk-UA"/>
              </w:rPr>
              <w:t xml:space="preserve"> (</w:t>
            </w:r>
            <w:hyperlink r:id="rId52" w:history="1">
              <w:r w:rsidRPr="00BB7E70">
                <w:rPr>
                  <w:rStyle w:val="Hyperlink"/>
                  <w:rFonts w:ascii="Times New Roman" w:hAnsi="Times New Roman"/>
                  <w:bCs/>
                  <w:sz w:val="24"/>
                  <w:szCs w:val="24"/>
                  <w:lang w:val="uk-UA"/>
                </w:rPr>
                <w:t>https://fpn.pnu.edu.ua/</w:t>
              </w:r>
            </w:hyperlink>
            <w:r w:rsidRPr="00BB7E70">
              <w:rPr>
                <w:rFonts w:ascii="Times New Roman" w:hAnsi="Times New Roman"/>
                <w:bCs/>
                <w:sz w:val="24"/>
                <w:szCs w:val="24"/>
                <w:lang w:val="uk-UA"/>
              </w:rPr>
              <w:t>)</w:t>
            </w:r>
            <w:r w:rsidRPr="00BB7E70">
              <w:rPr>
                <w:rFonts w:ascii="Times New Roman" w:hAnsi="Times New Roman"/>
                <w:bCs/>
                <w:sz w:val="24"/>
                <w:szCs w:val="24"/>
              </w:rPr>
              <w:t>.</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eastAsia="uk-UA"/>
              </w:rPr>
            </w:pPr>
            <w:r w:rsidRPr="00BB7E70">
              <w:rPr>
                <w:rFonts w:ascii="Times New Roman" w:hAnsi="Times New Roman"/>
                <w:b/>
                <w:sz w:val="24"/>
                <w:szCs w:val="24"/>
                <w:lang w:val="uk-UA" w:eastAsia="uk-UA"/>
              </w:rPr>
              <w:t>Продемонструйте, із посиланням на конкретні приклади, як роботодавці безпосередньо або через свої об’єднання залучені до процесу періодичного перегляду ОП та інших процедур забезпечення її якості</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color w:val="000000"/>
                <w:sz w:val="24"/>
                <w:szCs w:val="24"/>
                <w:lang w:val="uk-UA"/>
              </w:rPr>
            </w:pPr>
            <w:r w:rsidRPr="00BB7E70">
              <w:rPr>
                <w:rFonts w:ascii="Times New Roman" w:hAnsi="Times New Roman"/>
                <w:bCs/>
                <w:sz w:val="24"/>
                <w:szCs w:val="24"/>
                <w:lang w:val="uk-UA"/>
              </w:rPr>
              <w:t xml:space="preserve">Відповідно до Положення про організацію освітнього процесу та розробку основних документів з організації освітнього процесу, Положення про систему внутрішнього забезпечення якості вищої освіти в ДВНЗ «Прикарпатський національний університет імені Василя Стефаника» у розробці ОП передбачена участь роботодавців, </w:t>
            </w:r>
            <w:bookmarkStart w:id="0" w:name="_GoBack"/>
            <w:r w:rsidRPr="00BB7E70">
              <w:rPr>
                <w:rFonts w:ascii="Times New Roman" w:hAnsi="Times New Roman"/>
                <w:bCs/>
                <w:color w:val="000000"/>
                <w:sz w:val="24"/>
                <w:szCs w:val="24"/>
                <w:lang w:val="uk-UA"/>
              </w:rPr>
              <w:t>що представлено у рецензіях-відгуках на ОП, де висвітлені зауваження і побажання стейкхолдерів (</w:t>
            </w:r>
            <w:hyperlink r:id="rId53" w:history="1">
              <w:r w:rsidRPr="00BB7E70">
                <w:rPr>
                  <w:rStyle w:val="Hyperlink"/>
                  <w:rFonts w:ascii="Times New Roman" w:hAnsi="Times New Roman"/>
                  <w:bCs/>
                  <w:color w:val="000000"/>
                  <w:sz w:val="24"/>
                  <w:szCs w:val="24"/>
                  <w:lang w:val="uk-UA"/>
                </w:rPr>
                <w:t>https://kag.pnu.edu.ua/</w:t>
              </w:r>
            </w:hyperlink>
            <w:r w:rsidRPr="00BB7E70">
              <w:rPr>
                <w:rFonts w:ascii="Times New Roman" w:hAnsi="Times New Roman"/>
                <w:bCs/>
                <w:color w:val="000000"/>
                <w:sz w:val="24"/>
                <w:szCs w:val="24"/>
                <w:lang w:val="uk-UA"/>
              </w:rPr>
              <w:t xml:space="preserve">). </w:t>
            </w:r>
          </w:p>
          <w:p w:rsidR="00C36E1A" w:rsidRPr="00BB7E70" w:rsidRDefault="00C36E1A" w:rsidP="00BB7E70">
            <w:pPr>
              <w:spacing w:line="240" w:lineRule="auto"/>
              <w:ind w:firstLine="273"/>
              <w:rPr>
                <w:rFonts w:ascii="Times New Roman" w:hAnsi="Times New Roman"/>
                <w:sz w:val="24"/>
                <w:szCs w:val="24"/>
                <w:lang w:val="uk-UA"/>
              </w:rPr>
            </w:pPr>
            <w:r w:rsidRPr="00A34023">
              <w:rPr>
                <w:rFonts w:ascii="Times New Roman" w:hAnsi="Times New Roman"/>
                <w:bCs/>
                <w:color w:val="000000"/>
                <w:sz w:val="24"/>
                <w:szCs w:val="24"/>
                <w:lang w:val="uk-UA"/>
              </w:rPr>
              <w:t>Активну участь у перегляді ОП приймають роботодавці, які є випускниками спеціальності Агрономія, та були присутні на засіданнях кафедри, де заслуховували</w:t>
            </w:r>
            <w:r w:rsidRPr="00BB7E70">
              <w:rPr>
                <w:rFonts w:ascii="Times New Roman" w:hAnsi="Times New Roman"/>
                <w:bCs/>
                <w:color w:val="000000"/>
                <w:sz w:val="24"/>
                <w:szCs w:val="24"/>
                <w:lang w:val="uk-UA"/>
              </w:rPr>
              <w:t xml:space="preserve">ся </w:t>
            </w:r>
            <w:r w:rsidRPr="00A34023">
              <w:rPr>
                <w:rFonts w:ascii="Times New Roman" w:hAnsi="Times New Roman"/>
                <w:bCs/>
                <w:color w:val="000000"/>
                <w:sz w:val="24"/>
                <w:szCs w:val="24"/>
                <w:lang w:val="uk-UA"/>
              </w:rPr>
              <w:t xml:space="preserve"> зміни</w:t>
            </w:r>
            <w:r w:rsidRPr="00BB7E70">
              <w:rPr>
                <w:rFonts w:ascii="Times New Roman" w:hAnsi="Times New Roman"/>
                <w:bCs/>
                <w:color w:val="000000"/>
                <w:sz w:val="24"/>
                <w:szCs w:val="24"/>
                <w:lang w:val="uk-UA"/>
              </w:rPr>
              <w:t>до ОП (протокол № 12 від 09 червня 2020 р.). Так, останні зміни даної ОП (внесено в цикл вільного вибору студентів групу дисциплін з спільною назвою «Інтегрований захист рослин») були зроблені саме для врахування відгуків роботодавців.</w:t>
            </w:r>
            <w:bookmarkEnd w:id="0"/>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eastAsia="uk-UA"/>
              </w:rPr>
            </w:pPr>
            <w:r w:rsidRPr="00BB7E70">
              <w:rPr>
                <w:rFonts w:ascii="Times New Roman" w:hAnsi="Times New Roman"/>
                <w:b/>
                <w:sz w:val="24"/>
                <w:szCs w:val="24"/>
                <w:lang w:val="uk-UA" w:eastAsia="uk-UA"/>
              </w:rPr>
              <w:t>Опишіть практику збирання та врахування інформації щодо кар’єрного шляху та траєкторій працевлаштування випускників ОП</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lang w:val="uk-UA" w:eastAsia="uk-UA"/>
              </w:rPr>
            </w:pPr>
            <w:r w:rsidRPr="00BB7E70">
              <w:rPr>
                <w:rFonts w:ascii="Times New Roman" w:hAnsi="Times New Roman"/>
                <w:bCs/>
                <w:sz w:val="24"/>
                <w:szCs w:val="24"/>
                <w:lang w:val="uk-UA" w:eastAsia="uk-UA"/>
              </w:rPr>
              <w:t xml:space="preserve">Збирання та врахування інформації щодо кар’єрного шляху та траєкторій працевлаштування випускників ОП проводяться щорічно в звітах кафедри працевлаштування.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lang w:eastAsia="uk-UA"/>
              </w:rPr>
              <w:t>На сайті кафедри є розділ «Випускники кафедри», де представлена інформація  про успішних випускників (</w:t>
            </w:r>
            <w:hyperlink r:id="rId54" w:history="1">
              <w:r w:rsidRPr="00BB7E70">
                <w:rPr>
                  <w:rStyle w:val="Hyperlink"/>
                  <w:rFonts w:ascii="Times New Roman" w:hAnsi="Times New Roman"/>
                  <w:bCs/>
                  <w:sz w:val="24"/>
                  <w:szCs w:val="24"/>
                </w:rPr>
                <w:t>https://kag.pnu.edu.ua/</w:t>
              </w:r>
            </w:hyperlink>
            <w:r w:rsidRPr="00BB7E70">
              <w:rPr>
                <w:rFonts w:ascii="Times New Roman" w:hAnsi="Times New Roman"/>
                <w:bCs/>
                <w:sz w:val="24"/>
                <w:szCs w:val="24"/>
              </w:rPr>
              <w:t>)</w:t>
            </w:r>
            <w:r w:rsidRPr="00BB7E70">
              <w:rPr>
                <w:rFonts w:ascii="Times New Roman" w:hAnsi="Times New Roman"/>
                <w:bCs/>
                <w:sz w:val="24"/>
                <w:szCs w:val="24"/>
                <w:lang w:eastAsia="uk-UA"/>
              </w:rPr>
              <w:t xml:space="preserve">. </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val="uk-UA" w:eastAsia="uk-UA"/>
              </w:rPr>
              <w:t xml:space="preserve">Які недоліки в ОП та/або освітній діяльності з реалізації ОП були виявлені у ході здійснення процедур внутрішнього забезпечення якості за час її реалізації? </w:t>
            </w:r>
            <w:r w:rsidRPr="00BB7E70">
              <w:rPr>
                <w:rFonts w:ascii="Times New Roman" w:hAnsi="Times New Roman"/>
                <w:b/>
                <w:sz w:val="24"/>
                <w:szCs w:val="24"/>
                <w:lang w:eastAsia="uk-UA"/>
              </w:rPr>
              <w:t>Яким чином система забезпечення якості ЗВО відреагувала на ці недоліки?</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У ході здійснення процедур внутрішнього забезпечення якості виявлено наступні недоліки: - недостатньо враховано специфіку навчання студентів за індивідуальним графіком. Значна частина студентів прагне поєднувати </w:t>
            </w:r>
            <w:r w:rsidRPr="00BB7E70">
              <w:rPr>
                <w:rFonts w:ascii="Times New Roman" w:hAnsi="Times New Roman"/>
                <w:bCs/>
                <w:spacing w:val="-3"/>
                <w:sz w:val="24"/>
                <w:szCs w:val="24"/>
              </w:rPr>
              <w:t xml:space="preserve">трудову </w:t>
            </w:r>
            <w:r w:rsidRPr="00BB7E70">
              <w:rPr>
                <w:rFonts w:ascii="Times New Roman" w:hAnsi="Times New Roman"/>
                <w:bCs/>
                <w:sz w:val="24"/>
                <w:szCs w:val="24"/>
              </w:rPr>
              <w:t xml:space="preserve">діяльність та навчання. Надання індивідуального графіку студентам потребує чіткої організації їх навчальної діяльності, в процесі якої </w:t>
            </w:r>
            <w:r w:rsidRPr="00BB7E70">
              <w:rPr>
                <w:rFonts w:ascii="Times New Roman" w:hAnsi="Times New Roman"/>
                <w:bCs/>
                <w:spacing w:val="-3"/>
                <w:sz w:val="24"/>
                <w:szCs w:val="24"/>
              </w:rPr>
              <w:t xml:space="preserve">здобувач </w:t>
            </w:r>
            <w:r w:rsidRPr="00BB7E70">
              <w:rPr>
                <w:rFonts w:ascii="Times New Roman" w:hAnsi="Times New Roman"/>
                <w:bCs/>
                <w:sz w:val="24"/>
                <w:szCs w:val="24"/>
              </w:rPr>
              <w:t xml:space="preserve">вищої освіти має мати змогу набрати необхідні бали для підсумкового контролю та досягти програмних </w:t>
            </w:r>
            <w:r w:rsidRPr="00BB7E70">
              <w:rPr>
                <w:rFonts w:ascii="Times New Roman" w:hAnsi="Times New Roman"/>
                <w:bCs/>
                <w:spacing w:val="-4"/>
                <w:sz w:val="24"/>
                <w:szCs w:val="24"/>
              </w:rPr>
              <w:t xml:space="preserve">результатів. </w:t>
            </w:r>
            <w:r w:rsidRPr="00BB7E70">
              <w:rPr>
                <w:rFonts w:ascii="Times New Roman" w:hAnsi="Times New Roman"/>
                <w:bCs/>
                <w:sz w:val="24"/>
                <w:szCs w:val="24"/>
              </w:rPr>
              <w:t xml:space="preserve">У зв’язку з цим, внесено зміни до Положення про порядок навчання студентів за індивідуальним графіком у ДВНЗ «Прикарпатський національний університет імені Василя Стефаника» </w:t>
            </w:r>
            <w:hyperlink r:id="rId55" w:history="1">
              <w:r w:rsidRPr="00BB7E70">
                <w:rPr>
                  <w:rStyle w:val="Hyperlink"/>
                  <w:rFonts w:ascii="Times New Roman" w:hAnsi="Times New Roman"/>
                  <w:bCs/>
                  <w:sz w:val="24"/>
                  <w:szCs w:val="24"/>
                </w:rPr>
                <w:t>https://philosophical.pnu.edu.ua/wpcontent/uploads/sites/</w:t>
              </w:r>
            </w:hyperlink>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Згідно положення, розроблені тестові завдання до тем навчального </w:t>
            </w:r>
            <w:r w:rsidRPr="00BB7E70">
              <w:rPr>
                <w:rFonts w:ascii="Times New Roman" w:hAnsi="Times New Roman"/>
                <w:bCs/>
                <w:spacing w:val="-4"/>
                <w:sz w:val="24"/>
                <w:szCs w:val="24"/>
              </w:rPr>
              <w:t xml:space="preserve">курсу, </w:t>
            </w:r>
            <w:r w:rsidRPr="00BB7E70">
              <w:rPr>
                <w:rFonts w:ascii="Times New Roman" w:hAnsi="Times New Roman"/>
                <w:bCs/>
                <w:sz w:val="24"/>
                <w:szCs w:val="24"/>
              </w:rPr>
              <w:t>та описано вимоги до різних форм роботи студента (зокрема, до практичних завдань), розроблено критерії їх оцінювання і завантажено в систему дистанційного навчання;</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lang w:val="uk-UA"/>
              </w:rPr>
              <w:t>В</w:t>
            </w:r>
            <w:r w:rsidRPr="00BB7E70">
              <w:rPr>
                <w:rFonts w:ascii="Times New Roman" w:hAnsi="Times New Roman"/>
                <w:bCs/>
                <w:sz w:val="24"/>
                <w:szCs w:val="24"/>
              </w:rPr>
              <w:t xml:space="preserve">иявлена проблема з вільним доступом до мережі інтернет. Для виправлення ситуації було встановлено обладнання </w:t>
            </w:r>
            <w:r w:rsidRPr="00BB7E70">
              <w:rPr>
                <w:rFonts w:ascii="Times New Roman" w:hAnsi="Times New Roman"/>
                <w:bCs/>
                <w:sz w:val="24"/>
                <w:szCs w:val="24"/>
                <w:lang w:val="en-US"/>
              </w:rPr>
              <w:t>wi</w:t>
            </w:r>
            <w:r w:rsidRPr="00BB7E70">
              <w:rPr>
                <w:rFonts w:ascii="Times New Roman" w:hAnsi="Times New Roman"/>
                <w:bCs/>
                <w:sz w:val="24"/>
                <w:szCs w:val="24"/>
              </w:rPr>
              <w:t>-</w:t>
            </w:r>
            <w:r w:rsidRPr="00BB7E70">
              <w:rPr>
                <w:rFonts w:ascii="Times New Roman" w:hAnsi="Times New Roman"/>
                <w:bCs/>
                <w:sz w:val="24"/>
                <w:szCs w:val="24"/>
                <w:lang w:val="en-US"/>
              </w:rPr>
              <w:t>fi</w:t>
            </w:r>
            <w:r w:rsidRPr="00BB7E70">
              <w:rPr>
                <w:rFonts w:ascii="Times New Roman" w:hAnsi="Times New Roman"/>
                <w:bCs/>
                <w:sz w:val="24"/>
                <w:szCs w:val="24"/>
              </w:rPr>
              <w:t xml:space="preserve"> ро</w:t>
            </w:r>
            <w:r w:rsidRPr="00BB7E70">
              <w:rPr>
                <w:rFonts w:ascii="Times New Roman" w:hAnsi="Times New Roman"/>
                <w:bCs/>
                <w:sz w:val="24"/>
                <w:szCs w:val="24"/>
                <w:lang w:val="uk-UA"/>
              </w:rPr>
              <w:t>у</w:t>
            </w:r>
            <w:r w:rsidRPr="00BB7E70">
              <w:rPr>
                <w:rFonts w:ascii="Times New Roman" w:hAnsi="Times New Roman"/>
                <w:bCs/>
                <w:sz w:val="24"/>
                <w:szCs w:val="24"/>
              </w:rPr>
              <w:t>тер, що вирішило проблему.</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Продемонструйте, що результати зовнішнього забезпечення якості вищої освіти беруться до уваги під час удосконалення ОП. Яким чином зауваження та пропозиції з останньої акредитації та акредитацій інших ОП були ураховані під час удосконалення цієї ОП?</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A34023">
              <w:rPr>
                <w:rFonts w:ascii="Times New Roman" w:hAnsi="Times New Roman"/>
                <w:bCs/>
                <w:sz w:val="24"/>
                <w:szCs w:val="24"/>
                <w:lang w:val="uk-UA"/>
              </w:rPr>
              <w:t xml:space="preserve">Відповідно до пропозицій та зауважень експертів, які проводили акредитацію </w:t>
            </w:r>
            <w:r w:rsidRPr="00BB7E70">
              <w:rPr>
                <w:rFonts w:ascii="Times New Roman" w:hAnsi="Times New Roman"/>
                <w:bCs/>
                <w:sz w:val="24"/>
                <w:szCs w:val="24"/>
                <w:lang w:val="uk-UA"/>
              </w:rPr>
              <w:t xml:space="preserve">спеціальності </w:t>
            </w:r>
            <w:r w:rsidRPr="00A34023">
              <w:rPr>
                <w:rFonts w:ascii="Times New Roman" w:hAnsi="Times New Roman"/>
                <w:bCs/>
                <w:sz w:val="24"/>
                <w:szCs w:val="24"/>
                <w:lang w:val="uk-UA"/>
              </w:rPr>
              <w:t>у 2010</w:t>
            </w:r>
            <w:r w:rsidRPr="00BB7E70">
              <w:rPr>
                <w:rFonts w:ascii="Times New Roman" w:hAnsi="Times New Roman"/>
                <w:bCs/>
                <w:sz w:val="24"/>
                <w:szCs w:val="24"/>
                <w:lang w:val="uk-UA"/>
              </w:rPr>
              <w:t>/2011 н.р.</w:t>
            </w:r>
            <w:r w:rsidRPr="00A34023">
              <w:rPr>
                <w:rFonts w:ascii="Times New Roman" w:hAnsi="Times New Roman"/>
                <w:bCs/>
                <w:sz w:val="24"/>
                <w:szCs w:val="24"/>
                <w:lang w:val="uk-UA"/>
              </w:rPr>
              <w:t xml:space="preserve"> проведено роботу над покращенням видання навчально-методичних посібників, впровадженням новітніх технологій навчання, а саме використання мультимедійних та інформаційних технологій</w:t>
            </w:r>
            <w:r w:rsidRPr="00BB7E70">
              <w:rPr>
                <w:rFonts w:ascii="Times New Roman" w:hAnsi="Times New Roman"/>
                <w:bCs/>
                <w:sz w:val="24"/>
                <w:szCs w:val="24"/>
                <w:lang w:val="uk-UA"/>
              </w:rPr>
              <w:t>, щорічно поповнюється репозитарій Університету та фонд бібліотеки новітніми фаховими виданнями</w:t>
            </w:r>
            <w:r w:rsidRPr="00A34023">
              <w:rPr>
                <w:rFonts w:ascii="Times New Roman" w:hAnsi="Times New Roman"/>
                <w:bCs/>
                <w:sz w:val="24"/>
                <w:szCs w:val="24"/>
                <w:lang w:val="uk-UA"/>
              </w:rPr>
              <w:t xml:space="preserve">. </w:t>
            </w:r>
            <w:r w:rsidRPr="00BB7E70">
              <w:rPr>
                <w:rFonts w:ascii="Times New Roman" w:hAnsi="Times New Roman"/>
                <w:bCs/>
                <w:sz w:val="24"/>
                <w:szCs w:val="24"/>
              </w:rPr>
              <w:t>Активізована робота за участю студентів у наукових конференціях, конкурсах та олімпіадах.</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Постійно ведеться робота над покращення матеріально-технічного забезпечення.</w:t>
            </w:r>
          </w:p>
          <w:p w:rsidR="00C36E1A" w:rsidRPr="00BB7E70" w:rsidRDefault="00C36E1A" w:rsidP="00BB7E70">
            <w:pPr>
              <w:spacing w:line="240" w:lineRule="auto"/>
              <w:ind w:firstLine="0"/>
              <w:rPr>
                <w:rFonts w:ascii="Times New Roman" w:hAnsi="Times New Roman"/>
                <w:sz w:val="24"/>
                <w:szCs w:val="24"/>
                <w:lang w:val="uk-UA"/>
              </w:rPr>
            </w:pPr>
          </w:p>
        </w:tc>
      </w:tr>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Опишіть, яким чином учасники академічної спільноти змістовно залучені до процедур внутрішнього забезпечення якості ОП?</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В університеті процедури внутрішнього забезпечення якості ОП та залучення до них учасників академічної спільноти розкриті регламентовані  наступними документами:</w:t>
            </w:r>
          </w:p>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rPr>
              <w:t>Наказ № 584 від 06.10.2017 р. Про заходи щодо підготовки до акредитації університету</w:t>
            </w:r>
            <w:r w:rsidRPr="00BB7E70">
              <w:rPr>
                <w:rFonts w:ascii="Times New Roman" w:hAnsi="Times New Roman"/>
                <w:bCs/>
                <w:sz w:val="24"/>
                <w:szCs w:val="24"/>
                <w:lang w:val="uk-UA"/>
              </w:rPr>
              <w:t xml:space="preserve"> (</w:t>
            </w:r>
            <w:hyperlink r:id="rId56" w:history="1">
              <w:r w:rsidRPr="00BB7E70">
                <w:rPr>
                  <w:rStyle w:val="Hyperlink"/>
                  <w:rFonts w:ascii="Times New Roman" w:hAnsi="Times New Roman"/>
                  <w:bCs/>
                  <w:sz w:val="24"/>
                  <w:szCs w:val="24"/>
                  <w:lang w:val="uk-UA"/>
                </w:rPr>
                <w:t>https://nmv.pnu.edu.ua/wp-content/uploads/sites/118/2018/04/Nakaz-%e2%84%96-584-vid-06.10.2017-r.-Pro-zakhody-shchodo-pidhotovky-do-akredytatsii-universytetu.pdf</w:t>
              </w:r>
            </w:hyperlink>
            <w:r w:rsidRPr="00BB7E70">
              <w:rPr>
                <w:rFonts w:ascii="Times New Roman" w:hAnsi="Times New Roman"/>
                <w:bCs/>
                <w:sz w:val="24"/>
                <w:szCs w:val="24"/>
                <w:lang w:val="uk-UA"/>
              </w:rPr>
              <w:t xml:space="preserve"> );</w:t>
            </w:r>
          </w:p>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rPr>
              <w:t>Додаток до наказу № 584 від 06.10.2017 р. Про заходи щодо підготовки до акредитації університету</w:t>
            </w:r>
            <w:r w:rsidRPr="00BB7E70">
              <w:rPr>
                <w:rFonts w:ascii="Times New Roman" w:hAnsi="Times New Roman"/>
                <w:bCs/>
                <w:sz w:val="24"/>
                <w:szCs w:val="24"/>
                <w:lang w:val="uk-UA"/>
              </w:rPr>
              <w:t xml:space="preserve"> (</w:t>
            </w:r>
            <w:hyperlink r:id="rId57" w:history="1">
              <w:r w:rsidRPr="00BB7E70">
                <w:rPr>
                  <w:rStyle w:val="Hyperlink"/>
                  <w:rFonts w:ascii="Times New Roman" w:hAnsi="Times New Roman"/>
                  <w:bCs/>
                  <w:sz w:val="24"/>
                  <w:szCs w:val="24"/>
                  <w:lang w:val="uk-UA"/>
                </w:rPr>
                <w:t>https://nmv.pnu.edu.ua/wp-content/uploads/sites/118/2018/04/Dodatok-do-nakazu-%e2%84%96-584-vid-06.10.2017-r.-Pro-zakhody-shchodo-pidhotovky-do-akredytatsii-universytetu.pdf</w:t>
              </w:r>
            </w:hyperlink>
            <w:r w:rsidRPr="00BB7E70">
              <w:rPr>
                <w:rFonts w:ascii="Times New Roman" w:hAnsi="Times New Roman"/>
                <w:bCs/>
                <w:sz w:val="24"/>
                <w:szCs w:val="24"/>
                <w:lang w:val="uk-UA"/>
              </w:rPr>
              <w:t xml:space="preserve"> );</w:t>
            </w:r>
          </w:p>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rPr>
              <w:t>Наказ ректора про Про заходи щодо внутрішнього аудиту системи якості освіти в університеті від 27.11.2019 року № 802 зі змінами від 17.12.2019 року № 874</w:t>
            </w:r>
            <w:r w:rsidRPr="00BB7E70">
              <w:rPr>
                <w:rFonts w:ascii="Times New Roman" w:hAnsi="Times New Roman"/>
                <w:bCs/>
                <w:sz w:val="24"/>
                <w:szCs w:val="24"/>
                <w:lang w:val="uk-UA"/>
              </w:rPr>
              <w:t>;</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Наказ про постійні діючі комісії вченої ради </w:t>
            </w:r>
          </w:p>
          <w:p w:rsidR="00C36E1A" w:rsidRPr="00BB7E70" w:rsidRDefault="00C36E1A" w:rsidP="00BB7E70">
            <w:pPr>
              <w:spacing w:line="240" w:lineRule="auto"/>
              <w:ind w:firstLine="273"/>
              <w:rPr>
                <w:rFonts w:ascii="Times New Roman" w:hAnsi="Times New Roman"/>
                <w:bCs/>
                <w:sz w:val="24"/>
                <w:szCs w:val="24"/>
              </w:rPr>
            </w:pPr>
            <w:hyperlink r:id="rId58" w:history="1">
              <w:r w:rsidRPr="00BB7E70">
                <w:rPr>
                  <w:rStyle w:val="Hyperlink"/>
                  <w:rFonts w:ascii="Times New Roman" w:hAnsi="Times New Roman"/>
                  <w:bCs/>
                  <w:sz w:val="24"/>
                  <w:szCs w:val="24"/>
                </w:rPr>
                <w:t>https://pnu.edu.ua/wp-ontent/uploads/2018/08/Nakaz_komisii_vchenoi_rady.pdf</w:t>
              </w:r>
            </w:hyperlink>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Академічна спільнота забезпечуєякість освітньої програми  шляхом постійного професійного самовдосконалення: стажування, підвищення кваліфікації, які є обов’язковими, мають здійснюватись кожних 5 років (згідно положення про стажування та підвищення кваліфікації наукових, педагогічних і науково- педагогічних працівників ЗВО); неформальна освіта та індивідуальна пізнавальна діяльність, яка передбачає власну активність викладача в науковому й освітньому просторах</w:t>
            </w:r>
            <w:r w:rsidRPr="00BB7E70">
              <w:rPr>
                <w:rFonts w:ascii="Times New Roman" w:hAnsi="Times New Roman"/>
                <w:bCs/>
                <w:sz w:val="24"/>
                <w:szCs w:val="24"/>
                <w:lang w:val="uk-UA"/>
              </w:rPr>
              <w:t xml:space="preserve"> через програми обміну науковими публікаціями (</w:t>
            </w:r>
            <w:r w:rsidRPr="00BB7E70">
              <w:rPr>
                <w:rFonts w:ascii="Times New Roman" w:hAnsi="Times New Roman"/>
                <w:bCs/>
                <w:sz w:val="24"/>
                <w:szCs w:val="24"/>
                <w:lang w:val="en-US"/>
              </w:rPr>
              <w:t>Scopus</w:t>
            </w:r>
            <w:r w:rsidRPr="00A34023">
              <w:rPr>
                <w:rFonts w:ascii="Times New Roman" w:hAnsi="Times New Roman"/>
                <w:bCs/>
                <w:sz w:val="24"/>
                <w:szCs w:val="24"/>
              </w:rPr>
              <w:t xml:space="preserve">, </w:t>
            </w:r>
            <w:r w:rsidRPr="00BB7E70">
              <w:rPr>
                <w:rFonts w:ascii="Times New Roman" w:hAnsi="Times New Roman"/>
                <w:bCs/>
                <w:sz w:val="24"/>
                <w:szCs w:val="24"/>
                <w:lang w:val="en-US"/>
              </w:rPr>
              <w:t>ORCID</w:t>
            </w:r>
            <w:r w:rsidRPr="00A34023">
              <w:rPr>
                <w:rFonts w:ascii="Times New Roman" w:hAnsi="Times New Roman"/>
                <w:bCs/>
                <w:sz w:val="24"/>
                <w:szCs w:val="24"/>
              </w:rPr>
              <w:t xml:space="preserve">, </w:t>
            </w:r>
            <w:r w:rsidRPr="00BB7E70">
              <w:rPr>
                <w:rFonts w:ascii="Times New Roman" w:hAnsi="Times New Roman"/>
                <w:bCs/>
                <w:sz w:val="24"/>
                <w:szCs w:val="24"/>
                <w:lang w:val="en-US"/>
              </w:rPr>
              <w:t>ResearchGate</w:t>
            </w:r>
            <w:r w:rsidRPr="00A34023">
              <w:rPr>
                <w:rFonts w:ascii="Times New Roman" w:hAnsi="Times New Roman"/>
                <w:bCs/>
                <w:sz w:val="24"/>
                <w:szCs w:val="24"/>
              </w:rPr>
              <w:t>, ...)</w:t>
            </w:r>
            <w:r w:rsidRPr="00BB7E70">
              <w:rPr>
                <w:rFonts w:ascii="Times New Roman" w:hAnsi="Times New Roman"/>
                <w:bCs/>
                <w:sz w:val="24"/>
                <w:szCs w:val="24"/>
              </w:rPr>
              <w:t xml:space="preserve">. </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 xml:space="preserve">Участь у стажуваннях та неформальній освіті, наукових конференціях, науково-методичних семінарах, круглих столах , галузевих нарадах сприяють оволодінню новими технологіями викладання, здобуттю новітнього досвіду в професійній діяльності та впровадження їх у ОП. </w:t>
            </w:r>
          </w:p>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rPr>
              <w:t xml:space="preserve">Процес постійного професійного саморозвитку викладача відображається і на рівнях його наукової (наявність наукових публікацій у фахових та зарубіжних виданнях) та науково-педагогічної діяльності (наявність навчальних та методичних посібників, якість проведення навчальних занять, використання інноваційних </w:t>
            </w:r>
            <w:r w:rsidRPr="00BB7E70">
              <w:rPr>
                <w:rFonts w:ascii="Times New Roman" w:hAnsi="Times New Roman"/>
                <w:bCs/>
                <w:spacing w:val="-3"/>
                <w:sz w:val="24"/>
                <w:szCs w:val="24"/>
              </w:rPr>
              <w:t xml:space="preserve">методів </w:t>
            </w:r>
            <w:r w:rsidRPr="00BB7E70">
              <w:rPr>
                <w:rFonts w:ascii="Times New Roman" w:hAnsi="Times New Roman"/>
                <w:bCs/>
                <w:sz w:val="24"/>
                <w:szCs w:val="24"/>
              </w:rPr>
              <w:t xml:space="preserve">навчання тощо). </w:t>
            </w:r>
            <w:r w:rsidRPr="00BB7E70">
              <w:rPr>
                <w:rFonts w:ascii="Times New Roman" w:hAnsi="Times New Roman"/>
                <w:bCs/>
                <w:sz w:val="24"/>
                <w:szCs w:val="24"/>
                <w:lang w:val="uk-UA"/>
              </w:rPr>
              <w:t xml:space="preserve"> Також  в Університеті запроваджено оцінювання якості викладання предмету, яке здійснюється після завершення ккожної сесії на сайті Навчально-наукового центру якості надання освітніх послуг і дистанційного навчання (</w:t>
            </w:r>
            <w:hyperlink r:id="rId59" w:history="1">
              <w:r w:rsidRPr="00BB7E70">
                <w:rPr>
                  <w:rStyle w:val="Hyperlink"/>
                  <w:rFonts w:ascii="Times New Roman" w:hAnsi="Times New Roman"/>
                  <w:bCs/>
                  <w:sz w:val="24"/>
                  <w:szCs w:val="24"/>
                  <w:lang w:val="uk-UA"/>
                </w:rPr>
                <w:t>https://pnu.edu.ua/</w:t>
              </w:r>
            </w:hyperlink>
            <w:r w:rsidRPr="00BB7E70">
              <w:rPr>
                <w:rFonts w:ascii="Times New Roman" w:hAnsi="Times New Roman"/>
                <w:bCs/>
                <w:sz w:val="24"/>
                <w:szCs w:val="24"/>
                <w:lang w:val="uk-UA"/>
              </w:rPr>
              <w:t>).</w:t>
            </w:r>
          </w:p>
        </w:tc>
      </w:tr>
      <w:tr w:rsidR="00C36E1A" w:rsidRPr="00A34023"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val="uk-UA" w:eastAsia="uk-UA"/>
              </w:rPr>
            </w:pPr>
            <w:r w:rsidRPr="00BB7E70">
              <w:rPr>
                <w:rFonts w:ascii="Times New Roman" w:hAnsi="Times New Roman"/>
                <w:b/>
                <w:sz w:val="24"/>
                <w:szCs w:val="24"/>
                <w:lang w:val="uk-UA" w:eastAsia="uk-UA"/>
              </w:rPr>
              <w:t>Опишіть розподіл відповідальності між різними структурними підрозділами ЗВО у контексті здійснення процесів і процедур внутрішнього забезпечення якості освіти</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val="uk-UA"/>
              </w:rPr>
              <w:t xml:space="preserve">Розподіл відповідальності між різними структурними підрозділами ЗВО у контексті здійснення процесів і процедур внутрішнього забезпечення якості освіти відображений схематично </w:t>
            </w:r>
            <w:hyperlink r:id="rId60" w:history="1">
              <w:r w:rsidRPr="00BB7E70">
                <w:rPr>
                  <w:rStyle w:val="Hyperlink"/>
                  <w:rFonts w:ascii="Times New Roman" w:hAnsi="Times New Roman"/>
                  <w:bCs/>
                  <w:color w:val="auto"/>
                  <w:sz w:val="24"/>
                  <w:szCs w:val="24"/>
                </w:rPr>
                <w:t>https</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pnu</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edu</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ua</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wp</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content</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uploads</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pages</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scheme</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suyau</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fullpage</w:t>
              </w:r>
              <w:r w:rsidRPr="00BB7E70">
                <w:rPr>
                  <w:rStyle w:val="Hyperlink"/>
                  <w:rFonts w:ascii="Times New Roman" w:hAnsi="Times New Roman"/>
                  <w:bCs/>
                  <w:color w:val="auto"/>
                  <w:sz w:val="24"/>
                  <w:szCs w:val="24"/>
                  <w:lang w:val="uk-UA"/>
                </w:rPr>
                <w:t>.</w:t>
              </w:r>
              <w:r w:rsidRPr="00BB7E70">
                <w:rPr>
                  <w:rStyle w:val="Hyperlink"/>
                  <w:rFonts w:ascii="Times New Roman" w:hAnsi="Times New Roman"/>
                  <w:bCs/>
                  <w:color w:val="auto"/>
                  <w:sz w:val="24"/>
                  <w:szCs w:val="24"/>
                </w:rPr>
                <w:t>html</w:t>
              </w:r>
            </w:hyperlink>
          </w:p>
          <w:p w:rsidR="00C36E1A" w:rsidRPr="00BB7E70" w:rsidRDefault="00C36E1A" w:rsidP="00BB7E70">
            <w:pPr>
              <w:pStyle w:val="TableParagraph"/>
              <w:ind w:firstLine="273"/>
              <w:jc w:val="both"/>
              <w:rPr>
                <w:rFonts w:ascii="Times New Roman" w:hAnsi="Times New Roman"/>
                <w:bCs/>
                <w:sz w:val="24"/>
                <w:szCs w:val="24"/>
                <w:lang w:val="uk-UA"/>
              </w:rPr>
            </w:pPr>
            <w:r w:rsidRPr="00BB7E70">
              <w:rPr>
                <w:rFonts w:ascii="Times New Roman" w:hAnsi="Times New Roman"/>
                <w:bCs/>
                <w:sz w:val="24"/>
                <w:szCs w:val="24"/>
                <w:lang w:val="uk-UA"/>
              </w:rPr>
              <w:t xml:space="preserve">Згідно «Положення про проектні групи та групи забезпечення освітньої програми», керівник та члени проектної групи, керівник та члени групи забезпечення взаємодіють з кафедрами університету, навчально-методичним відділом, відділом кадрів та іншими структурними підрозділами ЗВО в межах виконання своїх обов’язків. Навчально-методичний відділ несе відповідальність за здійснення процесів і процедур внутрішнього забезпечення якості освіти. </w:t>
            </w:r>
          </w:p>
          <w:p w:rsidR="00C36E1A" w:rsidRPr="00BB7E70" w:rsidRDefault="00C36E1A" w:rsidP="00BB7E70">
            <w:pPr>
              <w:pStyle w:val="TableParagraph"/>
              <w:ind w:firstLine="273"/>
              <w:jc w:val="both"/>
              <w:rPr>
                <w:rFonts w:ascii="Times New Roman" w:hAnsi="Times New Roman"/>
                <w:bCs/>
                <w:sz w:val="24"/>
                <w:szCs w:val="24"/>
                <w:lang w:val="uk-UA"/>
              </w:rPr>
            </w:pPr>
            <w:r w:rsidRPr="00BB7E70">
              <w:rPr>
                <w:rFonts w:ascii="Times New Roman" w:hAnsi="Times New Roman"/>
                <w:bCs/>
                <w:sz w:val="24"/>
                <w:szCs w:val="24"/>
                <w:lang w:val="uk-UA"/>
              </w:rPr>
              <w:t xml:space="preserve">Функціональне призначення навчально-методичного відділу полягає у плануванні, організації управління навчальною і науково-методичною діяльністю, здійсненні контролю за якістю та ефективністю навчального процесу, проведенні обліку та звітності з питань навчально-методичної роботи. </w:t>
            </w:r>
          </w:p>
          <w:p w:rsidR="00C36E1A" w:rsidRPr="00BB7E70" w:rsidRDefault="00C36E1A" w:rsidP="00BB7E70">
            <w:pPr>
              <w:pStyle w:val="TableParagraph"/>
              <w:spacing w:before="26"/>
              <w:ind w:firstLine="273"/>
              <w:jc w:val="both"/>
              <w:rPr>
                <w:rFonts w:ascii="Times New Roman" w:hAnsi="Times New Roman"/>
                <w:bCs/>
                <w:sz w:val="24"/>
                <w:szCs w:val="24"/>
                <w:lang w:val="uk-UA"/>
              </w:rPr>
            </w:pPr>
            <w:r w:rsidRPr="00BB7E70">
              <w:rPr>
                <w:rFonts w:ascii="Times New Roman" w:hAnsi="Times New Roman"/>
                <w:bCs/>
                <w:sz w:val="24"/>
                <w:szCs w:val="24"/>
                <w:lang w:val="uk-UA"/>
              </w:rPr>
              <w:t>Члени науково-методичної ради факультету природничих наук залучені до процедури внутрішнього забезпечення якості освітньої програми, через погодження із комісією з моніторингу якості надання освітніх послуг, яка діє при Вченій раді Університету та готує проекти ухвал рішень щодо моніторингу якості надання освітніх послуг.</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bCs/>
                <w:sz w:val="24"/>
                <w:szCs w:val="24"/>
                <w:lang w:val="uk-UA"/>
              </w:rPr>
            </w:pPr>
            <w:r w:rsidRPr="00BB7E70">
              <w:rPr>
                <w:rFonts w:ascii="Times New Roman" w:hAnsi="Times New Roman"/>
                <w:b/>
                <w:bCs/>
                <w:sz w:val="24"/>
                <w:szCs w:val="24"/>
                <w:lang w:val="uk-UA"/>
              </w:rPr>
              <w:t xml:space="preserve">9. </w:t>
            </w:r>
            <w:r w:rsidRPr="00BB7E70">
              <w:rPr>
                <w:rFonts w:ascii="Times New Roman" w:hAnsi="Times New Roman"/>
                <w:b/>
                <w:bCs/>
                <w:sz w:val="24"/>
                <w:szCs w:val="24"/>
              </w:rPr>
              <w:t>Прозор</w:t>
            </w:r>
            <w:r w:rsidRPr="00BB7E70">
              <w:rPr>
                <w:rFonts w:ascii="Times New Roman" w:hAnsi="Times New Roman"/>
                <w:b/>
                <w:bCs/>
                <w:sz w:val="24"/>
                <w:szCs w:val="24"/>
                <w:lang w:val="uk-UA"/>
              </w:rPr>
              <w:t>ість і публічність</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lang w:eastAsia="uk-UA"/>
              </w:rPr>
            </w:pPr>
            <w:r w:rsidRPr="00BB7E70">
              <w:rPr>
                <w:rFonts w:ascii="Times New Roman" w:hAnsi="Times New Roman"/>
                <w:b/>
                <w:sz w:val="24"/>
                <w:szCs w:val="24"/>
                <w:lang w:eastAsia="uk-UA"/>
              </w:rPr>
              <w:t>Якими документами ЗВО регулюється права та обов’язки усіх учасників освітнього процесу? Яким чином забезпечується їх доступність для учасників освітнього процесу?</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pStyle w:val="TableParagraph"/>
              <w:ind w:right="27" w:firstLine="273"/>
              <w:jc w:val="both"/>
              <w:rPr>
                <w:rFonts w:ascii="Times New Roman" w:hAnsi="Times New Roman"/>
                <w:bCs/>
                <w:sz w:val="24"/>
                <w:szCs w:val="24"/>
                <w:lang w:val="uk-UA"/>
              </w:rPr>
            </w:pPr>
            <w:r w:rsidRPr="00BB7E70">
              <w:rPr>
                <w:rFonts w:ascii="Times New Roman" w:hAnsi="Times New Roman"/>
                <w:bCs/>
                <w:sz w:val="24"/>
                <w:szCs w:val="24"/>
                <w:lang w:val="uk-UA"/>
              </w:rPr>
              <w:t>Права та обов’язки усіх учасників освітнього процесу ЗВО регулюється наступними документами: (</w:t>
            </w:r>
            <w:hyperlink r:id="rId61" w:history="1">
              <w:r w:rsidRPr="00BB7E70">
                <w:rPr>
                  <w:rStyle w:val="Hyperlink"/>
                  <w:rFonts w:ascii="Times New Roman" w:hAnsi="Times New Roman"/>
                  <w:bCs/>
                  <w:sz w:val="24"/>
                  <w:szCs w:val="24"/>
                </w:rPr>
                <w:t>https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uk-UA"/>
                </w:rPr>
                <w:t>/документи</w:t>
              </w:r>
            </w:hyperlink>
            <w:r w:rsidRPr="00BB7E70">
              <w:rPr>
                <w:rFonts w:ascii="Times New Roman" w:hAnsi="Times New Roman"/>
                <w:bCs/>
                <w:sz w:val="24"/>
                <w:szCs w:val="24"/>
                <w:lang w:val="uk-UA"/>
              </w:rPr>
              <w:t>): Статут ДВНЗ “Прикарпатський національний університет імені Василя Стефаника” (</w:t>
            </w:r>
            <w:hyperlink r:id="rId62" w:history="1">
              <w:r w:rsidRPr="00BB7E70">
                <w:rPr>
                  <w:rStyle w:val="Hyperlink"/>
                  <w:rFonts w:ascii="Times New Roman" w:hAnsi="Times New Roman"/>
                  <w:bCs/>
                  <w:sz w:val="24"/>
                  <w:szCs w:val="24"/>
                </w:rPr>
                <w:t>https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s</w:t>
              </w:r>
              <w:r w:rsidRPr="00BB7E70">
                <w:rPr>
                  <w:rStyle w:val="Hyperlink"/>
                  <w:rFonts w:ascii="Times New Roman" w:hAnsi="Times New Roman"/>
                  <w:bCs/>
                  <w:sz w:val="24"/>
                  <w:szCs w:val="24"/>
                  <w:lang w:val="uk-UA"/>
                </w:rPr>
                <w:t>=статут</w:t>
              </w:r>
            </w:hyperlink>
            <w:r w:rsidRPr="00BB7E70">
              <w:rPr>
                <w:rFonts w:ascii="Times New Roman" w:hAnsi="Times New Roman"/>
                <w:bCs/>
                <w:sz w:val="24"/>
                <w:szCs w:val="24"/>
                <w:lang w:val="uk-UA"/>
              </w:rPr>
              <w:t>); Положення про принципи діяльності навчально-наукових підрозділів ДВНЗ «Прикарпатський національний університет імені Василя Стефаника» (</w:t>
            </w:r>
            <w:r w:rsidRPr="00BB7E70">
              <w:rPr>
                <w:rFonts w:ascii="Times New Roman" w:hAnsi="Times New Roman"/>
                <w:bCs/>
                <w:sz w:val="24"/>
                <w:szCs w:val="24"/>
              </w:rPr>
              <w:t>ttps</w:t>
            </w:r>
            <w:r w:rsidRPr="00BB7E70">
              <w:rPr>
                <w:rFonts w:ascii="Times New Roman" w:hAnsi="Times New Roman"/>
                <w:bCs/>
                <w:sz w:val="24"/>
                <w:szCs w:val="24"/>
                <w:lang w:val="uk-UA"/>
              </w:rPr>
              <w:t>://</w:t>
            </w:r>
            <w:r w:rsidRPr="00BB7E70">
              <w:rPr>
                <w:rFonts w:ascii="Times New Roman" w:hAnsi="Times New Roman"/>
                <w:bCs/>
                <w:sz w:val="24"/>
                <w:szCs w:val="24"/>
              </w:rPr>
              <w:t>pnu</w:t>
            </w:r>
            <w:r w:rsidRPr="00BB7E70">
              <w:rPr>
                <w:rFonts w:ascii="Times New Roman" w:hAnsi="Times New Roman"/>
                <w:bCs/>
                <w:sz w:val="24"/>
                <w:szCs w:val="24"/>
                <w:lang w:val="uk-UA"/>
              </w:rPr>
              <w:t>.</w:t>
            </w:r>
            <w:r w:rsidRPr="00BB7E70">
              <w:rPr>
                <w:rFonts w:ascii="Times New Roman" w:hAnsi="Times New Roman"/>
                <w:bCs/>
                <w:sz w:val="24"/>
                <w:szCs w:val="24"/>
              </w:rPr>
              <w:t>edu</w:t>
            </w:r>
            <w:r w:rsidRPr="00BB7E70">
              <w:rPr>
                <w:rFonts w:ascii="Times New Roman" w:hAnsi="Times New Roman"/>
                <w:bCs/>
                <w:sz w:val="24"/>
                <w:szCs w:val="24"/>
                <w:lang w:val="uk-UA"/>
              </w:rPr>
              <w:t>.</w:t>
            </w:r>
            <w:r w:rsidRPr="00BB7E70">
              <w:rPr>
                <w:rFonts w:ascii="Times New Roman" w:hAnsi="Times New Roman"/>
                <w:bCs/>
                <w:sz w:val="24"/>
                <w:szCs w:val="24"/>
              </w:rPr>
              <w:t>ua</w:t>
            </w:r>
            <w:r w:rsidRPr="00BB7E70">
              <w:rPr>
                <w:rFonts w:ascii="Times New Roman" w:hAnsi="Times New Roman"/>
                <w:bCs/>
                <w:sz w:val="24"/>
                <w:szCs w:val="24"/>
                <w:lang w:val="uk-UA"/>
              </w:rPr>
              <w:t>/документи/); 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Стефаника»;Положення про винагороди студентам (</w:t>
            </w:r>
            <w:hyperlink r:id="rId63" w:history="1">
              <w:r w:rsidRPr="00BB7E70">
                <w:rPr>
                  <w:rStyle w:val="Hyperlink"/>
                  <w:rFonts w:ascii="Times New Roman" w:hAnsi="Times New Roman"/>
                  <w:bCs/>
                  <w:sz w:val="24"/>
                  <w:szCs w:val="24"/>
                </w:rPr>
                <w:t>https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uk-UA"/>
                </w:rPr>
                <w:t>/стипендіальне-забезпечення/</w:t>
              </w:r>
            </w:hyperlink>
            <w:r w:rsidRPr="00BB7E70">
              <w:rPr>
                <w:rFonts w:ascii="Times New Roman" w:hAnsi="Times New Roman"/>
                <w:bCs/>
                <w:sz w:val="24"/>
                <w:szCs w:val="24"/>
                <w:lang w:val="uk-UA"/>
              </w:rPr>
              <w:t>);Положення про підготовче відділення для іноземних громадян (</w:t>
            </w:r>
            <w:hyperlink r:id="rId64" w:history="1">
              <w:r w:rsidRPr="00BB7E70">
                <w:rPr>
                  <w:rStyle w:val="Hyperlink"/>
                  <w:rFonts w:ascii="Times New Roman" w:hAnsi="Times New Roman"/>
                  <w:bCs/>
                  <w:sz w:val="24"/>
                  <w:szCs w:val="24"/>
                </w:rPr>
                <w:t>https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nmv</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pnu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edu</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ua</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wp</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content</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uploads</w:t>
              </w:r>
              <w:r w:rsidRPr="00BB7E70">
                <w:rPr>
                  <w:rStyle w:val="Hyperlink"/>
                  <w:rFonts w:ascii="Times New Roman" w:hAnsi="Times New Roman"/>
                  <w:bCs/>
                  <w:sz w:val="24"/>
                  <w:szCs w:val="24"/>
                  <w:lang w:val="uk-UA"/>
                </w:rPr>
                <w:t>/</w:t>
              </w:r>
              <w:r w:rsidRPr="00BB7E70">
                <w:rPr>
                  <w:rStyle w:val="Hyperlink"/>
                  <w:rFonts w:ascii="Times New Roman" w:hAnsi="Times New Roman"/>
                  <w:bCs/>
                  <w:sz w:val="24"/>
                  <w:szCs w:val="24"/>
                </w:rPr>
                <w:t>sites</w:t>
              </w:r>
              <w:r w:rsidRPr="00BB7E70">
                <w:rPr>
                  <w:rStyle w:val="Hyperlink"/>
                  <w:rFonts w:ascii="Times New Roman" w:hAnsi="Times New Roman"/>
                  <w:bCs/>
                  <w:sz w:val="24"/>
                  <w:szCs w:val="24"/>
                  <w:lang w:val="uk-UA"/>
                </w:rPr>
                <w:t>/118/2019/05/наказ-332.</w:t>
              </w:r>
              <w:r w:rsidRPr="00BB7E70">
                <w:rPr>
                  <w:rStyle w:val="Hyperlink"/>
                  <w:rFonts w:ascii="Times New Roman" w:hAnsi="Times New Roman"/>
                  <w:bCs/>
                  <w:sz w:val="24"/>
                  <w:szCs w:val="24"/>
                </w:rPr>
                <w:t>pdf</w:t>
              </w:r>
            </w:hyperlink>
            <w:r w:rsidRPr="00BB7E70">
              <w:rPr>
                <w:rFonts w:ascii="Times New Roman" w:hAnsi="Times New Roman"/>
                <w:bCs/>
                <w:sz w:val="24"/>
                <w:szCs w:val="24"/>
                <w:lang w:val="uk-UA"/>
              </w:rPr>
              <w:t>); Положення про запобігання академічному плагіату у ДВНЗ “Прикарпатський національний університет імені Василя Стефаника” (</w:t>
            </w:r>
            <w:r w:rsidRPr="00BB7E70">
              <w:rPr>
                <w:rFonts w:ascii="Times New Roman" w:hAnsi="Times New Roman"/>
                <w:bCs/>
                <w:sz w:val="24"/>
                <w:szCs w:val="24"/>
              </w:rPr>
              <w:t>ttps</w:t>
            </w:r>
            <w:r w:rsidRPr="00BB7E70">
              <w:rPr>
                <w:rFonts w:ascii="Times New Roman" w:hAnsi="Times New Roman"/>
                <w:bCs/>
                <w:sz w:val="24"/>
                <w:szCs w:val="24"/>
                <w:lang w:val="uk-UA"/>
              </w:rPr>
              <w:t>://</w:t>
            </w:r>
            <w:r w:rsidRPr="00BB7E70">
              <w:rPr>
                <w:rFonts w:ascii="Times New Roman" w:hAnsi="Times New Roman"/>
                <w:bCs/>
                <w:sz w:val="24"/>
                <w:szCs w:val="24"/>
              </w:rPr>
              <w:t>pnu</w:t>
            </w:r>
            <w:r w:rsidRPr="00BB7E70">
              <w:rPr>
                <w:rFonts w:ascii="Times New Roman" w:hAnsi="Times New Roman"/>
                <w:bCs/>
                <w:sz w:val="24"/>
                <w:szCs w:val="24"/>
                <w:lang w:val="uk-UA"/>
              </w:rPr>
              <w:t>.</w:t>
            </w:r>
            <w:r w:rsidRPr="00BB7E70">
              <w:rPr>
                <w:rFonts w:ascii="Times New Roman" w:hAnsi="Times New Roman"/>
                <w:bCs/>
                <w:sz w:val="24"/>
                <w:szCs w:val="24"/>
              </w:rPr>
              <w:t>edu</w:t>
            </w:r>
            <w:r w:rsidRPr="00BB7E70">
              <w:rPr>
                <w:rFonts w:ascii="Times New Roman" w:hAnsi="Times New Roman"/>
                <w:bCs/>
                <w:sz w:val="24"/>
                <w:szCs w:val="24"/>
                <w:lang w:val="uk-UA"/>
              </w:rPr>
              <w:t>.</w:t>
            </w:r>
            <w:r w:rsidRPr="00BB7E70">
              <w:rPr>
                <w:rFonts w:ascii="Times New Roman" w:hAnsi="Times New Roman"/>
                <w:bCs/>
                <w:sz w:val="24"/>
                <w:szCs w:val="24"/>
              </w:rPr>
              <w:t>ua</w:t>
            </w:r>
            <w:r w:rsidRPr="00BB7E70">
              <w:rPr>
                <w:rFonts w:ascii="Times New Roman" w:hAnsi="Times New Roman"/>
                <w:bCs/>
                <w:sz w:val="24"/>
                <w:szCs w:val="24"/>
                <w:lang w:val="uk-UA"/>
              </w:rPr>
              <w:t>/</w:t>
            </w:r>
            <w:r w:rsidRPr="00BB7E70">
              <w:rPr>
                <w:rFonts w:ascii="Times New Roman" w:hAnsi="Times New Roman"/>
                <w:bCs/>
                <w:sz w:val="24"/>
                <w:szCs w:val="24"/>
              </w:rPr>
              <w:t>wp</w:t>
            </w:r>
            <w:r w:rsidRPr="00BB7E70">
              <w:rPr>
                <w:rFonts w:ascii="Times New Roman" w:hAnsi="Times New Roman"/>
                <w:bCs/>
                <w:sz w:val="24"/>
                <w:szCs w:val="24"/>
                <w:lang w:val="uk-UA"/>
              </w:rPr>
              <w:t>-</w:t>
            </w:r>
            <w:r w:rsidRPr="00BB7E70">
              <w:rPr>
                <w:rFonts w:ascii="Times New Roman" w:hAnsi="Times New Roman"/>
                <w:bCs/>
                <w:sz w:val="24"/>
                <w:szCs w:val="24"/>
              </w:rPr>
              <w:t>content</w:t>
            </w:r>
            <w:r w:rsidRPr="00BB7E70">
              <w:rPr>
                <w:rFonts w:ascii="Times New Roman" w:hAnsi="Times New Roman"/>
                <w:bCs/>
                <w:sz w:val="24"/>
                <w:szCs w:val="24"/>
                <w:lang w:val="uk-UA"/>
              </w:rPr>
              <w:t>/</w:t>
            </w:r>
            <w:r w:rsidRPr="00BB7E70">
              <w:rPr>
                <w:rFonts w:ascii="Times New Roman" w:hAnsi="Times New Roman"/>
                <w:bCs/>
                <w:sz w:val="24"/>
                <w:szCs w:val="24"/>
              </w:rPr>
              <w:t>uploads</w:t>
            </w:r>
            <w:r w:rsidRPr="00BB7E70">
              <w:rPr>
                <w:rFonts w:ascii="Times New Roman" w:hAnsi="Times New Roman"/>
                <w:bCs/>
                <w:sz w:val="24"/>
                <w:szCs w:val="24"/>
                <w:lang w:val="uk-UA"/>
              </w:rPr>
              <w:t>/2019/09/положення-про-запобігання-плагіату-у-ДВНЗ-Прикарпатський-національний-університет-імені-Василя-Стефаника.</w:t>
            </w:r>
            <w:r w:rsidRPr="00BB7E70">
              <w:rPr>
                <w:rFonts w:ascii="Times New Roman" w:hAnsi="Times New Roman"/>
                <w:bCs/>
                <w:sz w:val="24"/>
                <w:szCs w:val="24"/>
              </w:rPr>
              <w:t>pdf</w:t>
            </w:r>
            <w:r w:rsidRPr="00BB7E70">
              <w:rPr>
                <w:rFonts w:ascii="Times New Roman" w:hAnsi="Times New Roman"/>
                <w:bCs/>
                <w:sz w:val="24"/>
                <w:szCs w:val="24"/>
                <w:lang w:val="uk-UA"/>
              </w:rPr>
              <w:t>); Положення про порядок присвоєння вчених звань науковим і науково-педагогічним працівникам ДВНЗ «Прикарпатський національний університет імені Василя Стефаника»; Положення про стажування та підвищення кваліфікації наукових,педагогічних і науково-педагогічних працівників; Перелік пріоритетних тематичних напрямів наукових досліджень і розробок ДВНЗ «Прикарпатський національний університет імені Василя Стефаника» на 2016-2020 роки (</w:t>
            </w:r>
            <w:hyperlink r:id="rId65" w:history="1">
              <w:r w:rsidRPr="00BB7E70">
                <w:rPr>
                  <w:rStyle w:val="Hyperlink"/>
                  <w:rFonts w:ascii="Times New Roman" w:hAnsi="Times New Roman"/>
                  <w:bCs/>
                  <w:sz w:val="24"/>
                  <w:szCs w:val="24"/>
                  <w:lang w:val="uk-UA"/>
                </w:rPr>
                <w:t>https://nmv.pnu.edu.ua/wp-content/uploads/sites/118/2019/11/820_29.11.2019.pdf</w:t>
              </w:r>
            </w:hyperlink>
            <w:r w:rsidRPr="00BB7E70">
              <w:rPr>
                <w:rFonts w:ascii="Times New Roman" w:hAnsi="Times New Roman"/>
                <w:bCs/>
                <w:sz w:val="24"/>
                <w:szCs w:val="24"/>
                <w:lang w:val="uk-UA"/>
              </w:rPr>
              <w:t xml:space="preserve"> ).</w:t>
            </w:r>
          </w:p>
          <w:p w:rsidR="00C36E1A" w:rsidRPr="00BB7E70" w:rsidRDefault="00C36E1A" w:rsidP="00BB7E70">
            <w:pPr>
              <w:spacing w:line="240" w:lineRule="auto"/>
              <w:ind w:firstLine="273"/>
              <w:rPr>
                <w:rFonts w:ascii="Times New Roman" w:hAnsi="Times New Roman"/>
                <w:sz w:val="24"/>
                <w:szCs w:val="24"/>
                <w:lang w:val="uk-UA"/>
              </w:rPr>
            </w:pPr>
            <w:r w:rsidRPr="00BB7E70">
              <w:rPr>
                <w:rFonts w:ascii="Times New Roman" w:hAnsi="Times New Roman"/>
                <w:bCs/>
                <w:sz w:val="24"/>
                <w:szCs w:val="24"/>
              </w:rPr>
              <w:t xml:space="preserve">Положення знаходиться у вільному доступі на сайті університету у навігації сторінки навчально-методичного відділу. Також ця інформація міститься у Путівнику студента, який призначений для адаптації студентів до ЗВО. </w:t>
            </w:r>
          </w:p>
        </w:tc>
      </w:tr>
      <w:tr w:rsidR="00C36E1A" w:rsidRPr="00BB7E70" w:rsidTr="00BB7E70">
        <w:tc>
          <w:tcPr>
            <w:tcW w:w="1887" w:type="dxa"/>
          </w:tcPr>
          <w:p w:rsidR="00C36E1A" w:rsidRPr="00BB7E70" w:rsidRDefault="00C36E1A" w:rsidP="00BB7E70">
            <w:pPr>
              <w:spacing w:line="240" w:lineRule="auto"/>
              <w:ind w:left="-106" w:right="-63" w:firstLine="0"/>
              <w:jc w:val="center"/>
              <w:rPr>
                <w:rFonts w:ascii="Times New Roman" w:hAnsi="Times New Roman"/>
                <w:b/>
                <w:sz w:val="24"/>
                <w:szCs w:val="24"/>
                <w:lang w:val="uk-UA" w:eastAsia="uk-UA"/>
              </w:rPr>
            </w:pPr>
            <w:r w:rsidRPr="00BB7E70">
              <w:rPr>
                <w:rFonts w:ascii="Times New Roman" w:hAnsi="Times New Roman"/>
                <w:b/>
                <w:sz w:val="24"/>
                <w:szCs w:val="24"/>
                <w:lang w:val="uk-UA" w:eastAsia="uk-UA"/>
              </w:rPr>
              <w:t>Наведіть посилання на веб-сторінку, яка містить інформацію про оприлюднення на офіційному веб-сайті ЗВО відповідного проекту з метою отримання зауважень та пропозиції заінтересова-них сторін (стейкхолдерів). Адреса веб-сторінки</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lang w:val="uk-UA"/>
              </w:rPr>
            </w:pPr>
            <w:r w:rsidRPr="00BB7E70">
              <w:rPr>
                <w:rFonts w:ascii="Times New Roman" w:hAnsi="Times New Roman"/>
                <w:bCs/>
                <w:sz w:val="24"/>
                <w:szCs w:val="24"/>
                <w:lang w:eastAsia="uk-UA"/>
              </w:rPr>
              <w:t>Веб-сторінки, які містить інформацію про оприлюднення проекту ОП з метою отримання зауважень та пропозиції заінтересованих сторін</w:t>
            </w:r>
            <w:r w:rsidRPr="00BB7E70">
              <w:rPr>
                <w:rFonts w:ascii="Times New Roman" w:hAnsi="Times New Roman"/>
                <w:bCs/>
                <w:sz w:val="24"/>
                <w:szCs w:val="24"/>
                <w:lang w:val="uk-UA" w:eastAsia="uk-UA"/>
              </w:rPr>
              <w:t>:</w:t>
            </w:r>
          </w:p>
          <w:p w:rsidR="00C36E1A" w:rsidRPr="00BB7E70" w:rsidRDefault="00C36E1A" w:rsidP="00BB7E70">
            <w:pPr>
              <w:spacing w:line="240" w:lineRule="auto"/>
              <w:ind w:firstLine="273"/>
              <w:rPr>
                <w:rFonts w:ascii="Times New Roman" w:hAnsi="Times New Roman"/>
                <w:bCs/>
                <w:sz w:val="24"/>
                <w:szCs w:val="24"/>
              </w:rPr>
            </w:pPr>
            <w:r w:rsidRPr="00BB7E70">
              <w:rPr>
                <w:rFonts w:ascii="Times New Roman" w:hAnsi="Times New Roman"/>
                <w:bCs/>
                <w:sz w:val="24"/>
                <w:szCs w:val="24"/>
              </w:rPr>
              <w:t>https://nmv.pnu.edu.ua/mahistratura/ 201-агрономія/</w:t>
            </w:r>
          </w:p>
          <w:p w:rsidR="00C36E1A" w:rsidRPr="00BB7E70" w:rsidRDefault="00C36E1A" w:rsidP="00BB7E70">
            <w:pPr>
              <w:spacing w:line="240" w:lineRule="auto"/>
              <w:ind w:firstLine="273"/>
              <w:rPr>
                <w:rFonts w:ascii="Times New Roman" w:hAnsi="Times New Roman"/>
                <w:sz w:val="24"/>
                <w:szCs w:val="24"/>
                <w:lang w:val="uk-UA"/>
              </w:rPr>
            </w:pPr>
            <w:hyperlink r:id="rId66" w:history="1">
              <w:r w:rsidRPr="00BB7E70">
                <w:rPr>
                  <w:rStyle w:val="Hyperlink"/>
                  <w:rFonts w:ascii="Times New Roman" w:hAnsi="Times New Roman"/>
                  <w:bCs/>
                  <w:sz w:val="24"/>
                  <w:szCs w:val="24"/>
                </w:rPr>
                <w:t>https://kag.pnu.edu.ua/wp-content/uploads/sites/27/2019/04/освітньо-професійна</w:t>
              </w:r>
            </w:hyperlink>
            <w:r w:rsidRPr="00BB7E70">
              <w:rPr>
                <w:rFonts w:ascii="Times New Roman" w:hAnsi="Times New Roman"/>
                <w:bCs/>
                <w:sz w:val="24"/>
                <w:szCs w:val="24"/>
              </w:rPr>
              <w:t xml:space="preserve"> програма-магістр.pdf</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Cs/>
                <w:sz w:val="24"/>
                <w:szCs w:val="24"/>
                <w:lang w:eastAsia="uk-UA"/>
              </w:rPr>
            </w:pPr>
            <w:r w:rsidRPr="00BB7E70">
              <w:rPr>
                <w:rFonts w:ascii="Times New Roman" w:hAnsi="Times New Roman"/>
                <w:b/>
                <w:sz w:val="24"/>
                <w:szCs w:val="24"/>
                <w:lang w:eastAsia="uk-UA"/>
              </w:rPr>
              <w:t>Наведіть посилання на оприлюднену у відкритому доступі в мережі Інтернет інформацію про освітню програму (включаючи її цілі, очікувані результати навчання та компоненти</w:t>
            </w:r>
            <w:r w:rsidRPr="00BB7E70">
              <w:rPr>
                <w:rFonts w:ascii="Times New Roman" w:hAnsi="Times New Roman"/>
                <w:bCs/>
                <w:sz w:val="24"/>
                <w:szCs w:val="24"/>
                <w:lang w:eastAsia="uk-UA"/>
              </w:rPr>
              <w:t>)</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sz w:val="24"/>
                <w:szCs w:val="24"/>
                <w:lang w:eastAsia="uk-UA"/>
              </w:rPr>
            </w:pPr>
            <w:r w:rsidRPr="00BB7E70">
              <w:rPr>
                <w:rFonts w:ascii="Times New Roman" w:hAnsi="Times New Roman"/>
                <w:bCs/>
                <w:sz w:val="24"/>
                <w:szCs w:val="24"/>
                <w:lang w:eastAsia="uk-UA"/>
              </w:rPr>
              <w:t>Веб-сторінки, які містить інформацію про освітню програму:</w:t>
            </w:r>
          </w:p>
          <w:p w:rsidR="00C36E1A" w:rsidRPr="00BB7E70" w:rsidRDefault="00C36E1A" w:rsidP="00BB7E70">
            <w:pPr>
              <w:numPr>
                <w:ilvl w:val="0"/>
                <w:numId w:val="1"/>
              </w:numPr>
              <w:spacing w:line="240" w:lineRule="auto"/>
              <w:ind w:left="0" w:firstLine="273"/>
              <w:rPr>
                <w:rFonts w:ascii="Times New Roman" w:hAnsi="Times New Roman"/>
                <w:bCs/>
                <w:sz w:val="24"/>
                <w:szCs w:val="24"/>
                <w:lang w:eastAsia="uk-UA"/>
              </w:rPr>
            </w:pPr>
            <w:r w:rsidRPr="00BB7E70">
              <w:rPr>
                <w:rFonts w:ascii="Times New Roman" w:hAnsi="Times New Roman"/>
                <w:bCs/>
                <w:sz w:val="24"/>
                <w:szCs w:val="24"/>
                <w:lang w:eastAsia="uk-UA"/>
              </w:rPr>
              <w:t>освітня програма (https://nmv.pnu.edu.ua/mahistratura/201-агрономія/)</w:t>
            </w:r>
          </w:p>
          <w:p w:rsidR="00C36E1A" w:rsidRPr="00A34023" w:rsidRDefault="00C36E1A" w:rsidP="00BB7E70">
            <w:pPr>
              <w:numPr>
                <w:ilvl w:val="0"/>
                <w:numId w:val="1"/>
              </w:numPr>
              <w:spacing w:line="240" w:lineRule="auto"/>
              <w:ind w:left="0" w:firstLine="273"/>
              <w:rPr>
                <w:rFonts w:ascii="Times New Roman" w:hAnsi="Times New Roman"/>
                <w:bCs/>
                <w:sz w:val="24"/>
                <w:szCs w:val="24"/>
                <w:lang w:eastAsia="uk-UA"/>
              </w:rPr>
            </w:pPr>
            <w:r w:rsidRPr="00BB7E70">
              <w:rPr>
                <w:rFonts w:ascii="Times New Roman" w:hAnsi="Times New Roman"/>
                <w:bCs/>
                <w:sz w:val="24"/>
                <w:szCs w:val="24"/>
                <w:lang w:eastAsia="uk-UA"/>
              </w:rPr>
              <w:t>навчальнийплан</w:t>
            </w:r>
            <w:r w:rsidRPr="00A34023">
              <w:rPr>
                <w:rFonts w:ascii="Times New Roman" w:hAnsi="Times New Roman"/>
                <w:bCs/>
                <w:sz w:val="24"/>
                <w:szCs w:val="24"/>
                <w:lang w:eastAsia="uk-UA"/>
              </w:rPr>
              <w:t xml:space="preserve"> (</w:t>
            </w:r>
            <w:hyperlink r:id="rId67" w:history="1">
              <w:r w:rsidRPr="00BB7E70">
                <w:rPr>
                  <w:rStyle w:val="Hyperlink"/>
                  <w:rFonts w:ascii="Times New Roman" w:hAnsi="Times New Roman"/>
                  <w:bCs/>
                  <w:sz w:val="24"/>
                  <w:szCs w:val="24"/>
                  <w:lang w:val="en-US" w:eastAsia="uk-UA"/>
                </w:rPr>
                <w:t>https</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nmv</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pnu</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edu</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ua</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wp</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content</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uploads</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sites</w:t>
              </w:r>
              <w:r w:rsidRPr="00A34023">
                <w:rPr>
                  <w:rStyle w:val="Hyperlink"/>
                  <w:rFonts w:ascii="Times New Roman" w:hAnsi="Times New Roman"/>
                  <w:bCs/>
                  <w:sz w:val="24"/>
                  <w:szCs w:val="24"/>
                  <w:lang w:eastAsia="uk-UA"/>
                </w:rPr>
                <w:t>/118/2018/11/201-</w:t>
              </w:r>
              <w:r w:rsidRPr="00BB7E70">
                <w:rPr>
                  <w:rStyle w:val="Hyperlink"/>
                  <w:rFonts w:ascii="Times New Roman" w:hAnsi="Times New Roman"/>
                  <w:bCs/>
                  <w:sz w:val="24"/>
                  <w:szCs w:val="24"/>
                  <w:lang w:val="en-US" w:eastAsia="uk-UA"/>
                </w:rPr>
                <w:t>Navchalnyi</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plan</w:t>
              </w:r>
              <w:r w:rsidRPr="00A34023">
                <w:rPr>
                  <w:rStyle w:val="Hyperlink"/>
                  <w:rFonts w:ascii="Times New Roman" w:hAnsi="Times New Roman"/>
                  <w:bCs/>
                  <w:sz w:val="24"/>
                  <w:szCs w:val="24"/>
                  <w:lang w:eastAsia="uk-UA"/>
                </w:rPr>
                <w:t>_</w:t>
              </w:r>
              <w:r w:rsidRPr="00BB7E70">
                <w:rPr>
                  <w:rStyle w:val="Hyperlink"/>
                  <w:rFonts w:ascii="Times New Roman" w:hAnsi="Times New Roman"/>
                  <w:bCs/>
                  <w:sz w:val="24"/>
                  <w:szCs w:val="24"/>
                  <w:lang w:val="en-US" w:eastAsia="uk-UA"/>
                </w:rPr>
                <w:t>m</w:t>
              </w:r>
              <w:r w:rsidRPr="00A34023">
                <w:rPr>
                  <w:rStyle w:val="Hyperlink"/>
                  <w:rFonts w:ascii="Times New Roman" w:hAnsi="Times New Roman"/>
                  <w:bCs/>
                  <w:sz w:val="24"/>
                  <w:szCs w:val="24"/>
                  <w:lang w:eastAsia="uk-UA"/>
                </w:rPr>
                <w:t>.</w:t>
              </w:r>
              <w:r w:rsidRPr="00BB7E70">
                <w:rPr>
                  <w:rStyle w:val="Hyperlink"/>
                  <w:rFonts w:ascii="Times New Roman" w:hAnsi="Times New Roman"/>
                  <w:bCs/>
                  <w:sz w:val="24"/>
                  <w:szCs w:val="24"/>
                  <w:lang w:val="en-US" w:eastAsia="uk-UA"/>
                </w:rPr>
                <w:t>pdf</w:t>
              </w:r>
            </w:hyperlink>
            <w:r w:rsidRPr="00A34023">
              <w:rPr>
                <w:rFonts w:ascii="Times New Roman" w:hAnsi="Times New Roman"/>
                <w:bCs/>
                <w:sz w:val="24"/>
                <w:szCs w:val="24"/>
                <w:lang w:eastAsia="uk-UA"/>
              </w:rPr>
              <w:t>)</w:t>
            </w:r>
          </w:p>
          <w:p w:rsidR="00C36E1A" w:rsidRPr="00BB7E70" w:rsidRDefault="00C36E1A" w:rsidP="00BB7E70">
            <w:pPr>
              <w:numPr>
                <w:ilvl w:val="0"/>
                <w:numId w:val="1"/>
              </w:numPr>
              <w:spacing w:line="240" w:lineRule="auto"/>
              <w:ind w:left="0" w:firstLine="273"/>
              <w:rPr>
                <w:rFonts w:ascii="Times New Roman" w:hAnsi="Times New Roman"/>
                <w:bCs/>
                <w:sz w:val="24"/>
                <w:szCs w:val="24"/>
                <w:lang w:eastAsia="uk-UA"/>
              </w:rPr>
            </w:pPr>
            <w:r w:rsidRPr="00BB7E70">
              <w:rPr>
                <w:rFonts w:ascii="Times New Roman" w:hAnsi="Times New Roman"/>
                <w:bCs/>
                <w:sz w:val="24"/>
                <w:szCs w:val="24"/>
                <w:lang w:eastAsia="uk-UA"/>
              </w:rPr>
              <w:t>пояснювальна записка (</w:t>
            </w:r>
            <w:hyperlink r:id="rId68" w:history="1">
              <w:r w:rsidRPr="00BB7E70">
                <w:rPr>
                  <w:rStyle w:val="Hyperlink"/>
                  <w:rFonts w:ascii="Times New Roman" w:hAnsi="Times New Roman"/>
                  <w:bCs/>
                  <w:sz w:val="24"/>
                  <w:szCs w:val="24"/>
                  <w:lang w:eastAsia="uk-UA"/>
                </w:rPr>
                <w:t>https://nmv.pnu.edu.ua/wp-content/uploads/sites/118/2018/11/201-Poiasniuvalna-zapyska_m.pdf</w:t>
              </w:r>
            </w:hyperlink>
            <w:r w:rsidRPr="00BB7E70">
              <w:rPr>
                <w:rFonts w:ascii="Times New Roman" w:hAnsi="Times New Roman"/>
                <w:bCs/>
                <w:sz w:val="24"/>
                <w:szCs w:val="24"/>
                <w:lang w:eastAsia="uk-UA"/>
              </w:rPr>
              <w:t>)</w:t>
            </w:r>
          </w:p>
          <w:p w:rsidR="00C36E1A" w:rsidRPr="00BB7E70" w:rsidRDefault="00C36E1A" w:rsidP="00BB7E70">
            <w:pPr>
              <w:pStyle w:val="ListParagraph"/>
              <w:numPr>
                <w:ilvl w:val="0"/>
                <w:numId w:val="1"/>
              </w:numPr>
              <w:spacing w:line="240" w:lineRule="auto"/>
              <w:rPr>
                <w:rFonts w:ascii="Times New Roman" w:hAnsi="Times New Roman"/>
                <w:sz w:val="24"/>
                <w:szCs w:val="24"/>
                <w:lang w:val="uk-UA"/>
              </w:rPr>
            </w:pPr>
            <w:r w:rsidRPr="00BB7E70">
              <w:rPr>
                <w:rFonts w:ascii="Times New Roman" w:hAnsi="Times New Roman"/>
                <w:bCs/>
                <w:sz w:val="24"/>
                <w:szCs w:val="24"/>
                <w:lang w:eastAsia="uk-UA"/>
              </w:rPr>
              <w:t xml:space="preserve">зведена відомість </w:t>
            </w:r>
            <w:r w:rsidRPr="00BB7E70">
              <w:rPr>
                <w:rFonts w:ascii="Times New Roman" w:hAnsi="Times New Roman"/>
                <w:bCs/>
                <w:sz w:val="24"/>
                <w:szCs w:val="24"/>
              </w:rPr>
              <w:t>(https://nmv.pnu.edu.ua/wp-content/uploads/sites/118/2018/11/201-Zvedeni-vidomosti_m.pdf)</w:t>
            </w:r>
          </w:p>
        </w:tc>
      </w:tr>
      <w:tr w:rsidR="00C36E1A" w:rsidRPr="00BB7E70" w:rsidTr="00BB7E70">
        <w:tc>
          <w:tcPr>
            <w:tcW w:w="10200" w:type="dxa"/>
            <w:gridSpan w:val="2"/>
            <w:shd w:val="clear" w:color="auto" w:fill="FFC000"/>
          </w:tcPr>
          <w:p w:rsidR="00C36E1A" w:rsidRPr="00BB7E70" w:rsidRDefault="00C36E1A" w:rsidP="00BB7E70">
            <w:pPr>
              <w:spacing w:line="240" w:lineRule="auto"/>
              <w:ind w:firstLine="0"/>
              <w:jc w:val="center"/>
              <w:rPr>
                <w:rFonts w:ascii="Times New Roman" w:hAnsi="Times New Roman"/>
                <w:b/>
                <w:color w:val="7030A0"/>
                <w:sz w:val="24"/>
                <w:szCs w:val="24"/>
                <w:lang w:eastAsia="uk-UA"/>
              </w:rPr>
            </w:pPr>
            <w:r w:rsidRPr="00BB7E70">
              <w:rPr>
                <w:rFonts w:ascii="Times New Roman" w:hAnsi="Times New Roman"/>
                <w:b/>
                <w:color w:val="7030A0"/>
                <w:sz w:val="24"/>
                <w:szCs w:val="24"/>
              </w:rPr>
              <w:t>10. Навчання через дослідження</w:t>
            </w:r>
          </w:p>
        </w:tc>
      </w:tr>
      <w:tr w:rsidR="00C36E1A" w:rsidRPr="00BB7E70" w:rsidTr="00BB7E70">
        <w:tc>
          <w:tcPr>
            <w:tcW w:w="1887" w:type="dxa"/>
            <w:shd w:val="clear" w:color="auto" w:fill="FFC000"/>
          </w:tcPr>
          <w:p w:rsidR="00C36E1A" w:rsidRPr="00BB7E70" w:rsidRDefault="00C36E1A" w:rsidP="00BB7E70">
            <w:pPr>
              <w:spacing w:line="240" w:lineRule="auto"/>
              <w:ind w:firstLine="0"/>
              <w:jc w:val="center"/>
              <w:rPr>
                <w:rFonts w:ascii="Times New Roman" w:hAnsi="Times New Roman"/>
                <w:b/>
                <w:sz w:val="24"/>
                <w:szCs w:val="24"/>
                <w:lang w:val="uk-UA"/>
              </w:rPr>
            </w:pPr>
          </w:p>
        </w:tc>
        <w:tc>
          <w:tcPr>
            <w:tcW w:w="8313" w:type="dxa"/>
            <w:shd w:val="clear" w:color="auto" w:fill="FFC000"/>
          </w:tcPr>
          <w:p w:rsidR="00C36E1A" w:rsidRPr="00BB7E70" w:rsidRDefault="00C36E1A" w:rsidP="00BB7E70">
            <w:pPr>
              <w:spacing w:line="240" w:lineRule="auto"/>
              <w:ind w:firstLine="0"/>
              <w:jc w:val="center"/>
              <w:rPr>
                <w:rFonts w:ascii="Times New Roman" w:hAnsi="Times New Roman"/>
                <w:b/>
                <w:color w:val="7030A0"/>
                <w:sz w:val="24"/>
                <w:szCs w:val="24"/>
                <w:lang w:eastAsia="uk-UA"/>
              </w:rPr>
            </w:pPr>
            <w:r w:rsidRPr="00BB7E70">
              <w:rPr>
                <w:rFonts w:ascii="Times New Roman" w:hAnsi="Times New Roman"/>
                <w:b/>
                <w:color w:val="7030A0"/>
                <w:sz w:val="24"/>
                <w:szCs w:val="24"/>
              </w:rPr>
              <w:t>Заповнюється для ОР доктора філософії!?</w:t>
            </w:r>
          </w:p>
        </w:tc>
      </w:tr>
      <w:tr w:rsidR="00C36E1A" w:rsidRPr="00BB7E70" w:rsidTr="00BB7E70">
        <w:tc>
          <w:tcPr>
            <w:tcW w:w="10200" w:type="dxa"/>
            <w:gridSpan w:val="2"/>
          </w:tcPr>
          <w:p w:rsidR="00C36E1A" w:rsidRPr="00BB7E70" w:rsidRDefault="00C36E1A" w:rsidP="00BB7E70">
            <w:pPr>
              <w:spacing w:line="240" w:lineRule="auto"/>
              <w:ind w:firstLine="0"/>
              <w:jc w:val="center"/>
              <w:rPr>
                <w:rFonts w:ascii="Times New Roman" w:hAnsi="Times New Roman"/>
                <w:b/>
                <w:sz w:val="24"/>
                <w:szCs w:val="24"/>
                <w:lang w:val="uk-UA"/>
              </w:rPr>
            </w:pPr>
            <w:r w:rsidRPr="00BB7E70">
              <w:rPr>
                <w:rFonts w:ascii="Times New Roman" w:hAnsi="Times New Roman"/>
                <w:b/>
                <w:sz w:val="24"/>
                <w:szCs w:val="24"/>
                <w:lang w:eastAsia="uk-UA"/>
              </w:rPr>
              <w:t>11. Перспективи подальшого розвитку ОП</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color w:val="000000"/>
                <w:sz w:val="24"/>
                <w:szCs w:val="24"/>
                <w:lang w:eastAsia="uk-UA"/>
              </w:rPr>
            </w:pPr>
            <w:r w:rsidRPr="00BB7E70">
              <w:rPr>
                <w:rFonts w:ascii="Times New Roman" w:hAnsi="Times New Roman"/>
                <w:b/>
                <w:color w:val="000000"/>
                <w:sz w:val="24"/>
                <w:szCs w:val="24"/>
                <w:lang w:eastAsia="uk-UA"/>
              </w:rPr>
              <w:t>Якими загалом є сильні та слабкі сторони ОП?</w:t>
            </w:r>
          </w:p>
          <w:p w:rsidR="00C36E1A" w:rsidRPr="00BB7E70" w:rsidRDefault="00C36E1A" w:rsidP="00BB7E70">
            <w:pPr>
              <w:spacing w:line="240" w:lineRule="auto"/>
              <w:ind w:firstLine="0"/>
              <w:jc w:val="center"/>
              <w:rPr>
                <w:rFonts w:ascii="Times New Roman" w:hAnsi="Times New Roman"/>
                <w:b/>
                <w:color w:val="000000"/>
                <w:sz w:val="24"/>
                <w:szCs w:val="24"/>
                <w:lang w:val="uk-UA"/>
              </w:rPr>
            </w:pPr>
          </w:p>
        </w:tc>
        <w:tc>
          <w:tcPr>
            <w:tcW w:w="8313" w:type="dxa"/>
          </w:tcPr>
          <w:p w:rsidR="00C36E1A" w:rsidRPr="00BB7E70" w:rsidRDefault="00C36E1A" w:rsidP="00BB7E70">
            <w:pPr>
              <w:pStyle w:val="TableParagraph"/>
              <w:ind w:right="184" w:firstLine="273"/>
              <w:jc w:val="both"/>
              <w:rPr>
                <w:rFonts w:ascii="Times New Roman" w:hAnsi="Times New Roman"/>
                <w:bCs/>
                <w:color w:val="000000"/>
                <w:sz w:val="24"/>
                <w:szCs w:val="24"/>
                <w:lang w:val="uk-UA"/>
              </w:rPr>
            </w:pPr>
            <w:r w:rsidRPr="00BB7E70">
              <w:rPr>
                <w:rFonts w:ascii="Times New Roman" w:hAnsi="Times New Roman"/>
                <w:bCs/>
                <w:color w:val="000000"/>
                <w:sz w:val="24"/>
                <w:szCs w:val="24"/>
                <w:lang w:val="uk-UA"/>
              </w:rPr>
              <w:t>Беручи до уваги високі вимоги сучасного ринку праці до професійного розвитку фахівців, високу динаміку, необхідність орієнтації магістрів на його конкретні сегменти, можна окреслити сильні та слабкі сторони ОП.</w:t>
            </w:r>
          </w:p>
          <w:p w:rsidR="00C36E1A" w:rsidRPr="00BB7E70" w:rsidRDefault="00C36E1A" w:rsidP="00BB7E70">
            <w:pPr>
              <w:pStyle w:val="TableParagraph"/>
              <w:ind w:right="184" w:firstLine="273"/>
              <w:jc w:val="both"/>
              <w:rPr>
                <w:rFonts w:ascii="Times New Roman" w:hAnsi="Times New Roman"/>
                <w:bCs/>
                <w:i/>
                <w:iCs/>
                <w:color w:val="000000"/>
                <w:sz w:val="24"/>
                <w:szCs w:val="24"/>
                <w:lang w:val="uk-UA"/>
              </w:rPr>
            </w:pPr>
            <w:r w:rsidRPr="00BB7E70">
              <w:rPr>
                <w:rFonts w:ascii="Times New Roman" w:hAnsi="Times New Roman"/>
                <w:bCs/>
                <w:i/>
                <w:iCs/>
                <w:color w:val="000000"/>
                <w:sz w:val="24"/>
                <w:szCs w:val="24"/>
                <w:lang w:val="uk-UA"/>
              </w:rPr>
              <w:t>Сильні сторони ОП:</w:t>
            </w:r>
          </w:p>
          <w:p w:rsidR="00C36E1A" w:rsidRPr="00BB7E70" w:rsidRDefault="00C36E1A" w:rsidP="00BB7E70">
            <w:pPr>
              <w:pStyle w:val="TableParagraph"/>
              <w:numPr>
                <w:ilvl w:val="0"/>
                <w:numId w:val="2"/>
              </w:numPr>
              <w:ind w:left="0" w:right="184" w:firstLine="273"/>
              <w:jc w:val="both"/>
              <w:rPr>
                <w:rFonts w:ascii="Times New Roman" w:hAnsi="Times New Roman"/>
                <w:bCs/>
                <w:color w:val="000000"/>
                <w:sz w:val="24"/>
                <w:szCs w:val="24"/>
                <w:lang w:val="uk-UA"/>
              </w:rPr>
            </w:pPr>
            <w:r w:rsidRPr="00BB7E70">
              <w:rPr>
                <w:rFonts w:ascii="Times New Roman" w:hAnsi="Times New Roman"/>
                <w:bCs/>
                <w:color w:val="000000"/>
                <w:sz w:val="24"/>
                <w:szCs w:val="24"/>
                <w:lang w:val="uk-UA"/>
              </w:rPr>
              <w:t>ДВНЗ «Прикарпатський національний університет імені Василя Стефаника</w:t>
            </w:r>
            <w:r w:rsidRPr="00BB7E70">
              <w:rPr>
                <w:rFonts w:ascii="Times New Roman" w:hAnsi="Times New Roman"/>
                <w:bCs/>
                <w:color w:val="000000"/>
                <w:sz w:val="24"/>
                <w:szCs w:val="24"/>
                <w:shd w:val="clear" w:color="auto" w:fill="FFFFFF"/>
                <w:lang w:val="uk-UA"/>
              </w:rPr>
              <w:t xml:space="preserve"> -сучасний конкурентоспроможний освітній та науково-дослідницький центр міжнародного рівня, потенціал якого впливає на розвиток. Університет входить до 10-ти найкращих закладів вищої освіти західного регіону та  займає 14-ту позицію ( у 2019 р.) серед більш, ніж 200 університетів України за показниками міжнародної наукометричної бази </w:t>
            </w:r>
            <w:r w:rsidRPr="00BB7E70">
              <w:rPr>
                <w:rFonts w:ascii="Times New Roman" w:hAnsi="Times New Roman"/>
                <w:bCs/>
                <w:color w:val="000000"/>
                <w:sz w:val="24"/>
                <w:szCs w:val="24"/>
                <w:shd w:val="clear" w:color="auto" w:fill="FFFFFF"/>
              </w:rPr>
              <w:t>Scopus</w:t>
            </w:r>
            <w:r w:rsidRPr="00BB7E70">
              <w:rPr>
                <w:rFonts w:ascii="Times New Roman" w:hAnsi="Times New Roman"/>
                <w:bCs/>
                <w:color w:val="000000"/>
                <w:sz w:val="24"/>
                <w:szCs w:val="24"/>
                <w:shd w:val="clear" w:color="auto" w:fill="FFFFFF"/>
                <w:lang w:val="uk-UA"/>
              </w:rPr>
              <w:t xml:space="preserve"> (цитовані англомовні публікації). Це свідчить про високий рівень надання освітніх послуг та умов для самореалізації у студентів даної ОП;</w:t>
            </w:r>
          </w:p>
          <w:p w:rsidR="00C36E1A" w:rsidRPr="00BB7E70" w:rsidRDefault="00C36E1A" w:rsidP="00BB7E70">
            <w:pPr>
              <w:pStyle w:val="TableParagraph"/>
              <w:numPr>
                <w:ilvl w:val="1"/>
                <w:numId w:val="3"/>
              </w:numPr>
              <w:ind w:left="0" w:right="184" w:firstLine="273"/>
              <w:jc w:val="both"/>
              <w:rPr>
                <w:rFonts w:ascii="Times New Roman" w:hAnsi="Times New Roman"/>
                <w:bCs/>
                <w:color w:val="000000"/>
                <w:sz w:val="24"/>
                <w:szCs w:val="24"/>
                <w:lang w:val="uk-UA"/>
              </w:rPr>
            </w:pPr>
            <w:r w:rsidRPr="00BB7E70">
              <w:rPr>
                <w:rFonts w:ascii="Times New Roman" w:hAnsi="Times New Roman"/>
                <w:bCs/>
                <w:color w:val="000000"/>
                <w:sz w:val="24"/>
                <w:szCs w:val="24"/>
                <w:lang w:val="uk-UA"/>
              </w:rPr>
              <w:t xml:space="preserve">відповідність ОП стратегічним цілям університету, регіональному контексту та вимогам інноваційних напрямків розвитку освіти; </w:t>
            </w:r>
          </w:p>
          <w:p w:rsidR="00C36E1A" w:rsidRPr="00BB7E70" w:rsidRDefault="00C36E1A" w:rsidP="00BB7E70">
            <w:pPr>
              <w:pStyle w:val="TableParagraph"/>
              <w:numPr>
                <w:ilvl w:val="1"/>
                <w:numId w:val="3"/>
              </w:numPr>
              <w:ind w:left="0" w:right="184" w:firstLine="273"/>
              <w:jc w:val="both"/>
              <w:rPr>
                <w:rFonts w:ascii="Times New Roman" w:hAnsi="Times New Roman"/>
                <w:bCs/>
                <w:color w:val="000000"/>
                <w:sz w:val="24"/>
                <w:szCs w:val="24"/>
                <w:lang w:val="uk-UA"/>
              </w:rPr>
            </w:pPr>
            <w:r w:rsidRPr="00BB7E70">
              <w:rPr>
                <w:rFonts w:ascii="Times New Roman" w:hAnsi="Times New Roman"/>
                <w:bCs/>
                <w:color w:val="000000"/>
                <w:sz w:val="24"/>
                <w:szCs w:val="24"/>
                <w:lang w:val="uk-UA"/>
              </w:rPr>
              <w:t>ОП відповідає перспективним напрямкам розвитку ведення сільського господарства в регіоні;</w:t>
            </w:r>
          </w:p>
          <w:p w:rsidR="00C36E1A" w:rsidRPr="00BB7E70" w:rsidRDefault="00C36E1A" w:rsidP="00BB7E70">
            <w:pPr>
              <w:pStyle w:val="TableParagraph"/>
              <w:numPr>
                <w:ilvl w:val="1"/>
                <w:numId w:val="3"/>
              </w:numPr>
              <w:ind w:left="0" w:right="184" w:firstLine="273"/>
              <w:jc w:val="both"/>
              <w:rPr>
                <w:rFonts w:ascii="Times New Roman" w:hAnsi="Times New Roman"/>
                <w:bCs/>
                <w:color w:val="000000"/>
                <w:sz w:val="24"/>
                <w:szCs w:val="24"/>
                <w:lang w:val="uk-UA"/>
              </w:rPr>
            </w:pPr>
            <w:r w:rsidRPr="00BB7E70">
              <w:rPr>
                <w:rFonts w:ascii="Times New Roman" w:hAnsi="Times New Roman"/>
                <w:bCs/>
                <w:color w:val="000000"/>
                <w:sz w:val="24"/>
                <w:szCs w:val="24"/>
                <w:lang w:val="uk-UA"/>
              </w:rPr>
              <w:t>високий дефіцит кваліфікованих фахівців в галузі сільського господарства є вагомим мотиваційним аспектом провадження ОП;</w:t>
            </w:r>
          </w:p>
          <w:p w:rsidR="00C36E1A" w:rsidRPr="00BB7E70" w:rsidRDefault="00C36E1A" w:rsidP="00BB7E70">
            <w:pPr>
              <w:pStyle w:val="TableParagraph"/>
              <w:numPr>
                <w:ilvl w:val="1"/>
                <w:numId w:val="3"/>
              </w:numPr>
              <w:ind w:left="0" w:right="184" w:firstLine="273"/>
              <w:jc w:val="both"/>
              <w:rPr>
                <w:rFonts w:ascii="Times New Roman" w:hAnsi="Times New Roman"/>
                <w:bCs/>
                <w:color w:val="000000"/>
                <w:sz w:val="24"/>
                <w:szCs w:val="24"/>
                <w:lang w:val="uk-UA"/>
              </w:rPr>
            </w:pPr>
            <w:r w:rsidRPr="00BB7E70">
              <w:rPr>
                <w:rFonts w:ascii="Times New Roman" w:hAnsi="Times New Roman"/>
                <w:bCs/>
                <w:color w:val="000000"/>
                <w:sz w:val="24"/>
                <w:szCs w:val="24"/>
                <w:lang w:val="uk-UA"/>
              </w:rPr>
              <w:t xml:space="preserve">поєднання наукової, дослідницької та практичної складових ОП; </w:t>
            </w:r>
          </w:p>
          <w:p w:rsidR="00C36E1A" w:rsidRPr="00BB7E70" w:rsidRDefault="00C36E1A" w:rsidP="00BB7E70">
            <w:pPr>
              <w:pStyle w:val="TableParagraph"/>
              <w:numPr>
                <w:ilvl w:val="1"/>
                <w:numId w:val="3"/>
              </w:numPr>
              <w:ind w:left="0" w:right="184" w:firstLine="273"/>
              <w:jc w:val="both"/>
              <w:rPr>
                <w:rFonts w:ascii="Times New Roman" w:hAnsi="Times New Roman"/>
                <w:bCs/>
                <w:color w:val="000000"/>
                <w:sz w:val="24"/>
                <w:szCs w:val="24"/>
                <w:lang w:val="uk-UA"/>
              </w:rPr>
            </w:pPr>
            <w:r w:rsidRPr="00BB7E70">
              <w:rPr>
                <w:rFonts w:ascii="Times New Roman" w:hAnsi="Times New Roman"/>
                <w:bCs/>
                <w:color w:val="000000"/>
                <w:sz w:val="24"/>
                <w:szCs w:val="24"/>
                <w:lang w:val="uk-UA"/>
              </w:rPr>
              <w:t xml:space="preserve">залучення заінтересованих сторін (стейкхолдерів) до розробки, впровадження та перегляду ОП; </w:t>
            </w:r>
          </w:p>
          <w:p w:rsidR="00C36E1A" w:rsidRPr="00BB7E70" w:rsidRDefault="00C36E1A" w:rsidP="00BB7E70">
            <w:pPr>
              <w:numPr>
                <w:ilvl w:val="0"/>
                <w:numId w:val="4"/>
              </w:numPr>
              <w:spacing w:line="240" w:lineRule="auto"/>
              <w:ind w:left="0" w:firstLine="273"/>
              <w:rPr>
                <w:rFonts w:ascii="Times New Roman" w:hAnsi="Times New Roman"/>
                <w:bCs/>
                <w:color w:val="000000"/>
                <w:sz w:val="24"/>
                <w:szCs w:val="24"/>
                <w:lang w:val="uk-UA"/>
              </w:rPr>
            </w:pPr>
            <w:r w:rsidRPr="00BB7E70">
              <w:rPr>
                <w:rFonts w:ascii="Times New Roman" w:hAnsi="Times New Roman"/>
                <w:bCs/>
                <w:color w:val="000000"/>
                <w:sz w:val="24"/>
                <w:szCs w:val="24"/>
                <w:lang w:val="uk-UA"/>
              </w:rPr>
              <w:t>поєднання різноманітних форм організації та контролю навчального процесу здобувачів при формуванні їх індивідуальної траєкторії;</w:t>
            </w:r>
          </w:p>
          <w:p w:rsidR="00C36E1A" w:rsidRPr="00BB7E70" w:rsidRDefault="00C36E1A" w:rsidP="00BB7E70">
            <w:pPr>
              <w:numPr>
                <w:ilvl w:val="0"/>
                <w:numId w:val="4"/>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забезпечення участі здобувачів в студентських олімпіадах, конференціях, круглих столах та семінарах;</w:t>
            </w:r>
          </w:p>
          <w:p w:rsidR="00C36E1A" w:rsidRPr="00BB7E70" w:rsidRDefault="00C36E1A" w:rsidP="00BB7E70">
            <w:pPr>
              <w:numPr>
                <w:ilvl w:val="0"/>
                <w:numId w:val="4"/>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у програмі застосована міждисциплінарна інтеграція, що реалізовується через міждисциплінарні лекції, теоретичні комплексні бесіди, вирішення завдань із широким міждисциплінарним контекстом;</w:t>
            </w:r>
          </w:p>
          <w:p w:rsidR="00C36E1A" w:rsidRPr="00BB7E70" w:rsidRDefault="00C36E1A" w:rsidP="00BB7E70">
            <w:pPr>
              <w:numPr>
                <w:ilvl w:val="0"/>
                <w:numId w:val="4"/>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наявність інформаційної підтримки освітньої діяльності (бібліотеки, репозитарій, база дистанційного навчання, читальні зали з відповідним обладненням).</w:t>
            </w:r>
          </w:p>
          <w:p w:rsidR="00C36E1A" w:rsidRPr="00BB7E70" w:rsidRDefault="00C36E1A" w:rsidP="00BB7E70">
            <w:pPr>
              <w:pStyle w:val="TableParagraph"/>
              <w:ind w:right="184" w:firstLine="273"/>
              <w:jc w:val="both"/>
              <w:rPr>
                <w:rFonts w:ascii="Times New Roman" w:hAnsi="Times New Roman"/>
                <w:bCs/>
                <w:i/>
                <w:iCs/>
                <w:color w:val="000000"/>
                <w:sz w:val="24"/>
                <w:szCs w:val="24"/>
                <w:lang w:val="uk-UA"/>
              </w:rPr>
            </w:pPr>
            <w:r w:rsidRPr="00BB7E70">
              <w:rPr>
                <w:rFonts w:ascii="Times New Roman" w:hAnsi="Times New Roman"/>
                <w:bCs/>
                <w:i/>
                <w:iCs/>
                <w:color w:val="000000"/>
                <w:sz w:val="24"/>
                <w:szCs w:val="24"/>
                <w:lang w:val="uk-UA"/>
              </w:rPr>
              <w:t>Слабкі сторони ОП:</w:t>
            </w:r>
          </w:p>
          <w:p w:rsidR="00C36E1A" w:rsidRPr="00BB7E70" w:rsidRDefault="00C36E1A" w:rsidP="00BB7E70">
            <w:pPr>
              <w:numPr>
                <w:ilvl w:val="0"/>
                <w:numId w:val="4"/>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 xml:space="preserve">відсутність програми подвійних дипломів, проте ведеться робота професорсько-викладацького складу у даному </w:t>
            </w:r>
            <w:r w:rsidRPr="00BB7E70">
              <w:rPr>
                <w:rFonts w:ascii="Times New Roman" w:hAnsi="Times New Roman"/>
                <w:bCs/>
                <w:color w:val="000000"/>
                <w:spacing w:val="-3"/>
                <w:sz w:val="24"/>
                <w:szCs w:val="24"/>
              </w:rPr>
              <w:t>напрямку;</w:t>
            </w:r>
          </w:p>
          <w:p w:rsidR="00C36E1A" w:rsidRPr="00BB7E70" w:rsidRDefault="00C36E1A" w:rsidP="00BB7E70">
            <w:pPr>
              <w:pStyle w:val="ListParagraph"/>
              <w:numPr>
                <w:ilvl w:val="0"/>
                <w:numId w:val="7"/>
              </w:numPr>
              <w:spacing w:line="240" w:lineRule="auto"/>
              <w:ind w:left="0" w:firstLine="273"/>
              <w:rPr>
                <w:rFonts w:ascii="Times New Roman" w:hAnsi="Times New Roman"/>
                <w:color w:val="000000"/>
                <w:sz w:val="24"/>
                <w:szCs w:val="24"/>
                <w:lang w:val="uk-UA"/>
              </w:rPr>
            </w:pPr>
            <w:r w:rsidRPr="00BB7E70">
              <w:rPr>
                <w:rFonts w:ascii="Times New Roman" w:hAnsi="Times New Roman"/>
                <w:bCs/>
                <w:color w:val="000000"/>
                <w:spacing w:val="-3"/>
                <w:sz w:val="24"/>
                <w:szCs w:val="24"/>
              </w:rPr>
              <w:t xml:space="preserve">недостатня кількість в складі групи забезпечення докторів наук за спеціальністю, проте подана докторська робота </w:t>
            </w:r>
            <w:r w:rsidRPr="00BB7E70">
              <w:rPr>
                <w:rFonts w:ascii="Times New Roman" w:hAnsi="Times New Roman"/>
                <w:bCs/>
                <w:color w:val="000000"/>
                <w:spacing w:val="-3"/>
                <w:sz w:val="24"/>
                <w:szCs w:val="24"/>
                <w:lang w:val="uk-UA"/>
              </w:rPr>
              <w:t xml:space="preserve">Карбівської У.М. </w:t>
            </w:r>
            <w:r w:rsidRPr="00BB7E70">
              <w:rPr>
                <w:rFonts w:ascii="Times New Roman" w:hAnsi="Times New Roman"/>
                <w:bCs/>
                <w:color w:val="000000"/>
                <w:spacing w:val="-3"/>
                <w:sz w:val="24"/>
                <w:szCs w:val="24"/>
              </w:rPr>
              <w:t>на захист.</w:t>
            </w:r>
          </w:p>
        </w:tc>
      </w:tr>
      <w:tr w:rsidR="00C36E1A" w:rsidRPr="00BB7E70" w:rsidTr="00BB7E70">
        <w:tc>
          <w:tcPr>
            <w:tcW w:w="1887" w:type="dxa"/>
          </w:tcPr>
          <w:p w:rsidR="00C36E1A" w:rsidRPr="00BB7E70" w:rsidRDefault="00C36E1A" w:rsidP="00BB7E70">
            <w:pPr>
              <w:spacing w:line="240" w:lineRule="auto"/>
              <w:ind w:firstLine="0"/>
              <w:jc w:val="center"/>
              <w:rPr>
                <w:rFonts w:ascii="Times New Roman" w:hAnsi="Times New Roman"/>
                <w:b/>
                <w:sz w:val="24"/>
                <w:szCs w:val="24"/>
              </w:rPr>
            </w:pPr>
            <w:r w:rsidRPr="00BB7E70">
              <w:rPr>
                <w:rFonts w:ascii="Times New Roman" w:hAnsi="Times New Roman"/>
                <w:b/>
                <w:sz w:val="24"/>
                <w:szCs w:val="24"/>
                <w:lang w:eastAsia="uk-UA"/>
              </w:rPr>
              <w:t>Якими є перспективи розвитку ОП упродовж найближчих 3 років? Які конкретні заходи ЗВО планує здійснити задля реалізації цих перспектив?</w:t>
            </w:r>
          </w:p>
          <w:p w:rsidR="00C36E1A" w:rsidRPr="00BB7E70" w:rsidRDefault="00C36E1A" w:rsidP="00BB7E70">
            <w:pPr>
              <w:spacing w:line="240" w:lineRule="auto"/>
              <w:ind w:firstLine="0"/>
              <w:rPr>
                <w:rFonts w:ascii="Times New Roman" w:hAnsi="Times New Roman"/>
                <w:sz w:val="24"/>
                <w:szCs w:val="24"/>
                <w:lang w:val="uk-UA"/>
              </w:rPr>
            </w:pPr>
          </w:p>
        </w:tc>
        <w:tc>
          <w:tcPr>
            <w:tcW w:w="8313" w:type="dxa"/>
          </w:tcPr>
          <w:p w:rsidR="00C36E1A" w:rsidRPr="00BB7E70" w:rsidRDefault="00C36E1A" w:rsidP="00BB7E70">
            <w:pPr>
              <w:spacing w:line="240" w:lineRule="auto"/>
              <w:ind w:firstLine="273"/>
              <w:rPr>
                <w:rFonts w:ascii="Times New Roman" w:hAnsi="Times New Roman"/>
                <w:bCs/>
                <w:color w:val="000000"/>
                <w:sz w:val="24"/>
                <w:szCs w:val="24"/>
              </w:rPr>
            </w:pPr>
            <w:r w:rsidRPr="00BB7E70">
              <w:rPr>
                <w:rFonts w:ascii="Times New Roman" w:hAnsi="Times New Roman"/>
                <w:bCs/>
                <w:color w:val="000000"/>
                <w:sz w:val="24"/>
                <w:szCs w:val="24"/>
              </w:rPr>
              <w:t>Упродовж найближчих 3 років можна відзначити перспективи  розвитку ОП:</w:t>
            </w:r>
          </w:p>
          <w:p w:rsidR="00C36E1A" w:rsidRPr="00BB7E70" w:rsidRDefault="00C36E1A" w:rsidP="00BB7E70">
            <w:pPr>
              <w:numPr>
                <w:ilvl w:val="0"/>
                <w:numId w:val="5"/>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реалізації у освітньому процесі основних положень двосторонніх та багатосторонніх угод між вищими навчальними закладами-партнерами, встановлення внутрішніх та зовнішніх інтеграційних зв’язків, впровадження програм подвійних дипломів (зокрема, з університетами Республіки Польща), що обумовлює в перспективі необхідність коректування окремих аспектів ОП</w:t>
            </w:r>
            <w:r w:rsidRPr="00BB7E70">
              <w:rPr>
                <w:rFonts w:ascii="Times New Roman" w:hAnsi="Times New Roman"/>
                <w:bCs/>
                <w:color w:val="000000"/>
                <w:sz w:val="24"/>
                <w:szCs w:val="24"/>
                <w:lang w:val="uk-UA"/>
              </w:rPr>
              <w:t>;</w:t>
            </w:r>
          </w:p>
          <w:p w:rsidR="00C36E1A" w:rsidRPr="00BB7E70" w:rsidRDefault="00C36E1A" w:rsidP="00BB7E70">
            <w:pPr>
              <w:numPr>
                <w:ilvl w:val="0"/>
                <w:numId w:val="5"/>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забезпечення участі здобувачів освіти у міжнародних  та всеукраїнських грантових програмах серед студентів;</w:t>
            </w:r>
          </w:p>
          <w:p w:rsidR="00C36E1A" w:rsidRPr="00BB7E70" w:rsidRDefault="00C36E1A" w:rsidP="00BB7E70">
            <w:pPr>
              <w:numPr>
                <w:ilvl w:val="0"/>
                <w:numId w:val="5"/>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відновлення проведення обміну студентів між профільними вузами для проходження виробничих та науково-дослідницьких практик;</w:t>
            </w:r>
          </w:p>
          <w:p w:rsidR="00C36E1A" w:rsidRPr="00BB7E70" w:rsidRDefault="00C36E1A" w:rsidP="00BB7E70">
            <w:pPr>
              <w:numPr>
                <w:ilvl w:val="0"/>
                <w:numId w:val="5"/>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залучення компаній та партнерів до співпраці (для проходження практик студентами, проведення програм стажування тощо);</w:t>
            </w:r>
          </w:p>
          <w:p w:rsidR="00C36E1A" w:rsidRPr="00BB7E70" w:rsidRDefault="00C36E1A" w:rsidP="00BB7E70">
            <w:pPr>
              <w:numPr>
                <w:ilvl w:val="0"/>
                <w:numId w:val="5"/>
              </w:numPr>
              <w:spacing w:line="240" w:lineRule="auto"/>
              <w:ind w:left="0" w:firstLine="273"/>
              <w:rPr>
                <w:rFonts w:ascii="Times New Roman" w:hAnsi="Times New Roman"/>
                <w:bCs/>
                <w:color w:val="000000"/>
                <w:sz w:val="24"/>
                <w:szCs w:val="24"/>
              </w:rPr>
            </w:pPr>
            <w:r w:rsidRPr="00BB7E70">
              <w:rPr>
                <w:rFonts w:ascii="Times New Roman" w:hAnsi="Times New Roman"/>
                <w:bCs/>
                <w:color w:val="000000"/>
                <w:sz w:val="24"/>
                <w:szCs w:val="24"/>
              </w:rPr>
              <w:t>співробітництво академічної спільноти з місцевими ОТГ у розробці проектів землекористування, відновлення родючості та охорони ґрунтів;</w:t>
            </w:r>
          </w:p>
          <w:p w:rsidR="00C36E1A" w:rsidRPr="00BB7E70" w:rsidRDefault="00C36E1A" w:rsidP="00BB7E70">
            <w:pPr>
              <w:spacing w:line="240" w:lineRule="auto"/>
              <w:ind w:firstLine="273"/>
              <w:rPr>
                <w:rFonts w:ascii="Times New Roman" w:hAnsi="Times New Roman"/>
                <w:color w:val="000000"/>
                <w:sz w:val="24"/>
                <w:szCs w:val="24"/>
                <w:lang w:val="uk-UA"/>
              </w:rPr>
            </w:pPr>
            <w:r w:rsidRPr="00BB7E70">
              <w:rPr>
                <w:rFonts w:ascii="Times New Roman" w:hAnsi="Times New Roman"/>
                <w:bCs/>
                <w:color w:val="000000"/>
                <w:sz w:val="24"/>
                <w:szCs w:val="24"/>
              </w:rPr>
              <w:t>адаптація освітньої програми з умовами ринку землі.</w:t>
            </w:r>
          </w:p>
        </w:tc>
      </w:tr>
    </w:tbl>
    <w:p w:rsidR="00C36E1A" w:rsidRPr="00ED7408" w:rsidRDefault="00C36E1A" w:rsidP="00FC31D2">
      <w:pPr>
        <w:ind w:firstLine="0"/>
        <w:rPr>
          <w:rFonts w:ascii="Times New Roman" w:hAnsi="Times New Roman"/>
          <w:sz w:val="24"/>
          <w:szCs w:val="24"/>
          <w:lang w:val="uk-UA"/>
        </w:rPr>
      </w:pPr>
    </w:p>
    <w:sectPr w:rsidR="00C36E1A" w:rsidRPr="00ED7408" w:rsidSect="00ED7408">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0E4A"/>
    <w:multiLevelType w:val="hybridMultilevel"/>
    <w:tmpl w:val="60DAF056"/>
    <w:lvl w:ilvl="0" w:tplc="0422000D">
      <w:start w:val="1"/>
      <w:numFmt w:val="bullet"/>
      <w:lvlText w:val=""/>
      <w:lvlJc w:val="left"/>
      <w:pPr>
        <w:ind w:left="904" w:hanging="360"/>
      </w:pPr>
      <w:rPr>
        <w:rFonts w:ascii="Wingdings" w:hAnsi="Wingdings" w:hint="default"/>
      </w:rPr>
    </w:lvl>
    <w:lvl w:ilvl="1" w:tplc="B366DD2A">
      <w:numFmt w:val="bullet"/>
      <w:lvlText w:val="•"/>
      <w:lvlJc w:val="left"/>
      <w:pPr>
        <w:ind w:left="1624" w:hanging="360"/>
      </w:pPr>
      <w:rPr>
        <w:rFonts w:ascii="Calibri" w:eastAsia="Times New Roman" w:hAnsi="Calibri" w:hint="default"/>
        <w:color w:val="202529"/>
      </w:rPr>
    </w:lvl>
    <w:lvl w:ilvl="2" w:tplc="04220005" w:tentative="1">
      <w:start w:val="1"/>
      <w:numFmt w:val="bullet"/>
      <w:lvlText w:val=""/>
      <w:lvlJc w:val="left"/>
      <w:pPr>
        <w:ind w:left="2344" w:hanging="360"/>
      </w:pPr>
      <w:rPr>
        <w:rFonts w:ascii="Wingdings" w:hAnsi="Wingdings" w:hint="default"/>
      </w:rPr>
    </w:lvl>
    <w:lvl w:ilvl="3" w:tplc="04220001" w:tentative="1">
      <w:start w:val="1"/>
      <w:numFmt w:val="bullet"/>
      <w:lvlText w:val=""/>
      <w:lvlJc w:val="left"/>
      <w:pPr>
        <w:ind w:left="3064" w:hanging="360"/>
      </w:pPr>
      <w:rPr>
        <w:rFonts w:ascii="Symbol" w:hAnsi="Symbol" w:hint="default"/>
      </w:rPr>
    </w:lvl>
    <w:lvl w:ilvl="4" w:tplc="04220003" w:tentative="1">
      <w:start w:val="1"/>
      <w:numFmt w:val="bullet"/>
      <w:lvlText w:val="o"/>
      <w:lvlJc w:val="left"/>
      <w:pPr>
        <w:ind w:left="3784" w:hanging="360"/>
      </w:pPr>
      <w:rPr>
        <w:rFonts w:ascii="Courier New" w:hAnsi="Courier New" w:hint="default"/>
      </w:rPr>
    </w:lvl>
    <w:lvl w:ilvl="5" w:tplc="04220005" w:tentative="1">
      <w:start w:val="1"/>
      <w:numFmt w:val="bullet"/>
      <w:lvlText w:val=""/>
      <w:lvlJc w:val="left"/>
      <w:pPr>
        <w:ind w:left="4504" w:hanging="360"/>
      </w:pPr>
      <w:rPr>
        <w:rFonts w:ascii="Wingdings" w:hAnsi="Wingdings" w:hint="default"/>
      </w:rPr>
    </w:lvl>
    <w:lvl w:ilvl="6" w:tplc="04220001" w:tentative="1">
      <w:start w:val="1"/>
      <w:numFmt w:val="bullet"/>
      <w:lvlText w:val=""/>
      <w:lvlJc w:val="left"/>
      <w:pPr>
        <w:ind w:left="5224" w:hanging="360"/>
      </w:pPr>
      <w:rPr>
        <w:rFonts w:ascii="Symbol" w:hAnsi="Symbol" w:hint="default"/>
      </w:rPr>
    </w:lvl>
    <w:lvl w:ilvl="7" w:tplc="04220003" w:tentative="1">
      <w:start w:val="1"/>
      <w:numFmt w:val="bullet"/>
      <w:lvlText w:val="o"/>
      <w:lvlJc w:val="left"/>
      <w:pPr>
        <w:ind w:left="5944" w:hanging="360"/>
      </w:pPr>
      <w:rPr>
        <w:rFonts w:ascii="Courier New" w:hAnsi="Courier New" w:hint="default"/>
      </w:rPr>
    </w:lvl>
    <w:lvl w:ilvl="8" w:tplc="04220005" w:tentative="1">
      <w:start w:val="1"/>
      <w:numFmt w:val="bullet"/>
      <w:lvlText w:val=""/>
      <w:lvlJc w:val="left"/>
      <w:pPr>
        <w:ind w:left="6664" w:hanging="360"/>
      </w:pPr>
      <w:rPr>
        <w:rFonts w:ascii="Wingdings" w:hAnsi="Wingdings" w:hint="default"/>
      </w:rPr>
    </w:lvl>
  </w:abstractNum>
  <w:abstractNum w:abstractNumId="1">
    <w:nsid w:val="12A45434"/>
    <w:multiLevelType w:val="hybridMultilevel"/>
    <w:tmpl w:val="47029866"/>
    <w:lvl w:ilvl="0" w:tplc="2000000D">
      <w:start w:val="1"/>
      <w:numFmt w:val="bullet"/>
      <w:lvlText w:val=""/>
      <w:lvlJc w:val="left"/>
      <w:pPr>
        <w:ind w:left="993" w:hanging="360"/>
      </w:pPr>
      <w:rPr>
        <w:rFonts w:ascii="Wingdings" w:hAnsi="Wingdings" w:hint="default"/>
      </w:rPr>
    </w:lvl>
    <w:lvl w:ilvl="1" w:tplc="20000003" w:tentative="1">
      <w:start w:val="1"/>
      <w:numFmt w:val="bullet"/>
      <w:lvlText w:val="o"/>
      <w:lvlJc w:val="left"/>
      <w:pPr>
        <w:ind w:left="1713" w:hanging="360"/>
      </w:pPr>
      <w:rPr>
        <w:rFonts w:ascii="Courier New" w:hAnsi="Courier New" w:hint="default"/>
      </w:rPr>
    </w:lvl>
    <w:lvl w:ilvl="2" w:tplc="20000005" w:tentative="1">
      <w:start w:val="1"/>
      <w:numFmt w:val="bullet"/>
      <w:lvlText w:val=""/>
      <w:lvlJc w:val="left"/>
      <w:pPr>
        <w:ind w:left="2433" w:hanging="360"/>
      </w:pPr>
      <w:rPr>
        <w:rFonts w:ascii="Wingdings" w:hAnsi="Wingdings" w:hint="default"/>
      </w:rPr>
    </w:lvl>
    <w:lvl w:ilvl="3" w:tplc="20000001" w:tentative="1">
      <w:start w:val="1"/>
      <w:numFmt w:val="bullet"/>
      <w:lvlText w:val=""/>
      <w:lvlJc w:val="left"/>
      <w:pPr>
        <w:ind w:left="3153" w:hanging="360"/>
      </w:pPr>
      <w:rPr>
        <w:rFonts w:ascii="Symbol" w:hAnsi="Symbol" w:hint="default"/>
      </w:rPr>
    </w:lvl>
    <w:lvl w:ilvl="4" w:tplc="20000003" w:tentative="1">
      <w:start w:val="1"/>
      <w:numFmt w:val="bullet"/>
      <w:lvlText w:val="o"/>
      <w:lvlJc w:val="left"/>
      <w:pPr>
        <w:ind w:left="3873" w:hanging="360"/>
      </w:pPr>
      <w:rPr>
        <w:rFonts w:ascii="Courier New" w:hAnsi="Courier New" w:hint="default"/>
      </w:rPr>
    </w:lvl>
    <w:lvl w:ilvl="5" w:tplc="20000005" w:tentative="1">
      <w:start w:val="1"/>
      <w:numFmt w:val="bullet"/>
      <w:lvlText w:val=""/>
      <w:lvlJc w:val="left"/>
      <w:pPr>
        <w:ind w:left="4593" w:hanging="360"/>
      </w:pPr>
      <w:rPr>
        <w:rFonts w:ascii="Wingdings" w:hAnsi="Wingdings" w:hint="default"/>
      </w:rPr>
    </w:lvl>
    <w:lvl w:ilvl="6" w:tplc="20000001" w:tentative="1">
      <w:start w:val="1"/>
      <w:numFmt w:val="bullet"/>
      <w:lvlText w:val=""/>
      <w:lvlJc w:val="left"/>
      <w:pPr>
        <w:ind w:left="5313" w:hanging="360"/>
      </w:pPr>
      <w:rPr>
        <w:rFonts w:ascii="Symbol" w:hAnsi="Symbol" w:hint="default"/>
      </w:rPr>
    </w:lvl>
    <w:lvl w:ilvl="7" w:tplc="20000003" w:tentative="1">
      <w:start w:val="1"/>
      <w:numFmt w:val="bullet"/>
      <w:lvlText w:val="o"/>
      <w:lvlJc w:val="left"/>
      <w:pPr>
        <w:ind w:left="6033" w:hanging="360"/>
      </w:pPr>
      <w:rPr>
        <w:rFonts w:ascii="Courier New" w:hAnsi="Courier New" w:hint="default"/>
      </w:rPr>
    </w:lvl>
    <w:lvl w:ilvl="8" w:tplc="20000005" w:tentative="1">
      <w:start w:val="1"/>
      <w:numFmt w:val="bullet"/>
      <w:lvlText w:val=""/>
      <w:lvlJc w:val="left"/>
      <w:pPr>
        <w:ind w:left="6753" w:hanging="360"/>
      </w:pPr>
      <w:rPr>
        <w:rFonts w:ascii="Wingdings" w:hAnsi="Wingdings" w:hint="default"/>
      </w:rPr>
    </w:lvl>
  </w:abstractNum>
  <w:abstractNum w:abstractNumId="2">
    <w:nsid w:val="1B51371F"/>
    <w:multiLevelType w:val="hybridMultilevel"/>
    <w:tmpl w:val="AE544174"/>
    <w:lvl w:ilvl="0" w:tplc="807A2812">
      <w:start w:val="2020"/>
      <w:numFmt w:val="bullet"/>
      <w:lvlText w:val="-"/>
      <w:lvlJc w:val="left"/>
      <w:pPr>
        <w:ind w:left="720" w:hanging="360"/>
      </w:pPr>
      <w:rPr>
        <w:rFonts w:ascii="Calibri" w:eastAsia="Times New Roman" w:hAnsi="Calibri" w:hint="default"/>
        <w:color w:val="202529"/>
        <w:sz w:val="21"/>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5A95F2A"/>
    <w:multiLevelType w:val="hybridMultilevel"/>
    <w:tmpl w:val="0CDCD082"/>
    <w:lvl w:ilvl="0" w:tplc="2000000D">
      <w:start w:val="1"/>
      <w:numFmt w:val="bullet"/>
      <w:lvlText w:val=""/>
      <w:lvlJc w:val="left"/>
      <w:pPr>
        <w:ind w:left="993" w:hanging="360"/>
      </w:pPr>
      <w:rPr>
        <w:rFonts w:ascii="Wingdings" w:hAnsi="Wingdings" w:hint="default"/>
      </w:rPr>
    </w:lvl>
    <w:lvl w:ilvl="1" w:tplc="20000003" w:tentative="1">
      <w:start w:val="1"/>
      <w:numFmt w:val="bullet"/>
      <w:lvlText w:val="o"/>
      <w:lvlJc w:val="left"/>
      <w:pPr>
        <w:ind w:left="1713" w:hanging="360"/>
      </w:pPr>
      <w:rPr>
        <w:rFonts w:ascii="Courier New" w:hAnsi="Courier New" w:hint="default"/>
      </w:rPr>
    </w:lvl>
    <w:lvl w:ilvl="2" w:tplc="20000005" w:tentative="1">
      <w:start w:val="1"/>
      <w:numFmt w:val="bullet"/>
      <w:lvlText w:val=""/>
      <w:lvlJc w:val="left"/>
      <w:pPr>
        <w:ind w:left="2433" w:hanging="360"/>
      </w:pPr>
      <w:rPr>
        <w:rFonts w:ascii="Wingdings" w:hAnsi="Wingdings" w:hint="default"/>
      </w:rPr>
    </w:lvl>
    <w:lvl w:ilvl="3" w:tplc="20000001" w:tentative="1">
      <w:start w:val="1"/>
      <w:numFmt w:val="bullet"/>
      <w:lvlText w:val=""/>
      <w:lvlJc w:val="left"/>
      <w:pPr>
        <w:ind w:left="3153" w:hanging="360"/>
      </w:pPr>
      <w:rPr>
        <w:rFonts w:ascii="Symbol" w:hAnsi="Symbol" w:hint="default"/>
      </w:rPr>
    </w:lvl>
    <w:lvl w:ilvl="4" w:tplc="20000003" w:tentative="1">
      <w:start w:val="1"/>
      <w:numFmt w:val="bullet"/>
      <w:lvlText w:val="o"/>
      <w:lvlJc w:val="left"/>
      <w:pPr>
        <w:ind w:left="3873" w:hanging="360"/>
      </w:pPr>
      <w:rPr>
        <w:rFonts w:ascii="Courier New" w:hAnsi="Courier New" w:hint="default"/>
      </w:rPr>
    </w:lvl>
    <w:lvl w:ilvl="5" w:tplc="20000005" w:tentative="1">
      <w:start w:val="1"/>
      <w:numFmt w:val="bullet"/>
      <w:lvlText w:val=""/>
      <w:lvlJc w:val="left"/>
      <w:pPr>
        <w:ind w:left="4593" w:hanging="360"/>
      </w:pPr>
      <w:rPr>
        <w:rFonts w:ascii="Wingdings" w:hAnsi="Wingdings" w:hint="default"/>
      </w:rPr>
    </w:lvl>
    <w:lvl w:ilvl="6" w:tplc="20000001" w:tentative="1">
      <w:start w:val="1"/>
      <w:numFmt w:val="bullet"/>
      <w:lvlText w:val=""/>
      <w:lvlJc w:val="left"/>
      <w:pPr>
        <w:ind w:left="5313" w:hanging="360"/>
      </w:pPr>
      <w:rPr>
        <w:rFonts w:ascii="Symbol" w:hAnsi="Symbol" w:hint="default"/>
      </w:rPr>
    </w:lvl>
    <w:lvl w:ilvl="7" w:tplc="20000003" w:tentative="1">
      <w:start w:val="1"/>
      <w:numFmt w:val="bullet"/>
      <w:lvlText w:val="o"/>
      <w:lvlJc w:val="left"/>
      <w:pPr>
        <w:ind w:left="6033" w:hanging="360"/>
      </w:pPr>
      <w:rPr>
        <w:rFonts w:ascii="Courier New" w:hAnsi="Courier New" w:hint="default"/>
      </w:rPr>
    </w:lvl>
    <w:lvl w:ilvl="8" w:tplc="20000005" w:tentative="1">
      <w:start w:val="1"/>
      <w:numFmt w:val="bullet"/>
      <w:lvlText w:val=""/>
      <w:lvlJc w:val="left"/>
      <w:pPr>
        <w:ind w:left="6753" w:hanging="360"/>
      </w:pPr>
      <w:rPr>
        <w:rFonts w:ascii="Wingdings" w:hAnsi="Wingdings" w:hint="default"/>
      </w:rPr>
    </w:lvl>
  </w:abstractNum>
  <w:abstractNum w:abstractNumId="4">
    <w:nsid w:val="4B7A580A"/>
    <w:multiLevelType w:val="hybridMultilevel"/>
    <w:tmpl w:val="4CEC4CAE"/>
    <w:lvl w:ilvl="0" w:tplc="0422000D">
      <w:start w:val="1"/>
      <w:numFmt w:val="bullet"/>
      <w:lvlText w:val=""/>
      <w:lvlJc w:val="left"/>
      <w:pPr>
        <w:ind w:left="904" w:hanging="360"/>
      </w:pPr>
      <w:rPr>
        <w:rFonts w:ascii="Wingdings" w:hAnsi="Wingdings" w:hint="default"/>
      </w:rPr>
    </w:lvl>
    <w:lvl w:ilvl="1" w:tplc="0422000D">
      <w:start w:val="1"/>
      <w:numFmt w:val="bullet"/>
      <w:lvlText w:val=""/>
      <w:lvlJc w:val="left"/>
      <w:pPr>
        <w:ind w:left="1624" w:hanging="360"/>
      </w:pPr>
      <w:rPr>
        <w:rFonts w:ascii="Wingdings" w:hAnsi="Wingdings" w:hint="default"/>
      </w:rPr>
    </w:lvl>
    <w:lvl w:ilvl="2" w:tplc="04220005" w:tentative="1">
      <w:start w:val="1"/>
      <w:numFmt w:val="bullet"/>
      <w:lvlText w:val=""/>
      <w:lvlJc w:val="left"/>
      <w:pPr>
        <w:ind w:left="2344" w:hanging="360"/>
      </w:pPr>
      <w:rPr>
        <w:rFonts w:ascii="Wingdings" w:hAnsi="Wingdings" w:hint="default"/>
      </w:rPr>
    </w:lvl>
    <w:lvl w:ilvl="3" w:tplc="04220001" w:tentative="1">
      <w:start w:val="1"/>
      <w:numFmt w:val="bullet"/>
      <w:lvlText w:val=""/>
      <w:lvlJc w:val="left"/>
      <w:pPr>
        <w:ind w:left="3064" w:hanging="360"/>
      </w:pPr>
      <w:rPr>
        <w:rFonts w:ascii="Symbol" w:hAnsi="Symbol" w:hint="default"/>
      </w:rPr>
    </w:lvl>
    <w:lvl w:ilvl="4" w:tplc="04220003" w:tentative="1">
      <w:start w:val="1"/>
      <w:numFmt w:val="bullet"/>
      <w:lvlText w:val="o"/>
      <w:lvlJc w:val="left"/>
      <w:pPr>
        <w:ind w:left="3784" w:hanging="360"/>
      </w:pPr>
      <w:rPr>
        <w:rFonts w:ascii="Courier New" w:hAnsi="Courier New" w:hint="default"/>
      </w:rPr>
    </w:lvl>
    <w:lvl w:ilvl="5" w:tplc="04220005" w:tentative="1">
      <w:start w:val="1"/>
      <w:numFmt w:val="bullet"/>
      <w:lvlText w:val=""/>
      <w:lvlJc w:val="left"/>
      <w:pPr>
        <w:ind w:left="4504" w:hanging="360"/>
      </w:pPr>
      <w:rPr>
        <w:rFonts w:ascii="Wingdings" w:hAnsi="Wingdings" w:hint="default"/>
      </w:rPr>
    </w:lvl>
    <w:lvl w:ilvl="6" w:tplc="04220001" w:tentative="1">
      <w:start w:val="1"/>
      <w:numFmt w:val="bullet"/>
      <w:lvlText w:val=""/>
      <w:lvlJc w:val="left"/>
      <w:pPr>
        <w:ind w:left="5224" w:hanging="360"/>
      </w:pPr>
      <w:rPr>
        <w:rFonts w:ascii="Symbol" w:hAnsi="Symbol" w:hint="default"/>
      </w:rPr>
    </w:lvl>
    <w:lvl w:ilvl="7" w:tplc="04220003" w:tentative="1">
      <w:start w:val="1"/>
      <w:numFmt w:val="bullet"/>
      <w:lvlText w:val="o"/>
      <w:lvlJc w:val="left"/>
      <w:pPr>
        <w:ind w:left="5944" w:hanging="360"/>
      </w:pPr>
      <w:rPr>
        <w:rFonts w:ascii="Courier New" w:hAnsi="Courier New" w:hint="default"/>
      </w:rPr>
    </w:lvl>
    <w:lvl w:ilvl="8" w:tplc="04220005" w:tentative="1">
      <w:start w:val="1"/>
      <w:numFmt w:val="bullet"/>
      <w:lvlText w:val=""/>
      <w:lvlJc w:val="left"/>
      <w:pPr>
        <w:ind w:left="6664" w:hanging="360"/>
      </w:pPr>
      <w:rPr>
        <w:rFonts w:ascii="Wingdings" w:hAnsi="Wingdings" w:hint="default"/>
      </w:rPr>
    </w:lvl>
  </w:abstractNum>
  <w:abstractNum w:abstractNumId="5">
    <w:nsid w:val="545C0641"/>
    <w:multiLevelType w:val="hybridMultilevel"/>
    <w:tmpl w:val="E1DA24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41017D8"/>
    <w:multiLevelType w:val="hybridMultilevel"/>
    <w:tmpl w:val="D07A619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61C"/>
    <w:rsid w:val="00027E54"/>
    <w:rsid w:val="00046256"/>
    <w:rsid w:val="0006124D"/>
    <w:rsid w:val="000A7DDE"/>
    <w:rsid w:val="00100505"/>
    <w:rsid w:val="001812A4"/>
    <w:rsid w:val="001959DD"/>
    <w:rsid w:val="001D7AE3"/>
    <w:rsid w:val="00234EBB"/>
    <w:rsid w:val="0026530B"/>
    <w:rsid w:val="00270B74"/>
    <w:rsid w:val="002E5B90"/>
    <w:rsid w:val="0033240E"/>
    <w:rsid w:val="00357935"/>
    <w:rsid w:val="003A523B"/>
    <w:rsid w:val="003B33EB"/>
    <w:rsid w:val="00467678"/>
    <w:rsid w:val="004B4FE2"/>
    <w:rsid w:val="004E0223"/>
    <w:rsid w:val="00546761"/>
    <w:rsid w:val="00573CBA"/>
    <w:rsid w:val="005A6FB9"/>
    <w:rsid w:val="006E61AC"/>
    <w:rsid w:val="00701362"/>
    <w:rsid w:val="00765B4B"/>
    <w:rsid w:val="00771501"/>
    <w:rsid w:val="007875C2"/>
    <w:rsid w:val="00791098"/>
    <w:rsid w:val="007920C5"/>
    <w:rsid w:val="007C1D83"/>
    <w:rsid w:val="00803066"/>
    <w:rsid w:val="008442DC"/>
    <w:rsid w:val="008655B8"/>
    <w:rsid w:val="009865DB"/>
    <w:rsid w:val="009A5F8F"/>
    <w:rsid w:val="009D5FDC"/>
    <w:rsid w:val="009E626D"/>
    <w:rsid w:val="00A34023"/>
    <w:rsid w:val="00AB5E91"/>
    <w:rsid w:val="00AF0762"/>
    <w:rsid w:val="00AF2930"/>
    <w:rsid w:val="00B2316C"/>
    <w:rsid w:val="00B44FC3"/>
    <w:rsid w:val="00B54C3C"/>
    <w:rsid w:val="00B6753B"/>
    <w:rsid w:val="00BA7E10"/>
    <w:rsid w:val="00BB7E70"/>
    <w:rsid w:val="00BD68A4"/>
    <w:rsid w:val="00BD7160"/>
    <w:rsid w:val="00C27242"/>
    <w:rsid w:val="00C36E1A"/>
    <w:rsid w:val="00CA46CC"/>
    <w:rsid w:val="00CA5EF6"/>
    <w:rsid w:val="00DD4BA6"/>
    <w:rsid w:val="00DF561C"/>
    <w:rsid w:val="00E05241"/>
    <w:rsid w:val="00E114F9"/>
    <w:rsid w:val="00E179E2"/>
    <w:rsid w:val="00E37E76"/>
    <w:rsid w:val="00E87ABD"/>
    <w:rsid w:val="00EB19AA"/>
    <w:rsid w:val="00EB7659"/>
    <w:rsid w:val="00EC41D2"/>
    <w:rsid w:val="00ED063D"/>
    <w:rsid w:val="00ED7408"/>
    <w:rsid w:val="00F21B27"/>
    <w:rsid w:val="00F242B8"/>
    <w:rsid w:val="00F2573F"/>
    <w:rsid w:val="00F75895"/>
    <w:rsid w:val="00FC31D2"/>
    <w:rsid w:val="00FC58FE"/>
    <w:rsid w:val="00FD2A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01"/>
    <w:pPr>
      <w:spacing w:line="360" w:lineRule="auto"/>
      <w:ind w:firstLine="709"/>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4F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B44FC3"/>
    <w:rPr>
      <w:lang w:val="uk-UA" w:eastAsia="en-US"/>
    </w:rPr>
  </w:style>
  <w:style w:type="character" w:customStyle="1" w:styleId="a">
    <w:name w:val="Інше_"/>
    <w:basedOn w:val="DefaultParagraphFont"/>
    <w:link w:val="a0"/>
    <w:uiPriority w:val="99"/>
    <w:locked/>
    <w:rsid w:val="00B44FC3"/>
    <w:rPr>
      <w:rFonts w:ascii="Times New Roman" w:hAnsi="Times New Roman" w:cs="Times New Roman"/>
      <w:shd w:val="clear" w:color="auto" w:fill="FFFFFF"/>
    </w:rPr>
  </w:style>
  <w:style w:type="paragraph" w:customStyle="1" w:styleId="a0">
    <w:name w:val="Інше"/>
    <w:basedOn w:val="Normal"/>
    <w:link w:val="a"/>
    <w:uiPriority w:val="99"/>
    <w:rsid w:val="00B44FC3"/>
    <w:pPr>
      <w:widowControl w:val="0"/>
      <w:shd w:val="clear" w:color="auto" w:fill="FFFFFF"/>
      <w:spacing w:line="240" w:lineRule="auto"/>
      <w:ind w:firstLine="0"/>
      <w:jc w:val="left"/>
    </w:pPr>
    <w:rPr>
      <w:rFonts w:ascii="Times New Roman" w:eastAsia="Times New Roman" w:hAnsi="Times New Roman"/>
    </w:rPr>
  </w:style>
  <w:style w:type="paragraph" w:customStyle="1" w:styleId="Default">
    <w:name w:val="Default"/>
    <w:uiPriority w:val="99"/>
    <w:rsid w:val="00B44FC3"/>
    <w:pPr>
      <w:autoSpaceDE w:val="0"/>
      <w:autoSpaceDN w:val="0"/>
      <w:adjustRightInd w:val="0"/>
    </w:pPr>
    <w:rPr>
      <w:rFonts w:ascii="Times New Roman" w:hAnsi="Times New Roman"/>
      <w:color w:val="000000"/>
      <w:sz w:val="24"/>
      <w:szCs w:val="24"/>
      <w:lang w:val="uk-UA" w:eastAsia="en-US"/>
    </w:rPr>
  </w:style>
  <w:style w:type="paragraph" w:customStyle="1" w:styleId="TableParagraph">
    <w:name w:val="Table Paragraph"/>
    <w:basedOn w:val="Normal"/>
    <w:uiPriority w:val="99"/>
    <w:rsid w:val="00B44FC3"/>
    <w:pPr>
      <w:widowControl w:val="0"/>
      <w:spacing w:line="240" w:lineRule="auto"/>
      <w:ind w:firstLine="0"/>
      <w:jc w:val="left"/>
    </w:pPr>
    <w:rPr>
      <w:lang w:val="en-US"/>
    </w:rPr>
  </w:style>
  <w:style w:type="character" w:customStyle="1" w:styleId="a1">
    <w:name w:val="Основний текст_"/>
    <w:basedOn w:val="DefaultParagraphFont"/>
    <w:link w:val="1"/>
    <w:uiPriority w:val="99"/>
    <w:locked/>
    <w:rsid w:val="001D7AE3"/>
    <w:rPr>
      <w:rFonts w:ascii="Times New Roman" w:hAnsi="Times New Roman" w:cs="Times New Roman"/>
      <w:sz w:val="28"/>
      <w:szCs w:val="28"/>
      <w:shd w:val="clear" w:color="auto" w:fill="FFFFFF"/>
    </w:rPr>
  </w:style>
  <w:style w:type="paragraph" w:customStyle="1" w:styleId="1">
    <w:name w:val="Основний текст1"/>
    <w:basedOn w:val="Normal"/>
    <w:link w:val="a1"/>
    <w:uiPriority w:val="99"/>
    <w:rsid w:val="001D7AE3"/>
    <w:pPr>
      <w:widowControl w:val="0"/>
      <w:shd w:val="clear" w:color="auto" w:fill="FFFFFF"/>
      <w:spacing w:after="120" w:line="240" w:lineRule="auto"/>
      <w:ind w:firstLine="0"/>
      <w:jc w:val="left"/>
    </w:pPr>
    <w:rPr>
      <w:rFonts w:ascii="Times New Roman" w:eastAsia="Times New Roman" w:hAnsi="Times New Roman"/>
      <w:sz w:val="28"/>
      <w:szCs w:val="28"/>
    </w:rPr>
  </w:style>
  <w:style w:type="character" w:styleId="Hyperlink">
    <w:name w:val="Hyperlink"/>
    <w:basedOn w:val="DefaultParagraphFont"/>
    <w:uiPriority w:val="99"/>
    <w:rsid w:val="001D7AE3"/>
    <w:rPr>
      <w:rFonts w:cs="Times New Roman"/>
      <w:color w:val="0563C1"/>
      <w:u w:val="single"/>
    </w:rPr>
  </w:style>
  <w:style w:type="character" w:customStyle="1" w:styleId="UnresolvedMention">
    <w:name w:val="Unresolved Mention"/>
    <w:basedOn w:val="DefaultParagraphFont"/>
    <w:uiPriority w:val="99"/>
    <w:semiHidden/>
    <w:rsid w:val="002E5B90"/>
    <w:rPr>
      <w:rFonts w:cs="Times New Roman"/>
      <w:color w:val="605E5C"/>
      <w:shd w:val="clear" w:color="auto" w:fill="E1DFDD"/>
    </w:rPr>
  </w:style>
  <w:style w:type="paragraph" w:styleId="ListParagraph">
    <w:name w:val="List Paragraph"/>
    <w:basedOn w:val="Normal"/>
    <w:uiPriority w:val="99"/>
    <w:qFormat/>
    <w:rsid w:val="009D5F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mv.pnu.edu.ua/wp-content/uploads/sites/118/2018/04/Pro-vvedennia-v-diiu-Polozhennia-pro-poriadok-realizatsii-zdobuvachamy-vyshchoi-osvity-24.06.2016-%e2%84%96271.pdf" TargetMode="External"/><Relationship Id="rId18" Type="http://schemas.openxmlformats.org/officeDocument/2006/relationships/hyperlink" Target="http://lib.pnu.edu.ua/electronic.php" TargetMode="External"/><Relationship Id="rId26" Type="http://schemas.openxmlformats.org/officeDocument/2006/relationships/hyperlink" Target="https://unicheck.com/" TargetMode="External"/><Relationship Id="rId39" Type="http://schemas.openxmlformats.org/officeDocument/2006/relationships/hyperlink" Target="https://pnu.edu.ua/wp-content/uploads/2020/01/" TargetMode="External"/><Relationship Id="rId21" Type="http://schemas.openxmlformats.org/officeDocument/2006/relationships/hyperlink" Target="https://nmv.pnu.edu.ua/wp-content/uploads/sites/118/2018/04/" TargetMode="External"/><Relationship Id="rId34" Type="http://schemas.openxmlformats.org/officeDocument/2006/relationships/hyperlink" Target="https://nauka.pnu.edu.ua/&#1087;&#1086;&#1083;&#1086;&#1078;&#1077;&#1085;&#1085;&#1103;/" TargetMode="External"/><Relationship Id="rId42" Type="http://schemas.openxmlformats.org/officeDocument/2006/relationships/hyperlink" Target="mailto:rector@pnu.edu.ua/" TargetMode="External"/><Relationship Id="rId47" Type="http://schemas.openxmlformats.org/officeDocument/2006/relationships/hyperlink" Target="mailto:rector@pnu.edu.ua/" TargetMode="External"/><Relationship Id="rId50" Type="http://schemas.openxmlformats.org/officeDocument/2006/relationships/hyperlink" Target="https://nmv.pnu.edu.ua/wp-content/uploads/sites/118/2019/09/&#1087;&#1086;&#1083;&#1086;&#1078;&#1077;&#1085;&#1085;&#1103;-&#1075;&#1088;&#1091;&#1087;&#1080;-&#1087;&#1088;&#1086;&#1077;&#1082;&#1090;&#1085;&#1110;-&#1079;&#1072;&#1073;&#1077;&#1079;&#1087;&#1077;&#1095;&#1077;&#1085;&#1085;&#1103;.pdf" TargetMode="External"/><Relationship Id="rId55" Type="http://schemas.openxmlformats.org/officeDocument/2006/relationships/hyperlink" Target="https://philosophical.pnu.edu.ua/wpcontent/uploads/sites/" TargetMode="External"/><Relationship Id="rId63" Type="http://schemas.openxmlformats.org/officeDocument/2006/relationships/hyperlink" Target="https://pnu.edu.ua/&#1089;&#1090;&#1080;&#1087;&#1077;&#1085;&#1076;&#1110;&#1072;&#1083;&#1100;&#1085;&#1077;-&#1079;&#1072;&#1073;&#1077;&#1079;&#1087;&#1077;&#1095;&#1077;&#1085;&#1085;&#1103;/" TargetMode="External"/><Relationship Id="rId68" Type="http://schemas.openxmlformats.org/officeDocument/2006/relationships/hyperlink" Target="https://nmv.pnu.edu.ua/wp-content/uploads/sites/118/2018/11/201-Poiasniuvalna-zapyska_m.pdf" TargetMode="External"/><Relationship Id="rId7" Type="http://schemas.openxmlformats.org/officeDocument/2006/relationships/hyperlink" Target="https://pnu.edu.ua/&#1089;&#1090;&#1091;&#1076;&#1077;&#1085;&#1090;&#1089;&#1100;&#1082;&#1080;&#1081;-&#1089;&#1077;&#1085;&#1072;&#1090;/" TargetMode="External"/><Relationship Id="rId2" Type="http://schemas.openxmlformats.org/officeDocument/2006/relationships/styles" Target="styles.xml"/><Relationship Id="rId16" Type="http://schemas.openxmlformats.org/officeDocument/2006/relationships/hyperlink" Target="https://kag.pnu.edu.ua/" TargetMode="External"/><Relationship Id="rId29" Type="http://schemas.openxmlformats.org/officeDocument/2006/relationships/hyperlink" Target="https://kag.pnu.edu.ua/" TargetMode="External"/><Relationship Id="rId1" Type="http://schemas.openxmlformats.org/officeDocument/2006/relationships/numbering" Target="numbering.xml"/><Relationship Id="rId6" Type="http://schemas.openxmlformats.org/officeDocument/2006/relationships/hyperlink" Target="https://pnu.edu.ua" TargetMode="External"/><Relationship Id="rId11" Type="http://schemas.openxmlformats.org/officeDocument/2006/relationships/hyperlink" Target="https://cutt.ly/8eY70iB" TargetMode="External"/><Relationship Id="rId24" Type="http://schemas.openxmlformats.org/officeDocument/2006/relationships/hyperlink" Target="https://kag.pnu.edu.ua/" TargetMode="External"/><Relationship Id="rId32" Type="http://schemas.openxmlformats.org/officeDocument/2006/relationships/hyperlink" Target="https://nmv.pnu.edu.ua/wp-content/uploads/sites/118/2019/11/820_29.11.2019.pdf" TargetMode="External"/><Relationship Id="rId37" Type="http://schemas.openxmlformats.org/officeDocument/2006/relationships/hyperlink" Target="https://pnu.edu.ua/wp-content/uploads/2020/05/" TargetMode="External"/><Relationship Id="rId40" Type="http://schemas.openxmlformats.org/officeDocument/2006/relationships/hyperlink" Target="https://ftf.pnu.edu.ua/" TargetMode="External"/><Relationship Id="rId45" Type="http://schemas.openxmlformats.org/officeDocument/2006/relationships/hyperlink" Target="https://pnu.edu.ua/wp-content/uploads/2019/02/statut.pdf" TargetMode="External"/><Relationship Id="rId53" Type="http://schemas.openxmlformats.org/officeDocument/2006/relationships/hyperlink" Target="https://kag.pnu.edu.ua/" TargetMode="External"/><Relationship Id="rId58" Type="http://schemas.openxmlformats.org/officeDocument/2006/relationships/hyperlink" Target="https://pnu.edu.ua/wp-ontent/uploads/2018/08/Nakaz_komisii_vchenoi_rady.pdf" TargetMode="External"/><Relationship Id="rId66" Type="http://schemas.openxmlformats.org/officeDocument/2006/relationships/hyperlink" Target="https://kag.pnu.edu.ua/wp-content/uploads/sites/27/2019/04/&#1086;&#1089;&#1074;&#1110;&#1090;&#1085;&#1100;&#1086;-&#1087;&#1088;&#1086;&#1092;&#1077;&#1089;&#1110;&#1081;&#1085;&#1072;" TargetMode="External"/><Relationship Id="rId5" Type="http://schemas.openxmlformats.org/officeDocument/2006/relationships/hyperlink" Target="https://pnu.edu.ua/&#1089;&#1090;&#1088;&#1072;&#1090;&#1077;&#1075;&#1110;&#1103;-&#1088;&#1086;&#1079;&#1074;&#1080;&#1090;&#1082;&#1091;-&#1091;&#1085;&#1110;&#1074;&#1077;&#1088;&#1089;&#1080;&#1090;&#1077;&#1090;&#1091;/" TargetMode="External"/><Relationship Id="rId15" Type="http://schemas.openxmlformats.org/officeDocument/2006/relationships/hyperlink" Target="https://kag.pnu.edu.ua/" TargetMode="External"/><Relationship Id="rId23" Type="http://schemas.openxmlformats.org/officeDocument/2006/relationships/hyperlink" Target="https://kag.pnu.edu.ua/wp-content/uploads/sites/27/2020/01/" TargetMode="External"/><Relationship Id="rId28" Type="http://schemas.openxmlformats.org/officeDocument/2006/relationships/hyperlink" Target="https://kag.pnu.edu.ua/" TargetMode="External"/><Relationship Id="rId36" Type="http://schemas.openxmlformats.org/officeDocument/2006/relationships/hyperlink" Target="https://nmv.pnu.edu.ua" TargetMode="External"/><Relationship Id="rId49" Type="http://schemas.openxmlformats.org/officeDocument/2006/relationships/hyperlink" Target="https://nmv.pnu.edu.ua/wp-content/uploads/sites/118/2020/02/polozhennya_op.pdf" TargetMode="External"/><Relationship Id="rId57" Type="http://schemas.openxmlformats.org/officeDocument/2006/relationships/hyperlink" Target="https://nmv.pnu.edu.ua/wp-content/uploads/sites/118/2018/04/Dodatok-do-nakazu-%e2%84%96-584-vid-06.10.2017-r.-Pro-zakhody-shchodo-pidhotovky-do-akredytatsii-universytetu.pdf" TargetMode="External"/><Relationship Id="rId61" Type="http://schemas.openxmlformats.org/officeDocument/2006/relationships/hyperlink" Target="https://pnu.edu.ua/&#1076;&#1086;&#1082;&#1091;&#1084;&#1077;&#1085;&#1090;&#1080;" TargetMode="External"/><Relationship Id="rId10" Type="http://schemas.openxmlformats.org/officeDocument/2006/relationships/hyperlink" Target="https://admission.pnu.edu.ua" TargetMode="External"/><Relationship Id="rId19"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31" Type="http://schemas.openxmlformats.org/officeDocument/2006/relationships/hyperlink" Target="https://pnu.edu.ua/wp-content/uploads/2019/02/statut.pdf" TargetMode="External"/><Relationship Id="rId44" Type="http://schemas.openxmlformats.org/officeDocument/2006/relationships/hyperlink" Target="https://nmv.pnu.edu.ua/wpcontent/uploads/sites/118/2018/04/" TargetMode="External"/><Relationship Id="rId52" Type="http://schemas.openxmlformats.org/officeDocument/2006/relationships/hyperlink" Target="https://fpn.pnu.edu.ua/" TargetMode="External"/><Relationship Id="rId60" Type="http://schemas.openxmlformats.org/officeDocument/2006/relationships/hyperlink" Target="https://pnu.edu.ua/wp-content/uploads/pages/scheme-suyau-fullpage.html" TargetMode="External"/><Relationship Id="rId65" Type="http://schemas.openxmlformats.org/officeDocument/2006/relationships/hyperlink" Target="https://nmv.pnu.edu.ua/wp-content/uploads/sites/118/2019/11/820_29.11.2019.pdf" TargetMode="External"/><Relationship Id="rId4" Type="http://schemas.openxmlformats.org/officeDocument/2006/relationships/webSettings" Target="webSettings.xml"/><Relationship Id="rId9" Type="http://schemas.openxmlformats.org/officeDocument/2006/relationships/hyperlink" Target="https://admission.pnu.edu.ua/&#1091;&#1085;&#1110;&#1074;&#1077;&#1088;&#1089;&#1080;&#1090;&#1077;&#1090;&#1091;-2020-&#1088;&#1086;&#1082;&#1091;/" TargetMode="External"/><Relationship Id="rId14" Type="http://schemas.openxmlformats.org/officeDocument/2006/relationships/hyperlink" Target="https://nmv.pnu.edu.ua/wp-content/uploads/sites/118/2018/04/Pro-zatverdzhennia-Poriadku-pro-vyvchennia-vybirkovykh-dystsyplin-31.03.2015-%e2%84%96190.pdf" TargetMode="External"/><Relationship Id="rId22" Type="http://schemas.openxmlformats.org/officeDocument/2006/relationships/hyperlink" Target="https://nmv.pnu.edu.ua/wp-content/uploads/sites/118/2019/10/" TargetMode="External"/><Relationship Id="rId27" Type="http://schemas.openxmlformats.org/officeDocument/2006/relationships/hyperlink" Target="https://plagiat.pl/" TargetMode="External"/><Relationship Id="rId30" Type="http://schemas.openxmlformats.org/officeDocument/2006/relationships/hyperlink" Target="https://pnu.edu.ua/wp-content/uploads/2019/01/" TargetMode="External"/><Relationship Id="rId35" Type="http://schemas.openxmlformats.org/officeDocument/2006/relationships/hyperlink" Target="http://lib.pnu.edu.ua/" TargetMode="External"/><Relationship Id="rId43" Type="http://schemas.openxmlformats.org/officeDocument/2006/relationships/hyperlink" Target="https://nmv.pnu.edu.ua/wp-content/uploads/sites/118/2018/04/" TargetMode="External"/><Relationship Id="rId48" Type="http://schemas.openxmlformats.org/officeDocument/2006/relationships/hyperlink" Target="https://pnu.edu.ua/" TargetMode="External"/><Relationship Id="rId56" Type="http://schemas.openxmlformats.org/officeDocument/2006/relationships/hyperlink" Target="https://nmv.pnu.edu.ua/wp-content/uploads/sites/118/2018/04/Nakaz-%e2%84%96-584-vid-06.10.2017-r.-Pro-zakhody-shchodo-pidhotovky-do-akredytatsii-universytetu.pdf" TargetMode="External"/><Relationship Id="rId64" Type="http://schemas.openxmlformats.org/officeDocument/2006/relationships/hyperlink" Target="https://nmv.pnu.edu.ua/wp-content/uploads/sites/118/2019/05/&#1085;&#1072;&#1082;&#1072;&#1079;-332.pdf" TargetMode="External"/><Relationship Id="rId69" Type="http://schemas.openxmlformats.org/officeDocument/2006/relationships/fontTable" Target="fontTable.xml"/><Relationship Id="rId8" Type="http://schemas.openxmlformats.org/officeDocument/2006/relationships/hyperlink" Target="https://pnu.edu.ua/&#1089;&#1090;&#1091;&#1076;&#1077;&#1085;&#1090;&#1089;&#1100;&#1082;&#1080;&#1081;-&#1087;&#1088;&#1086;&#1092;&#1082;&#1086;&#1084;/" TargetMode="External"/><Relationship Id="rId51" Type="http://schemas.openxmlformats.org/officeDocument/2006/relationships/hyperlink" Target="https://pnu.edu.ua/&#1089;&#1082;&#1083;&#1072;&#1076;-&#1074;&#1095;&#1077;&#1085;&#1086;&#1111;-&#1088;&#1072;&#1076;&#1080;/" TargetMode="External"/><Relationship Id="rId3" Type="http://schemas.openxmlformats.org/officeDocument/2006/relationships/settings" Target="settings.xml"/><Relationship Id="rId12" Type="http://schemas.openxmlformats.org/officeDocument/2006/relationships/hyperlink" Target="https://nmv.pnu.edu.ua/wp-content/uploads/sites/118/2018/04/Polozhennia-pro-poriadok-realizatsii-zdobuvachamy-vyshchoi-osvity-DVNZ-Prykarpatskyi-natsionalnyi-universytet-imeni-V.-Stefanyka.pdf" TargetMode="External"/><Relationship Id="rId17" Type="http://schemas.openxmlformats.org/officeDocument/2006/relationships/hyperlink" Target="http://asu.pnu.edu.ua/cgibin/timetable.cgi" TargetMode="External"/><Relationship Id="rId25" Type="http://schemas.openxmlformats.org/officeDocument/2006/relationships/hyperlink" Target="https://kag.pnu.edu.ua/" TargetMode="External"/><Relationship Id="rId33" Type="http://schemas.openxmlformats.org/officeDocument/2006/relationships/hyperlink" Target="https://ppop.pnu.edu.ua/&#1082;&#1086;&#1083;&#1077;&#1082;&#1090;&#1080;&#1074;&#1085;&#1080;&#1081;-&#1076;&#1086;&#1075;&#1086;&#1074;&#1110;&#1088;/" TargetMode="External"/><Relationship Id="rId38" Type="http://schemas.openxmlformats.org/officeDocument/2006/relationships/hyperlink" Target="https://pnu.edu.ua/wp-content/uploads/2020/01/" TargetMode="External"/><Relationship Id="rId46" Type="http://schemas.openxmlformats.org/officeDocument/2006/relationships/hyperlink" Target="https://nmv.pnu.edu.ua/wp-content/uploads/sites/118/2019/03/" TargetMode="External"/><Relationship Id="rId59" Type="http://schemas.openxmlformats.org/officeDocument/2006/relationships/hyperlink" Target="https://pnu.edu.ua/" TargetMode="External"/><Relationship Id="rId67" Type="http://schemas.openxmlformats.org/officeDocument/2006/relationships/hyperlink" Target="https://nmv.pnu.edu.ua/wp-%20content/uploads/sites/118/2018/11/201-Navchalnyi-plan_m.pdf" TargetMode="External"/><Relationship Id="rId20" Type="http://schemas.openxmlformats.org/officeDocument/2006/relationships/hyperlink" Target="&#1091;%20(http://asu.pnu.edu.ua/cgi-bin/timetable.cgi)" TargetMode="External"/><Relationship Id="rId41" Type="http://schemas.openxmlformats.org/officeDocument/2006/relationships/hyperlink" Target="https://kag.pnu.edu.ua/" TargetMode="External"/><Relationship Id="rId54" Type="http://schemas.openxmlformats.org/officeDocument/2006/relationships/hyperlink" Target="https://kag.pnu.edu.ua/" TargetMode="External"/><Relationship Id="rId62" Type="http://schemas.openxmlformats.org/officeDocument/2006/relationships/hyperlink" Target="https://pnu.edu.ua/?s=&#1089;&#1090;&#1072;&#1090;&#1091;&#109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1741</TotalTime>
  <Pages>28</Pages>
  <Words>14285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Admin</cp:lastModifiedBy>
  <cp:revision>36</cp:revision>
  <dcterms:created xsi:type="dcterms:W3CDTF">2020-09-10T15:07:00Z</dcterms:created>
  <dcterms:modified xsi:type="dcterms:W3CDTF">2020-10-29T06:33:00Z</dcterms:modified>
</cp:coreProperties>
</file>