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81" w:rsidRPr="00B929D5" w:rsidRDefault="00B929D5" w:rsidP="00B929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9D5">
        <w:rPr>
          <w:rFonts w:ascii="Times New Roman" w:hAnsi="Times New Roman" w:cs="Times New Roman"/>
          <w:sz w:val="28"/>
          <w:szCs w:val="28"/>
        </w:rPr>
        <w:t>Державний вищий навчальний заклад</w:t>
      </w:r>
    </w:p>
    <w:p w:rsidR="00B929D5" w:rsidRPr="00B929D5" w:rsidRDefault="00B929D5" w:rsidP="00B929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9D5">
        <w:rPr>
          <w:rFonts w:ascii="Times New Roman" w:hAnsi="Times New Roman" w:cs="Times New Roman"/>
          <w:sz w:val="28"/>
          <w:szCs w:val="28"/>
        </w:rPr>
        <w:t>«Прикарпатський національний університет імені Василя Стефаника»</w:t>
      </w:r>
    </w:p>
    <w:p w:rsidR="00B929D5" w:rsidRDefault="00B929D5" w:rsidP="00B929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9D5">
        <w:rPr>
          <w:rFonts w:ascii="Times New Roman" w:hAnsi="Times New Roman" w:cs="Times New Roman"/>
          <w:sz w:val="28"/>
          <w:szCs w:val="28"/>
        </w:rPr>
        <w:t>Кафедра агрохімії та ґрунтознавства</w:t>
      </w:r>
    </w:p>
    <w:p w:rsidR="00B929D5" w:rsidRDefault="00B929D5" w:rsidP="00B929D5">
      <w:pPr>
        <w:rPr>
          <w:rFonts w:ascii="Times New Roman" w:hAnsi="Times New Roman" w:cs="Times New Roman"/>
          <w:sz w:val="28"/>
          <w:szCs w:val="28"/>
        </w:rPr>
      </w:pPr>
    </w:p>
    <w:p w:rsidR="00B929D5" w:rsidRDefault="00B929D5" w:rsidP="00B929D5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АКТ</w:t>
      </w:r>
    </w:p>
    <w:p w:rsidR="00B929D5" w:rsidRDefault="00B929D5" w:rsidP="00B929D5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перевірки результатів проведених тестувань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освітніх програм та студентів Факультету природничих наук</w:t>
      </w:r>
    </w:p>
    <w:p w:rsidR="00B929D5" w:rsidRDefault="00B929D5" w:rsidP="00B929D5">
      <w:pPr>
        <w:tabs>
          <w:tab w:val="left" w:pos="403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23 грудня 2019 р.</w:t>
      </w:r>
    </w:p>
    <w:p w:rsidR="00B929D5" w:rsidRDefault="00B929D5" w:rsidP="004E1698">
      <w:pPr>
        <w:tabs>
          <w:tab w:val="left" w:pos="403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Створено комісію у складі:</w:t>
      </w:r>
    </w:p>
    <w:p w:rsidR="00B929D5" w:rsidRDefault="00B929D5" w:rsidP="004E1698">
      <w:pPr>
        <w:tabs>
          <w:tab w:val="left" w:pos="403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комісії</w:t>
      </w:r>
      <w:r w:rsidR="0053376D">
        <w:rPr>
          <w:rFonts w:ascii="Times New Roman" w:hAnsi="Times New Roman" w:cs="Times New Roman"/>
          <w:sz w:val="28"/>
          <w:szCs w:val="28"/>
        </w:rPr>
        <w:t xml:space="preserve"> – Турак Олег Юрійович, доцент, завідувач кафедри агрохімії та ґрунтознавства.</w:t>
      </w:r>
    </w:p>
    <w:p w:rsidR="0053376D" w:rsidRDefault="0053376D" w:rsidP="004E1698">
      <w:pPr>
        <w:tabs>
          <w:tab w:val="left" w:pos="403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комісії: Григорів Ярослава Ярославівна, викладач кафедри агрохімії та ґрунтознавства.</w:t>
      </w:r>
    </w:p>
    <w:p w:rsidR="0053376D" w:rsidRDefault="0053376D" w:rsidP="004E1698">
      <w:pPr>
        <w:tabs>
          <w:tab w:val="left" w:pos="17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Климчук Микола Миколайович, викладач кафедри агрохімії та ґрунтознавства. </w:t>
      </w:r>
    </w:p>
    <w:p w:rsidR="0053376D" w:rsidRDefault="0053376D" w:rsidP="004E1698">
      <w:pPr>
        <w:tabs>
          <w:tab w:val="left" w:pos="17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період з 18 по 30 листопада 2019 року комісія проводила тестування. </w:t>
      </w:r>
    </w:p>
    <w:p w:rsidR="0053376D" w:rsidRDefault="0053376D" w:rsidP="004E1698">
      <w:pPr>
        <w:tabs>
          <w:tab w:val="left" w:pos="17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Тестування проходили студенти 3-4 </w:t>
      </w:r>
      <w:r w:rsidR="000140A4">
        <w:rPr>
          <w:rFonts w:ascii="Times New Roman" w:hAnsi="Times New Roman" w:cs="Times New Roman"/>
          <w:sz w:val="28"/>
          <w:szCs w:val="28"/>
        </w:rPr>
        <w:t xml:space="preserve">курсу ОР бакалавр, студенти-магістри І року навчання та розробники освітніх програм. </w:t>
      </w:r>
    </w:p>
    <w:p w:rsidR="000140A4" w:rsidRDefault="000140A4" w:rsidP="00F531BA">
      <w:pPr>
        <w:tabs>
          <w:tab w:val="left" w:pos="17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Серед студентів 3-4 курсу пройшло тестування </w:t>
      </w:r>
      <w:r w:rsidR="0074626E">
        <w:rPr>
          <w:rFonts w:ascii="Times New Roman" w:hAnsi="Times New Roman" w:cs="Times New Roman"/>
          <w:sz w:val="28"/>
          <w:szCs w:val="28"/>
        </w:rPr>
        <w:t>75%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2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студентів – магістрів –</w:t>
      </w:r>
      <w:r w:rsidR="0074626E">
        <w:rPr>
          <w:rFonts w:ascii="Times New Roman" w:hAnsi="Times New Roman" w:cs="Times New Roman"/>
          <w:sz w:val="28"/>
          <w:szCs w:val="28"/>
        </w:rPr>
        <w:t xml:space="preserve"> 70%</w:t>
      </w:r>
      <w:r w:rsidR="00695DF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695DFA"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 w:rsidR="00695DFA">
        <w:rPr>
          <w:rFonts w:ascii="Times New Roman" w:hAnsi="Times New Roman" w:cs="Times New Roman"/>
          <w:sz w:val="28"/>
          <w:szCs w:val="28"/>
        </w:rPr>
        <w:t xml:space="preserve"> – 100%. </w:t>
      </w:r>
    </w:p>
    <w:p w:rsidR="0074626E" w:rsidRDefault="0074626E" w:rsidP="00F531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5A2">
        <w:rPr>
          <w:rFonts w:ascii="Times New Roman" w:hAnsi="Times New Roman" w:cs="Times New Roman"/>
          <w:b/>
          <w:sz w:val="28"/>
          <w:szCs w:val="28"/>
        </w:rPr>
        <w:t>Анкета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стейкхолдери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4626E" w:rsidRDefault="0074626E" w:rsidP="00F531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«Проектування освітніх програм»</w:t>
      </w:r>
    </w:p>
    <w:p w:rsidR="0074626E" w:rsidRDefault="0074626E" w:rsidP="00F531BA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5A2">
        <w:rPr>
          <w:rFonts w:ascii="Times New Roman" w:hAnsi="Times New Roman" w:cs="Times New Roman"/>
          <w:sz w:val="28"/>
          <w:szCs w:val="28"/>
          <w:lang w:val="uk-UA"/>
        </w:rPr>
        <w:t>Що визначають цілі освітньої програми?</w:t>
      </w:r>
    </w:p>
    <w:p w:rsidR="0074626E" w:rsidRDefault="0074626E" w:rsidP="00087D37">
      <w:pPr>
        <w:tabs>
          <w:tab w:val="left" w:pos="17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стейкхолдери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відповіли на це запитання, висвітлюючи основні цілі, такі як формування у здобувачів вищої освіти комплексу знань, умінь та навичок для застосування в професійній діяльності у сфері агрономії, спрямованих на вирішення комплексних завдань з організації технології виробництва с.-г. продукції. </w:t>
      </w:r>
    </w:p>
    <w:p w:rsidR="006B0C47" w:rsidRDefault="006B0C47" w:rsidP="00087D37">
      <w:pPr>
        <w:tabs>
          <w:tab w:val="left" w:pos="17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B15A2">
        <w:rPr>
          <w:rFonts w:ascii="Times New Roman" w:hAnsi="Times New Roman" w:cs="Times New Roman"/>
          <w:sz w:val="28"/>
          <w:szCs w:val="28"/>
        </w:rPr>
        <w:t>У чому полягає унікальність освітньої програми?</w:t>
      </w:r>
    </w:p>
    <w:p w:rsidR="006B0C47" w:rsidRDefault="006B0C47" w:rsidP="00087D37">
      <w:pPr>
        <w:tabs>
          <w:tab w:val="left" w:pos="17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Всі викладачі дали відповідь на це запитання, де перерахували переваги спеціальності над іншими.</w:t>
      </w:r>
    </w:p>
    <w:p w:rsidR="00087D37" w:rsidRDefault="006B0C47" w:rsidP="00087D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Чи відповідають цілі освітньої програми місії та стратегії закладу вищої освіти?</w:t>
      </w:r>
    </w:p>
    <w:p w:rsidR="006B0C47" w:rsidRPr="00087D37" w:rsidRDefault="006B0C47" w:rsidP="00087D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100%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B0C47" w:rsidRDefault="006B0C47" w:rsidP="00087D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Чи враховані у перспективах подальшого розвитку університету можливості освітньої програми?</w:t>
      </w:r>
    </w:p>
    <w:p w:rsidR="006B0C47" w:rsidRDefault="006B0C47" w:rsidP="00087D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100% «Так, враховані».</w:t>
      </w:r>
    </w:p>
    <w:p w:rsidR="006B0C47" w:rsidRDefault="006B0C47" w:rsidP="00087D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Як цілі освітньої програми відповідають тенденціям розвитку спеціальності?</w:t>
      </w:r>
    </w:p>
    <w:p w:rsidR="006B0C47" w:rsidRDefault="006B0C47" w:rsidP="00087D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Переважаючою відповіддю була наступна: «</w:t>
      </w:r>
      <w:r w:rsidR="001D7334">
        <w:rPr>
          <w:rFonts w:ascii="Times New Roman" w:hAnsi="Times New Roman" w:cs="Times New Roman"/>
          <w:sz w:val="28"/>
          <w:szCs w:val="28"/>
          <w:lang w:val="uk-UA"/>
        </w:rPr>
        <w:t xml:space="preserve">При підготовці фахівців в галузі, цілі освітньої програми відповідають сучасним тенденціям розвитку спеціальності». </w:t>
      </w:r>
    </w:p>
    <w:p w:rsidR="001D7334" w:rsidRDefault="001D7334" w:rsidP="00087D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4B15A2">
        <w:rPr>
          <w:rFonts w:ascii="Times New Roman" w:hAnsi="Times New Roman" w:cs="Times New Roman"/>
          <w:sz w:val="28"/>
          <w:szCs w:val="28"/>
          <w:lang w:val="uk-UA"/>
        </w:rPr>
        <w:t>Як враховуються тенденції розвитку спеціальності, ринку праці та запиту роботодавців?</w:t>
      </w:r>
    </w:p>
    <w:p w:rsidR="001D7334" w:rsidRDefault="001D7334" w:rsidP="00087D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«Укладання договорів про співпрацю, де студенти мають можливість пройти виробничу практику та застосувати теоретичні знання у виробництві». </w:t>
      </w:r>
    </w:p>
    <w:p w:rsidR="00087D37" w:rsidRDefault="00087D37" w:rsidP="00087D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4B15A2">
        <w:rPr>
          <w:rFonts w:ascii="Times New Roman" w:hAnsi="Times New Roman" w:cs="Times New Roman"/>
          <w:sz w:val="28"/>
          <w:szCs w:val="28"/>
          <w:lang w:val="uk-UA"/>
        </w:rPr>
        <w:t xml:space="preserve">Чи відповідає освітня програма вимогам, які визначені в національній рамці кваліфікацій? </w:t>
      </w:r>
    </w:p>
    <w:p w:rsidR="00087D37" w:rsidRDefault="00087D37" w:rsidP="00087D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100% «Так, відповідає». </w:t>
      </w:r>
    </w:p>
    <w:p w:rsidR="00087D37" w:rsidRDefault="00087D37" w:rsidP="00087D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Ваші пропозиції щодо оптимізації освітньої програми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стейкхолдера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0C47" w:rsidRPr="00087D37" w:rsidRDefault="00087D37" w:rsidP="00087D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«Більшу  частину часу відвести на практичні заняття, де студенти будуть мати можливість застосовувати теоретичні навики та</w:t>
      </w:r>
      <w:r w:rsidR="001D6C0F">
        <w:rPr>
          <w:rFonts w:ascii="Times New Roman" w:hAnsi="Times New Roman" w:cs="Times New Roman"/>
          <w:sz w:val="28"/>
          <w:szCs w:val="28"/>
          <w:lang w:val="uk-UA"/>
        </w:rPr>
        <w:t xml:space="preserve"> вирішувати практичні завдання»</w:t>
      </w:r>
      <w:r w:rsidR="001D6C0F" w:rsidRPr="001D6C0F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«Матеріально-технічна база: сучасні прилади і обладнання для проведення польових, лабораторних та наукових досліджень; обладнання лекційних аудиторій мультимедійними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інтердошками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та ін.</w:t>
      </w:r>
    </w:p>
    <w:p w:rsidR="00F531BA" w:rsidRDefault="00F531BA" w:rsidP="00087D37">
      <w:pPr>
        <w:tabs>
          <w:tab w:val="left" w:pos="172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5DFA" w:rsidRDefault="0074626E" w:rsidP="00F531BA">
      <w:pPr>
        <w:tabs>
          <w:tab w:val="left" w:pos="172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Тестування анкетами</w:t>
      </w:r>
      <w:r w:rsidR="00003E8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2-</w:t>
      </w:r>
      <w:r w:rsidR="00003E85">
        <w:rPr>
          <w:rFonts w:ascii="Times New Roman" w:hAnsi="Times New Roman" w:cs="Times New Roman"/>
          <w:sz w:val="28"/>
          <w:szCs w:val="28"/>
        </w:rPr>
        <w:t>12 проводилось серед студентів 3-4 курсу ОР бакалавр.</w:t>
      </w:r>
    </w:p>
    <w:p w:rsidR="00003E85" w:rsidRDefault="00003E85" w:rsidP="00F531BA">
      <w:pPr>
        <w:tabs>
          <w:tab w:val="left" w:pos="172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A54">
        <w:rPr>
          <w:rFonts w:ascii="Times New Roman" w:hAnsi="Times New Roman" w:cs="Times New Roman"/>
          <w:b/>
          <w:sz w:val="28"/>
          <w:szCs w:val="28"/>
        </w:rPr>
        <w:t>Анкета № 2 «Формування індивідуальної освітньої траєкторії здобувача вищої освіти, вибір навчальних дисциплін</w:t>
      </w:r>
      <w:r w:rsidR="00AE5A54" w:rsidRPr="00AE5A54">
        <w:rPr>
          <w:rFonts w:ascii="Times New Roman" w:hAnsi="Times New Roman" w:cs="Times New Roman"/>
          <w:b/>
          <w:sz w:val="28"/>
          <w:szCs w:val="28"/>
        </w:rPr>
        <w:t>»</w:t>
      </w:r>
      <w:r w:rsidR="00AE5A54">
        <w:rPr>
          <w:rFonts w:ascii="Times New Roman" w:hAnsi="Times New Roman" w:cs="Times New Roman"/>
          <w:b/>
          <w:sz w:val="28"/>
          <w:szCs w:val="28"/>
        </w:rPr>
        <w:t>.</w:t>
      </w:r>
    </w:p>
    <w:p w:rsidR="00AE5A54" w:rsidRDefault="00AE5A54" w:rsidP="00F5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Pr="00AE5A54">
        <w:rPr>
          <w:rFonts w:ascii="Times New Roman" w:hAnsi="Times New Roman" w:cs="Times New Roman"/>
          <w:sz w:val="28"/>
          <w:szCs w:val="28"/>
        </w:rPr>
        <w:t>Які документи обумовлюють  можливість формування індивідуальної освітньої  траєкторії?</w:t>
      </w:r>
    </w:p>
    <w:p w:rsidR="004E1698" w:rsidRDefault="00DB1127" w:rsidP="00087D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4E1698">
        <w:rPr>
          <w:rFonts w:ascii="Times New Roman" w:hAnsi="Times New Roman" w:cs="Times New Roman"/>
          <w:sz w:val="28"/>
          <w:szCs w:val="28"/>
        </w:rPr>
        <w:t xml:space="preserve"> % студентів відповіли: «Заява».</w:t>
      </w:r>
    </w:p>
    <w:p w:rsidR="004E1698" w:rsidRDefault="00087D37" w:rsidP="00087D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1698" w:rsidRPr="004E1698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4E1698">
        <w:rPr>
          <w:rFonts w:ascii="Times New Roman" w:hAnsi="Times New Roman" w:cs="Times New Roman"/>
          <w:sz w:val="28"/>
          <w:szCs w:val="28"/>
          <w:lang w:val="uk-UA"/>
        </w:rPr>
        <w:t>Чи наявні в закладі вищої освіти процедури, які уможливлюють формування індивідуальної освітньої траєкторії?</w:t>
      </w:r>
    </w:p>
    <w:p w:rsidR="004E1698" w:rsidRDefault="00DB1127" w:rsidP="00087D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="004E1698">
        <w:rPr>
          <w:rFonts w:ascii="Times New Roman" w:hAnsi="Times New Roman" w:cs="Times New Roman"/>
          <w:sz w:val="28"/>
          <w:szCs w:val="28"/>
          <w:lang w:val="uk-UA"/>
        </w:rPr>
        <w:t>7 % студентів відповіли: «Так».</w:t>
      </w:r>
    </w:p>
    <w:p w:rsidR="004E1698" w:rsidRDefault="004E1698" w:rsidP="00087D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3. Чи існує можливість вибору навчальних дисциплін?</w:t>
      </w:r>
    </w:p>
    <w:p w:rsidR="004E1698" w:rsidRDefault="004E1698" w:rsidP="00087D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100% студентів відповіли: «Так».</w:t>
      </w:r>
    </w:p>
    <w:p w:rsidR="004E1698" w:rsidRDefault="004E1698" w:rsidP="00087D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698">
        <w:rPr>
          <w:rFonts w:ascii="Times New Roman" w:hAnsi="Times New Roman" w:cs="Times New Roman"/>
          <w:sz w:val="28"/>
          <w:szCs w:val="28"/>
        </w:rPr>
        <w:t>4. Якою є процедура інформування здобувачів вищої освіти про дисципліни, що пропонуються їм на вибір?</w:t>
      </w:r>
    </w:p>
    <w:p w:rsidR="004E1698" w:rsidRDefault="004E1698" w:rsidP="00087D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100% студентів відповіли, що вибіркові</w:t>
      </w:r>
      <w:r w:rsidR="00DB1127">
        <w:rPr>
          <w:rFonts w:ascii="Times New Roman" w:hAnsi="Times New Roman" w:cs="Times New Roman"/>
          <w:sz w:val="28"/>
          <w:szCs w:val="28"/>
        </w:rPr>
        <w:t xml:space="preserve"> дисципліни оголошуються викладачами, або ж їх можна переглянути на сайті кафедри. </w:t>
      </w:r>
    </w:p>
    <w:p w:rsidR="00DB1127" w:rsidRDefault="00DB1127" w:rsidP="00087D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127">
        <w:rPr>
          <w:rFonts w:ascii="Times New Roman" w:hAnsi="Times New Roman" w:cs="Times New Roman"/>
          <w:sz w:val="28"/>
          <w:szCs w:val="28"/>
        </w:rPr>
        <w:t>5. Опишіть механізм вибору дисциплін</w:t>
      </w:r>
    </w:p>
    <w:p w:rsidR="00DB1127" w:rsidRPr="001D6C0F" w:rsidRDefault="00DB1127" w:rsidP="00F53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93% студентів відповіли, що вони самі вибирають дисципліни і пишуть заяви на ім</w:t>
      </w:r>
      <w:r w:rsidRPr="001D6C0F">
        <w:rPr>
          <w:rFonts w:ascii="Times New Roman" w:hAnsi="Times New Roman" w:cs="Times New Roman"/>
          <w:sz w:val="28"/>
          <w:szCs w:val="28"/>
        </w:rPr>
        <w:t xml:space="preserve">`я декана. </w:t>
      </w:r>
    </w:p>
    <w:p w:rsidR="00DB1127" w:rsidRDefault="00DB1127" w:rsidP="00F531B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127">
        <w:rPr>
          <w:rFonts w:ascii="Times New Roman" w:hAnsi="Times New Roman" w:cs="Times New Roman"/>
          <w:b/>
          <w:sz w:val="28"/>
          <w:szCs w:val="28"/>
        </w:rPr>
        <w:t>Анкета №3 «Практична підготовка здобувача вищої освіти»</w:t>
      </w:r>
    </w:p>
    <w:p w:rsidR="00DB1127" w:rsidRDefault="00DB1127" w:rsidP="00F531BA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CFE">
        <w:rPr>
          <w:rFonts w:ascii="Times New Roman" w:hAnsi="Times New Roman" w:cs="Times New Roman"/>
          <w:sz w:val="28"/>
          <w:szCs w:val="28"/>
          <w:lang w:val="uk-UA"/>
        </w:rPr>
        <w:t>Які компетентності, передбачені освітньою програмою, формує практична підготовка?</w:t>
      </w:r>
    </w:p>
    <w:p w:rsidR="00DB1127" w:rsidRDefault="00DB1127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Більшість студентів відповіли, що під час практичної підготовки удосконалюються їхні набуті навички під час навчання в університеті. </w:t>
      </w:r>
    </w:p>
    <w:p w:rsidR="00DB1127" w:rsidRDefault="00DB1127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Які види практичної підготовки Ви проходили?</w:t>
      </w:r>
    </w:p>
    <w:p w:rsidR="00DB1127" w:rsidRDefault="00DB1127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Кожен студент написав про виробничу практику, яку він проходив під час навчання з уточненням місця проходження. </w:t>
      </w:r>
    </w:p>
    <w:p w:rsidR="00DB1127" w:rsidRDefault="00DB1127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Чи врахована співпраця з роботодавцями у формулюванні цілей та завдань практичної підготовки, визначення її змісту?</w:t>
      </w:r>
    </w:p>
    <w:p w:rsidR="00DB1127" w:rsidRDefault="009879AE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B1127">
        <w:rPr>
          <w:rFonts w:ascii="Times New Roman" w:hAnsi="Times New Roman" w:cs="Times New Roman"/>
          <w:sz w:val="28"/>
          <w:szCs w:val="28"/>
          <w:lang w:val="uk-UA"/>
        </w:rPr>
        <w:t xml:space="preserve">0% студентів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відповіли : «Так».</w:t>
      </w:r>
    </w:p>
    <w:p w:rsidR="009879AE" w:rsidRDefault="009879AE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4. Чи відповідає практична підготовка останнім тенденціям розвитку Вашої майбутньої професійної діяльності?</w:t>
      </w:r>
    </w:p>
    <w:p w:rsidR="009879AE" w:rsidRDefault="009879AE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90% студентів дали відповідь : «Так».</w:t>
      </w:r>
    </w:p>
    <w:p w:rsidR="009879AE" w:rsidRPr="009879AE" w:rsidRDefault="009879AE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79AE">
        <w:rPr>
          <w:rFonts w:ascii="Times New Roman" w:hAnsi="Times New Roman" w:cs="Times New Roman"/>
          <w:sz w:val="28"/>
          <w:szCs w:val="28"/>
          <w:lang w:val="uk-UA"/>
        </w:rPr>
        <w:t xml:space="preserve">5. Чи задоволені Ви </w:t>
      </w:r>
      <w:proofErr w:type="spellStart"/>
      <w:r w:rsidRPr="009879AE">
        <w:rPr>
          <w:rFonts w:ascii="Times New Roman" w:hAnsi="Times New Roman" w:cs="Times New Roman"/>
          <w:sz w:val="28"/>
          <w:szCs w:val="28"/>
          <w:lang w:val="uk-UA"/>
        </w:rPr>
        <w:t>компетентностями</w:t>
      </w:r>
      <w:proofErr w:type="spellEnd"/>
      <w:r w:rsidRPr="009879AE">
        <w:rPr>
          <w:rFonts w:ascii="Times New Roman" w:hAnsi="Times New Roman" w:cs="Times New Roman"/>
          <w:sz w:val="28"/>
          <w:szCs w:val="28"/>
          <w:lang w:val="uk-UA"/>
        </w:rPr>
        <w:t>, здобутими під час практичної підготовки за освітньою програмою?</w:t>
      </w:r>
    </w:p>
    <w:p w:rsidR="009879AE" w:rsidRDefault="009879AE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     2      3      4     5     (поставте бал)</w:t>
      </w:r>
    </w:p>
    <w:p w:rsidR="009879AE" w:rsidRDefault="009879AE" w:rsidP="00F531BA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80% студентів поставили бал «4». </w:t>
      </w:r>
    </w:p>
    <w:p w:rsidR="009879AE" w:rsidRPr="00087D37" w:rsidRDefault="009879AE" w:rsidP="00F531BA">
      <w:pPr>
        <w:pStyle w:val="a3"/>
        <w:tabs>
          <w:tab w:val="left" w:pos="14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Анкета №4. «Обсяг</w:t>
      </w:r>
      <w:r w:rsidRPr="00A21F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освітньої програми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структурі загального</w:t>
      </w:r>
      <w:r w:rsidRPr="00A21F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навантаження здобувачів вищої освіти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9879AE" w:rsidRDefault="009879AE" w:rsidP="00F531BA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Чи вживає заклад вищої освіти конкретні заходи, для з’ясування фактичного обсягу навантаження студентів та його корекції (за необхідністю) ?</w:t>
      </w:r>
    </w:p>
    <w:p w:rsidR="003D0835" w:rsidRDefault="00876066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студенти відповіли: «Так».</w:t>
      </w:r>
    </w:p>
    <w:p w:rsidR="00876066" w:rsidRDefault="00876066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Чи не відчуваєте Ви надмірного навантаження навчальними вимогами?</w:t>
      </w:r>
    </w:p>
    <w:p w:rsidR="00876066" w:rsidRDefault="00876066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90% студентів відповіли: «Ні».</w:t>
      </w:r>
    </w:p>
    <w:p w:rsidR="00876066" w:rsidRDefault="00876066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Чи вистачає Вам часу на виконання самостійної роботи?</w:t>
      </w:r>
    </w:p>
    <w:p w:rsidR="00876066" w:rsidRDefault="00876066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70% студентів відповіли: «Так».</w:t>
      </w:r>
    </w:p>
    <w:p w:rsidR="00876066" w:rsidRDefault="00876066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Які дисципліни або визначений для них обсяг годин є надлишковими (аудиторні, практичні, семінарські) у навчальному навантаженні студента?</w:t>
      </w:r>
    </w:p>
    <w:p w:rsidR="00876066" w:rsidRDefault="00876066" w:rsidP="00F531BA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Відсоток відповідей поділився наступним чином: 60% на 40%, практичні та семінарські заняття відповідно. </w:t>
      </w:r>
    </w:p>
    <w:p w:rsidR="00876066" w:rsidRDefault="00876066" w:rsidP="00F531BA">
      <w:pPr>
        <w:pStyle w:val="a3"/>
        <w:tabs>
          <w:tab w:val="left" w:pos="14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Анкета № 5</w:t>
      </w:r>
    </w:p>
    <w:p w:rsidR="00876066" w:rsidRPr="00F531BA" w:rsidRDefault="00876066" w:rsidP="00F531BA">
      <w:pPr>
        <w:pStyle w:val="a3"/>
        <w:tabs>
          <w:tab w:val="left" w:pos="14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«Навчання та викладання за освітньою програмою»</w:t>
      </w:r>
    </w:p>
    <w:p w:rsidR="00876066" w:rsidRDefault="009D05E3" w:rsidP="00F531BA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6066" w:rsidRPr="00A21662">
        <w:rPr>
          <w:rFonts w:ascii="Times New Roman" w:hAnsi="Times New Roman" w:cs="Times New Roman"/>
          <w:sz w:val="28"/>
          <w:szCs w:val="28"/>
          <w:lang w:val="uk-UA"/>
        </w:rPr>
        <w:t xml:space="preserve">Яким формам та методам навчання віддають перевагу </w:t>
      </w:r>
      <w:r w:rsidR="00876066">
        <w:rPr>
          <w:rFonts w:ascii="Times New Roman" w:hAnsi="Times New Roman" w:cs="Times New Roman"/>
          <w:sz w:val="28"/>
          <w:szCs w:val="28"/>
          <w:lang w:val="uk-UA"/>
        </w:rPr>
        <w:t xml:space="preserve"> викладачі при викладанні професійно орієнтованих дисциплін?</w:t>
      </w:r>
    </w:p>
    <w:p w:rsidR="009D05E3" w:rsidRDefault="00876066" w:rsidP="00087D37">
      <w:pPr>
        <w:pStyle w:val="a3"/>
        <w:tabs>
          <w:tab w:val="left" w:pos="142"/>
          <w:tab w:val="left" w:pos="284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80% студентів відповіли наступним чином: «Лекції з використанням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мультимедії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сучасних </w:t>
      </w:r>
      <w:proofErr w:type="spellStart"/>
      <w:r w:rsidR="009D05E3">
        <w:rPr>
          <w:rFonts w:ascii="Times New Roman" w:hAnsi="Times New Roman" w:cs="Times New Roman"/>
          <w:sz w:val="28"/>
          <w:szCs w:val="28"/>
          <w:lang w:val="uk-UA"/>
        </w:rPr>
        <w:t>комп</w:t>
      </w:r>
      <w:proofErr w:type="spellEnd"/>
      <w:r w:rsidR="009D05E3" w:rsidRPr="009D05E3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="009D05E3">
        <w:rPr>
          <w:rFonts w:ascii="Times New Roman" w:hAnsi="Times New Roman" w:cs="Times New Roman"/>
          <w:sz w:val="28"/>
          <w:szCs w:val="28"/>
          <w:lang w:val="uk-UA"/>
        </w:rPr>
        <w:t>ютерних</w:t>
      </w:r>
      <w:proofErr w:type="spellEnd"/>
      <w:r w:rsidR="009D05E3">
        <w:rPr>
          <w:rFonts w:ascii="Times New Roman" w:hAnsi="Times New Roman" w:cs="Times New Roman"/>
          <w:sz w:val="28"/>
          <w:szCs w:val="28"/>
          <w:lang w:val="uk-UA"/>
        </w:rPr>
        <w:t xml:space="preserve"> програм, семінарські та практичні</w:t>
      </w:r>
    </w:p>
    <w:p w:rsidR="009D05E3" w:rsidRDefault="009D05E3" w:rsidP="00087D37">
      <w:pPr>
        <w:pStyle w:val="a3"/>
        <w:tabs>
          <w:tab w:val="left" w:pos="142"/>
          <w:tab w:val="left" w:pos="284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заняття на основі польових та лабораторних досліджень». </w:t>
      </w:r>
    </w:p>
    <w:p w:rsidR="009D05E3" w:rsidRDefault="009D05E3" w:rsidP="00087D37">
      <w:pPr>
        <w:pStyle w:val="a3"/>
        <w:numPr>
          <w:ilvl w:val="0"/>
          <w:numId w:val="3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Чи є добір змісту і методів навчання та викладання обґрунтованим і       зрозумілим для студента?</w:t>
      </w:r>
    </w:p>
    <w:p w:rsidR="00876066" w:rsidRDefault="009D05E3" w:rsidP="00087D37">
      <w:pPr>
        <w:pStyle w:val="a3"/>
        <w:tabs>
          <w:tab w:val="left" w:pos="142"/>
          <w:tab w:val="left" w:pos="284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95% студентів відповіли: «Так».</w:t>
      </w:r>
    </w:p>
    <w:p w:rsidR="009D05E3" w:rsidRDefault="009D05E3" w:rsidP="00087D37">
      <w:pPr>
        <w:pStyle w:val="a3"/>
        <w:numPr>
          <w:ilvl w:val="0"/>
          <w:numId w:val="3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є пропоновані викладачем зміст, форми і методи навчання та викладання відповідними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студентоцентрованому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підходу?</w:t>
      </w:r>
    </w:p>
    <w:p w:rsidR="009D05E3" w:rsidRDefault="009D05E3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75% відповіли: «Так».</w:t>
      </w:r>
    </w:p>
    <w:p w:rsidR="009D05E3" w:rsidRDefault="009D05E3" w:rsidP="00087D37">
      <w:pPr>
        <w:pStyle w:val="a3"/>
        <w:numPr>
          <w:ilvl w:val="0"/>
          <w:numId w:val="3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забезпечує заклад вищої освіти можливість вибору форм і методів навчання та викладання науково-педагогічними працівниками за принципом академічної свободи?Як враховуються інтереси здобувачів вищої освіти у відповідності принципам академічної свободи?</w:t>
      </w:r>
    </w:p>
    <w:p w:rsidR="009D05E3" w:rsidRDefault="009D05E3" w:rsidP="00F531BA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80% студентів відповіли: «Так».</w:t>
      </w:r>
    </w:p>
    <w:p w:rsidR="009D05E3" w:rsidRPr="00AA2FB8" w:rsidRDefault="009D05E3" w:rsidP="00F531BA">
      <w:pPr>
        <w:pStyle w:val="a3"/>
        <w:tabs>
          <w:tab w:val="left" w:pos="142"/>
          <w:tab w:val="left" w:pos="284"/>
          <w:tab w:val="left" w:pos="426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FB8">
        <w:rPr>
          <w:rFonts w:ascii="Times New Roman" w:hAnsi="Times New Roman" w:cs="Times New Roman"/>
          <w:b/>
          <w:sz w:val="28"/>
          <w:szCs w:val="28"/>
          <w:lang w:val="uk-UA"/>
        </w:rPr>
        <w:t>Анкета № 6</w:t>
      </w:r>
    </w:p>
    <w:p w:rsidR="009D05E3" w:rsidRPr="00087D37" w:rsidRDefault="009D05E3" w:rsidP="00F531BA">
      <w:pPr>
        <w:pStyle w:val="a3"/>
        <w:tabs>
          <w:tab w:val="left" w:pos="142"/>
          <w:tab w:val="left" w:pos="284"/>
          <w:tab w:val="left" w:pos="426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AA2FB8">
        <w:rPr>
          <w:rFonts w:ascii="Times New Roman" w:hAnsi="Times New Roman" w:cs="Times New Roman"/>
          <w:b/>
          <w:sz w:val="28"/>
          <w:szCs w:val="28"/>
          <w:lang w:val="uk-UA"/>
        </w:rPr>
        <w:t>Інформування учасників освітнього процесу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9D05E3" w:rsidRDefault="009D05E3" w:rsidP="00F531BA">
      <w:pPr>
        <w:pStyle w:val="a3"/>
        <w:numPr>
          <w:ilvl w:val="0"/>
          <w:numId w:val="4"/>
        </w:numPr>
        <w:tabs>
          <w:tab w:val="left" w:pos="-142"/>
          <w:tab w:val="left" w:pos="142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14AB">
        <w:rPr>
          <w:rFonts w:ascii="Times New Roman" w:hAnsi="Times New Roman" w:cs="Times New Roman"/>
          <w:sz w:val="28"/>
          <w:szCs w:val="28"/>
          <w:lang w:val="uk-UA"/>
        </w:rPr>
        <w:t>Яким чином учасникам освітнього процесу надається інформація щодо цілей, змісту та очікуваних результатів навчання?</w:t>
      </w:r>
    </w:p>
    <w:p w:rsidR="009D05E3" w:rsidRDefault="009D05E3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Більшість студентів відповіли: «Спілкування з випускниками кафедри, практика та стажування».</w:t>
      </w:r>
    </w:p>
    <w:p w:rsidR="009D05E3" w:rsidRDefault="009D05E3" w:rsidP="00087D37">
      <w:pPr>
        <w:pStyle w:val="a3"/>
        <w:numPr>
          <w:ilvl w:val="0"/>
          <w:numId w:val="4"/>
        </w:numPr>
        <w:tabs>
          <w:tab w:val="left" w:pos="-142"/>
          <w:tab w:val="left" w:pos="142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порядок та критерії оцінювання набутих знань, компетентності у межах окремих освітніх компонентів?</w:t>
      </w:r>
    </w:p>
    <w:p w:rsidR="009D05E3" w:rsidRDefault="009D05E3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90% студентів відповіли: «Болонська система оцінювання, кредитно-модульна система».</w:t>
      </w:r>
    </w:p>
    <w:p w:rsidR="009D05E3" w:rsidRDefault="009D05E3" w:rsidP="00087D37">
      <w:pPr>
        <w:pStyle w:val="a3"/>
        <w:numPr>
          <w:ilvl w:val="0"/>
          <w:numId w:val="4"/>
        </w:numPr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забезпечується доступ викладачів та студентів до інформаційних ресурсів щодо освітньої діяльності?</w:t>
      </w:r>
    </w:p>
    <w:p w:rsidR="009D05E3" w:rsidRDefault="009D05E3" w:rsidP="00087D37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Більшість відповіли, що через наявність інформаційно-обчислювальних машин. </w:t>
      </w:r>
    </w:p>
    <w:p w:rsidR="009D05E3" w:rsidRDefault="009D05E3" w:rsidP="00087D37">
      <w:pPr>
        <w:pStyle w:val="a3"/>
        <w:numPr>
          <w:ilvl w:val="0"/>
          <w:numId w:val="4"/>
        </w:numPr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14AB">
        <w:rPr>
          <w:rFonts w:ascii="Times New Roman" w:hAnsi="Times New Roman" w:cs="Times New Roman"/>
          <w:sz w:val="28"/>
          <w:szCs w:val="28"/>
          <w:lang w:val="uk-UA"/>
        </w:rPr>
        <w:t xml:space="preserve">Яка інформація висвітлюється на сайтах кафедр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інших </w:t>
      </w:r>
      <w:r w:rsidRPr="00B814AB">
        <w:rPr>
          <w:rFonts w:ascii="Times New Roman" w:hAnsi="Times New Roman" w:cs="Times New Roman"/>
          <w:sz w:val="28"/>
          <w:szCs w:val="28"/>
          <w:lang w:val="uk-UA"/>
        </w:rPr>
        <w:t>віртуальних навчальних середовищах?</w:t>
      </w:r>
    </w:p>
    <w:p w:rsidR="009D05E3" w:rsidRDefault="009D05E3" w:rsidP="00087D37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Всі студенти відповіли на це запитання по-різному, але </w:t>
      </w:r>
      <w:r w:rsidR="001020F4">
        <w:rPr>
          <w:rFonts w:ascii="Times New Roman" w:hAnsi="Times New Roman" w:cs="Times New Roman"/>
          <w:sz w:val="28"/>
          <w:szCs w:val="28"/>
          <w:lang w:val="uk-UA"/>
        </w:rPr>
        <w:t xml:space="preserve">кожен назвав по 1-2 пунктах, серед яких були навчально-методична робота, профорієнтація, інформація по олімпіадах, практична підготовка та інші. </w:t>
      </w:r>
    </w:p>
    <w:p w:rsidR="001020F4" w:rsidRDefault="001020F4" w:rsidP="00087D37">
      <w:pPr>
        <w:pStyle w:val="a3"/>
        <w:numPr>
          <w:ilvl w:val="0"/>
          <w:numId w:val="4"/>
        </w:numPr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Які, на Вашу думку, сильні і слабкі сторони обраної форми інформування?</w:t>
      </w:r>
    </w:p>
    <w:p w:rsidR="001020F4" w:rsidRDefault="001020F4" w:rsidP="00F531BA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Сильними сторонами студенти назвали доступність інформації усім студентам. Слабкі сторони студенти не назвали. </w:t>
      </w:r>
    </w:p>
    <w:p w:rsidR="00382E27" w:rsidRDefault="00382E27" w:rsidP="00F531BA">
      <w:pPr>
        <w:pStyle w:val="a3"/>
        <w:tabs>
          <w:tab w:val="left" w:pos="14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14AB">
        <w:rPr>
          <w:rFonts w:ascii="Times New Roman" w:hAnsi="Times New Roman" w:cs="Times New Roman"/>
          <w:b/>
          <w:sz w:val="28"/>
          <w:szCs w:val="28"/>
          <w:lang w:val="uk-UA"/>
        </w:rPr>
        <w:t>Анкета № 7</w:t>
      </w:r>
    </w:p>
    <w:p w:rsidR="00382E27" w:rsidRPr="00087D37" w:rsidRDefault="00382E27" w:rsidP="00F531BA">
      <w:pPr>
        <w:pStyle w:val="a3"/>
        <w:tabs>
          <w:tab w:val="left" w:pos="14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«Інтернаціоналізація діяльності закладу вищої освіти»</w:t>
      </w:r>
    </w:p>
    <w:p w:rsidR="00382E27" w:rsidRDefault="00382E27" w:rsidP="00F531BA">
      <w:pPr>
        <w:pStyle w:val="a3"/>
        <w:numPr>
          <w:ilvl w:val="0"/>
          <w:numId w:val="5"/>
        </w:numPr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41E">
        <w:rPr>
          <w:rFonts w:ascii="Times New Roman" w:hAnsi="Times New Roman" w:cs="Times New Roman"/>
          <w:sz w:val="28"/>
          <w:szCs w:val="28"/>
          <w:lang w:val="uk-UA"/>
        </w:rPr>
        <w:t>Як реалізуються програми міжнародної академічної мобільності в межах освітніх програм?</w:t>
      </w:r>
    </w:p>
    <w:p w:rsidR="001020F4" w:rsidRDefault="00382E27" w:rsidP="00087D37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80% вказали, що це є обмін студентами. </w:t>
      </w:r>
    </w:p>
    <w:p w:rsidR="00382E27" w:rsidRPr="00A3041E" w:rsidRDefault="00382E27" w:rsidP="00087D37">
      <w:pPr>
        <w:pStyle w:val="a3"/>
        <w:numPr>
          <w:ilvl w:val="0"/>
          <w:numId w:val="5"/>
        </w:numPr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41E">
        <w:rPr>
          <w:rFonts w:ascii="Times New Roman" w:hAnsi="Times New Roman" w:cs="Times New Roman"/>
          <w:sz w:val="28"/>
          <w:szCs w:val="28"/>
          <w:lang w:val="uk-UA"/>
        </w:rPr>
        <w:t xml:space="preserve">З якими проблемами Ви зустрічаєтесь? </w:t>
      </w:r>
    </w:p>
    <w:p w:rsidR="00382E27" w:rsidRDefault="00382E27" w:rsidP="00087D37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100% студентів дали відповідь: «Немає проблем».</w:t>
      </w:r>
    </w:p>
    <w:p w:rsidR="00382E27" w:rsidRDefault="00382E27" w:rsidP="00087D37">
      <w:pPr>
        <w:pStyle w:val="a3"/>
        <w:numPr>
          <w:ilvl w:val="0"/>
          <w:numId w:val="5"/>
        </w:numPr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яких міжнародних інформаційних ресурсів є доступ у здобувача вищої освіти?</w:t>
      </w:r>
    </w:p>
    <w:p w:rsidR="00382E27" w:rsidRDefault="00382E27" w:rsidP="00087D37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Більшість відповідей були: «Інтернет,бібліотека».</w:t>
      </w:r>
    </w:p>
    <w:p w:rsidR="00382E27" w:rsidRDefault="00382E27" w:rsidP="00087D37">
      <w:pPr>
        <w:pStyle w:val="a3"/>
        <w:numPr>
          <w:ilvl w:val="0"/>
          <w:numId w:val="5"/>
        </w:numPr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здійснюється міжнародний обмін студентами у поєднанні із навчальним процесом?</w:t>
      </w:r>
    </w:p>
    <w:p w:rsidR="00382E27" w:rsidRDefault="00382E27" w:rsidP="00087D37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85% студентів відповіли: «Здійснюється».</w:t>
      </w:r>
    </w:p>
    <w:p w:rsidR="00382E27" w:rsidRDefault="00382E27" w:rsidP="00087D37">
      <w:pPr>
        <w:pStyle w:val="a3"/>
        <w:numPr>
          <w:ilvl w:val="0"/>
          <w:numId w:val="5"/>
        </w:numPr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діють програми подвійних дипломів?</w:t>
      </w:r>
    </w:p>
    <w:p w:rsidR="00382E27" w:rsidRDefault="00382E27" w:rsidP="00087D37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100% «Так».</w:t>
      </w:r>
    </w:p>
    <w:p w:rsidR="00382E27" w:rsidRDefault="00382E27" w:rsidP="00087D37">
      <w:pPr>
        <w:pStyle w:val="a3"/>
        <w:numPr>
          <w:ilvl w:val="0"/>
          <w:numId w:val="5"/>
        </w:numPr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яких міжнародних проектах Ви берете (брали) участь?</w:t>
      </w:r>
    </w:p>
    <w:p w:rsidR="00382E27" w:rsidRDefault="00382E27" w:rsidP="00087D37">
      <w:pPr>
        <w:pStyle w:val="a3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85% відповіли, що не брали участі у міжнародних проектах. </w:t>
      </w:r>
    </w:p>
    <w:p w:rsidR="00382E27" w:rsidRDefault="00382E27" w:rsidP="00087D37">
      <w:pPr>
        <w:pStyle w:val="a3"/>
        <w:numPr>
          <w:ilvl w:val="0"/>
          <w:numId w:val="5"/>
        </w:numPr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ознайомлені Ви зі світовими науковими здобутками освіти за Вашим фахом?</w:t>
      </w:r>
    </w:p>
    <w:p w:rsidR="00382E27" w:rsidRDefault="00382E27" w:rsidP="00F531BA">
      <w:pPr>
        <w:pStyle w:val="a3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65% студентів відповіли: «Так,ознайомлений (а)».</w:t>
      </w:r>
    </w:p>
    <w:p w:rsidR="00342809" w:rsidRDefault="00342809" w:rsidP="00F531BA">
      <w:pPr>
        <w:pStyle w:val="a3"/>
        <w:tabs>
          <w:tab w:val="left" w:pos="-14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Анкета № 8</w:t>
      </w:r>
    </w:p>
    <w:p w:rsidR="00342809" w:rsidRDefault="00342809" w:rsidP="00F531BA">
      <w:pPr>
        <w:pStyle w:val="a3"/>
        <w:tabs>
          <w:tab w:val="left" w:pos="-14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«Форми контрольних заходів»</w:t>
      </w:r>
    </w:p>
    <w:p w:rsidR="00342809" w:rsidRDefault="00342809" w:rsidP="00F531BA">
      <w:pPr>
        <w:pStyle w:val="a3"/>
        <w:numPr>
          <w:ilvl w:val="0"/>
          <w:numId w:val="6"/>
        </w:numPr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84F">
        <w:rPr>
          <w:rFonts w:ascii="Times New Roman" w:hAnsi="Times New Roman" w:cs="Times New Roman"/>
          <w:sz w:val="28"/>
          <w:szCs w:val="28"/>
          <w:lang w:val="uk-UA"/>
        </w:rPr>
        <w:t xml:space="preserve">Чи доступна для Вас інформація </w:t>
      </w:r>
      <w:r>
        <w:rPr>
          <w:rFonts w:ascii="Times New Roman" w:hAnsi="Times New Roman" w:cs="Times New Roman"/>
          <w:sz w:val="28"/>
          <w:szCs w:val="28"/>
          <w:lang w:val="uk-UA"/>
        </w:rPr>
        <w:t>про форми контрольних заходів, що здійснюються у межах навчального процесу?</w:t>
      </w:r>
    </w:p>
    <w:p w:rsidR="00382E27" w:rsidRDefault="00342809" w:rsidP="00087D37">
      <w:pPr>
        <w:pStyle w:val="a3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80% відповіли: «Так».</w:t>
      </w:r>
    </w:p>
    <w:p w:rsidR="00342809" w:rsidRDefault="00342809" w:rsidP="00087D37">
      <w:pPr>
        <w:pStyle w:val="a3"/>
        <w:numPr>
          <w:ilvl w:val="0"/>
          <w:numId w:val="6"/>
        </w:numPr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Які форми контрольних заходів переважають у процедурі оцінювання навчальних досягнень здобувачів вищої освіти?</w:t>
      </w:r>
    </w:p>
    <w:p w:rsidR="00342809" w:rsidRDefault="00342809" w:rsidP="00087D37">
      <w:pPr>
        <w:pStyle w:val="a3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Переважаюча кількість відповідей була «Тестування та письмові роботи».</w:t>
      </w:r>
    </w:p>
    <w:p w:rsidR="00342809" w:rsidRDefault="00342809" w:rsidP="00087D37">
      <w:pPr>
        <w:pStyle w:val="a3"/>
        <w:numPr>
          <w:ilvl w:val="0"/>
          <w:numId w:val="6"/>
        </w:numPr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передбачають форми контрольних заходів виконання різнорівневих (за складністю) видів завдань?</w:t>
      </w:r>
    </w:p>
    <w:p w:rsidR="00342809" w:rsidRDefault="00342809" w:rsidP="00087D37">
      <w:pPr>
        <w:pStyle w:val="a3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100% «Так».</w:t>
      </w:r>
    </w:p>
    <w:p w:rsidR="00342809" w:rsidRDefault="00342809" w:rsidP="00087D37">
      <w:pPr>
        <w:pStyle w:val="a3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 Чи ознайомлені Ви з критеріями оцінювання навчальних досягнень?</w:t>
      </w:r>
    </w:p>
    <w:p w:rsidR="00342809" w:rsidRDefault="00342809" w:rsidP="00087D37">
      <w:pPr>
        <w:pStyle w:val="a3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результатах тестування можна сказати, що всі студенти ознайомлені. </w:t>
      </w:r>
    </w:p>
    <w:p w:rsidR="00342809" w:rsidRDefault="00342809" w:rsidP="00087D37">
      <w:pPr>
        <w:pStyle w:val="a3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Чи існує система збору інформації щодо зрозумілості для студентів критеріїв оцінювання навчальних досягнень?</w:t>
      </w:r>
    </w:p>
    <w:p w:rsidR="00342809" w:rsidRDefault="00342809" w:rsidP="00087D37">
      <w:pPr>
        <w:pStyle w:val="a3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75% студентів відповіли «Так».</w:t>
      </w:r>
    </w:p>
    <w:p w:rsidR="00342809" w:rsidRDefault="00342809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Чи забезпечується об’єктивність та неупередженість екзаменаторів?</w:t>
      </w:r>
    </w:p>
    <w:p w:rsidR="00342809" w:rsidRDefault="00342809" w:rsidP="00087D37">
      <w:pPr>
        <w:pStyle w:val="a3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70% студентів відповіли, що забезпечується. </w:t>
      </w:r>
    </w:p>
    <w:p w:rsidR="001D7193" w:rsidRDefault="001D7193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Чи ознайомлені Ви із процедурою запобігання порушенням об’єктивності в оцінюванні знань та порядком врегулювання конфлікту інтересів?</w:t>
      </w:r>
    </w:p>
    <w:p w:rsidR="00342809" w:rsidRDefault="00B141E1" w:rsidP="00087D37">
      <w:pPr>
        <w:pStyle w:val="a3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70% відповіли: «Так».</w:t>
      </w:r>
    </w:p>
    <w:p w:rsidR="00B141E1" w:rsidRDefault="00B141E1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Чи забезпечують об’єктивність, на Вашу думку, діючі форми контрольних заходів?</w:t>
      </w:r>
    </w:p>
    <w:p w:rsidR="00B141E1" w:rsidRDefault="00B141E1" w:rsidP="00F531BA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Більшість студентів відповіли, що забезпечують. </w:t>
      </w:r>
    </w:p>
    <w:p w:rsidR="00B141E1" w:rsidRPr="00FD304A" w:rsidRDefault="00B141E1" w:rsidP="00F531BA">
      <w:pPr>
        <w:pStyle w:val="a3"/>
        <w:tabs>
          <w:tab w:val="left" w:pos="14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304A">
        <w:rPr>
          <w:rFonts w:ascii="Times New Roman" w:hAnsi="Times New Roman" w:cs="Times New Roman"/>
          <w:b/>
          <w:sz w:val="28"/>
          <w:szCs w:val="28"/>
          <w:lang w:val="uk-UA"/>
        </w:rPr>
        <w:t>Анке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та № 9</w:t>
      </w:r>
    </w:p>
    <w:p w:rsidR="00B141E1" w:rsidRPr="00087D37" w:rsidRDefault="00B141E1" w:rsidP="00F531BA">
      <w:pPr>
        <w:pStyle w:val="a3"/>
        <w:tabs>
          <w:tab w:val="left" w:pos="14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FD304A">
        <w:rPr>
          <w:rFonts w:ascii="Times New Roman" w:hAnsi="Times New Roman" w:cs="Times New Roman"/>
          <w:b/>
          <w:sz w:val="28"/>
          <w:szCs w:val="28"/>
          <w:lang w:val="uk-UA"/>
        </w:rPr>
        <w:t>Академічна доброчесність студента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B141E1" w:rsidRDefault="00B141E1" w:rsidP="00F531BA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304A">
        <w:rPr>
          <w:rFonts w:ascii="Times New Roman" w:hAnsi="Times New Roman" w:cs="Times New Roman"/>
          <w:sz w:val="28"/>
          <w:szCs w:val="28"/>
          <w:lang w:val="uk-UA"/>
        </w:rPr>
        <w:t>Чи ознайомлені Ви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документами, що містять настанови</w:t>
      </w:r>
      <w:r w:rsidRPr="00FD304A">
        <w:rPr>
          <w:rFonts w:ascii="Times New Roman" w:hAnsi="Times New Roman" w:cs="Times New Roman"/>
          <w:sz w:val="28"/>
          <w:szCs w:val="28"/>
          <w:lang w:val="uk-UA"/>
        </w:rPr>
        <w:t>, стандарти та процедуру дотримання академічної доброчесності?</w:t>
      </w:r>
    </w:p>
    <w:p w:rsidR="00B141E1" w:rsidRDefault="00B141E1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100% студентів ознайомлені. </w:t>
      </w:r>
    </w:p>
    <w:p w:rsidR="00B141E1" w:rsidRDefault="00B141E1" w:rsidP="00087D37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ознайомлені Ви із видами діяльності, які використовуються для попередження та у разі скоєння порушень академічної доброчесності?</w:t>
      </w:r>
    </w:p>
    <w:p w:rsidR="00B141E1" w:rsidRDefault="00B141E1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60% ознайомлені</w:t>
      </w:r>
      <w:r w:rsidRPr="00B141E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141E1" w:rsidRPr="00B141E1" w:rsidRDefault="00B141E1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Pr="00B141E1">
        <w:rPr>
          <w:rFonts w:ascii="Times New Roman" w:hAnsi="Times New Roman" w:cs="Times New Roman"/>
          <w:sz w:val="28"/>
          <w:szCs w:val="28"/>
          <w:lang w:val="uk-UA"/>
        </w:rPr>
        <w:t xml:space="preserve">Яким чином відбувається перевірка на </w:t>
      </w:r>
      <w:proofErr w:type="spellStart"/>
      <w:r w:rsidRPr="00B141E1">
        <w:rPr>
          <w:rFonts w:ascii="Times New Roman" w:hAnsi="Times New Roman" w:cs="Times New Roman"/>
          <w:sz w:val="28"/>
          <w:szCs w:val="28"/>
          <w:lang w:val="uk-UA"/>
        </w:rPr>
        <w:t>антиплагіат</w:t>
      </w:r>
      <w:proofErr w:type="spellEnd"/>
      <w:r w:rsidRPr="00B141E1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кваліфікаційних робіт?</w:t>
      </w:r>
    </w:p>
    <w:p w:rsidR="00B141E1" w:rsidRDefault="00B141E1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90% студентів відповіли : «За допомогою спеціальних програм».</w:t>
      </w:r>
    </w:p>
    <w:p w:rsidR="00B141E1" w:rsidRDefault="00B141E1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Чи є норми академічної доброчесності Вашою особистісною мотивацією / переконанням?</w:t>
      </w:r>
    </w:p>
    <w:p w:rsidR="00B141E1" w:rsidRDefault="00B141E1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100% «Так».</w:t>
      </w:r>
    </w:p>
    <w:p w:rsidR="00B141E1" w:rsidRDefault="00B141E1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Чи були випадки виявлення порушення академічної доброчесності у Вашому оточені? Які заходи були вжиті до порушників?</w:t>
      </w:r>
    </w:p>
    <w:p w:rsidR="004D48BD" w:rsidRDefault="004D48BD" w:rsidP="00F531BA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80% відповідей «Ні».</w:t>
      </w:r>
    </w:p>
    <w:p w:rsidR="004D48BD" w:rsidRPr="00E61BA2" w:rsidRDefault="004D48BD" w:rsidP="00F531BA">
      <w:pPr>
        <w:pStyle w:val="a3"/>
        <w:tabs>
          <w:tab w:val="left" w:pos="14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Анкета № 10</w:t>
      </w:r>
    </w:p>
    <w:p w:rsidR="004D48BD" w:rsidRPr="00087D37" w:rsidRDefault="004D48BD" w:rsidP="00F531BA">
      <w:pPr>
        <w:pStyle w:val="a3"/>
        <w:tabs>
          <w:tab w:val="left" w:pos="14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E61BA2">
        <w:rPr>
          <w:rFonts w:ascii="Times New Roman" w:hAnsi="Times New Roman" w:cs="Times New Roman"/>
          <w:b/>
          <w:sz w:val="28"/>
          <w:szCs w:val="28"/>
          <w:lang w:val="uk-UA"/>
        </w:rPr>
        <w:t>Про залучення до аудиторних занять професіоналів-практиків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4D48BD" w:rsidRDefault="004D48BD" w:rsidP="00F531BA">
      <w:pPr>
        <w:pStyle w:val="a3"/>
        <w:numPr>
          <w:ilvl w:val="0"/>
          <w:numId w:val="8"/>
        </w:numPr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BA2">
        <w:rPr>
          <w:rFonts w:ascii="Times New Roman" w:hAnsi="Times New Roman" w:cs="Times New Roman"/>
          <w:sz w:val="28"/>
          <w:szCs w:val="28"/>
          <w:lang w:val="uk-UA"/>
        </w:rPr>
        <w:t xml:space="preserve">Чи залучаються професіонали-практики до викладання навчальних дисциплін? </w:t>
      </w:r>
    </w:p>
    <w:p w:rsidR="004D48BD" w:rsidRDefault="004D48BD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100% «Ні».</w:t>
      </w:r>
    </w:p>
    <w:p w:rsidR="004D48BD" w:rsidRDefault="004D48BD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E61BA2">
        <w:rPr>
          <w:rFonts w:ascii="Times New Roman" w:hAnsi="Times New Roman" w:cs="Times New Roman"/>
          <w:sz w:val="28"/>
          <w:szCs w:val="28"/>
          <w:lang w:val="uk-UA"/>
        </w:rPr>
        <w:t>Як Ви сприймаєте подібні ініціативи?</w:t>
      </w:r>
    </w:p>
    <w:p w:rsidR="004D48BD" w:rsidRDefault="004D48BD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4D48BD" w:rsidRDefault="004D48BD" w:rsidP="00087D37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BD">
        <w:rPr>
          <w:rFonts w:ascii="Times New Roman" w:hAnsi="Times New Roman" w:cs="Times New Roman"/>
          <w:sz w:val="28"/>
          <w:szCs w:val="28"/>
        </w:rPr>
        <w:t>3. Запропонуйте механізм залучення до аудиторних занять професіоналів-практиків.</w:t>
      </w:r>
    </w:p>
    <w:p w:rsidR="004D48BD" w:rsidRDefault="004D48BD" w:rsidP="00F531B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Більшість відповідей : «Керівники, професіонали із виробництва можуть бути запрошені для проведення лекційних занять розповідаючи про свій практичний досвід».</w:t>
      </w:r>
    </w:p>
    <w:p w:rsidR="004D48BD" w:rsidRPr="00E61BA2" w:rsidRDefault="004D48BD" w:rsidP="00F531BA">
      <w:pPr>
        <w:pStyle w:val="a3"/>
        <w:tabs>
          <w:tab w:val="left" w:pos="14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BA2">
        <w:rPr>
          <w:rFonts w:ascii="Times New Roman" w:hAnsi="Times New Roman" w:cs="Times New Roman"/>
          <w:b/>
          <w:sz w:val="28"/>
          <w:szCs w:val="28"/>
          <w:lang w:val="uk-UA"/>
        </w:rPr>
        <w:t>Анкета № 11</w:t>
      </w:r>
    </w:p>
    <w:p w:rsidR="004D48BD" w:rsidRPr="00E61BA2" w:rsidRDefault="004D48BD" w:rsidP="00F531BA">
      <w:pPr>
        <w:pStyle w:val="a3"/>
        <w:tabs>
          <w:tab w:val="left" w:pos="14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E61BA2">
        <w:rPr>
          <w:rFonts w:ascii="Times New Roman" w:hAnsi="Times New Roman" w:cs="Times New Roman"/>
          <w:b/>
          <w:sz w:val="28"/>
          <w:szCs w:val="28"/>
          <w:lang w:val="uk-UA"/>
        </w:rPr>
        <w:t>Освітня, організаційна, інформаційна, консультативна та соціальна підтримка здобувачів вищої освіти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4D48BD" w:rsidRDefault="004D48BD" w:rsidP="00F531BA">
      <w:pPr>
        <w:pStyle w:val="a3"/>
        <w:numPr>
          <w:ilvl w:val="0"/>
          <w:numId w:val="9"/>
        </w:numPr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відбувається комунікація зі студентами у форматі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зворотнього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зв’язку в межах освітньої програми?</w:t>
      </w:r>
    </w:p>
    <w:p w:rsidR="004D48BD" w:rsidRDefault="004D48BD" w:rsidP="00087D37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80% відповідей були наступними: «Телефонні розмови,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інтернет-листування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D48BD" w:rsidRDefault="004D48BD" w:rsidP="00087D37">
      <w:pPr>
        <w:pStyle w:val="a3"/>
        <w:numPr>
          <w:ilvl w:val="0"/>
          <w:numId w:val="9"/>
        </w:numPr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Яким чином надається Вам організаційна підтримка в межах освітньої програми?</w:t>
      </w:r>
    </w:p>
    <w:p w:rsidR="004D48BD" w:rsidRDefault="004D48BD" w:rsidP="00087D37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90% відповідей «Допомога викладачів».</w:t>
      </w:r>
    </w:p>
    <w:p w:rsidR="004D48BD" w:rsidRDefault="004D48BD" w:rsidP="00087D37">
      <w:pPr>
        <w:pStyle w:val="a3"/>
        <w:numPr>
          <w:ilvl w:val="0"/>
          <w:numId w:val="9"/>
        </w:numPr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Яким чином надається Вам інформаційна підтримка?</w:t>
      </w:r>
    </w:p>
    <w:p w:rsidR="004D48BD" w:rsidRDefault="004D48BD" w:rsidP="00087D37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53% відповіли що інформаційним відділом, інші не дали відповіді на це запитання.</w:t>
      </w:r>
    </w:p>
    <w:p w:rsidR="004D48BD" w:rsidRDefault="004D48BD" w:rsidP="00087D37">
      <w:pPr>
        <w:pStyle w:val="a3"/>
        <w:numPr>
          <w:ilvl w:val="0"/>
          <w:numId w:val="9"/>
        </w:numPr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Яким чином надається Вам </w:t>
      </w:r>
      <w:r w:rsidRPr="00E61BA2">
        <w:rPr>
          <w:rFonts w:ascii="Times New Roman" w:hAnsi="Times New Roman" w:cs="Times New Roman"/>
          <w:sz w:val="28"/>
          <w:szCs w:val="28"/>
          <w:lang w:val="uk-UA"/>
        </w:rPr>
        <w:t>консультативна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підтримка в межах освітньої програми?</w:t>
      </w:r>
    </w:p>
    <w:p w:rsidR="004D48BD" w:rsidRDefault="004D48BD" w:rsidP="00087D37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60% відповіли: «У вигляді консультацій».</w:t>
      </w:r>
    </w:p>
    <w:p w:rsidR="004D48BD" w:rsidRDefault="004D48BD" w:rsidP="00087D37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Яким чином надається Вам </w:t>
      </w:r>
      <w:r w:rsidRPr="00E61BA2">
        <w:rPr>
          <w:rFonts w:ascii="Times New Roman" w:hAnsi="Times New Roman" w:cs="Times New Roman"/>
          <w:sz w:val="28"/>
          <w:szCs w:val="28"/>
        </w:rPr>
        <w:t>соціальна</w:t>
      </w:r>
      <w:r>
        <w:rPr>
          <w:rFonts w:ascii="Times New Roman" w:hAnsi="Times New Roman" w:cs="Times New Roman"/>
          <w:sz w:val="28"/>
          <w:szCs w:val="28"/>
        </w:rPr>
        <w:t xml:space="preserve"> підтримка в межах освітньої програми?</w:t>
      </w:r>
    </w:p>
    <w:p w:rsidR="004D48BD" w:rsidRDefault="004D48BD" w:rsidP="00087D37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Ніхто не дав відповіді на це запитання.</w:t>
      </w:r>
    </w:p>
    <w:p w:rsidR="004D48BD" w:rsidRDefault="004D48BD" w:rsidP="00F531BA">
      <w:pPr>
        <w:pStyle w:val="a3"/>
        <w:numPr>
          <w:ilvl w:val="0"/>
          <w:numId w:val="9"/>
        </w:numPr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якими проблемами Ви зіткнулися?</w:t>
      </w:r>
    </w:p>
    <w:p w:rsidR="004D48BD" w:rsidRPr="004D48BD" w:rsidRDefault="004D48BD" w:rsidP="00F531B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Більшість відповіли, що проблем не було. </w:t>
      </w:r>
    </w:p>
    <w:p w:rsidR="004D48BD" w:rsidRPr="00E61BA2" w:rsidRDefault="004D48BD" w:rsidP="00F531BA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Анкета № 12</w:t>
      </w:r>
    </w:p>
    <w:p w:rsidR="004D48BD" w:rsidRDefault="004D48BD" w:rsidP="00F531BA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E61BA2">
        <w:rPr>
          <w:rFonts w:ascii="Times New Roman" w:hAnsi="Times New Roman" w:cs="Times New Roman"/>
          <w:b/>
          <w:sz w:val="28"/>
          <w:szCs w:val="28"/>
          <w:lang w:val="uk-UA"/>
        </w:rPr>
        <w:t>Вирішення конфліктних ситуацій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4D48BD" w:rsidRDefault="004D48BD" w:rsidP="00F531BA">
      <w:pPr>
        <w:pStyle w:val="a3"/>
        <w:numPr>
          <w:ilvl w:val="0"/>
          <w:numId w:val="10"/>
        </w:numPr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19C2">
        <w:rPr>
          <w:rFonts w:ascii="Times New Roman" w:hAnsi="Times New Roman" w:cs="Times New Roman"/>
          <w:sz w:val="28"/>
          <w:szCs w:val="28"/>
          <w:lang w:val="uk-UA"/>
        </w:rPr>
        <w:t>Чи ознайомлені Ви з процедурою вирішення конфліктних ситуацій?</w:t>
      </w:r>
    </w:p>
    <w:p w:rsidR="004D48BD" w:rsidRDefault="004D48BD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100% ознайомлені.</w:t>
      </w:r>
    </w:p>
    <w:p w:rsidR="004D48BD" w:rsidRDefault="004D48BD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0419C2">
        <w:rPr>
          <w:rFonts w:ascii="Times New Roman" w:hAnsi="Times New Roman" w:cs="Times New Roman"/>
          <w:sz w:val="28"/>
          <w:szCs w:val="28"/>
          <w:lang w:val="uk-UA"/>
        </w:rPr>
        <w:t xml:space="preserve">Чи були подібні випадки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(з Вами, одногрупниками) </w:t>
      </w:r>
      <w:r w:rsidRPr="000419C2">
        <w:rPr>
          <w:rFonts w:ascii="Times New Roman" w:hAnsi="Times New Roman" w:cs="Times New Roman"/>
          <w:sz w:val="28"/>
          <w:szCs w:val="28"/>
          <w:lang w:val="uk-UA"/>
        </w:rPr>
        <w:t>та як вони були вирішені?</w:t>
      </w:r>
    </w:p>
    <w:p w:rsidR="004D48BD" w:rsidRDefault="004D48BD" w:rsidP="00087D37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60% відповіли: «Не було», інші не дали відповідь на це запитання. </w:t>
      </w:r>
    </w:p>
    <w:p w:rsidR="004D48BD" w:rsidRDefault="004D48BD" w:rsidP="00087D37">
      <w:pPr>
        <w:pStyle w:val="a3"/>
        <w:tabs>
          <w:tab w:val="left" w:pos="-426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Чи ознайомлені Ви з процедурою розгляду скарг, що пов’язані із сексуальним домаганням?</w:t>
      </w:r>
    </w:p>
    <w:p w:rsidR="004D48BD" w:rsidRDefault="004D48BD" w:rsidP="00087D37">
      <w:pPr>
        <w:pStyle w:val="a3"/>
        <w:tabs>
          <w:tab w:val="left" w:pos="-426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100% не ознайомлені. </w:t>
      </w:r>
    </w:p>
    <w:p w:rsidR="004D48BD" w:rsidRDefault="004D48BD" w:rsidP="00087D37">
      <w:pPr>
        <w:pStyle w:val="a3"/>
        <w:tabs>
          <w:tab w:val="left" w:pos="-426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0419C2">
        <w:rPr>
          <w:rFonts w:ascii="Times New Roman" w:hAnsi="Times New Roman" w:cs="Times New Roman"/>
          <w:sz w:val="28"/>
          <w:szCs w:val="28"/>
          <w:lang w:val="uk-UA"/>
        </w:rPr>
        <w:t xml:space="preserve">Чи були подібні випадки та як вони були вирішені? </w:t>
      </w:r>
    </w:p>
    <w:p w:rsidR="004D48BD" w:rsidRDefault="004D48BD" w:rsidP="00087D37">
      <w:pPr>
        <w:pStyle w:val="a3"/>
        <w:tabs>
          <w:tab w:val="left" w:pos="-426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«Не було».</w:t>
      </w:r>
    </w:p>
    <w:p w:rsidR="00412F6A" w:rsidRDefault="00412F6A" w:rsidP="00087D37">
      <w:pPr>
        <w:pStyle w:val="a3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Чи ознайомлені Ви із процедурою розгляду скарг, пов’язаних із (вікова, пасивна, етнічна, гендерна) дискримінацією?</w:t>
      </w:r>
    </w:p>
    <w:p w:rsidR="00412F6A" w:rsidRDefault="00412F6A" w:rsidP="00087D37">
      <w:pPr>
        <w:pStyle w:val="a3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100% не ознайомлені. </w:t>
      </w:r>
    </w:p>
    <w:p w:rsidR="00376ED1" w:rsidRPr="000419C2" w:rsidRDefault="00376ED1" w:rsidP="00087D37">
      <w:pPr>
        <w:pStyle w:val="a3"/>
        <w:tabs>
          <w:tab w:val="left" w:pos="-426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0419C2">
        <w:rPr>
          <w:rFonts w:ascii="Times New Roman" w:hAnsi="Times New Roman" w:cs="Times New Roman"/>
          <w:sz w:val="28"/>
          <w:szCs w:val="28"/>
          <w:lang w:val="uk-UA"/>
        </w:rPr>
        <w:t xml:space="preserve">Чи були подібні випадки та як вони були вирішені? </w:t>
      </w:r>
    </w:p>
    <w:p w:rsidR="00376ED1" w:rsidRDefault="00376ED1" w:rsidP="00087D37">
      <w:pPr>
        <w:pStyle w:val="a3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100% «Не було».</w:t>
      </w:r>
    </w:p>
    <w:p w:rsidR="00376ED1" w:rsidRDefault="00376ED1" w:rsidP="00087D37">
      <w:pPr>
        <w:pStyle w:val="a3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7. </w:t>
      </w:r>
      <w:r w:rsidRPr="00376ED1">
        <w:rPr>
          <w:rFonts w:ascii="Times New Roman" w:hAnsi="Times New Roman" w:cs="Times New Roman"/>
          <w:sz w:val="28"/>
          <w:szCs w:val="28"/>
          <w:lang w:val="uk-UA"/>
        </w:rPr>
        <w:t>Чи ознайомлені Ви із процедурою розгляду скарг, пов’язаних із корупцією?</w:t>
      </w:r>
    </w:p>
    <w:p w:rsidR="00376ED1" w:rsidRDefault="00376ED1" w:rsidP="00087D37">
      <w:pPr>
        <w:pStyle w:val="a3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100% ознайомлені.</w:t>
      </w:r>
    </w:p>
    <w:p w:rsidR="00376ED1" w:rsidRDefault="00376ED1" w:rsidP="00087D37">
      <w:pPr>
        <w:pStyle w:val="a3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6ED1">
        <w:rPr>
          <w:rFonts w:ascii="Times New Roman" w:hAnsi="Times New Roman" w:cs="Times New Roman"/>
          <w:sz w:val="28"/>
          <w:szCs w:val="28"/>
          <w:lang w:val="uk-UA"/>
        </w:rPr>
        <w:t>8. Чи були подібні випадки та як вони були вирішені?</w:t>
      </w:r>
    </w:p>
    <w:p w:rsidR="00376ED1" w:rsidRDefault="00376ED1" w:rsidP="00F531BA">
      <w:pPr>
        <w:pStyle w:val="a3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80% відповіли, що не було. 20% студентів не дали відповіді на це запитання.</w:t>
      </w:r>
    </w:p>
    <w:p w:rsidR="00376ED1" w:rsidRPr="0030473F" w:rsidRDefault="00376ED1" w:rsidP="00F531BA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Анкета № 13</w:t>
      </w:r>
    </w:p>
    <w:p w:rsidR="00376ED1" w:rsidRPr="00376ED1" w:rsidRDefault="00376ED1" w:rsidP="00F531BA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30473F">
        <w:rPr>
          <w:rFonts w:ascii="Times New Roman" w:hAnsi="Times New Roman" w:cs="Times New Roman"/>
          <w:b/>
          <w:sz w:val="28"/>
          <w:szCs w:val="28"/>
          <w:lang w:val="uk-UA"/>
        </w:rPr>
        <w:t>Вивчення наукових інтересів аспірантів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376ED1" w:rsidRPr="00087D37" w:rsidRDefault="00376ED1" w:rsidP="00F531BA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 блок.</w:t>
      </w:r>
    </w:p>
    <w:p w:rsidR="00376ED1" w:rsidRDefault="00376ED1" w:rsidP="00F531BA">
      <w:pPr>
        <w:pStyle w:val="a3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Відповідали студенти-магістри.</w:t>
      </w:r>
    </w:p>
    <w:p w:rsidR="00376ED1" w:rsidRDefault="00376ED1" w:rsidP="00087D37">
      <w:pPr>
        <w:pStyle w:val="a3"/>
        <w:numPr>
          <w:ilvl w:val="0"/>
          <w:numId w:val="11"/>
        </w:numPr>
        <w:tabs>
          <w:tab w:val="left" w:pos="-567"/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73F">
        <w:rPr>
          <w:rFonts w:ascii="Times New Roman" w:hAnsi="Times New Roman" w:cs="Times New Roman"/>
          <w:sz w:val="28"/>
          <w:szCs w:val="28"/>
          <w:lang w:val="uk-UA"/>
        </w:rPr>
        <w:t xml:space="preserve">Чи відповідають дисципліни зі спеціальності освітніх програм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Вашим </w:t>
      </w:r>
      <w:r w:rsidRPr="0030473F">
        <w:rPr>
          <w:rFonts w:ascii="Times New Roman" w:hAnsi="Times New Roman" w:cs="Times New Roman"/>
          <w:sz w:val="28"/>
          <w:szCs w:val="28"/>
          <w:lang w:val="uk-UA"/>
        </w:rPr>
        <w:t xml:space="preserve">науковим інтересам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Pr="0030473F">
        <w:rPr>
          <w:rFonts w:ascii="Times New Roman" w:hAnsi="Times New Roman" w:cs="Times New Roman"/>
          <w:sz w:val="28"/>
          <w:szCs w:val="28"/>
          <w:lang w:val="uk-UA"/>
        </w:rPr>
        <w:t>магістрантів?</w:t>
      </w:r>
    </w:p>
    <w:p w:rsidR="00376ED1" w:rsidRDefault="00376ED1" w:rsidP="00087D37">
      <w:pPr>
        <w:pStyle w:val="a3"/>
        <w:tabs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90% студентів відповіли: «Так, повністю відповідають».</w:t>
      </w:r>
    </w:p>
    <w:p w:rsidR="00376ED1" w:rsidRDefault="00376ED1" w:rsidP="00087D37">
      <w:pPr>
        <w:pStyle w:val="a3"/>
        <w:numPr>
          <w:ilvl w:val="0"/>
          <w:numId w:val="11"/>
        </w:numPr>
        <w:tabs>
          <w:tab w:val="left" w:pos="-567"/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зорієнтовані вибіркові дисципліни на наукові інтереси магістрантів?</w:t>
      </w:r>
    </w:p>
    <w:p w:rsidR="00376ED1" w:rsidRDefault="00376ED1" w:rsidP="00087D37">
      <w:pPr>
        <w:pStyle w:val="a3"/>
        <w:tabs>
          <w:tab w:val="left" w:pos="-567"/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100% відповіли: «Так».</w:t>
      </w:r>
    </w:p>
    <w:p w:rsidR="00376ED1" w:rsidRDefault="00376ED1" w:rsidP="00087D37">
      <w:pPr>
        <w:pStyle w:val="a3"/>
        <w:numPr>
          <w:ilvl w:val="0"/>
          <w:numId w:val="11"/>
        </w:numPr>
        <w:tabs>
          <w:tab w:val="left" w:pos="-567"/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сприяють освітні компоненти розвитку наукового світогляду магістрантів?</w:t>
      </w:r>
    </w:p>
    <w:p w:rsidR="00376ED1" w:rsidRDefault="00376ED1" w:rsidP="00087D37">
      <w:pPr>
        <w:pStyle w:val="a3"/>
        <w:tabs>
          <w:tab w:val="left" w:pos="-567"/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100% відповіли: «Так,сприяють». </w:t>
      </w:r>
    </w:p>
    <w:p w:rsidR="00376ED1" w:rsidRDefault="00376ED1" w:rsidP="00087D37">
      <w:pPr>
        <w:pStyle w:val="a3"/>
        <w:numPr>
          <w:ilvl w:val="0"/>
          <w:numId w:val="11"/>
        </w:numPr>
        <w:tabs>
          <w:tab w:val="left" w:pos="-567"/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забезпечується належний рівень англомовної комунікації в міжнародному науковому середовищі?</w:t>
      </w:r>
    </w:p>
    <w:p w:rsidR="00376ED1" w:rsidRDefault="00376ED1" w:rsidP="00F531BA">
      <w:pPr>
        <w:pStyle w:val="a3"/>
        <w:tabs>
          <w:tab w:val="left" w:pos="-567"/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80% відповіли: «Не до кінця», 20% - «Ні». </w:t>
      </w:r>
    </w:p>
    <w:p w:rsidR="00376ED1" w:rsidRPr="0030473F" w:rsidRDefault="00376ED1" w:rsidP="00F531BA">
      <w:pPr>
        <w:tabs>
          <w:tab w:val="left" w:pos="-142"/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73F">
        <w:rPr>
          <w:rFonts w:ascii="Times New Roman" w:hAnsi="Times New Roman" w:cs="Times New Roman"/>
          <w:b/>
          <w:sz w:val="28"/>
          <w:szCs w:val="28"/>
        </w:rPr>
        <w:t>ІІ блок.</w:t>
      </w:r>
    </w:p>
    <w:p w:rsidR="00376ED1" w:rsidRDefault="00376ED1" w:rsidP="00F531BA">
      <w:pPr>
        <w:pStyle w:val="a3"/>
        <w:numPr>
          <w:ilvl w:val="0"/>
          <w:numId w:val="12"/>
        </w:numPr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забезпечують дисципліни спеціалізації повноцінну підготовку здобувачів вищої освіти до дослідницької діяльності за спеціальністю?</w:t>
      </w:r>
    </w:p>
    <w:p w:rsidR="00376ED1" w:rsidRDefault="00376ED1" w:rsidP="00087D37">
      <w:pPr>
        <w:pStyle w:val="a3"/>
        <w:tabs>
          <w:tab w:val="left" w:pos="-567"/>
          <w:tab w:val="left" w:pos="-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90% студентів-магістрів відповіли, що дослідницька діяльність виражена на високому рівні. </w:t>
      </w:r>
    </w:p>
    <w:p w:rsidR="00376ED1" w:rsidRDefault="00376ED1" w:rsidP="00087D37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 Чи забезпечують дисципліни спеціалізації повноцінну підготовку здобувачів вищої освіти до викладацької діяльності за спеціальністю?</w:t>
      </w:r>
    </w:p>
    <w:p w:rsidR="00376ED1" w:rsidRDefault="00376ED1" w:rsidP="00087D37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376ED1" w:rsidRDefault="00376ED1" w:rsidP="00087D37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 Чи дотичні теми наукових досліджень магістрантів до напрямів досліджень наукових керівників?</w:t>
      </w:r>
    </w:p>
    <w:p w:rsidR="00087D37" w:rsidRPr="00F531BA" w:rsidRDefault="00376ED1" w:rsidP="00F531BA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Більшість студентів відповіли: «Так, дотичні».</w:t>
      </w:r>
    </w:p>
    <w:p w:rsidR="00087D37" w:rsidRPr="00087D37" w:rsidRDefault="00376ED1" w:rsidP="00F531BA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473F">
        <w:rPr>
          <w:rFonts w:ascii="Times New Roman" w:hAnsi="Times New Roman" w:cs="Times New Roman"/>
          <w:b/>
          <w:sz w:val="28"/>
          <w:szCs w:val="28"/>
          <w:lang w:val="uk-UA"/>
        </w:rPr>
        <w:t>ІІІ блок.</w:t>
      </w:r>
    </w:p>
    <w:p w:rsidR="00376ED1" w:rsidRDefault="00376ED1" w:rsidP="00F531BA">
      <w:pPr>
        <w:pStyle w:val="a3"/>
        <w:numPr>
          <w:ilvl w:val="0"/>
          <w:numId w:val="13"/>
        </w:numPr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забезпечуються можливості для проведення наукових досліджень магістрантами?</w:t>
      </w:r>
    </w:p>
    <w:p w:rsidR="00376ED1" w:rsidRDefault="00376ED1" w:rsidP="00F531BA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Більшість студентів вказали на діяльність наукових гуртків </w:t>
      </w:r>
      <w:r w:rsidR="0074626E">
        <w:rPr>
          <w:rFonts w:ascii="Times New Roman" w:hAnsi="Times New Roman" w:cs="Times New Roman"/>
          <w:sz w:val="28"/>
          <w:szCs w:val="28"/>
          <w:lang w:val="uk-UA"/>
        </w:rPr>
        <w:t>та наявність дослідних ділянок, де вони можуть проводити свої дослідження.</w:t>
      </w:r>
    </w:p>
    <w:p w:rsidR="0074626E" w:rsidRDefault="0074626E" w:rsidP="00087D37">
      <w:pPr>
        <w:pStyle w:val="a3"/>
        <w:numPr>
          <w:ilvl w:val="0"/>
          <w:numId w:val="13"/>
        </w:numPr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Яким чином апробуються результати Ваших наукових досліджень?</w:t>
      </w:r>
    </w:p>
    <w:p w:rsidR="0074626E" w:rsidRDefault="0074626E" w:rsidP="00087D37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Більшість студентів відповіли: «Наукові конференції, публікації в журналах». </w:t>
      </w:r>
    </w:p>
    <w:p w:rsidR="0074626E" w:rsidRDefault="0074626E" w:rsidP="00087D37">
      <w:pPr>
        <w:pStyle w:val="a3"/>
        <w:numPr>
          <w:ilvl w:val="0"/>
          <w:numId w:val="13"/>
        </w:numPr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якими проблемами Ви стикаєтеся щодо проведення та апробації результатів наукових досліджень?</w:t>
      </w:r>
    </w:p>
    <w:p w:rsidR="0074626E" w:rsidRDefault="0074626E" w:rsidP="00087D37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80% студентів вказало, що це вартість публікацій. </w:t>
      </w:r>
    </w:p>
    <w:p w:rsidR="0074626E" w:rsidRPr="00136796" w:rsidRDefault="0074626E" w:rsidP="0074626E">
      <w:pPr>
        <w:tabs>
          <w:tab w:val="left" w:pos="-142"/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67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 </w:t>
      </w:r>
      <w:r w:rsidRPr="00136796">
        <w:rPr>
          <w:rFonts w:ascii="Times New Roman" w:hAnsi="Times New Roman" w:cs="Times New Roman"/>
          <w:b/>
          <w:sz w:val="28"/>
          <w:szCs w:val="28"/>
        </w:rPr>
        <w:t>блок.</w:t>
      </w:r>
      <w:proofErr w:type="gramEnd"/>
    </w:p>
    <w:p w:rsidR="0074626E" w:rsidRDefault="0074626E" w:rsidP="00087D37">
      <w:pPr>
        <w:pStyle w:val="a3"/>
        <w:numPr>
          <w:ilvl w:val="0"/>
          <w:numId w:val="14"/>
        </w:numPr>
        <w:tabs>
          <w:tab w:val="left" w:pos="-142"/>
          <w:tab w:val="left" w:pos="142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забезпечує заклад вищої освіти можливості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долучення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магістрантів, Вас особисто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міжнародної академічної спільноти?</w:t>
      </w:r>
    </w:p>
    <w:p w:rsidR="0074626E" w:rsidRDefault="0074626E" w:rsidP="00087D37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60% - «Ні», інші не відповіли на це запитання. </w:t>
      </w:r>
    </w:p>
    <w:p w:rsidR="0074626E" w:rsidRDefault="0074626E" w:rsidP="00087D37">
      <w:pPr>
        <w:pStyle w:val="a3"/>
        <w:numPr>
          <w:ilvl w:val="0"/>
          <w:numId w:val="14"/>
        </w:numPr>
        <w:tabs>
          <w:tab w:val="left" w:pos="-142"/>
          <w:tab w:val="left" w:pos="142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заходи були проведені?</w:t>
      </w:r>
    </w:p>
    <w:p w:rsidR="0074626E" w:rsidRDefault="0074626E" w:rsidP="00087D37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4626E" w:rsidRDefault="0074626E" w:rsidP="00087D37">
      <w:pPr>
        <w:pStyle w:val="a3"/>
        <w:numPr>
          <w:ilvl w:val="0"/>
          <w:numId w:val="14"/>
        </w:numPr>
        <w:tabs>
          <w:tab w:val="left" w:pos="-142"/>
          <w:tab w:val="left" w:pos="142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проекти були реалізовані?</w:t>
      </w:r>
    </w:p>
    <w:p w:rsidR="0074626E" w:rsidRDefault="0074626E" w:rsidP="00087D37">
      <w:pPr>
        <w:pStyle w:val="a3"/>
        <w:tabs>
          <w:tab w:val="left" w:pos="-142"/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4626E" w:rsidRDefault="0074626E" w:rsidP="00087D37">
      <w:pPr>
        <w:pStyle w:val="a3"/>
        <w:numPr>
          <w:ilvl w:val="0"/>
          <w:numId w:val="14"/>
        </w:numPr>
        <w:tabs>
          <w:tab w:val="left" w:pos="-142"/>
          <w:tab w:val="left" w:pos="142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Яким чином результати цих проектів оприлюднюються?</w:t>
      </w:r>
    </w:p>
    <w:p w:rsidR="0074626E" w:rsidRDefault="00F531BA" w:rsidP="00F531BA">
      <w:pPr>
        <w:pStyle w:val="a3"/>
        <w:tabs>
          <w:tab w:val="left" w:pos="-142"/>
          <w:tab w:val="left" w:pos="142"/>
          <w:tab w:val="left" w:pos="42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F531BA" w:rsidRPr="00F531BA" w:rsidRDefault="00F531BA" w:rsidP="00F531BA">
      <w:pPr>
        <w:pStyle w:val="a3"/>
        <w:tabs>
          <w:tab w:val="left" w:pos="-142"/>
          <w:tab w:val="left" w:pos="142"/>
          <w:tab w:val="left" w:pos="42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ED1" w:rsidRDefault="00F531BA" w:rsidP="00376ED1">
      <w:pPr>
        <w:pStyle w:val="a3"/>
        <w:tabs>
          <w:tab w:val="left" w:pos="-142"/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                     _____________                 доц. Турак О.Ю.</w:t>
      </w:r>
    </w:p>
    <w:p w:rsidR="00F531BA" w:rsidRDefault="00F531BA" w:rsidP="00376ED1">
      <w:pPr>
        <w:pStyle w:val="a3"/>
        <w:tabs>
          <w:tab w:val="left" w:pos="-142"/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ED1" w:rsidRDefault="00F531BA" w:rsidP="00F531BA">
      <w:pPr>
        <w:pStyle w:val="a3"/>
        <w:tabs>
          <w:tab w:val="left" w:pos="-142"/>
          <w:tab w:val="left" w:pos="142"/>
          <w:tab w:val="left" w:pos="2679"/>
          <w:tab w:val="left" w:pos="5827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Члени комісії: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Григорів Я.Я.</w:t>
      </w:r>
    </w:p>
    <w:p w:rsidR="00376ED1" w:rsidRPr="00F531BA" w:rsidRDefault="00376ED1" w:rsidP="00376ED1">
      <w:pPr>
        <w:pStyle w:val="a3"/>
        <w:tabs>
          <w:tab w:val="left" w:pos="-567"/>
          <w:tab w:val="left" w:pos="-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ED1" w:rsidRDefault="003343F0" w:rsidP="00F531BA">
      <w:pPr>
        <w:pStyle w:val="a3"/>
        <w:tabs>
          <w:tab w:val="left" w:pos="-567"/>
          <w:tab w:val="left" w:pos="2612"/>
          <w:tab w:val="left" w:pos="5911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_____________                  </w:t>
      </w:r>
      <w:proofErr w:type="spellStart"/>
      <w:r w:rsidR="00F531BA">
        <w:rPr>
          <w:rFonts w:ascii="Times New Roman" w:hAnsi="Times New Roman" w:cs="Times New Roman"/>
          <w:sz w:val="28"/>
          <w:szCs w:val="28"/>
          <w:lang w:val="uk-UA"/>
        </w:rPr>
        <w:t>викл</w:t>
      </w:r>
      <w:proofErr w:type="spellEnd"/>
      <w:r w:rsidR="00F531BA">
        <w:rPr>
          <w:rFonts w:ascii="Times New Roman" w:hAnsi="Times New Roman" w:cs="Times New Roman"/>
          <w:sz w:val="28"/>
          <w:szCs w:val="28"/>
          <w:lang w:val="uk-UA"/>
        </w:rPr>
        <w:t xml:space="preserve">. Климчук М.М. </w:t>
      </w:r>
    </w:p>
    <w:p w:rsidR="00376ED1" w:rsidRPr="00376ED1" w:rsidRDefault="00376ED1" w:rsidP="00376ED1">
      <w:pPr>
        <w:pStyle w:val="a3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ED1" w:rsidRPr="00376ED1" w:rsidRDefault="00376ED1" w:rsidP="00376ED1">
      <w:pPr>
        <w:pStyle w:val="a3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ED1" w:rsidRDefault="00376ED1" w:rsidP="00412F6A">
      <w:pPr>
        <w:pStyle w:val="a3"/>
        <w:tabs>
          <w:tab w:val="left" w:pos="-142"/>
        </w:tabs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8BD" w:rsidRPr="004D48BD" w:rsidRDefault="004D48BD" w:rsidP="004D48BD">
      <w:pPr>
        <w:pStyle w:val="a3"/>
        <w:tabs>
          <w:tab w:val="left" w:pos="-426"/>
          <w:tab w:val="left" w:pos="142"/>
        </w:tabs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8BD" w:rsidRDefault="004D48BD" w:rsidP="00B141E1">
      <w:pPr>
        <w:pStyle w:val="a3"/>
        <w:tabs>
          <w:tab w:val="left" w:pos="142"/>
        </w:tabs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8BD" w:rsidRDefault="004D48BD" w:rsidP="00B141E1">
      <w:pPr>
        <w:pStyle w:val="a3"/>
        <w:tabs>
          <w:tab w:val="left" w:pos="142"/>
        </w:tabs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8BD" w:rsidRDefault="004D48BD" w:rsidP="00B141E1">
      <w:pPr>
        <w:pStyle w:val="a3"/>
        <w:tabs>
          <w:tab w:val="left" w:pos="142"/>
        </w:tabs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41E1" w:rsidRDefault="00B141E1" w:rsidP="00B141E1">
      <w:pPr>
        <w:pStyle w:val="a3"/>
        <w:tabs>
          <w:tab w:val="left" w:pos="142"/>
        </w:tabs>
        <w:ind w:left="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41E1" w:rsidRDefault="00B141E1" w:rsidP="00B141E1">
      <w:pPr>
        <w:pStyle w:val="a3"/>
        <w:tabs>
          <w:tab w:val="left" w:pos="142"/>
        </w:tabs>
        <w:ind w:left="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41E1" w:rsidRDefault="00B141E1" w:rsidP="00B141E1">
      <w:pPr>
        <w:pStyle w:val="a3"/>
        <w:tabs>
          <w:tab w:val="left" w:pos="142"/>
        </w:tabs>
        <w:ind w:left="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41E1" w:rsidRDefault="00B141E1" w:rsidP="00342809">
      <w:pPr>
        <w:pStyle w:val="a3"/>
        <w:tabs>
          <w:tab w:val="left" w:pos="-142"/>
        </w:tabs>
        <w:ind w:left="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2809" w:rsidRPr="00342809" w:rsidRDefault="00342809" w:rsidP="00342809">
      <w:pPr>
        <w:pStyle w:val="a3"/>
        <w:tabs>
          <w:tab w:val="left" w:pos="-142"/>
        </w:tabs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2809" w:rsidRDefault="00342809" w:rsidP="00342809">
      <w:pPr>
        <w:pStyle w:val="a3"/>
        <w:tabs>
          <w:tab w:val="left" w:pos="-142"/>
        </w:tabs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2E27" w:rsidRDefault="00382E27" w:rsidP="00382E27">
      <w:pPr>
        <w:pStyle w:val="a3"/>
        <w:tabs>
          <w:tab w:val="left" w:pos="-142"/>
          <w:tab w:val="left" w:pos="142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20F4" w:rsidRDefault="001020F4" w:rsidP="009D05E3">
      <w:pPr>
        <w:pStyle w:val="a3"/>
        <w:tabs>
          <w:tab w:val="left" w:pos="-142"/>
          <w:tab w:val="left" w:pos="142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05E3" w:rsidRDefault="009D05E3" w:rsidP="009D05E3">
      <w:pPr>
        <w:pStyle w:val="a3"/>
        <w:tabs>
          <w:tab w:val="left" w:pos="-142"/>
          <w:tab w:val="left" w:pos="142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05E3" w:rsidRDefault="009D05E3" w:rsidP="009D05E3">
      <w:pPr>
        <w:pStyle w:val="a3"/>
        <w:tabs>
          <w:tab w:val="left" w:pos="142"/>
        </w:tabs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05E3" w:rsidRDefault="009D05E3" w:rsidP="009D05E3">
      <w:pPr>
        <w:pStyle w:val="a3"/>
        <w:tabs>
          <w:tab w:val="left" w:pos="142"/>
        </w:tabs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05E3" w:rsidRDefault="009D05E3" w:rsidP="009D05E3">
      <w:pPr>
        <w:pStyle w:val="a3"/>
        <w:tabs>
          <w:tab w:val="left" w:pos="142"/>
        </w:tabs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05E3" w:rsidRPr="009D05E3" w:rsidRDefault="009D05E3" w:rsidP="00876066">
      <w:pPr>
        <w:pStyle w:val="a3"/>
        <w:tabs>
          <w:tab w:val="left" w:pos="142"/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066" w:rsidRDefault="00876066" w:rsidP="00876066">
      <w:pPr>
        <w:pStyle w:val="a3"/>
        <w:tabs>
          <w:tab w:val="left" w:pos="142"/>
        </w:tabs>
        <w:ind w:left="2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79AE" w:rsidRDefault="009879AE" w:rsidP="009879AE">
      <w:pPr>
        <w:pStyle w:val="a3"/>
        <w:tabs>
          <w:tab w:val="left" w:pos="142"/>
        </w:tabs>
        <w:ind w:left="2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79AE" w:rsidRDefault="009879AE" w:rsidP="00DB1127">
      <w:pPr>
        <w:pStyle w:val="a3"/>
        <w:tabs>
          <w:tab w:val="left" w:pos="142"/>
        </w:tabs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127" w:rsidRDefault="00DB1127" w:rsidP="00DB1127">
      <w:pPr>
        <w:pStyle w:val="a3"/>
        <w:tabs>
          <w:tab w:val="left" w:pos="142"/>
        </w:tabs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127" w:rsidRDefault="00DB1127" w:rsidP="00DB1127">
      <w:pPr>
        <w:pStyle w:val="a3"/>
        <w:tabs>
          <w:tab w:val="left" w:pos="142"/>
        </w:tabs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127" w:rsidRPr="00DB1127" w:rsidRDefault="00DB1127" w:rsidP="00DB11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1127" w:rsidRPr="00DB1127" w:rsidRDefault="00DB1127" w:rsidP="00DB11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1127" w:rsidRPr="004E1698" w:rsidRDefault="00DB1127" w:rsidP="004E1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1698" w:rsidRDefault="004E1698" w:rsidP="004E169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1698" w:rsidRDefault="004E1698" w:rsidP="004E169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1698" w:rsidRDefault="004E1698" w:rsidP="004E169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1698" w:rsidRPr="00AE5A54" w:rsidRDefault="004E1698" w:rsidP="00AE5A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5A54" w:rsidRPr="00AE5A54" w:rsidRDefault="00AE5A54" w:rsidP="0053376D">
      <w:pPr>
        <w:tabs>
          <w:tab w:val="left" w:pos="1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E5A54" w:rsidRPr="00AE5A54" w:rsidRDefault="00AE5A54" w:rsidP="0053376D">
      <w:pPr>
        <w:tabs>
          <w:tab w:val="left" w:pos="17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DFA" w:rsidRDefault="00695DFA" w:rsidP="0053376D">
      <w:pPr>
        <w:tabs>
          <w:tab w:val="left" w:pos="17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40A4" w:rsidRPr="00B929D5" w:rsidRDefault="000140A4" w:rsidP="0053376D">
      <w:pPr>
        <w:tabs>
          <w:tab w:val="left" w:pos="172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0140A4" w:rsidRPr="00B929D5" w:rsidSect="00600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92826"/>
    <w:multiLevelType w:val="hybridMultilevel"/>
    <w:tmpl w:val="77C2E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4748D"/>
    <w:multiLevelType w:val="hybridMultilevel"/>
    <w:tmpl w:val="5F56BCFE"/>
    <w:lvl w:ilvl="0" w:tplc="0CA44F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AD2BDB"/>
    <w:multiLevelType w:val="hybridMultilevel"/>
    <w:tmpl w:val="E656F6FC"/>
    <w:lvl w:ilvl="0" w:tplc="46F48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115D8C"/>
    <w:multiLevelType w:val="hybridMultilevel"/>
    <w:tmpl w:val="94F28FD4"/>
    <w:lvl w:ilvl="0" w:tplc="B584380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35F948C1"/>
    <w:multiLevelType w:val="hybridMultilevel"/>
    <w:tmpl w:val="D78EDA5C"/>
    <w:lvl w:ilvl="0" w:tplc="9124948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39FE0541"/>
    <w:multiLevelType w:val="hybridMultilevel"/>
    <w:tmpl w:val="A6F8F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7198A"/>
    <w:multiLevelType w:val="hybridMultilevel"/>
    <w:tmpl w:val="F4260334"/>
    <w:lvl w:ilvl="0" w:tplc="083AD5B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410A6088"/>
    <w:multiLevelType w:val="hybridMultilevel"/>
    <w:tmpl w:val="DA3CD24E"/>
    <w:lvl w:ilvl="0" w:tplc="5ECAD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162473"/>
    <w:multiLevelType w:val="hybridMultilevel"/>
    <w:tmpl w:val="5EE4C528"/>
    <w:lvl w:ilvl="0" w:tplc="74460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C26954"/>
    <w:multiLevelType w:val="hybridMultilevel"/>
    <w:tmpl w:val="2C24C3B4"/>
    <w:lvl w:ilvl="0" w:tplc="D6EA586A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5E2884"/>
    <w:multiLevelType w:val="hybridMultilevel"/>
    <w:tmpl w:val="A30EF3DE"/>
    <w:lvl w:ilvl="0" w:tplc="32369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67045994"/>
    <w:multiLevelType w:val="hybridMultilevel"/>
    <w:tmpl w:val="E4ECF0D0"/>
    <w:lvl w:ilvl="0" w:tplc="6B507C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698A2AA0"/>
    <w:multiLevelType w:val="hybridMultilevel"/>
    <w:tmpl w:val="26DAF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E0A65"/>
    <w:multiLevelType w:val="hybridMultilevel"/>
    <w:tmpl w:val="4516C58A"/>
    <w:lvl w:ilvl="0" w:tplc="65DAE88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70FD60A8"/>
    <w:multiLevelType w:val="hybridMultilevel"/>
    <w:tmpl w:val="E6087A36"/>
    <w:lvl w:ilvl="0" w:tplc="4568098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77623C5C"/>
    <w:multiLevelType w:val="hybridMultilevel"/>
    <w:tmpl w:val="0972A9EC"/>
    <w:lvl w:ilvl="0" w:tplc="DBB44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"/>
  </w:num>
  <w:num w:numId="5">
    <w:abstractNumId w:val="2"/>
  </w:num>
  <w:num w:numId="6">
    <w:abstractNumId w:val="6"/>
  </w:num>
  <w:num w:numId="7">
    <w:abstractNumId w:val="11"/>
  </w:num>
  <w:num w:numId="8">
    <w:abstractNumId w:val="4"/>
  </w:num>
  <w:num w:numId="9">
    <w:abstractNumId w:val="3"/>
  </w:num>
  <w:num w:numId="10">
    <w:abstractNumId w:val="10"/>
  </w:num>
  <w:num w:numId="11">
    <w:abstractNumId w:val="14"/>
  </w:num>
  <w:num w:numId="12">
    <w:abstractNumId w:val="5"/>
  </w:num>
  <w:num w:numId="13">
    <w:abstractNumId w:val="15"/>
  </w:num>
  <w:num w:numId="14">
    <w:abstractNumId w:val="12"/>
  </w:num>
  <w:num w:numId="15">
    <w:abstractNumId w:val="9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929D5"/>
    <w:rsid w:val="00003E85"/>
    <w:rsid w:val="000140A4"/>
    <w:rsid w:val="00087D37"/>
    <w:rsid w:val="001020F4"/>
    <w:rsid w:val="001D6C0F"/>
    <w:rsid w:val="001D7193"/>
    <w:rsid w:val="001D7334"/>
    <w:rsid w:val="003343F0"/>
    <w:rsid w:val="00342809"/>
    <w:rsid w:val="00376ED1"/>
    <w:rsid w:val="00382E27"/>
    <w:rsid w:val="003D0835"/>
    <w:rsid w:val="00412F6A"/>
    <w:rsid w:val="0042040F"/>
    <w:rsid w:val="004D48BD"/>
    <w:rsid w:val="004E1698"/>
    <w:rsid w:val="0053376D"/>
    <w:rsid w:val="00600781"/>
    <w:rsid w:val="00617DB4"/>
    <w:rsid w:val="00695DFA"/>
    <w:rsid w:val="006B0C47"/>
    <w:rsid w:val="0074626E"/>
    <w:rsid w:val="00876066"/>
    <w:rsid w:val="009879AE"/>
    <w:rsid w:val="009D05E3"/>
    <w:rsid w:val="00AE5A54"/>
    <w:rsid w:val="00B141E1"/>
    <w:rsid w:val="00B929D5"/>
    <w:rsid w:val="00DB1127"/>
    <w:rsid w:val="00EC329B"/>
    <w:rsid w:val="00F5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A54"/>
    <w:pPr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13</Pages>
  <Words>9023</Words>
  <Characters>5144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2019-12-24T06:54:00Z</cp:lastPrinted>
  <dcterms:created xsi:type="dcterms:W3CDTF">2019-12-23T09:23:00Z</dcterms:created>
  <dcterms:modified xsi:type="dcterms:W3CDTF">2019-12-24T07:30:00Z</dcterms:modified>
</cp:coreProperties>
</file>