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C6" w:rsidRP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МІНІСТЕРСТВО ОСВІТИ І НАУКИ УКРАЇНИ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ДВНЗ «ПРИКАРПАТСЬКИЙ НАЦІОНАЛЬНИЙ УНІВЕРСИТЕТ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ІМЕНІ ВАСИЛЯ СТЕФАНИКА»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F23" w:rsidRDefault="00D02F23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F23" w:rsidRDefault="00D02F23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F23" w:rsidRDefault="00D02F23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F23" w:rsidRDefault="00D02F23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F23" w:rsidRPr="00E954C6" w:rsidRDefault="00D02F23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Default="00991EE5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 природничих    наук</w:t>
      </w:r>
    </w:p>
    <w:p w:rsidR="00991EE5" w:rsidRPr="00E954C6" w:rsidRDefault="00991EE5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 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агрохімії і ґрунтознавства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СИЛАБУС НАВЧАЛЬНОЇ ДИСЦИПЛІНИ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Default="00D85F7B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Агрохімсервіс</w:t>
      </w:r>
      <w:proofErr w:type="spellEnd"/>
    </w:p>
    <w:p w:rsidR="00991EE5" w:rsidRPr="00991EE5" w:rsidRDefault="00991EE5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Освітня </w:t>
      </w:r>
      <w:r w:rsidRPr="00E9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грама “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Агрономія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991EE5" w:rsidRDefault="00E954C6" w:rsidP="00E9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Спеціальність 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Агрономія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991EE5" w:rsidRDefault="00E954C6" w:rsidP="00E9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Галузь знань 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Аграрні науки та продовольство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F23" w:rsidRDefault="00D02F23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F23" w:rsidRDefault="00D02F23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F23" w:rsidRDefault="00D02F23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F23" w:rsidRPr="00E954C6" w:rsidRDefault="00D02F23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 на засіданні кафедри</w:t>
      </w:r>
    </w:p>
    <w:p w:rsidR="00E954C6" w:rsidRPr="00E954C6" w:rsidRDefault="00E954C6" w:rsidP="00E95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2 від </w:t>
      </w:r>
      <w:r w:rsidRPr="00E9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9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вересня 2019 р.  </w:t>
      </w:r>
    </w:p>
    <w:p w:rsidR="00E954C6" w:rsidRP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м. Івано-Франківськ - 2019</w:t>
      </w:r>
    </w:p>
    <w:p w:rsidR="0079411E" w:rsidRPr="0079411E" w:rsidRDefault="0079411E" w:rsidP="0079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794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ЗМІСТ</w:t>
      </w:r>
    </w:p>
    <w:p w:rsidR="0079411E" w:rsidRPr="0079411E" w:rsidRDefault="0079411E" w:rsidP="007941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Загальна інформація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Анотація до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та цілі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Arial" w:hAnsi="Times New Roman" w:cs="Times New Roman"/>
          <w:sz w:val="24"/>
          <w:szCs w:val="24"/>
          <w:lang w:eastAsia="uk-UA"/>
        </w:rPr>
        <w:t>Результати навчання (компетентності)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навчання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Система оцінювання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Політика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Рекомендована література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uk-UA"/>
        </w:rPr>
        <w:sectPr w:rsidR="0079411E" w:rsidRPr="0079411E" w:rsidSect="009566DE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9411E" w:rsidRPr="0079411E" w:rsidRDefault="0079411E" w:rsidP="0079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91"/>
        <w:gridCol w:w="1366"/>
        <w:gridCol w:w="1303"/>
        <w:gridCol w:w="1224"/>
        <w:gridCol w:w="2902"/>
        <w:gridCol w:w="1679"/>
        <w:gridCol w:w="2517"/>
        <w:gridCol w:w="1417"/>
        <w:gridCol w:w="993"/>
      </w:tblGrid>
      <w:tr w:rsidR="0079411E" w:rsidRPr="0079411E" w:rsidTr="009835BC"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Загальна інформація</w:t>
            </w:r>
          </w:p>
        </w:tc>
      </w:tr>
      <w:tr w:rsidR="00151D26" w:rsidRPr="0079411E" w:rsidTr="009835BC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13401" w:type="dxa"/>
            <w:gridSpan w:val="8"/>
          </w:tcPr>
          <w:p w:rsidR="0079411E" w:rsidRPr="0079411E" w:rsidRDefault="00D85F7B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Агрохімсервіс</w:t>
            </w:r>
            <w:proofErr w:type="spellEnd"/>
          </w:p>
        </w:tc>
      </w:tr>
      <w:tr w:rsidR="00151D26" w:rsidRPr="0079411E" w:rsidTr="009835BC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Викладач (-і)</w:t>
            </w:r>
          </w:p>
        </w:tc>
        <w:tc>
          <w:tcPr>
            <w:tcW w:w="13401" w:type="dxa"/>
            <w:gridSpan w:val="8"/>
          </w:tcPr>
          <w:p w:rsidR="0079411E" w:rsidRPr="0079411E" w:rsidRDefault="00991EE5" w:rsidP="000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сільськогосподарських наук</w:t>
            </w:r>
            <w:r w:rsidR="00E954C6"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r w:rsidR="00E954C6"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 Ярослава Ярославівна</w:t>
            </w:r>
          </w:p>
        </w:tc>
      </w:tr>
      <w:tr w:rsidR="00151D26" w:rsidRPr="0079411E" w:rsidTr="009835BC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Контактний телефон викладача</w:t>
            </w:r>
          </w:p>
        </w:tc>
        <w:tc>
          <w:tcPr>
            <w:tcW w:w="13401" w:type="dxa"/>
            <w:gridSpan w:val="8"/>
          </w:tcPr>
          <w:p w:rsidR="0079411E" w:rsidRPr="0079411E" w:rsidRDefault="00077A60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0677652021</w:t>
            </w:r>
          </w:p>
        </w:tc>
      </w:tr>
      <w:tr w:rsidR="00151D26" w:rsidRPr="0079411E" w:rsidTr="009835BC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викладача</w:t>
            </w:r>
          </w:p>
        </w:tc>
        <w:tc>
          <w:tcPr>
            <w:tcW w:w="13401" w:type="dxa"/>
            <w:gridSpan w:val="8"/>
          </w:tcPr>
          <w:p w:rsidR="0079411E" w:rsidRPr="00077A60" w:rsidRDefault="00077A60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hryhorivsl@gmail.com</w:t>
            </w:r>
          </w:p>
        </w:tc>
      </w:tr>
      <w:tr w:rsidR="00151D26" w:rsidRPr="0079411E" w:rsidTr="009835BC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13401" w:type="dxa"/>
            <w:gridSpan w:val="8"/>
          </w:tcPr>
          <w:p w:rsidR="0079411E" w:rsidRPr="0079411E" w:rsidRDefault="00A33F3D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</w:tr>
      <w:tr w:rsidR="00151D26" w:rsidRPr="0079411E" w:rsidTr="009835BC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13401" w:type="dxa"/>
            <w:gridSpan w:val="8"/>
          </w:tcPr>
          <w:p w:rsidR="0079411E" w:rsidRPr="0079411E" w:rsidRDefault="00E63642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кредити ЄКТС</w:t>
            </w:r>
          </w:p>
        </w:tc>
      </w:tr>
      <w:tr w:rsidR="00151D26" w:rsidRPr="0079411E" w:rsidTr="009835BC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13401" w:type="dxa"/>
            <w:gridSpan w:val="8"/>
          </w:tcPr>
          <w:p w:rsidR="0079411E" w:rsidRPr="0079411E" w:rsidRDefault="00584560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347384" w:rsidRPr="00347384">
                <w:rPr>
                  <w:rStyle w:val="a5"/>
                </w:rPr>
                <w:t>http://www.d-learn.pu.if.ua/index.php?mod=course&amp;action=ReviewOneCourse&amp;id_cat=64&amp;id_cou=3331</w:t>
              </w:r>
            </w:hyperlink>
          </w:p>
        </w:tc>
      </w:tr>
      <w:tr w:rsidR="00151D26" w:rsidRPr="0079411E" w:rsidTr="009835BC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13401" w:type="dxa"/>
            <w:gridSpan w:val="8"/>
          </w:tcPr>
          <w:p w:rsidR="0079411E" w:rsidRPr="0079411E" w:rsidRDefault="00A33F3D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згідно розкладу</w:t>
            </w:r>
          </w:p>
        </w:tc>
      </w:tr>
      <w:tr w:rsidR="0079411E" w:rsidRPr="0079411E" w:rsidTr="009835BC"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2. Анотація до курсу</w:t>
            </w:r>
          </w:p>
        </w:tc>
      </w:tr>
      <w:tr w:rsidR="0079411E" w:rsidRPr="0079411E" w:rsidTr="009835BC">
        <w:tc>
          <w:tcPr>
            <w:tcW w:w="16019" w:type="dxa"/>
            <w:gridSpan w:val="10"/>
          </w:tcPr>
          <w:p w:rsidR="0079411E" w:rsidRPr="00077A60" w:rsidRDefault="00A33F3D" w:rsidP="00D85F7B">
            <w:pPr>
              <w:pStyle w:val="210"/>
              <w:spacing w:after="0" w:line="240" w:lineRule="auto"/>
              <w:jc w:val="both"/>
              <w:rPr>
                <w:lang w:val="uk-UA"/>
              </w:rPr>
            </w:pPr>
            <w:r w:rsidRPr="00151D26">
              <w:rPr>
                <w:color w:val="000000"/>
                <w:lang w:val="uk-UA"/>
              </w:rPr>
              <w:t>Навчальна дисципліна «</w:t>
            </w:r>
            <w:proofErr w:type="spellStart"/>
            <w:r w:rsidR="00D85F7B">
              <w:rPr>
                <w:color w:val="000000"/>
                <w:lang w:val="uk-UA"/>
              </w:rPr>
              <w:t>Агрохімсервіс</w:t>
            </w:r>
            <w:proofErr w:type="spellEnd"/>
            <w:r w:rsidRPr="00151D26">
              <w:rPr>
                <w:color w:val="000000"/>
                <w:lang w:val="uk-UA"/>
              </w:rPr>
              <w:t xml:space="preserve">» </w:t>
            </w:r>
            <w:r w:rsidR="00D85F7B" w:rsidRPr="00D85F7B">
              <w:rPr>
                <w:color w:val="000000"/>
                <w:lang w:val="uk-UA"/>
              </w:rPr>
              <w:t>є завершальною навчальною дисципліною у фаховій підготовці магістрів і забезпечує комплексний підхід до формування знань та умінь з агрохімічного сервісу, моніторингу ґрунтів, менед</w:t>
            </w:r>
            <w:r w:rsidR="00D85F7B" w:rsidRPr="00D85F7B">
              <w:rPr>
                <w:color w:val="000000"/>
                <w:u w:val="single"/>
                <w:lang w:val="uk-UA"/>
              </w:rPr>
              <w:t>ж</w:t>
            </w:r>
            <w:r w:rsidR="00D85F7B" w:rsidRPr="00D85F7B">
              <w:rPr>
                <w:color w:val="000000"/>
                <w:lang w:val="uk-UA"/>
              </w:rPr>
              <w:t>менту та застосування прогресивних технологій вирощування сільськогосподарських культур</w:t>
            </w:r>
            <w:r w:rsidR="00D85F7B">
              <w:rPr>
                <w:color w:val="000000"/>
                <w:lang w:val="uk-UA"/>
              </w:rPr>
              <w:t>.</w:t>
            </w:r>
          </w:p>
        </w:tc>
      </w:tr>
      <w:tr w:rsidR="0079411E" w:rsidRPr="0079411E" w:rsidTr="009835BC">
        <w:trPr>
          <w:trHeight w:val="1001"/>
        </w:trPr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3.Мета та цілі курсу </w:t>
            </w:r>
          </w:p>
          <w:p w:rsidR="0079411E" w:rsidRPr="0079411E" w:rsidRDefault="0079411E" w:rsidP="009835BC">
            <w:pPr>
              <w:spacing w:after="0" w:line="240" w:lineRule="auto"/>
              <w:ind w:left="720" w:right="130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2B63" w:rsidRPr="00EC2B63" w:rsidRDefault="00EC2B63" w:rsidP="00781860">
            <w:pPr>
              <w:suppressAutoHyphens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2B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Метою</w:t>
            </w:r>
            <w:r w:rsidRPr="00EC2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курсу </w:t>
            </w:r>
            <w:r w:rsidR="00D85F7B" w:rsidRPr="00D85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є формування у студентів знань та умінь із дослідження та застосування засобів хімізації у технологічних процесах вирощування сільськогосподарської продукції, відтворення родючості ґрунту з урахуванням природно-кліматичних умов, </w:t>
            </w:r>
            <w:proofErr w:type="spellStart"/>
            <w:r w:rsidR="00D85F7B" w:rsidRPr="00D85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контурно</w:t>
            </w:r>
            <w:proofErr w:type="spellEnd"/>
            <w:r w:rsidR="00D85F7B" w:rsidRPr="00D85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-ландшафтної організації території, ринку виробництва та застосування агрохімікатів, особливостей організації і сервісного обслуговування виробництва продукції рослин з питань використання засобів хімізації, проведення агрохімічного моніторингу ґрунту, діагностичного контролю рослин на різних етапах їх вирощування. </w:t>
            </w:r>
            <w:r w:rsidRPr="00EC2B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411E" w:rsidRPr="00996666" w:rsidRDefault="00EC2B63" w:rsidP="00781860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Цілі курсу:</w:t>
            </w:r>
            <w:r w:rsidRPr="00EC2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85F7B" w:rsidRPr="00D85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забезпечити студентів знаннями  з базових наукових підходів до проблем</w:t>
            </w:r>
            <w:r w:rsidR="00D85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хімізації, </w:t>
            </w:r>
            <w:r w:rsidR="00077A60" w:rsidRPr="000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 </w:t>
            </w:r>
            <w:r w:rsidR="00996666" w:rsidRPr="0099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агрохімічного моніторингу ґрунту</w:t>
            </w:r>
            <w:r w:rsidR="0099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r w:rsidR="00996666" w:rsidRPr="0099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діагностичного контролю рослин на різних етапах їх вирощування.  </w:t>
            </w:r>
          </w:p>
        </w:tc>
      </w:tr>
      <w:tr w:rsidR="0079411E" w:rsidRPr="0079411E" w:rsidTr="009835BC"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Результати навчання (компетентності)</w:t>
            </w:r>
          </w:p>
        </w:tc>
      </w:tr>
      <w:tr w:rsidR="0079411E" w:rsidRPr="0079411E" w:rsidTr="009835BC">
        <w:tc>
          <w:tcPr>
            <w:tcW w:w="16019" w:type="dxa"/>
            <w:gridSpan w:val="10"/>
          </w:tcPr>
          <w:tbl>
            <w:tblPr>
              <w:tblStyle w:val="af9"/>
              <w:tblpPr w:leftFromText="180" w:rightFromText="180" w:vertAnchor="text" w:horzAnchor="page" w:tblpX="1" w:tblpY="-1132"/>
              <w:tblW w:w="16013" w:type="dxa"/>
              <w:tblLayout w:type="fixed"/>
              <w:tblLook w:val="04A0" w:firstRow="1" w:lastRow="0" w:firstColumn="1" w:lastColumn="0" w:noHBand="0" w:noVBand="1"/>
            </w:tblPr>
            <w:tblGrid>
              <w:gridCol w:w="16013"/>
            </w:tblGrid>
            <w:tr w:rsidR="00EC2B63" w:rsidRPr="00151D26" w:rsidTr="00781860">
              <w:tc>
                <w:tcPr>
                  <w:tcW w:w="16013" w:type="dxa"/>
                  <w:shd w:val="clear" w:color="auto" w:fill="auto"/>
                  <w:tcMar>
                    <w:left w:w="108" w:type="dxa"/>
                  </w:tcMar>
                </w:tcPr>
                <w:p w:rsidR="00EC2B63" w:rsidRPr="00151D26" w:rsidRDefault="00EC2B63" w:rsidP="00316E82">
                  <w:pPr>
                    <w:tabs>
                      <w:tab w:val="left" w:pos="2127"/>
                      <w:tab w:val="left" w:pos="473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Загальні компетентності: </w:t>
                  </w:r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і готовність мислити концептуально, критично, самокритично, системно, </w:t>
                  </w:r>
                  <w:proofErr w:type="spellStart"/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саногенно</w:t>
                  </w:r>
                  <w:proofErr w:type="spellEnd"/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; здатність приймати обґрунтовані рішення; здатність до абстрактного мислення, аналізу та синтезу;</w:t>
                  </w:r>
                  <w:r w:rsidR="002C57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вчитися і оволодівати сучасними знаннями, на основі раціонального </w:t>
                  </w:r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планування організовувати, координувати, контролювати та оцінювати діяльність і взаємодію суб’єктів у сфері </w:t>
                  </w:r>
                  <w:r w:rsidR="00316E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агрономії,</w:t>
                  </w:r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здатність діяти на основі етичних міркувань і мотивів</w:t>
                  </w:r>
                </w:p>
                <w:p w:rsidR="00996666" w:rsidRPr="00996666" w:rsidRDefault="00EC2B63" w:rsidP="00996666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Фахові компетентності:</w:t>
                  </w:r>
                  <w:r w:rsidRPr="00151D2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996666" w:rsidRPr="0099666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стан і перспективи хімізації в Україні та світі;  завдання, структуру та функції </w:t>
                  </w:r>
                  <w:proofErr w:type="spellStart"/>
                  <w:r w:rsidR="00996666" w:rsidRPr="0099666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агрохімсервісу</w:t>
                  </w:r>
                  <w:proofErr w:type="spellEnd"/>
                  <w:r w:rsidR="00996666" w:rsidRPr="0099666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; основи організації підприємств та виробничих відносин у сфері </w:t>
                  </w:r>
                  <w:proofErr w:type="spellStart"/>
                  <w:r w:rsidR="00996666" w:rsidRPr="0099666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агрохімсервісу</w:t>
                  </w:r>
                  <w:proofErr w:type="spellEnd"/>
                  <w:r w:rsidR="00996666" w:rsidRPr="0099666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; менеджмент і маркетинг виробництва і застосування засобів хімізації; методики складання програм надання послуг для агрохімічного забезпечення та обслуговування;</w:t>
                  </w:r>
                  <w:r w:rsidR="00D02F23" w:rsidRPr="00D02F2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996666" w:rsidRPr="0099666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методики обґрунтування технологій застосування нових добрив та елементів технології вирощування культур; аналіз, планування і прогнозування агрохімічного забезпечення та обслуговування сільгоспвиробників; методики визначення агрохімічної, економічної та енергетичної ефективності агрохімічного сервісу; проведення діагностики живлення сільськогосподарських культур;  організацію та методики наукових досліджень і впровадження їх результатів у сільськогосподарське виробництво. </w:t>
                  </w:r>
                </w:p>
                <w:p w:rsidR="00EC2B63" w:rsidRPr="00151D26" w:rsidRDefault="00EC2B63" w:rsidP="00316E82">
                  <w:pPr>
                    <w:tabs>
                      <w:tab w:val="left" w:leader="dot" w:pos="9662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Програмні результати навчання:</w:t>
                  </w:r>
                </w:p>
                <w:p w:rsidR="00EC2B63" w:rsidRPr="00316E82" w:rsidRDefault="00EC2B63" w:rsidP="00316E8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51D2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Студенти повинні вміти</w:t>
                  </w: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996666" w:rsidRPr="0099666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організовувати роботу агрохімічних лабораторій та інших підрозділів сфери агрохімічного обслуговування; організовувати і проводити агрохімічну паспортизацію земель сільськогосподарського призначення; проводити оперативний і арбітражний контроль якості сільськогосподарської продукції; розробляти плани ведення сільського господарства та відтворення родючості ґрунтів; складати бізнес-план;  здійснювати експрес-діагностику живлення сільськогосподарських культур та видавати рекомендації щодо ефективного використання засобів хімізації; розробляти проектно-кошторисну документацію на вапнування, внесення добрив, комплексного агрохімічного окультурення ґрунтів; укладати договори на постачання, зберігання і застосування засобів хімізації; контролювати програми моніторингу ґрунтів, умови зберігання, транспортування і внесення добрив та інших засобів хімізації; оцінювати ефективність і якість застосування агрохімікатів і послуг, роботи підприємств сфери агрохімічного сервісу з урахуванням вимог захисту довкілля. </w:t>
                  </w:r>
                </w:p>
              </w:tc>
            </w:tr>
          </w:tbl>
          <w:p w:rsidR="0079411E" w:rsidRPr="0079411E" w:rsidRDefault="0079411E" w:rsidP="00316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11E" w:rsidRPr="0079411E" w:rsidTr="009835BC"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 Організація навчання курсу</w:t>
            </w:r>
          </w:p>
        </w:tc>
      </w:tr>
      <w:tr w:rsidR="0079411E" w:rsidRPr="0079411E" w:rsidTr="009835BC"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Обсяг курсу</w:t>
            </w:r>
          </w:p>
        </w:tc>
      </w:tr>
      <w:tr w:rsidR="00151D26" w:rsidRPr="00151D26" w:rsidTr="009835BC">
        <w:tc>
          <w:tcPr>
            <w:tcW w:w="5287" w:type="dxa"/>
            <w:gridSpan w:val="4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заняття</w:t>
            </w:r>
          </w:p>
        </w:tc>
        <w:tc>
          <w:tcPr>
            <w:tcW w:w="10732" w:type="dxa"/>
            <w:gridSpan w:val="6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годин</w:t>
            </w:r>
          </w:p>
        </w:tc>
      </w:tr>
      <w:tr w:rsidR="00151D26" w:rsidRPr="00151D26" w:rsidTr="009835BC">
        <w:tc>
          <w:tcPr>
            <w:tcW w:w="5287" w:type="dxa"/>
            <w:gridSpan w:val="4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10732" w:type="dxa"/>
            <w:gridSpan w:val="6"/>
          </w:tcPr>
          <w:p w:rsidR="0079411E" w:rsidRPr="0079411E" w:rsidRDefault="00996666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51D26" w:rsidRPr="00151D26" w:rsidTr="009835BC">
        <w:tc>
          <w:tcPr>
            <w:tcW w:w="5287" w:type="dxa"/>
            <w:gridSpan w:val="4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10732" w:type="dxa"/>
            <w:gridSpan w:val="6"/>
          </w:tcPr>
          <w:p w:rsidR="0079411E" w:rsidRPr="0079411E" w:rsidRDefault="00996666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51D26" w:rsidRPr="00151D26" w:rsidTr="009835BC">
        <w:tc>
          <w:tcPr>
            <w:tcW w:w="5287" w:type="dxa"/>
            <w:gridSpan w:val="4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10732" w:type="dxa"/>
            <w:gridSpan w:val="6"/>
          </w:tcPr>
          <w:p w:rsidR="0079411E" w:rsidRPr="0079411E" w:rsidRDefault="00EC2B63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9411E" w:rsidRPr="0079411E" w:rsidTr="009835BC"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Ознаки курсу</w:t>
            </w:r>
          </w:p>
        </w:tc>
      </w:tr>
      <w:tr w:rsidR="005832BD" w:rsidRPr="00151D26" w:rsidTr="009835BC">
        <w:tc>
          <w:tcPr>
            <w:tcW w:w="2427" w:type="dxa"/>
            <w:vAlign w:val="center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4084" w:type="dxa"/>
            <w:gridSpan w:val="4"/>
            <w:vAlign w:val="center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4581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</w:t>
            </w:r>
          </w:p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4927" w:type="dxa"/>
            <w:gridSpan w:val="3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Нормативний /</w:t>
            </w:r>
          </w:p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5832BD" w:rsidRPr="00151D26" w:rsidTr="009835BC">
        <w:tc>
          <w:tcPr>
            <w:tcW w:w="2427" w:type="dxa"/>
          </w:tcPr>
          <w:p w:rsidR="0079411E" w:rsidRPr="0079411E" w:rsidRDefault="00996666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й семестр</w:t>
            </w:r>
          </w:p>
        </w:tc>
        <w:tc>
          <w:tcPr>
            <w:tcW w:w="4084" w:type="dxa"/>
            <w:gridSpan w:val="4"/>
          </w:tcPr>
          <w:p w:rsidR="0079411E" w:rsidRPr="0079411E" w:rsidRDefault="00EC2B63" w:rsidP="00316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16E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E82">
              <w:rPr>
                <w:rFonts w:ascii="Times New Roman" w:hAnsi="Times New Roman" w:cs="Times New Roman"/>
                <w:sz w:val="24"/>
                <w:szCs w:val="24"/>
              </w:rPr>
              <w:t>Агрономія</w:t>
            </w:r>
          </w:p>
        </w:tc>
        <w:tc>
          <w:tcPr>
            <w:tcW w:w="4581" w:type="dxa"/>
            <w:gridSpan w:val="2"/>
          </w:tcPr>
          <w:p w:rsidR="0079411E" w:rsidRPr="0079411E" w:rsidRDefault="00996666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курс</w:t>
            </w:r>
          </w:p>
        </w:tc>
        <w:tc>
          <w:tcPr>
            <w:tcW w:w="4927" w:type="dxa"/>
            <w:gridSpan w:val="3"/>
          </w:tcPr>
          <w:p w:rsidR="0079411E" w:rsidRPr="0079411E" w:rsidRDefault="00D02F23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Нормативний</w:t>
            </w:r>
          </w:p>
        </w:tc>
      </w:tr>
      <w:tr w:rsidR="0079411E" w:rsidRPr="0079411E" w:rsidTr="009835BC">
        <w:tc>
          <w:tcPr>
            <w:tcW w:w="16019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Тематика курсу</w:t>
            </w:r>
          </w:p>
        </w:tc>
      </w:tr>
      <w:tr w:rsidR="000639B7" w:rsidRPr="00151D26" w:rsidTr="009835BC">
        <w:tc>
          <w:tcPr>
            <w:tcW w:w="2427" w:type="dxa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Тема, план</w:t>
            </w:r>
          </w:p>
        </w:tc>
        <w:tc>
          <w:tcPr>
            <w:tcW w:w="1557" w:type="dxa"/>
            <w:gridSpan w:val="2"/>
          </w:tcPr>
          <w:p w:rsidR="0079411E" w:rsidRPr="0079411E" w:rsidRDefault="0079411E" w:rsidP="00794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Форма заняття</w:t>
            </w:r>
          </w:p>
        </w:tc>
        <w:tc>
          <w:tcPr>
            <w:tcW w:w="5429" w:type="dxa"/>
            <w:gridSpan w:val="3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4196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Завдання, год.</w:t>
            </w:r>
          </w:p>
        </w:tc>
        <w:tc>
          <w:tcPr>
            <w:tcW w:w="1417" w:type="dxa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 оцінки</w:t>
            </w:r>
          </w:p>
        </w:tc>
        <w:tc>
          <w:tcPr>
            <w:tcW w:w="993" w:type="dxa"/>
          </w:tcPr>
          <w:p w:rsidR="0079411E" w:rsidRPr="0079411E" w:rsidRDefault="0079411E" w:rsidP="0058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620155" w:rsidRPr="00151D26" w:rsidTr="009835BC">
        <w:tc>
          <w:tcPr>
            <w:tcW w:w="2427" w:type="dxa"/>
          </w:tcPr>
          <w:p w:rsidR="00760273" w:rsidRPr="00760273" w:rsidRDefault="00760273" w:rsidP="00760273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0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760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Контроль та </w:t>
            </w:r>
            <w:proofErr w:type="spellStart"/>
            <w:r w:rsidRPr="00760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реалізація</w:t>
            </w:r>
            <w:proofErr w:type="spellEnd"/>
            <w:r w:rsidRPr="00760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0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засобів</w:t>
            </w:r>
            <w:proofErr w:type="spellEnd"/>
            <w:r w:rsidRPr="00760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0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хімізації</w:t>
            </w:r>
            <w:proofErr w:type="spellEnd"/>
            <w:r w:rsidRPr="00760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0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сільського</w:t>
            </w:r>
            <w:proofErr w:type="spellEnd"/>
            <w:r w:rsidRPr="00760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760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господарства </w:t>
            </w:r>
          </w:p>
          <w:p w:rsidR="00C6106F" w:rsidRPr="00C6106F" w:rsidRDefault="00C6106F" w:rsidP="00C6106F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  <w:p w:rsidR="00A56FC2" w:rsidRPr="00A56FC2" w:rsidRDefault="00760273" w:rsidP="00A56FC2">
            <w:pPr>
              <w:pStyle w:val="a6"/>
              <w:numPr>
                <w:ilvl w:val="3"/>
                <w:numId w:val="1"/>
              </w:numPr>
              <w:tabs>
                <w:tab w:val="left" w:pos="284"/>
                <w:tab w:val="left" w:pos="567"/>
              </w:tabs>
              <w:suppressAutoHyphens/>
              <w:spacing w:after="0" w:line="240" w:lineRule="auto"/>
              <w:ind w:left="0"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02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Основні законодавчі акти, що регулюють агрохімічн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ий сервіс та земельні відносини</w:t>
            </w:r>
            <w:r w:rsidR="00A56FC2"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760273" w:rsidRDefault="00760273" w:rsidP="00A56FC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02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Засоби хімізації – основний фактор регулювання родючості ґрунту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7602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5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760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2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Особливості економічних відносин між товаровиробником і сферою агрохімічного сервісу.</w:t>
            </w:r>
          </w:p>
          <w:p w:rsidR="0079411E" w:rsidRPr="0079411E" w:rsidRDefault="00A56FC2" w:rsidP="00760273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  <w:r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60273" w:rsidRPr="007602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 за якістю засобів хімізації, технологією їх зберігання, </w:t>
            </w:r>
            <w:r w:rsidR="00760273" w:rsidRPr="007602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транспортування та внесення.</w:t>
            </w:r>
          </w:p>
        </w:tc>
        <w:tc>
          <w:tcPr>
            <w:tcW w:w="1557" w:type="dxa"/>
            <w:gridSpan w:val="2"/>
          </w:tcPr>
          <w:p w:rsidR="00C6106F" w:rsidRPr="00151D26" w:rsidRDefault="002C57B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екція</w:t>
            </w:r>
          </w:p>
          <w:p w:rsidR="0079411E" w:rsidRPr="0079411E" w:rsidRDefault="00C6106F" w:rsidP="00A5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429" w:type="dxa"/>
            <w:gridSpan w:val="3"/>
          </w:tcPr>
          <w:p w:rsidR="00283599" w:rsidRPr="00283599" w:rsidRDefault="00283599" w:rsidP="00283599">
            <w:pPr>
              <w:pStyle w:val="a6"/>
              <w:numPr>
                <w:ilvl w:val="1"/>
                <w:numId w:val="24"/>
              </w:numPr>
              <w:tabs>
                <w:tab w:val="clear" w:pos="1440"/>
                <w:tab w:val="num" w:pos="589"/>
              </w:tabs>
              <w:suppressAutoHyphens/>
              <w:spacing w:line="240" w:lineRule="auto"/>
              <w:ind w:left="0" w:firstLine="16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Економіка і організація аграрного сервісу / за ред. П.О. </w:t>
            </w:r>
            <w:proofErr w:type="spellStart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Мосіюка</w:t>
            </w:r>
            <w:proofErr w:type="spellEnd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– К. : ІГА УААН, 2001. – 345 с. </w:t>
            </w:r>
          </w:p>
          <w:p w:rsidR="00283599" w:rsidRPr="00283599" w:rsidRDefault="00283599" w:rsidP="00283599">
            <w:pPr>
              <w:pStyle w:val="a6"/>
              <w:numPr>
                <w:ilvl w:val="1"/>
                <w:numId w:val="24"/>
              </w:numPr>
              <w:tabs>
                <w:tab w:val="clear" w:pos="1440"/>
                <w:tab w:val="num" w:pos="589"/>
              </w:tabs>
              <w:suppressAutoHyphens/>
              <w:spacing w:line="240" w:lineRule="auto"/>
              <w:ind w:left="0" w:firstLine="16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Довідник працівника </w:t>
            </w:r>
            <w:proofErr w:type="spellStart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агрохімслужби</w:t>
            </w:r>
            <w:proofErr w:type="spellEnd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/ за ред. Б.С. Носка. – К. : Урожай, 1991. – 264 с. </w:t>
            </w:r>
          </w:p>
          <w:p w:rsidR="00283599" w:rsidRPr="00283599" w:rsidRDefault="00283599" w:rsidP="00283599">
            <w:pPr>
              <w:pStyle w:val="a6"/>
              <w:numPr>
                <w:ilvl w:val="1"/>
                <w:numId w:val="24"/>
              </w:numPr>
              <w:tabs>
                <w:tab w:val="clear" w:pos="1440"/>
                <w:tab w:val="num" w:pos="589"/>
              </w:tabs>
              <w:suppressAutoHyphens/>
              <w:spacing w:line="240" w:lineRule="auto"/>
              <w:ind w:left="0" w:firstLine="16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Довідник з агрохімічного і агроекологічного стану </w:t>
            </w:r>
            <w:proofErr w:type="spellStart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грунтів</w:t>
            </w:r>
            <w:proofErr w:type="spellEnd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України / за ред. Б.С. Носка. – К. : Урожай, 1994. – 336 с. </w:t>
            </w:r>
          </w:p>
          <w:p w:rsidR="00283599" w:rsidRPr="00283599" w:rsidRDefault="00283599" w:rsidP="00283599">
            <w:pPr>
              <w:pStyle w:val="a6"/>
              <w:numPr>
                <w:ilvl w:val="1"/>
                <w:numId w:val="24"/>
              </w:numPr>
              <w:tabs>
                <w:tab w:val="clear" w:pos="1440"/>
                <w:tab w:val="num" w:pos="589"/>
              </w:tabs>
              <w:suppressAutoHyphens/>
              <w:spacing w:line="240" w:lineRule="auto"/>
              <w:ind w:left="0" w:firstLine="16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Козлов Н.В. </w:t>
            </w:r>
            <w:proofErr w:type="spellStart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Агрохимическое</w:t>
            </w:r>
            <w:proofErr w:type="spellEnd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обеспечение</w:t>
            </w:r>
            <w:proofErr w:type="spellEnd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высокопродуктивных</w:t>
            </w:r>
            <w:proofErr w:type="spellEnd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технологий</w:t>
            </w:r>
            <w:proofErr w:type="spellEnd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возделывания</w:t>
            </w:r>
            <w:proofErr w:type="spellEnd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зерновых</w:t>
            </w:r>
            <w:proofErr w:type="spellEnd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культур</w:t>
            </w:r>
            <w:r w:rsidRPr="00283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.</w:t>
            </w:r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/ Н.В. Козлов, А.А. </w:t>
            </w:r>
            <w:proofErr w:type="spellStart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Плишко</w:t>
            </w:r>
            <w:proofErr w:type="spellEnd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— К. : Урожай, 1991. – 232 с. </w:t>
            </w:r>
          </w:p>
          <w:p w:rsidR="00283599" w:rsidRPr="00283599" w:rsidRDefault="00283599" w:rsidP="00283599">
            <w:pPr>
              <w:pStyle w:val="a6"/>
              <w:numPr>
                <w:ilvl w:val="1"/>
                <w:numId w:val="24"/>
              </w:numPr>
              <w:tabs>
                <w:tab w:val="clear" w:pos="1440"/>
                <w:tab w:val="num" w:pos="589"/>
              </w:tabs>
              <w:suppressAutoHyphens/>
              <w:spacing w:line="240" w:lineRule="auto"/>
              <w:ind w:left="0" w:firstLine="16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Патика В.П. Агроекологічний моніторинг та паспортизація сільськогосподарських земель</w:t>
            </w:r>
            <w:r w:rsidRPr="00283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 xml:space="preserve">./ </w:t>
            </w:r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В.П. Патика, О.Г. </w:t>
            </w:r>
            <w:proofErr w:type="spellStart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Тараріко</w:t>
            </w:r>
            <w:proofErr w:type="spellEnd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– К. : </w:t>
            </w:r>
            <w:proofErr w:type="spellStart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Фітосоціоцентр</w:t>
            </w:r>
            <w:proofErr w:type="spellEnd"/>
            <w:r w:rsidRPr="002835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2002. – 296 с.</w:t>
            </w:r>
          </w:p>
          <w:p w:rsidR="0079411E" w:rsidRPr="0079411E" w:rsidRDefault="0079411E" w:rsidP="004E24F7">
            <w:pPr>
              <w:tabs>
                <w:tab w:val="left" w:pos="310"/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4196" w:type="dxa"/>
            <w:gridSpan w:val="2"/>
          </w:tcPr>
          <w:p w:rsidR="00580131" w:rsidRPr="00580131" w:rsidRDefault="00580131" w:rsidP="00580131">
            <w:pPr>
              <w:suppressAutoHyphens/>
              <w:snapToGrid w:val="0"/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0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Самостійно опрацювати: </w:t>
            </w:r>
          </w:p>
          <w:p w:rsidR="00283599" w:rsidRDefault="005F1DA9" w:rsidP="00580131">
            <w:pPr>
              <w:framePr w:hSpace="180" w:wrap="around" w:vAnchor="text" w:hAnchor="page" w:x="1" w:y="-1132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F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283599" w:rsidRPr="00283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агрохімічного сервісу в Україні </w:t>
            </w:r>
          </w:p>
          <w:p w:rsidR="00580131" w:rsidRPr="00580131" w:rsidRDefault="00580131" w:rsidP="00580131">
            <w:pPr>
              <w:framePr w:hSpace="180" w:wrap="around" w:vAnchor="text" w:hAnchor="page" w:x="1" w:y="-1132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Написати реферат на тему: «</w:t>
            </w:r>
            <w:r w:rsid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Агрохімічний сервіс в Україні</w:t>
            </w:r>
            <w:r w:rsidRPr="00580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80131" w:rsidRPr="00580131" w:rsidRDefault="00580131" w:rsidP="00580131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</w:p>
          <w:p w:rsidR="0079411E" w:rsidRPr="00151D26" w:rsidRDefault="00580131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D2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B165DF" w:rsidRPr="00151D26" w:rsidRDefault="00B165DF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5DF" w:rsidRPr="0079411E" w:rsidRDefault="00B165DF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9411E" w:rsidRPr="0079411E" w:rsidRDefault="00A56FC2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б.- 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першоджерел з презентацією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– за підготовку і презентацію реферату</w:t>
            </w:r>
          </w:p>
          <w:p w:rsidR="00B165DF" w:rsidRPr="0079411E" w:rsidRDefault="00B165D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Перший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тиждень </w:t>
            </w:r>
          </w:p>
          <w:p w:rsidR="00580131" w:rsidRPr="00151D26" w:rsidRDefault="0079411E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вересня </w:t>
            </w:r>
          </w:p>
          <w:p w:rsidR="0079411E" w:rsidRPr="0079411E" w:rsidRDefault="00580131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620155" w:rsidRPr="00151D26" w:rsidTr="009835BC">
        <w:tc>
          <w:tcPr>
            <w:tcW w:w="2427" w:type="dxa"/>
          </w:tcPr>
          <w:p w:rsidR="000D297C" w:rsidRPr="000D297C" w:rsidRDefault="000D297C" w:rsidP="000D297C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2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 Менеджмент в агрохімічному сервісі </w:t>
            </w:r>
          </w:p>
          <w:p w:rsidR="005832BD" w:rsidRPr="005832BD" w:rsidRDefault="005832BD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  <w:p w:rsidR="00A56FC2" w:rsidRDefault="005832BD" w:rsidP="00A56FC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A56FC2" w:rsidRPr="00A56FC2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  <w:r w:rsidR="000D297C" w:rsidRPr="000D2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Завдання менеджменту у сфері агрохімічного сервісу. Об'єкти і функції менеджменту.</w:t>
            </w:r>
          </w:p>
          <w:p w:rsidR="00A56FC2" w:rsidRDefault="00A56FC2" w:rsidP="00A56FC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D297C" w:rsidRPr="000D2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і місце менеджменту в сфері агрохімічного забезпечення та обслуговування.</w:t>
            </w:r>
          </w:p>
          <w:p w:rsidR="000D297C" w:rsidRDefault="00A56FC2" w:rsidP="00A56FC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="000D297C" w:rsidRPr="000D2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97C" w:rsidRPr="000D2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Виробничий менеджмент у сфері агрохімічного сервісу. Менеджмент у фермерському господарстві.</w:t>
            </w:r>
          </w:p>
          <w:p w:rsidR="0079411E" w:rsidRPr="000D297C" w:rsidRDefault="00A56FC2" w:rsidP="00A56FC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  <w:r w:rsidR="000D297C" w:rsidRPr="000D2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97C" w:rsidRPr="000D2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Проектування структури управління.</w:t>
            </w:r>
          </w:p>
        </w:tc>
        <w:tc>
          <w:tcPr>
            <w:tcW w:w="1557" w:type="dxa"/>
            <w:gridSpan w:val="2"/>
          </w:tcPr>
          <w:p w:rsidR="0079411E" w:rsidRPr="0079411E" w:rsidRDefault="0079411E" w:rsidP="00A5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</w:t>
            </w:r>
            <w:r w:rsidR="002C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 w:rsidR="00B165DF"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</w:t>
            </w:r>
            <w:r w:rsidR="00B165DF"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</w:t>
            </w:r>
          </w:p>
        </w:tc>
        <w:tc>
          <w:tcPr>
            <w:tcW w:w="5429" w:type="dxa"/>
            <w:gridSpan w:val="3"/>
          </w:tcPr>
          <w:p w:rsidR="000D297C" w:rsidRPr="000D297C" w:rsidRDefault="00580131" w:rsidP="000D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E24F7">
              <w:t xml:space="preserve"> </w:t>
            </w:r>
            <w:r w:rsidR="000D297C"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Економіка і організація аграрного сервісу / за ред. П.О. </w:t>
            </w:r>
            <w:proofErr w:type="spellStart"/>
            <w:r w:rsidR="000D297C"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Мосіюка</w:t>
            </w:r>
            <w:proofErr w:type="spellEnd"/>
            <w:r w:rsidR="000D297C"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ІГА УААН, 2001. – 345 с. </w:t>
            </w:r>
          </w:p>
          <w:p w:rsidR="000D297C" w:rsidRPr="000D297C" w:rsidRDefault="000D297C" w:rsidP="000D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працівника </w:t>
            </w:r>
            <w:proofErr w:type="spellStart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агрохімслужби</w:t>
            </w:r>
            <w:proofErr w:type="spellEnd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за ред. Б.С. Носка. – К. : Урожай, 1991. – 264 с. </w:t>
            </w:r>
          </w:p>
          <w:p w:rsidR="000D297C" w:rsidRPr="000D297C" w:rsidRDefault="000D297C" w:rsidP="000D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з агрохімічного і агроекологічного стану </w:t>
            </w:r>
            <w:proofErr w:type="spellStart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грунтів</w:t>
            </w:r>
            <w:proofErr w:type="spellEnd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 / за ред. Б.С. Носка. – К. : Урожай, 1994. – 336 с. </w:t>
            </w:r>
          </w:p>
          <w:p w:rsidR="000D297C" w:rsidRPr="000D297C" w:rsidRDefault="000D297C" w:rsidP="000D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Козлов Н.В. </w:t>
            </w:r>
            <w:proofErr w:type="spellStart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Агрохимическое</w:t>
            </w:r>
            <w:proofErr w:type="spellEnd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высокопродуктивных</w:t>
            </w:r>
            <w:proofErr w:type="spellEnd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возделывания</w:t>
            </w:r>
            <w:proofErr w:type="spellEnd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зерновых</w:t>
            </w:r>
            <w:proofErr w:type="spellEnd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культур./ Н.В. Козлов, А.А. </w:t>
            </w:r>
            <w:proofErr w:type="spellStart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Плишко</w:t>
            </w:r>
            <w:proofErr w:type="spellEnd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К. : Урожай, 1991. – 232 с. </w:t>
            </w:r>
          </w:p>
          <w:p w:rsidR="0079411E" w:rsidRPr="0079411E" w:rsidRDefault="000D297C" w:rsidP="000D297C">
            <w:pPr>
              <w:spacing w:after="0" w:line="240" w:lineRule="auto"/>
              <w:ind w:left="-142" w:right="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Патика В.П. Агроекологічний моніторинг та паспортизація сільськогосподарських земель./ В.П. Патика, О.Г. </w:t>
            </w:r>
            <w:proofErr w:type="spellStart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Тараріко</w:t>
            </w:r>
            <w:proofErr w:type="spellEnd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</w:t>
            </w:r>
            <w:proofErr w:type="spellStart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Фітосоціоцентр</w:t>
            </w:r>
            <w:proofErr w:type="spellEnd"/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2002. – 296 с.</w:t>
            </w:r>
          </w:p>
        </w:tc>
        <w:tc>
          <w:tcPr>
            <w:tcW w:w="4196" w:type="dxa"/>
            <w:gridSpan w:val="2"/>
          </w:tcPr>
          <w:p w:rsidR="00CC556A" w:rsidRPr="00CC556A" w:rsidRDefault="00CC556A" w:rsidP="00CC556A">
            <w:pPr>
              <w:suppressAutoHyphens/>
              <w:snapToGrid w:val="0"/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Самостійно опрацювати: </w:t>
            </w:r>
          </w:p>
          <w:p w:rsidR="003E6A0D" w:rsidRDefault="000D297C" w:rsidP="003E6A0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заходів агрохімічного забезпечення та обслуговування у ринкових умовах </w:t>
            </w:r>
            <w:r w:rsid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556A" w:rsidRPr="00CC556A" w:rsidRDefault="00CC556A" w:rsidP="00CC556A">
            <w:pPr>
              <w:framePr w:hSpace="180" w:wrap="around" w:vAnchor="text" w:hAnchor="page" w:x="1" w:y="-1132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556A" w:rsidRPr="00CC556A" w:rsidRDefault="00CC556A" w:rsidP="00CC556A">
            <w:pPr>
              <w:framePr w:hSpace="180" w:wrap="around" w:vAnchor="text" w:hAnchor="page" w:x="1" w:y="-1132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556A" w:rsidRPr="00151D26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  <w:r w:rsidRPr="00CC556A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Вибір теми для творчої роботи(список тем додається)</w:t>
            </w:r>
            <w:r w:rsidR="003E6A0D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r w:rsidR="00D02F23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5</w:t>
            </w:r>
            <w:r w:rsidR="003E6A0D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 xml:space="preserve"> год)</w:t>
            </w:r>
          </w:p>
          <w:p w:rsidR="00B165DF" w:rsidRPr="00CC556A" w:rsidRDefault="00B165DF" w:rsidP="00CC556A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</w:p>
          <w:p w:rsidR="0079411E" w:rsidRPr="0079411E" w:rsidRDefault="0095308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Словник термінів</w:t>
            </w:r>
          </w:p>
        </w:tc>
        <w:tc>
          <w:tcPr>
            <w:tcW w:w="1417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 w:rsidR="00A5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за індивідуальну роботу</w:t>
            </w:r>
          </w:p>
          <w:p w:rsidR="00B165DF" w:rsidRPr="00151D26" w:rsidRDefault="00B165D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5DF" w:rsidRPr="0079411E" w:rsidRDefault="00B165DF" w:rsidP="00B25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б -контрольна перевірка знань зі знання </w:t>
            </w:r>
            <w:r w:rsidR="00B2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законів землеробства</w:t>
            </w:r>
          </w:p>
        </w:tc>
        <w:tc>
          <w:tcPr>
            <w:tcW w:w="993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Другий-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третій 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тижні </w:t>
            </w:r>
          </w:p>
          <w:p w:rsidR="00580131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вересня,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р.</w:t>
            </w:r>
          </w:p>
        </w:tc>
      </w:tr>
      <w:tr w:rsidR="00620155" w:rsidRPr="00151D26" w:rsidTr="009835BC">
        <w:tc>
          <w:tcPr>
            <w:tcW w:w="2427" w:type="dxa"/>
          </w:tcPr>
          <w:p w:rsidR="0095308F" w:rsidRPr="0095308F" w:rsidRDefault="0095308F" w:rsidP="0095308F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Маркетинг та агрохімічний сервіс </w:t>
            </w:r>
          </w:p>
          <w:p w:rsidR="005832BD" w:rsidRPr="005832BD" w:rsidRDefault="005832BD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</w:t>
            </w:r>
          </w:p>
          <w:p w:rsidR="0095308F" w:rsidRDefault="005832BD" w:rsidP="00276C36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</w:t>
            </w:r>
            <w:r w:rsidR="00276C36" w:rsidRPr="00276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5308F" w:rsidRPr="00953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Функції, ефективність та система управління маркетингом.</w:t>
            </w:r>
          </w:p>
          <w:p w:rsidR="0095308F" w:rsidRDefault="00276C36" w:rsidP="00276C36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2. </w:t>
            </w:r>
            <w:r w:rsidR="0095308F" w:rsidRPr="00953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Дослідження ринку і прогнозування його розвитку. Сегменти ринку і зайняття ніші у агрохімічному сервісі. </w:t>
            </w:r>
          </w:p>
          <w:p w:rsidR="0095308F" w:rsidRPr="0095308F" w:rsidRDefault="00276C36" w:rsidP="0095308F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95308F" w:rsidRPr="00953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08F" w:rsidRPr="00953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Організація дослідної роботи з розробки і виробництва нових видів добрив та вивчення їх ефективності задля задоволення попиту потенційних клієнтів агрохімічного сервісу. </w:t>
            </w:r>
          </w:p>
          <w:p w:rsidR="0079411E" w:rsidRPr="00276C36" w:rsidRDefault="0095308F" w:rsidP="00276C36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4. </w:t>
            </w:r>
            <w:r w:rsidRPr="00953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Управління збутом. Основні завдання до торгівельного апарату, підбір торгових агентів, навчання та контроль за їх роботою.</w:t>
            </w:r>
          </w:p>
        </w:tc>
        <w:tc>
          <w:tcPr>
            <w:tcW w:w="1557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лекці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 </w:t>
            </w:r>
            <w:r w:rsidR="00385FEB"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 заняття</w:t>
            </w:r>
          </w:p>
        </w:tc>
        <w:tc>
          <w:tcPr>
            <w:tcW w:w="5429" w:type="dxa"/>
            <w:gridSpan w:val="3"/>
          </w:tcPr>
          <w:p w:rsidR="0095308F" w:rsidRPr="0095308F" w:rsidRDefault="004E24F7" w:rsidP="00953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95308F"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Економіка і організація аграрного сервісу / за ред. П.О. </w:t>
            </w:r>
            <w:proofErr w:type="spellStart"/>
            <w:r w:rsidR="0095308F"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Мосіюка</w:t>
            </w:r>
            <w:proofErr w:type="spellEnd"/>
            <w:r w:rsidR="0095308F"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ІГА УААН, 2001. – 345 с. </w:t>
            </w:r>
          </w:p>
          <w:p w:rsidR="0095308F" w:rsidRPr="0095308F" w:rsidRDefault="0095308F" w:rsidP="00953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працівника </w:t>
            </w:r>
            <w:proofErr w:type="spellStart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агрохімслужби</w:t>
            </w:r>
            <w:proofErr w:type="spellEnd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за ред. Б.С. Носка. – К. : Урожай, 1991. – 264 с. </w:t>
            </w:r>
          </w:p>
          <w:p w:rsidR="0095308F" w:rsidRPr="0095308F" w:rsidRDefault="0095308F" w:rsidP="00953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з агрохімічного і агроекологічного стану </w:t>
            </w:r>
            <w:proofErr w:type="spellStart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грунтів</w:t>
            </w:r>
            <w:proofErr w:type="spellEnd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 / за ред. Б.С. Носка. – К. : Урожай, 1994. – 336 с. </w:t>
            </w:r>
          </w:p>
          <w:p w:rsidR="0095308F" w:rsidRPr="0095308F" w:rsidRDefault="0095308F" w:rsidP="00953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Козлов Н.В. </w:t>
            </w:r>
            <w:proofErr w:type="spellStart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Агрохимическое</w:t>
            </w:r>
            <w:proofErr w:type="spellEnd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высокопродуктивных</w:t>
            </w:r>
            <w:proofErr w:type="spellEnd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возделывания</w:t>
            </w:r>
            <w:proofErr w:type="spellEnd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зерновых</w:t>
            </w:r>
            <w:proofErr w:type="spellEnd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культур./ Н.В. Козлов, А.А. </w:t>
            </w:r>
            <w:proofErr w:type="spellStart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Плишко</w:t>
            </w:r>
            <w:proofErr w:type="spellEnd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К. : Урожай, 1991. – 232 с. </w:t>
            </w:r>
          </w:p>
          <w:p w:rsidR="0079411E" w:rsidRPr="0079411E" w:rsidRDefault="0095308F" w:rsidP="0095308F">
            <w:pPr>
              <w:spacing w:after="0" w:line="240" w:lineRule="auto"/>
              <w:ind w:left="-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Патика В.П. Агроекологічний моніторинг та паспортизація сільськогосподарських земель./ В.П. Патика, О.Г. </w:t>
            </w:r>
            <w:proofErr w:type="spellStart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Тараріко</w:t>
            </w:r>
            <w:proofErr w:type="spellEnd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</w:t>
            </w:r>
            <w:proofErr w:type="spellStart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Фітосоціоцентр</w:t>
            </w:r>
            <w:proofErr w:type="spellEnd"/>
            <w:r w:rsidRPr="0095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2002. – 296 с.</w:t>
            </w:r>
          </w:p>
        </w:tc>
        <w:tc>
          <w:tcPr>
            <w:tcW w:w="4196" w:type="dxa"/>
            <w:gridSpan w:val="2"/>
          </w:tcPr>
          <w:p w:rsidR="00CC556A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Законспектувати:</w:t>
            </w:r>
          </w:p>
          <w:p w:rsidR="00C45B08" w:rsidRPr="00CC556A" w:rsidRDefault="00C45B08" w:rsidP="00CC55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45B08" w:rsidRPr="00C45B08" w:rsidRDefault="00C45B08" w:rsidP="00C45B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менеджменту у сфері агрохімічного сервісу </w:t>
            </w:r>
          </w:p>
          <w:p w:rsidR="00CC556A" w:rsidRPr="00CC556A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308F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556A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="003E6A0D" w:rsidRPr="003E6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C556A" w:rsidRPr="00CC556A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  <w:r w:rsidRPr="00CC556A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Вибір теми для творчої роботи</w:t>
            </w:r>
            <w:r w:rsidR="00D02F23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C556A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(список тем додається)</w:t>
            </w:r>
          </w:p>
          <w:p w:rsidR="0079411E" w:rsidRPr="00151D26" w:rsidRDefault="0095308F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9C2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556A" w:rsidRPr="00151D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год.)</w:t>
            </w:r>
          </w:p>
          <w:p w:rsidR="00B165DF" w:rsidRPr="0079411E" w:rsidRDefault="00B165DF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 б. (вибірково, під час опитування 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</w:t>
            </w:r>
            <w:r w:rsidR="00B2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165DF" w:rsidRDefault="00B165D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-</w:t>
            </w:r>
            <w:r w:rsidR="00A5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онспект першоджерел з презентацією</w:t>
            </w:r>
            <w:r w:rsidR="00B2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5B12" w:rsidRPr="0079411E" w:rsidRDefault="00B25B12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за індивідуальну роботу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Четвертий 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тиждень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вересня 2019р.</w:t>
            </w:r>
          </w:p>
        </w:tc>
      </w:tr>
      <w:tr w:rsidR="00620155" w:rsidRPr="00151D26" w:rsidTr="009835BC">
        <w:tc>
          <w:tcPr>
            <w:tcW w:w="2427" w:type="dxa"/>
          </w:tcPr>
          <w:p w:rsidR="0092343A" w:rsidRPr="0092343A" w:rsidRDefault="0092343A" w:rsidP="0092343A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4 Виробничий потенціал підприємств сфери агрохімічного обслуговування </w:t>
            </w:r>
          </w:p>
          <w:p w:rsidR="00385FEB" w:rsidRDefault="00385FEB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  <w:p w:rsidR="005832BD" w:rsidRDefault="00385FEB" w:rsidP="0058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</w:t>
            </w:r>
            <w:r w:rsidR="007D61BB" w:rsidRPr="007D61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Організаційно-галузева структура агрохімічної служби в Україні.</w:t>
            </w:r>
          </w:p>
          <w:p w:rsidR="00385FEB" w:rsidRDefault="00385FEB" w:rsidP="0058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385FE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Показники, які характеризують </w:t>
            </w:r>
            <w:proofErr w:type="spellStart"/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агрономічно</w:t>
            </w:r>
            <w:proofErr w:type="spellEnd"/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цінні властивості ґрунту, їх угрупування по фізичній суті і причино-наслідковими </w:t>
            </w:r>
            <w:proofErr w:type="spellStart"/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залежностями</w:t>
            </w:r>
            <w:proofErr w:type="spellEnd"/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85FEB" w:rsidRDefault="00385FEB" w:rsidP="0058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385FE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Визначення і виділення критеріїв родючості ґрунту. Поняття про фактичні і оптимальні значення показників родючості ґрунту.</w:t>
            </w:r>
          </w:p>
          <w:p w:rsidR="0079411E" w:rsidRPr="0079411E" w:rsidRDefault="00385FEB" w:rsidP="00385F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385FE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Кількісні моделі відтворення, оптимізації і </w:t>
            </w: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управління родючістю ґрунту.</w:t>
            </w:r>
          </w:p>
        </w:tc>
        <w:tc>
          <w:tcPr>
            <w:tcW w:w="1557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 w:rsidR="002C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екція, 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5FEB"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 заняття</w:t>
            </w:r>
          </w:p>
        </w:tc>
        <w:tc>
          <w:tcPr>
            <w:tcW w:w="5429" w:type="dxa"/>
            <w:gridSpan w:val="3"/>
          </w:tcPr>
          <w:p w:rsidR="00C65B83" w:rsidRPr="00C65B83" w:rsidRDefault="005832BD" w:rsidP="00C65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E24F7">
              <w:t xml:space="preserve"> </w:t>
            </w:r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C65B83"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Економіка і організація аграрного сервісу / за ред. П.О. </w:t>
            </w:r>
            <w:proofErr w:type="spellStart"/>
            <w:r w:rsidR="00C65B83"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Мосіюка</w:t>
            </w:r>
            <w:proofErr w:type="spellEnd"/>
            <w:r w:rsidR="00C65B83"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ІГА УААН, 2001. – 345 с. </w:t>
            </w:r>
          </w:p>
          <w:p w:rsidR="00C65B83" w:rsidRPr="00C65B83" w:rsidRDefault="00C65B83" w:rsidP="00C65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працівника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агрохімслужби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за ред. Б.С. Носка. – К. : Урожай, 1991. – 264 с. </w:t>
            </w:r>
          </w:p>
          <w:p w:rsidR="00C65B83" w:rsidRPr="00C65B83" w:rsidRDefault="00C65B83" w:rsidP="00C65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з агрохімічного і агроекологічного стану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грунтів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 / за ред. Б.С. Носка. – К. : Урожай, 1994. – 336 с. </w:t>
            </w:r>
          </w:p>
          <w:p w:rsidR="00C65B83" w:rsidRPr="00C65B83" w:rsidRDefault="00C65B83" w:rsidP="00C65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Козлов Н.В.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Агрохимическое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высокопродуктивных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возделывания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зерновых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культур./ Н.В. Козлов, А.А.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Плишко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К. : Урожай, 1991. – 232 с. </w:t>
            </w:r>
          </w:p>
          <w:p w:rsidR="0079411E" w:rsidRPr="0079411E" w:rsidRDefault="00C65B83" w:rsidP="00C65B83">
            <w:pPr>
              <w:spacing w:after="0" w:line="240" w:lineRule="auto"/>
              <w:ind w:left="-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Патика В.П. Агроекологічний моніторинг та паспортизація сільськогосподарських земель./ В.П. Патика, О.Г.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Тараріко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Фітосоціоцентр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2002. – 296 с.</w:t>
            </w:r>
          </w:p>
        </w:tc>
        <w:tc>
          <w:tcPr>
            <w:tcW w:w="4196" w:type="dxa"/>
            <w:gridSpan w:val="2"/>
          </w:tcPr>
          <w:p w:rsidR="00C45B08" w:rsidRPr="00C45B08" w:rsidRDefault="00C45B08" w:rsidP="00C45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uk-UA"/>
              </w:rPr>
            </w:pPr>
            <w:r w:rsidRPr="00C45B08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uk-UA"/>
              </w:rPr>
              <w:t xml:space="preserve">Види реклами на різних етапах існування товарів та послуг агрохімічного сервісу </w:t>
            </w:r>
          </w:p>
          <w:p w:rsidR="00C45B08" w:rsidRDefault="00C45B08" w:rsidP="00C8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  <w:p w:rsidR="00CC556A" w:rsidRPr="003E6A0D" w:rsidRDefault="00C45B08" w:rsidP="00C8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E6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C556A" w:rsidRPr="003E6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(вибір одного </w:t>
            </w:r>
            <w:r w:rsidR="003E6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практичних занять</w:t>
            </w:r>
            <w:r w:rsidR="00CC556A" w:rsidRPr="003E6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CC556A" w:rsidRPr="00CC556A" w:rsidRDefault="00CC556A" w:rsidP="00C8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79411E" w:rsidRPr="00151D26" w:rsidRDefault="00CC556A" w:rsidP="00C8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  <w:p w:rsidR="00B165DF" w:rsidRPr="00151D26" w:rsidRDefault="00B165DF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5DF" w:rsidRPr="0079411E" w:rsidRDefault="00B165DF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 w:rsid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(ставиться оцінка за виконання індивідуальної роботи).</w:t>
            </w:r>
          </w:p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– за підготовку і презентацію реферату</w:t>
            </w:r>
          </w:p>
          <w:p w:rsidR="00620155" w:rsidRPr="0079411E" w:rsidRDefault="0062015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50б – презентація творчої роботи</w:t>
            </w:r>
          </w:p>
        </w:tc>
        <w:tc>
          <w:tcPr>
            <w:tcW w:w="993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Перший </w:t>
            </w:r>
          </w:p>
          <w:p w:rsidR="00620155" w:rsidRPr="00151D26" w:rsidRDefault="0062015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другий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тиждень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жовтня, 2019</w:t>
            </w:r>
          </w:p>
        </w:tc>
      </w:tr>
      <w:tr w:rsidR="00620155" w:rsidRPr="00151D26" w:rsidTr="009835BC">
        <w:tc>
          <w:tcPr>
            <w:tcW w:w="2427" w:type="dxa"/>
          </w:tcPr>
          <w:p w:rsidR="007A7ED9" w:rsidRPr="007A7ED9" w:rsidRDefault="007A7ED9" w:rsidP="007A7ED9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5. Використання засобів виробництва у сфері агрохімічного сервісу </w:t>
            </w:r>
          </w:p>
          <w:p w:rsidR="00385FEB" w:rsidRPr="00385FEB" w:rsidRDefault="00385FEB" w:rsidP="00EB544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EB5445" w:rsidRDefault="00385FEB" w:rsidP="00EB5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7A7ED9" w:rsidRPr="007A7E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ED9" w:rsidRPr="007A7E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Основні та оборотні фонди. Джерела фінансування.</w:t>
            </w:r>
          </w:p>
          <w:p w:rsidR="0079411E" w:rsidRDefault="00385FEB" w:rsidP="007A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385FE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  <w:r w:rsidR="007A7ED9" w:rsidRPr="007A7E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Агрохімічне та екологічне обґрунтування прогресивних технологій агрохімічного забезпечення та обслуговування.</w:t>
            </w:r>
          </w:p>
          <w:p w:rsidR="007A7ED9" w:rsidRPr="0079411E" w:rsidRDefault="007A7ED9" w:rsidP="007A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7A7E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E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Планування і прогнозування виробництва на підприємствах аграрного сервісу. Розробка проектно-кошторисної документації, інформа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ційно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програмного забезпечення.</w:t>
            </w:r>
          </w:p>
        </w:tc>
        <w:tc>
          <w:tcPr>
            <w:tcW w:w="1557" w:type="dxa"/>
            <w:gridSpan w:val="2"/>
          </w:tcPr>
          <w:p w:rsidR="007E6536" w:rsidRDefault="00151D2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екція, </w:t>
            </w:r>
            <w:r w:rsidR="007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</w:t>
            </w:r>
          </w:p>
          <w:p w:rsidR="0079411E" w:rsidRPr="0079411E" w:rsidRDefault="00151D2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</w:p>
        </w:tc>
        <w:tc>
          <w:tcPr>
            <w:tcW w:w="5429" w:type="dxa"/>
            <w:gridSpan w:val="3"/>
          </w:tcPr>
          <w:p w:rsidR="00C65B83" w:rsidRPr="00C65B83" w:rsidRDefault="004E24F7" w:rsidP="00C65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C65B83"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Економіка і організація аграрного сервісу / за ред. П.О. </w:t>
            </w:r>
            <w:proofErr w:type="spellStart"/>
            <w:r w:rsidR="00C65B83"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Мосіюка</w:t>
            </w:r>
            <w:proofErr w:type="spellEnd"/>
            <w:r w:rsidR="00C65B83"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ІГА УААН, 2001. – 345 с. </w:t>
            </w:r>
          </w:p>
          <w:p w:rsidR="00C65B83" w:rsidRPr="00C65B83" w:rsidRDefault="00C65B83" w:rsidP="00C65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працівника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агрохімслужби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за ред. Б.С. Носка. – К. : Урожай, 1991. – 264 с. </w:t>
            </w:r>
          </w:p>
          <w:p w:rsidR="00C65B83" w:rsidRPr="00C65B83" w:rsidRDefault="00C65B83" w:rsidP="00C65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з агрохімічного і агроекологічного стану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грунтів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 / за ред. Б.С. Носка. – К. : Урожай, 1994. – 336 с. </w:t>
            </w:r>
          </w:p>
          <w:p w:rsidR="00C65B83" w:rsidRPr="00C65B83" w:rsidRDefault="00C65B83" w:rsidP="00C65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Козлов Н.В.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Агрохимическое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высокопродуктивных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возделывания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зерновых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культур./ Н.В. Козлов, А.А.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Плишко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К. : Урожай, 1991. – 232 с. </w:t>
            </w:r>
          </w:p>
          <w:p w:rsidR="0079411E" w:rsidRPr="0079411E" w:rsidRDefault="00C65B83" w:rsidP="00C65B83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Патика В.П. Агроекологічний моніторинг та паспортизація сільськогосподарських земель./ В.П. Патика, О.Г.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Тараріко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Фітосоціоцентр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2002. – 296 с.</w:t>
            </w:r>
          </w:p>
        </w:tc>
        <w:tc>
          <w:tcPr>
            <w:tcW w:w="4196" w:type="dxa"/>
            <w:gridSpan w:val="2"/>
          </w:tcPr>
          <w:p w:rsidR="00CC556A" w:rsidRPr="00CC556A" w:rsidRDefault="005D5A51" w:rsidP="003E6A0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5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Розроблення бізнес-плану на агрохімічне обслуговування. Складання проектно-кошторисну документацію на проведення хімічної меліорації земель; застосування добрив під заплановану урожайність; проведення комплексного окультурення ґрунтів.  </w:t>
            </w:r>
            <w:r w:rsidR="0025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C556A"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79411E" w:rsidRPr="0079411E" w:rsidRDefault="00CC556A" w:rsidP="003E6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</w:tc>
        <w:tc>
          <w:tcPr>
            <w:tcW w:w="1417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 w:rsid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993" w:type="dxa"/>
          </w:tcPr>
          <w:p w:rsidR="000639B7" w:rsidRPr="00151D26" w:rsidRDefault="0062015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</w:t>
            </w:r>
          </w:p>
          <w:p w:rsidR="0079411E" w:rsidRPr="0079411E" w:rsidRDefault="0062015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четвертий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тиждень жовтня,2019р.</w:t>
            </w:r>
          </w:p>
        </w:tc>
      </w:tr>
      <w:tr w:rsidR="007E6536" w:rsidRPr="00151D26" w:rsidTr="009835BC">
        <w:trPr>
          <w:trHeight w:val="189"/>
        </w:trPr>
        <w:tc>
          <w:tcPr>
            <w:tcW w:w="2427" w:type="dxa"/>
          </w:tcPr>
          <w:p w:rsidR="007E6536" w:rsidRPr="007E6536" w:rsidRDefault="007E6536" w:rsidP="007E65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6.  Плани і прогнози в агрохімічній службі </w:t>
            </w:r>
          </w:p>
          <w:p w:rsidR="007E6536" w:rsidRDefault="007E6536" w:rsidP="007E65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7E6536" w:rsidRDefault="007E6536" w:rsidP="007E65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E65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 планування у забезпеченні успішної діяльності агрохімічного сервісного обслуговування.</w:t>
            </w:r>
          </w:p>
          <w:p w:rsidR="007E6536" w:rsidRDefault="007E6536" w:rsidP="007E65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45B08" w:rsidRPr="00C45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B08" w:rsidRPr="00C4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Розробка проектно-кошторисної документації на проведення вапнування, внесення добрив та інших засобів хімізації, комплексного агрохімічного окультурення ґрунтів.</w:t>
            </w:r>
          </w:p>
          <w:p w:rsidR="00C45B08" w:rsidRPr="0079411E" w:rsidRDefault="00C45B08" w:rsidP="007E65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45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Інвестиції під час упровадження нових </w:t>
            </w:r>
            <w:r w:rsidRPr="00C4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технологій. Методика складання договорів (угод) та контроль якості їх виконання.</w:t>
            </w:r>
          </w:p>
        </w:tc>
        <w:tc>
          <w:tcPr>
            <w:tcW w:w="1557" w:type="dxa"/>
            <w:gridSpan w:val="2"/>
          </w:tcPr>
          <w:p w:rsidR="007E6536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екція, практичне</w:t>
            </w: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</w:p>
        </w:tc>
        <w:tc>
          <w:tcPr>
            <w:tcW w:w="5429" w:type="dxa"/>
            <w:gridSpan w:val="3"/>
          </w:tcPr>
          <w:p w:rsidR="007E6536" w:rsidRPr="00C65B83" w:rsidRDefault="007E6536" w:rsidP="007E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Економіка і організація аграрного сервісу / за ред. П.О.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Мосіюка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ІГА УААН, 2001. – 345 с. </w:t>
            </w:r>
          </w:p>
          <w:p w:rsidR="007E6536" w:rsidRPr="00C65B83" w:rsidRDefault="007E6536" w:rsidP="007E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працівника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агрохімслужби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за ред. Б.С. Носка. – К. : Урожай, 1991. – 264 с. </w:t>
            </w:r>
          </w:p>
          <w:p w:rsidR="007E6536" w:rsidRPr="00C65B83" w:rsidRDefault="007E6536" w:rsidP="007E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з агрохімічного і агроекологічного стану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грунтів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 / за ред. Б.С. Носка. – К. : Урожай, 1994. – 336 с. </w:t>
            </w:r>
          </w:p>
          <w:p w:rsidR="007E6536" w:rsidRPr="00C65B83" w:rsidRDefault="007E6536" w:rsidP="007E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Козлов Н.В.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Агрохимическое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высокопродуктивных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возделывания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зерновых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культур./ Н.В. Козлов, А.А.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Плишко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К. : Урожай, 1991. – 232 с. </w:t>
            </w:r>
          </w:p>
          <w:p w:rsidR="007E6536" w:rsidRPr="0079411E" w:rsidRDefault="007E6536" w:rsidP="007E6536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Патика В.П. Агроекологічний моніторинг та паспортизація сільськогосподарських земель./ В.П. Патика, О.Г.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Тараріко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Фітосоціоцентр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2002. – 296 с.</w:t>
            </w:r>
          </w:p>
        </w:tc>
        <w:tc>
          <w:tcPr>
            <w:tcW w:w="4196" w:type="dxa"/>
            <w:gridSpan w:val="2"/>
          </w:tcPr>
          <w:p w:rsidR="007E6536" w:rsidRPr="00CC556A" w:rsidRDefault="00D02F23" w:rsidP="007E65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Складання договору на закупівлю, транспортування і застосування мінеральних добрив. </w:t>
            </w:r>
            <w:r w:rsidR="007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</w:t>
            </w:r>
            <w:r w:rsidR="007E6536"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</w:tc>
        <w:tc>
          <w:tcPr>
            <w:tcW w:w="1417" w:type="dxa"/>
          </w:tcPr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993" w:type="dxa"/>
          </w:tcPr>
          <w:p w:rsidR="007E6536" w:rsidRPr="00151D26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</w:t>
            </w: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четвертий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тиждень жовтня,2019р.</w:t>
            </w:r>
          </w:p>
        </w:tc>
      </w:tr>
      <w:tr w:rsidR="007E6536" w:rsidRPr="00151D26" w:rsidTr="009835BC">
        <w:trPr>
          <w:trHeight w:val="189"/>
        </w:trPr>
        <w:tc>
          <w:tcPr>
            <w:tcW w:w="2427" w:type="dxa"/>
          </w:tcPr>
          <w:p w:rsidR="00BE7BD5" w:rsidRPr="00BE7BD5" w:rsidRDefault="00BE7BD5" w:rsidP="00BE7BD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7.  Організація взаємодії між товаровиробником і сферою агрохімічного забезпечення та обслуговування </w:t>
            </w:r>
          </w:p>
          <w:p w:rsidR="007E6536" w:rsidRDefault="00BE7BD5" w:rsidP="00BE7BD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BE7BD5" w:rsidRDefault="00BE7BD5" w:rsidP="00DF7F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E7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Складська обробка засобів хімізації на базах, складах, посередницьких підприємствах.</w:t>
            </w:r>
          </w:p>
          <w:p w:rsidR="00BE7BD5" w:rsidRDefault="00BE7BD5" w:rsidP="00DF7F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F7F3E" w:rsidRPr="00DF7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7F3E" w:rsidRPr="00DF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надходження агрохімікатів до споживача. Застосування та контроль регламенту.</w:t>
            </w:r>
          </w:p>
          <w:p w:rsidR="00DF7F3E" w:rsidRDefault="00DF7F3E" w:rsidP="00DF7F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F7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ціни та маркетингових </w:t>
            </w:r>
            <w:r w:rsidRPr="00DF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тарифів. Маркетинговий кредит та послуги.</w:t>
            </w:r>
          </w:p>
          <w:p w:rsidR="00DF7F3E" w:rsidRPr="00BE7BD5" w:rsidRDefault="00DF7F3E" w:rsidP="00DF7F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DF7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Лізинг в агрохімічному сервісі.</w:t>
            </w:r>
          </w:p>
        </w:tc>
        <w:tc>
          <w:tcPr>
            <w:tcW w:w="1557" w:type="dxa"/>
            <w:gridSpan w:val="2"/>
          </w:tcPr>
          <w:p w:rsidR="007E6536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екція, практичне</w:t>
            </w: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</w:p>
        </w:tc>
        <w:tc>
          <w:tcPr>
            <w:tcW w:w="5429" w:type="dxa"/>
            <w:gridSpan w:val="3"/>
          </w:tcPr>
          <w:p w:rsidR="007E6536" w:rsidRPr="00C65B83" w:rsidRDefault="007E6536" w:rsidP="007E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Економіка і організація аграрного сервісу / за ред. П.О.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Мосіюка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ІГА УААН, 2001. – 345 с. </w:t>
            </w:r>
          </w:p>
          <w:p w:rsidR="007E6536" w:rsidRPr="00C65B83" w:rsidRDefault="007E6536" w:rsidP="007E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працівника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агрохімслужби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за ред. Б.С. Носка. – К. : Урожай, 1991. – 264 с. </w:t>
            </w:r>
          </w:p>
          <w:p w:rsidR="007E6536" w:rsidRPr="00C65B83" w:rsidRDefault="007E6536" w:rsidP="007E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з агрохімічного і агроекологічного стану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грунтів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 / за ред. Б.С. Носка. – К. : Урожай, 1994. – 336 с. </w:t>
            </w:r>
          </w:p>
          <w:p w:rsidR="007E6536" w:rsidRPr="00C65B83" w:rsidRDefault="007E6536" w:rsidP="007E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Козлов Н.В.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Агрохимическое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высокопродуктивных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возделывания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зерновых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культур./ Н.В. Козлов, А.А.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Плишко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К. : Урожай, 1991. – 232 с. </w:t>
            </w:r>
          </w:p>
          <w:p w:rsidR="007E6536" w:rsidRPr="0079411E" w:rsidRDefault="007E6536" w:rsidP="007E6536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Патика В.П. Агроекологічний моніторинг та паспортизація сільськогосподарських земель./ В.П. Патика, О.Г.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Тараріко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Фітосоціоцентр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2002. – 296 с.</w:t>
            </w:r>
          </w:p>
        </w:tc>
        <w:tc>
          <w:tcPr>
            <w:tcW w:w="4196" w:type="dxa"/>
            <w:gridSpan w:val="2"/>
          </w:tcPr>
          <w:p w:rsidR="007E6536" w:rsidRPr="00CC556A" w:rsidRDefault="00D02F23" w:rsidP="007E65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 і лізингу агрохімічному обслуговуванні</w:t>
            </w:r>
            <w:r w:rsidR="007E6536" w:rsidRPr="007A7ED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C85E67" w:rsidRPr="00C85E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Маркетинговий кредит на послуги </w:t>
            </w:r>
            <w:r w:rsidR="007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8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6536"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</w:tc>
        <w:tc>
          <w:tcPr>
            <w:tcW w:w="1417" w:type="dxa"/>
          </w:tcPr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993" w:type="dxa"/>
          </w:tcPr>
          <w:p w:rsidR="007E6536" w:rsidRPr="00151D26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</w:t>
            </w: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четвертий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тиждень жовтня,2019р.</w:t>
            </w:r>
          </w:p>
        </w:tc>
      </w:tr>
      <w:tr w:rsidR="007E6536" w:rsidRPr="00151D26" w:rsidTr="009835BC">
        <w:trPr>
          <w:trHeight w:val="189"/>
        </w:trPr>
        <w:tc>
          <w:tcPr>
            <w:tcW w:w="2427" w:type="dxa"/>
          </w:tcPr>
          <w:p w:rsidR="00DF7F3E" w:rsidRPr="00DF7F3E" w:rsidRDefault="00DF7F3E" w:rsidP="00DF7F3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8. Аналіз діяльності підприємств агрохімічного сервісу </w:t>
            </w:r>
          </w:p>
          <w:p w:rsidR="007E6536" w:rsidRPr="00DF7F3E" w:rsidRDefault="00DF7F3E" w:rsidP="00DF7F3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DF7F3E" w:rsidRDefault="00DF7F3E" w:rsidP="00DF7F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F7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Агрохімічна, економічна та екологічна ефективність сфери агрохімічного обслуговування.</w:t>
            </w:r>
          </w:p>
          <w:p w:rsidR="00DF7F3E" w:rsidRDefault="00DF7F3E" w:rsidP="00DF7F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F7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та собівартість виробничих послуг.</w:t>
            </w:r>
          </w:p>
          <w:p w:rsidR="00DF7F3E" w:rsidRPr="00DF7F3E" w:rsidRDefault="00DF7F3E" w:rsidP="00DF7F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F7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Економічна ефективність виготовлення, заготівлі, транспортування, зберігання, використання </w:t>
            </w:r>
            <w:r w:rsidRPr="00DF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місцевих і промислових органічних і мінеральни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добрив, відходів виробництва.</w:t>
            </w:r>
          </w:p>
        </w:tc>
        <w:tc>
          <w:tcPr>
            <w:tcW w:w="1557" w:type="dxa"/>
            <w:gridSpan w:val="2"/>
          </w:tcPr>
          <w:p w:rsidR="007E6536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екція, практичне</w:t>
            </w: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</w:p>
        </w:tc>
        <w:tc>
          <w:tcPr>
            <w:tcW w:w="5429" w:type="dxa"/>
            <w:gridSpan w:val="3"/>
          </w:tcPr>
          <w:p w:rsidR="007E6536" w:rsidRPr="00C65B83" w:rsidRDefault="007E6536" w:rsidP="007E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Економіка і організація аграрного сервісу / за ред. П.О.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Мосіюка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ІГА УААН, 2001. – 345 с. </w:t>
            </w:r>
          </w:p>
          <w:p w:rsidR="007E6536" w:rsidRPr="00C65B83" w:rsidRDefault="007E6536" w:rsidP="007E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працівника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агрохімслужби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за ред. Б.С. Носка. – К. : Урожай, 1991. – 264 с. </w:t>
            </w:r>
          </w:p>
          <w:p w:rsidR="007E6536" w:rsidRPr="00C65B83" w:rsidRDefault="007E6536" w:rsidP="007E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з агрохімічного і агроекологічного стану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грунтів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 / за ред. Б.С. Носка. – К. : Урожай, 1994. – 336 с. </w:t>
            </w:r>
          </w:p>
          <w:p w:rsidR="007E6536" w:rsidRPr="00C65B83" w:rsidRDefault="007E6536" w:rsidP="007E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Козлов Н.В.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Агрохимическое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высокопродуктивных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возделывания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зерновых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культур./ Н.В. Козлов, А.А.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Плишко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К. : Урожай, 1991. – 232 с. </w:t>
            </w:r>
          </w:p>
          <w:p w:rsidR="007E6536" w:rsidRPr="0079411E" w:rsidRDefault="007E6536" w:rsidP="007E6536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Патика В.П. Агроекологічний моніторинг та паспортизація сільськогосподарських земель./ В.П. Патика, О.Г.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Тараріко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Фітосоціоцентр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2002. – 296 с.</w:t>
            </w:r>
          </w:p>
        </w:tc>
        <w:tc>
          <w:tcPr>
            <w:tcW w:w="4196" w:type="dxa"/>
            <w:gridSpan w:val="2"/>
          </w:tcPr>
          <w:p w:rsidR="007E6536" w:rsidRPr="00CC556A" w:rsidRDefault="00C85E67" w:rsidP="007E65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E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Роль ціни та маркетингових тарифів</w:t>
            </w:r>
            <w:r w:rsidR="007E6536" w:rsidRPr="007A7ED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7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</w:t>
            </w:r>
            <w:r w:rsidR="007E6536"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</w:tc>
        <w:tc>
          <w:tcPr>
            <w:tcW w:w="1417" w:type="dxa"/>
          </w:tcPr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993" w:type="dxa"/>
          </w:tcPr>
          <w:p w:rsidR="007E6536" w:rsidRPr="00151D26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</w:t>
            </w:r>
          </w:p>
          <w:p w:rsidR="007E6536" w:rsidRPr="0079411E" w:rsidRDefault="007E6536" w:rsidP="007E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четвертий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тиждень жовтня,2019р.</w:t>
            </w:r>
          </w:p>
        </w:tc>
      </w:tr>
      <w:tr w:rsidR="00DF7F3E" w:rsidRPr="00151D26" w:rsidTr="009835BC">
        <w:trPr>
          <w:trHeight w:val="378"/>
        </w:trPr>
        <w:tc>
          <w:tcPr>
            <w:tcW w:w="2427" w:type="dxa"/>
          </w:tcPr>
          <w:p w:rsidR="00412E4F" w:rsidRPr="00412E4F" w:rsidRDefault="00412E4F" w:rsidP="00AE3F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9.  Окупність засобів хімізації </w:t>
            </w:r>
          </w:p>
          <w:p w:rsidR="00DF7F3E" w:rsidRDefault="00412E4F" w:rsidP="00AE3F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412E4F" w:rsidRDefault="00AE3FC1" w:rsidP="00AE3F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E3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визначення витрат на використання добрив, приріст врожаю, підвищення родючості ґрунту.</w:t>
            </w:r>
          </w:p>
          <w:p w:rsidR="00AE3FC1" w:rsidRDefault="00AE3FC1" w:rsidP="00AE3F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E3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Оцінювання ефективності і якості застосування агрохімікатів і послуг, роботи підприємств сфери агрохімічного сервісу з урахуванням екологічного стану навколишнього середовища.</w:t>
            </w:r>
          </w:p>
          <w:p w:rsidR="00AE3FC1" w:rsidRPr="00AE3FC1" w:rsidRDefault="00AE3FC1" w:rsidP="00AE3F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AE3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Еколого енергетична ефективність сервісного забезпечення та обслуговування. Впровадження досягнень наук і передового досвіду у виробництво.</w:t>
            </w:r>
          </w:p>
        </w:tc>
        <w:tc>
          <w:tcPr>
            <w:tcW w:w="1557" w:type="dxa"/>
            <w:gridSpan w:val="2"/>
          </w:tcPr>
          <w:p w:rsidR="00DF7F3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екція, практичне</w:t>
            </w:r>
          </w:p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</w:p>
        </w:tc>
        <w:tc>
          <w:tcPr>
            <w:tcW w:w="5429" w:type="dxa"/>
            <w:gridSpan w:val="3"/>
          </w:tcPr>
          <w:p w:rsidR="00DF7F3E" w:rsidRPr="00C65B83" w:rsidRDefault="00DF7F3E" w:rsidP="00DF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Економіка і організація аграрного сервісу / за ред. П.О.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Мосіюка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ІГА УААН, 2001. – 345 с. </w:t>
            </w:r>
          </w:p>
          <w:p w:rsidR="00DF7F3E" w:rsidRPr="00C65B83" w:rsidRDefault="00DF7F3E" w:rsidP="00DF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працівника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агрохімслужби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за ред. Б.С. Носка. – К. : Урожай, 1991. – 264 с. </w:t>
            </w:r>
          </w:p>
          <w:p w:rsidR="00DF7F3E" w:rsidRPr="00C65B83" w:rsidRDefault="00DF7F3E" w:rsidP="00DF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Довідник з агрохімічного і агроекологічного стану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грунтів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 / за ред. Б.С. Носка. – К. : Урожай, 1994. – 336 с. </w:t>
            </w:r>
          </w:p>
          <w:p w:rsidR="00DF7F3E" w:rsidRPr="00C65B83" w:rsidRDefault="00DF7F3E" w:rsidP="00DF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Козлов Н.В.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Агрохимическое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высокопродуктивных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возделывания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зерновых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культур./ Н.В. Козлов, А.А.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Плишко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К. : Урожай, 1991. – 232 с. </w:t>
            </w:r>
          </w:p>
          <w:p w:rsidR="00DF7F3E" w:rsidRPr="0079411E" w:rsidRDefault="00DF7F3E" w:rsidP="00DF7F3E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Патика В.П. Агроекологічний моніторинг та паспортизація сільськогосподарських земель./ В.П. Патика, О.Г.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Тараріко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К. : </w:t>
            </w:r>
            <w:proofErr w:type="spellStart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Фітосоціоцентр</w:t>
            </w:r>
            <w:proofErr w:type="spellEnd"/>
            <w:r w:rsidRPr="00C6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2002. – 296 с.</w:t>
            </w:r>
          </w:p>
        </w:tc>
        <w:tc>
          <w:tcPr>
            <w:tcW w:w="4196" w:type="dxa"/>
            <w:gridSpan w:val="2"/>
          </w:tcPr>
          <w:p w:rsidR="00DF7F3E" w:rsidRPr="00CC556A" w:rsidRDefault="00EF4176" w:rsidP="00DF7F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1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Вимоги до транспортування, зберігання та внесення органічних і мінеральних добрив. Роль агрохімічного сервісу у збереженні довкілля</w:t>
            </w:r>
            <w:r w:rsidR="00DF7F3E" w:rsidRPr="007A7ED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DF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F7F3E"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</w:tc>
        <w:tc>
          <w:tcPr>
            <w:tcW w:w="1417" w:type="dxa"/>
          </w:tcPr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993" w:type="dxa"/>
          </w:tcPr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</w:t>
            </w:r>
          </w:p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четвертий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тиждень жовтня,2019р.</w:t>
            </w:r>
          </w:p>
        </w:tc>
      </w:tr>
      <w:tr w:rsidR="00DF7F3E" w:rsidRPr="00151D26" w:rsidTr="009835BC">
        <w:trPr>
          <w:trHeight w:val="378"/>
        </w:trPr>
        <w:tc>
          <w:tcPr>
            <w:tcW w:w="2427" w:type="dxa"/>
          </w:tcPr>
          <w:p w:rsidR="00DF7F3E" w:rsidRPr="007E6536" w:rsidRDefault="00DF7F3E" w:rsidP="00DF7F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6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 Система оцінювання курсу</w:t>
            </w:r>
          </w:p>
        </w:tc>
        <w:tc>
          <w:tcPr>
            <w:tcW w:w="1557" w:type="dxa"/>
            <w:gridSpan w:val="2"/>
          </w:tcPr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gridSpan w:val="3"/>
          </w:tcPr>
          <w:p w:rsidR="00DF7F3E" w:rsidRPr="0079411E" w:rsidRDefault="00DF7F3E" w:rsidP="00DF7F3E">
            <w:pPr>
              <w:spacing w:after="0" w:line="360" w:lineRule="auto"/>
              <w:ind w:left="-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6" w:type="dxa"/>
            <w:gridSpan w:val="2"/>
          </w:tcPr>
          <w:p w:rsidR="00DF7F3E" w:rsidRPr="0079411E" w:rsidRDefault="00DF7F3E" w:rsidP="00DF7F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3E" w:rsidRPr="00151D26" w:rsidTr="009835BC">
        <w:tc>
          <w:tcPr>
            <w:tcW w:w="2427" w:type="dxa"/>
          </w:tcPr>
          <w:p w:rsidR="00DF7F3E" w:rsidRPr="0079411E" w:rsidRDefault="00DF7F3E" w:rsidP="00DF7F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Загальна система оцінювання курсу</w:t>
            </w:r>
          </w:p>
        </w:tc>
        <w:tc>
          <w:tcPr>
            <w:tcW w:w="13592" w:type="dxa"/>
            <w:gridSpan w:val="9"/>
          </w:tcPr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Із максимальних 100 балів загального оцінювання предмету, які може набрати студент у ході засвоєння дисципліни максимум 50 балів</w:t>
            </w:r>
          </w:p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-опитування 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практичних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заняттях (максимум 5 б);</w:t>
            </w:r>
          </w:p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-підготовка і презентація реферату (максимум 10б);</w:t>
            </w:r>
          </w:p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 індивідуальна робота (максимум 10 б);</w:t>
            </w:r>
          </w:p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 конспект першоджерел з презентацією (максимум 10 б);</w:t>
            </w:r>
          </w:p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 контрольна робота(максимум 5 балів);</w:t>
            </w:r>
          </w:p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тестове завдання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-(максимум 10б)</w:t>
            </w:r>
          </w:p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інші 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50 балів – це залікова робота</w:t>
            </w:r>
          </w:p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Підсумковий контроль –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 ( грудень, 2019р.)</w:t>
            </w:r>
          </w:p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Сумарна кількість – </w:t>
            </w:r>
            <w:r w:rsidRPr="00794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 балів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7F3E" w:rsidRPr="00BD2FC8" w:rsidRDefault="00DF7F3E" w:rsidP="00DF7F3E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BD2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Критерії оцінювання знань студентів:</w:t>
            </w:r>
          </w:p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В основу системи оцінювання знань студентів із навчальної дисципліни «</w:t>
            </w:r>
            <w:r w:rsidRPr="000749A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Комп’ютерні технології програмування родючості ґрунтів і врожайності сільськогосподарських культур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» закладені наступні критерії:</w:t>
            </w:r>
          </w:p>
          <w:p w:rsidR="00DF7F3E" w:rsidRPr="00BD2FC8" w:rsidRDefault="00DF7F3E" w:rsidP="00DF7F3E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1)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повнота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–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вичерпна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достатність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відтворенні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інформації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змісту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навчальної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дисципліни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;</w:t>
            </w:r>
          </w:p>
          <w:p w:rsidR="00DF7F3E" w:rsidRPr="00BD2FC8" w:rsidRDefault="00DF7F3E" w:rsidP="00DF7F3E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2)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адекватність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–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їх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правильність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відповідність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теоретико-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методологічним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основам ТТС;</w:t>
            </w:r>
          </w:p>
          <w:p w:rsidR="00DF7F3E" w:rsidRPr="00BD2FC8" w:rsidRDefault="00DF7F3E" w:rsidP="00DF7F3E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lastRenderedPageBreak/>
              <w:t xml:space="preserve">3)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усвідомленість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осмисленість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)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–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розуміння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смислу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інформації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по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навчальній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дисципліні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вміння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його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вербалізувати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:</w:t>
            </w:r>
          </w:p>
          <w:p w:rsidR="00DF7F3E" w:rsidRPr="00BD2FC8" w:rsidRDefault="00DF7F3E" w:rsidP="00DF7F3E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4) вміння творчо мислити, давати своє бачення і розуміння поставлених завдань («побічний продукт» діяльності)</w:t>
            </w:r>
          </w:p>
          <w:p w:rsidR="00DF7F3E" w:rsidRPr="00BD2FC8" w:rsidRDefault="00DF7F3E" w:rsidP="00DF7F3E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       Виходячи з цього, оцінка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ar-SA"/>
              </w:rPr>
              <w:t xml:space="preserve">«відмінно»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ставиться за наявність у студента вичерпних і правильних знань щодо головних проблем ТТС, розгляду яких були присвячені лекційні та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практичні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заняття.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При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цьому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повинні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бути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осмисленими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що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проявляється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повноті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адекватності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їх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пояснення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.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 Вміння підходити до рішення завдання не тільки у форматі репродукції, але й творчого мислення.</w:t>
            </w:r>
          </w:p>
          <w:p w:rsidR="00DF7F3E" w:rsidRPr="00BD2FC8" w:rsidRDefault="00DF7F3E" w:rsidP="00DF7F3E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      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Оцінка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 xml:space="preserve">«добре»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ставиться за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наявність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студента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більшості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тем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поТТС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які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передбачені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навчальною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програмою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. При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цьому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характеризуються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адекватністю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але є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частково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усвідомленими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(студент за формою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відповідає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правильно, 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пояснити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смисл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може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не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завжди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).</w:t>
            </w:r>
          </w:p>
          <w:p w:rsidR="00DF7F3E" w:rsidRPr="00BD2FC8" w:rsidRDefault="00DF7F3E" w:rsidP="00DF7F3E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      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Оцінка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>«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>задовільно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 xml:space="preserve">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ставиться за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наявн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студента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фрагментарних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з ТТС,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які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при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цьому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не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завжди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точно ним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розуміються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недостатньо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повно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вербалізуються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.</w:t>
            </w:r>
          </w:p>
          <w:p w:rsidR="00DF7F3E" w:rsidRPr="0079411E" w:rsidRDefault="00DF7F3E" w:rsidP="00DF7F3E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      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Оцінка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>«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>незадовільно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 xml:space="preserve">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ставиться за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відсутність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студента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головних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проблем ТТС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,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або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ж за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наявність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часткових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які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він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неправильно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розуміє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і неправильно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трактує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.</w:t>
            </w:r>
          </w:p>
        </w:tc>
      </w:tr>
      <w:tr w:rsidR="00DF7F3E" w:rsidRPr="00151D26" w:rsidTr="00781860">
        <w:trPr>
          <w:trHeight w:val="2653"/>
        </w:trPr>
        <w:tc>
          <w:tcPr>
            <w:tcW w:w="2427" w:type="dxa"/>
          </w:tcPr>
          <w:p w:rsidR="00DF7F3E" w:rsidRPr="0079411E" w:rsidRDefault="00DF7F3E" w:rsidP="00DF7F3E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Вимоги до письмової роботи</w:t>
            </w:r>
          </w:p>
        </w:tc>
        <w:tc>
          <w:tcPr>
            <w:tcW w:w="13592" w:type="dxa"/>
            <w:gridSpan w:val="9"/>
          </w:tcPr>
          <w:p w:rsidR="00DF7F3E" w:rsidRPr="00151D26" w:rsidRDefault="00DF7F3E" w:rsidP="00DF7F3E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Письмова робота представляє собою той вид роботи з ТТС, який охоплює такий вид проведення контролю  </w:t>
            </w:r>
          </w:p>
          <w:p w:rsidR="00DF7F3E" w:rsidRPr="00151D26" w:rsidRDefault="00DF7F3E" w:rsidP="00DF7F3E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як залік. Студентам необхідно </w:t>
            </w: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ибрати із списку (перелік видів ТТС)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той вид ТТС, з яким хоче кожен з них</w:t>
            </w: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F7F3E" w:rsidRPr="00151D26" w:rsidRDefault="00DF7F3E" w:rsidP="00DF7F3E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провести  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дослідження, яке потрібно описати(письмова робота) презентувати на парі.</w:t>
            </w:r>
          </w:p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Власне виконання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індивідуальної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(творчої)роботи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покликане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розвивати самостійність  навчальної діяльності, </w:t>
            </w:r>
            <w:proofErr w:type="spellStart"/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мисленнєві</w:t>
            </w:r>
            <w:proofErr w:type="spellEnd"/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операції в опрацюванні навчального матеріалу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(абстрагування, порівняння, конкретизація, узагальнення, схематизація, аналіз, синтез тощо), розвиває критичне мислення, а також </w:t>
            </w:r>
          </w:p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творче мислення, що особливо виявляється у здатності репрезентувати опрацьований матеріал, 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також у здатності його графічно </w:t>
            </w:r>
          </w:p>
          <w:p w:rsidR="00DF7F3E" w:rsidRPr="0079411E" w:rsidRDefault="00DF7F3E" w:rsidP="00DF7F3E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</w:t>
            </w:r>
            <w:bookmarkStart w:id="0" w:name="_GoBack"/>
            <w:bookmarkEnd w:id="0"/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дставляти.</w:t>
            </w:r>
          </w:p>
        </w:tc>
      </w:tr>
      <w:tr w:rsidR="00DF7F3E" w:rsidRPr="00151D26" w:rsidTr="009835BC">
        <w:tc>
          <w:tcPr>
            <w:tcW w:w="2427" w:type="dxa"/>
          </w:tcPr>
          <w:p w:rsidR="00DF7F3E" w:rsidRPr="0079411E" w:rsidRDefault="00DF7F3E" w:rsidP="00DF7F3E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заняття</w:t>
            </w:r>
          </w:p>
        </w:tc>
        <w:tc>
          <w:tcPr>
            <w:tcW w:w="13592" w:type="dxa"/>
            <w:gridSpan w:val="9"/>
          </w:tcPr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Pr="00925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5D5A51" w:rsidRPr="005D5A5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Контроль та реалізація засобів хімізації сільського господарства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5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год).</w:t>
            </w:r>
          </w:p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25CD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="005D5A51" w:rsidRPr="005D5A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5A51" w:rsidRPr="005D5A51">
              <w:rPr>
                <w:rFonts w:ascii="Times New Roman" w:hAnsi="Times New Roman" w:cs="Times New Roman"/>
                <w:bCs/>
                <w:sz w:val="24"/>
                <w:szCs w:val="24"/>
              </w:rPr>
              <w:t>енеджмент в агрохімічному сервісі</w:t>
            </w:r>
            <w:r w:rsidR="005D5A51" w:rsidRPr="005D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5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год).</w:t>
            </w:r>
          </w:p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25C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D5A51" w:rsidRPr="005D5A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5A51" w:rsidRPr="005D5A51">
              <w:rPr>
                <w:rFonts w:ascii="Times New Roman" w:hAnsi="Times New Roman" w:cs="Times New Roman"/>
                <w:bCs/>
                <w:sz w:val="24"/>
                <w:szCs w:val="24"/>
              </w:rPr>
              <w:t>аркетинг та агрохімічний сервіс</w:t>
            </w:r>
            <w:r w:rsidR="005D5A51" w:rsidRPr="005D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(2 год).</w:t>
            </w:r>
          </w:p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25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5D5A51" w:rsidRPr="005D5A51">
              <w:rPr>
                <w:rFonts w:ascii="Times New Roman" w:hAnsi="Times New Roman" w:cs="Times New Roman"/>
                <w:bCs/>
                <w:sz w:val="24"/>
                <w:szCs w:val="24"/>
              </w:rPr>
              <w:t>Виробничий потенціал підприємств сфери агрохімічного обслуговування </w:t>
            </w:r>
            <w:r w:rsidRPr="0092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(2 год).</w:t>
            </w:r>
          </w:p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25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827396" w:rsidRPr="00827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Використання засобів виробництва у сфері агрохімічного сервісу 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год).</w:t>
            </w:r>
          </w:p>
          <w:p w:rsidR="00DF7F3E" w:rsidRDefault="00DF7F3E" w:rsidP="00DF7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827396" w:rsidRPr="00827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 і прогнози в агрохімічній службі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(2 год).</w:t>
            </w:r>
          </w:p>
          <w:p w:rsidR="00DF7F3E" w:rsidRPr="00827396" w:rsidRDefault="00DF7F3E" w:rsidP="00DF7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25CD0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 xml:space="preserve"> </w:t>
            </w:r>
            <w:r w:rsidR="00827396" w:rsidRPr="00827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Аналіз діяльності підприємств агрохімічного сервісу 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(2 год).</w:t>
            </w:r>
          </w:p>
        </w:tc>
      </w:tr>
      <w:tr w:rsidR="00DF7F3E" w:rsidRPr="00151D26" w:rsidTr="009835BC">
        <w:trPr>
          <w:trHeight w:val="575"/>
        </w:trPr>
        <w:tc>
          <w:tcPr>
            <w:tcW w:w="2427" w:type="dxa"/>
          </w:tcPr>
          <w:p w:rsidR="00DF7F3E" w:rsidRPr="0079411E" w:rsidRDefault="00DF7F3E" w:rsidP="00DF7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13592" w:type="dxa"/>
            <w:gridSpan w:val="9"/>
          </w:tcPr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Умови допуску до підсумкового контролю(залік, іспит)передбачають виконання студентом навчальної програми курсу з обов’язковим</w:t>
            </w:r>
          </w:p>
          <w:p w:rsidR="00DF7F3E" w:rsidRPr="00151D26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виконанням її складових(відвідування занять та підготовка до різних форм їх проведення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DF7F3E" w:rsidRPr="0079411E" w:rsidRDefault="00DF7F3E" w:rsidP="00DF7F3E">
            <w:pPr>
              <w:spacing w:after="0" w:line="240" w:lineRule="auto"/>
              <w:ind w:right="-284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Підсумковий контроль у формі заліку здійснюється на основі зарахування всіх виконаних студентами завдань (для цього отримані бали </w:t>
            </w:r>
            <w:proofErr w:type="spellStart"/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сумуються</w:t>
            </w:r>
            <w:proofErr w:type="spellEnd"/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, а їх кількість не повинна бути меншою, ніж 50 балів.</w:t>
            </w:r>
          </w:p>
        </w:tc>
      </w:tr>
      <w:tr w:rsidR="00DF7F3E" w:rsidRPr="00151D26" w:rsidTr="009835BC">
        <w:tc>
          <w:tcPr>
            <w:tcW w:w="2427" w:type="dxa"/>
          </w:tcPr>
          <w:p w:rsidR="00DF7F3E" w:rsidRPr="0079411E" w:rsidRDefault="00DF7F3E" w:rsidP="00DF7F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Політика курсу</w:t>
            </w:r>
          </w:p>
        </w:tc>
        <w:tc>
          <w:tcPr>
            <w:tcW w:w="13592" w:type="dxa"/>
            <w:gridSpan w:val="9"/>
          </w:tcPr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3E" w:rsidRPr="0079411E" w:rsidTr="009835BC">
        <w:tc>
          <w:tcPr>
            <w:tcW w:w="16019" w:type="dxa"/>
            <w:gridSpan w:val="10"/>
          </w:tcPr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Політика курсу «</w:t>
            </w:r>
            <w:proofErr w:type="spellStart"/>
            <w:r w:rsidR="0082739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Агрохімсервіс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» 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передбачає перездачу усіх невиконаних завдань в силу серйозних запізнень на заняття або пропущених пар без поважних причин. Студенти, які слухають дисципліну зобов’язані відпрацювати заняття/ невиконаний обсяг робіт (переписати контрольну роботу, </w:t>
            </w:r>
          </w:p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написати реферат, виконати творчу роботу). У випадку невиконання студентами вищеозначених вимог, запозичених робіт, випадків плагіату, </w:t>
            </w:r>
          </w:p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виявів академічної </w:t>
            </w:r>
            <w:proofErr w:type="spellStart"/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недоброчесності</w:t>
            </w:r>
            <w:proofErr w:type="spellEnd"/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(списування) студент буде недопущений до здачі підсумкового контролю(у разі якщо він не відпрацює пропущені </w:t>
            </w:r>
          </w:p>
          <w:p w:rsidR="00DF7F3E" w:rsidRPr="00C84352" w:rsidRDefault="00DF7F3E" w:rsidP="00DF7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заняття і не виконає обов’язкову навчальну  програму).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Якщо студент не ліквідував заборгованість і не набрав мінімум 50 балів, він буде спрямований на повторне вивчення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навчальної дисципліни.</w:t>
            </w:r>
          </w:p>
        </w:tc>
      </w:tr>
      <w:tr w:rsidR="00DF7F3E" w:rsidRPr="0079411E" w:rsidTr="009835BC">
        <w:tc>
          <w:tcPr>
            <w:tcW w:w="16019" w:type="dxa"/>
            <w:gridSpan w:val="10"/>
          </w:tcPr>
          <w:p w:rsidR="00DF7F3E" w:rsidRPr="0079411E" w:rsidRDefault="00DF7F3E" w:rsidP="00DF7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Рекомендована література</w:t>
            </w:r>
          </w:p>
        </w:tc>
      </w:tr>
      <w:tr w:rsidR="00DF7F3E" w:rsidRPr="0079411E" w:rsidTr="009835BC">
        <w:tc>
          <w:tcPr>
            <w:tcW w:w="16019" w:type="dxa"/>
            <w:gridSpan w:val="10"/>
          </w:tcPr>
          <w:p w:rsidR="00827396" w:rsidRPr="00827396" w:rsidRDefault="00827396" w:rsidP="00827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Економіка і організація аграрного сервісу / за ред. П.О. </w:t>
            </w:r>
            <w:proofErr w:type="spellStart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Мосіюка</w:t>
            </w:r>
            <w:proofErr w:type="spellEnd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К. : ІГА УААН, 2001. – 345 с. </w:t>
            </w:r>
          </w:p>
          <w:p w:rsidR="00827396" w:rsidRPr="00827396" w:rsidRDefault="00827396" w:rsidP="00827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Довідник працівника </w:t>
            </w:r>
            <w:proofErr w:type="spellStart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агрохімслужби</w:t>
            </w:r>
            <w:proofErr w:type="spellEnd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за ред. Б.С. Носка. – К. : Урожай, 1991. – 264 с. </w:t>
            </w:r>
          </w:p>
          <w:p w:rsidR="00827396" w:rsidRPr="00827396" w:rsidRDefault="00827396" w:rsidP="00827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Довідник з агрохімічного і агроекологічного стану </w:t>
            </w:r>
            <w:proofErr w:type="spellStart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грунтів</w:t>
            </w:r>
            <w:proofErr w:type="spellEnd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України / за ред. Б.С. Носка. – К. : Урожай, 1994. – 336 с. </w:t>
            </w:r>
          </w:p>
          <w:p w:rsidR="00827396" w:rsidRPr="00827396" w:rsidRDefault="00827396" w:rsidP="00827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Козлов Н.В. </w:t>
            </w:r>
            <w:proofErr w:type="spellStart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Агрохимическое</w:t>
            </w:r>
            <w:proofErr w:type="spellEnd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</w:t>
            </w:r>
            <w:proofErr w:type="spellEnd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высокопродуктивных</w:t>
            </w:r>
            <w:proofErr w:type="spellEnd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технологий</w:t>
            </w:r>
            <w:proofErr w:type="spellEnd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возделывания</w:t>
            </w:r>
            <w:proofErr w:type="spellEnd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зерновых</w:t>
            </w:r>
            <w:proofErr w:type="spellEnd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культур</w:t>
            </w:r>
            <w:r w:rsidRPr="0082739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 Н.В. Козлов, А.А. </w:t>
            </w:r>
            <w:proofErr w:type="spellStart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Плишко</w:t>
            </w:r>
            <w:proofErr w:type="spellEnd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— К. : Урожай, 1991. – 232 с. </w:t>
            </w:r>
          </w:p>
          <w:p w:rsidR="00DF7F3E" w:rsidRPr="00827396" w:rsidRDefault="00827396" w:rsidP="00827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Патика В.П. Агроекологічний моніторинг та паспортизація сільськогосподарських земель</w:t>
            </w:r>
            <w:r w:rsidRPr="0082739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./ </w:t>
            </w:r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В.П. Патика, О.Г. </w:t>
            </w:r>
            <w:proofErr w:type="spellStart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Тараріко</w:t>
            </w:r>
            <w:proofErr w:type="spellEnd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– К. : </w:t>
            </w:r>
            <w:proofErr w:type="spellStart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Фітосоціоцентр</w:t>
            </w:r>
            <w:proofErr w:type="spellEnd"/>
            <w:r w:rsidRPr="00827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2002. – 296 с.</w:t>
            </w:r>
          </w:p>
        </w:tc>
      </w:tr>
      <w:tr w:rsidR="00DF7F3E" w:rsidRPr="0079411E" w:rsidTr="009835BC">
        <w:tc>
          <w:tcPr>
            <w:tcW w:w="16019" w:type="dxa"/>
            <w:gridSpan w:val="10"/>
          </w:tcPr>
          <w:p w:rsidR="00DF7F3E" w:rsidRPr="0079411E" w:rsidRDefault="00DF7F3E" w:rsidP="00DF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9411E" w:rsidRPr="0079411E" w:rsidRDefault="0079411E" w:rsidP="0079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11E" w:rsidRPr="0079411E" w:rsidRDefault="0079411E" w:rsidP="0079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11E" w:rsidRPr="0079411E" w:rsidRDefault="00261C38" w:rsidP="00261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79411E" w:rsidRPr="00794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Викладач _</w:t>
      </w:r>
      <w:r w:rsidR="00C84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Григорів Ярослава Ярославівна</w:t>
      </w:r>
      <w:r w:rsidR="008273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</w:t>
      </w:r>
    </w:p>
    <w:p w:rsidR="0079411E" w:rsidRPr="0079411E" w:rsidRDefault="0079411E" w:rsidP="0079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375E9" w:rsidRPr="00151D26" w:rsidRDefault="005375E9">
      <w:pPr>
        <w:rPr>
          <w:rFonts w:ascii="Times New Roman" w:hAnsi="Times New Roman" w:cs="Times New Roman"/>
          <w:sz w:val="24"/>
          <w:szCs w:val="24"/>
        </w:rPr>
      </w:pPr>
    </w:p>
    <w:sectPr w:rsidR="005375E9" w:rsidRPr="00151D26" w:rsidSect="0042445E">
      <w:type w:val="continuous"/>
      <w:pgSz w:w="16838" w:h="11906" w:orient="landscape" w:code="9"/>
      <w:pgMar w:top="85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60" w:rsidRDefault="00584560">
      <w:pPr>
        <w:spacing w:after="0" w:line="240" w:lineRule="auto"/>
      </w:pPr>
      <w:r>
        <w:separator/>
      </w:r>
    </w:p>
  </w:endnote>
  <w:endnote w:type="continuationSeparator" w:id="0">
    <w:p w:rsidR="00584560" w:rsidRDefault="0058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60" w:rsidRDefault="00584560">
      <w:pPr>
        <w:spacing w:after="0" w:line="240" w:lineRule="auto"/>
      </w:pPr>
      <w:r>
        <w:separator/>
      </w:r>
    </w:p>
  </w:footnote>
  <w:footnote w:type="continuationSeparator" w:id="0">
    <w:p w:rsidR="00584560" w:rsidRDefault="0058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0B" w:rsidRPr="00CD1714" w:rsidRDefault="00261C38" w:rsidP="009566DE">
    <w:pPr>
      <w:pStyle w:val="a3"/>
      <w:jc w:val="right"/>
    </w:pPr>
    <w:r w:rsidRPr="00CD1714">
      <w:fldChar w:fldCharType="begin"/>
    </w:r>
    <w:r w:rsidRPr="00CD1714">
      <w:instrText xml:space="preserve"> PAGE   \* MERGEFORMAT </w:instrText>
    </w:r>
    <w:r w:rsidRPr="00CD1714">
      <w:fldChar w:fldCharType="separate"/>
    </w:r>
    <w:r w:rsidR="00781860">
      <w:rPr>
        <w:noProof/>
      </w:rPr>
      <w:t>16</w:t>
    </w:r>
    <w:r w:rsidRPr="00CD171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7A035F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4B07988"/>
    <w:multiLevelType w:val="hybridMultilevel"/>
    <w:tmpl w:val="3954C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16653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5" w15:restartNumberingAfterBreak="0">
    <w:nsid w:val="0E6274F2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65A1E0A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0482B57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573C6C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9" w15:restartNumberingAfterBreak="0">
    <w:nsid w:val="38387C1A"/>
    <w:multiLevelType w:val="hybridMultilevel"/>
    <w:tmpl w:val="9EEAF96A"/>
    <w:lvl w:ilvl="0" w:tplc="42AA08B2">
      <w:start w:val="1"/>
      <w:numFmt w:val="decimal"/>
      <w:lvlText w:val="%1."/>
      <w:lvlJc w:val="left"/>
      <w:pPr>
        <w:ind w:left="21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84331B8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11" w15:restartNumberingAfterBreak="0">
    <w:nsid w:val="3C5C5073"/>
    <w:multiLevelType w:val="hybridMultilevel"/>
    <w:tmpl w:val="E7C89902"/>
    <w:lvl w:ilvl="0" w:tplc="381020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C1546"/>
    <w:multiLevelType w:val="hybridMultilevel"/>
    <w:tmpl w:val="D976001C"/>
    <w:lvl w:ilvl="0" w:tplc="A7C4A5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70F03"/>
    <w:multiLevelType w:val="multilevel"/>
    <w:tmpl w:val="DC543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D40449"/>
    <w:multiLevelType w:val="hybridMultilevel"/>
    <w:tmpl w:val="023287D8"/>
    <w:lvl w:ilvl="0" w:tplc="A1ACB8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F51B8"/>
    <w:multiLevelType w:val="hybridMultilevel"/>
    <w:tmpl w:val="8580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03611"/>
    <w:multiLevelType w:val="hybridMultilevel"/>
    <w:tmpl w:val="A13C2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D09EC"/>
    <w:multiLevelType w:val="multilevel"/>
    <w:tmpl w:val="8222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32873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19" w15:restartNumberingAfterBreak="0">
    <w:nsid w:val="57C32B4B"/>
    <w:multiLevelType w:val="hybridMultilevel"/>
    <w:tmpl w:val="C3566202"/>
    <w:lvl w:ilvl="0" w:tplc="407C4252">
      <w:start w:val="4"/>
      <w:numFmt w:val="bullet"/>
      <w:lvlText w:val="–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641C5AB9"/>
    <w:multiLevelType w:val="multilevel"/>
    <w:tmpl w:val="66D2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8F17B7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D3B4411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27415BA"/>
    <w:multiLevelType w:val="hybridMultilevel"/>
    <w:tmpl w:val="705862B8"/>
    <w:lvl w:ilvl="0" w:tplc="04190003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AA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EDAF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A08CCC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lang w:val="ru-RU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8"/>
  </w:num>
  <w:num w:numId="5">
    <w:abstractNumId w:val="4"/>
  </w:num>
  <w:num w:numId="6">
    <w:abstractNumId w:val="16"/>
  </w:num>
  <w:num w:numId="7">
    <w:abstractNumId w:val="3"/>
  </w:num>
  <w:num w:numId="8">
    <w:abstractNumId w:val="12"/>
  </w:num>
  <w:num w:numId="9">
    <w:abstractNumId w:val="13"/>
  </w:num>
  <w:num w:numId="10">
    <w:abstractNumId w:val="15"/>
  </w:num>
  <w:num w:numId="11">
    <w:abstractNumId w:val="11"/>
  </w:num>
  <w:num w:numId="12">
    <w:abstractNumId w:val="0"/>
  </w:num>
  <w:num w:numId="13">
    <w:abstractNumId w:val="14"/>
  </w:num>
  <w:num w:numId="14">
    <w:abstractNumId w:val="19"/>
  </w:num>
  <w:num w:numId="15">
    <w:abstractNumId w:val="9"/>
  </w:num>
  <w:num w:numId="16">
    <w:abstractNumId w:val="1"/>
  </w:num>
  <w:num w:numId="17">
    <w:abstractNumId w:val="22"/>
  </w:num>
  <w:num w:numId="18">
    <w:abstractNumId w:val="5"/>
  </w:num>
  <w:num w:numId="19">
    <w:abstractNumId w:val="7"/>
  </w:num>
  <w:num w:numId="20">
    <w:abstractNumId w:val="6"/>
  </w:num>
  <w:num w:numId="21">
    <w:abstractNumId w:val="21"/>
  </w:num>
  <w:num w:numId="22">
    <w:abstractNumId w:val="20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50"/>
    <w:rsid w:val="000639B7"/>
    <w:rsid w:val="000749A9"/>
    <w:rsid w:val="00077A60"/>
    <w:rsid w:val="000D297C"/>
    <w:rsid w:val="00151D26"/>
    <w:rsid w:val="001E5D18"/>
    <w:rsid w:val="00226448"/>
    <w:rsid w:val="00255814"/>
    <w:rsid w:val="00261C38"/>
    <w:rsid w:val="00276C36"/>
    <w:rsid w:val="00283599"/>
    <w:rsid w:val="002C57B5"/>
    <w:rsid w:val="00316E82"/>
    <w:rsid w:val="00347384"/>
    <w:rsid w:val="00385FEB"/>
    <w:rsid w:val="003C5D02"/>
    <w:rsid w:val="003E6A0D"/>
    <w:rsid w:val="00412E4F"/>
    <w:rsid w:val="0042445E"/>
    <w:rsid w:val="00447F83"/>
    <w:rsid w:val="004D3BA2"/>
    <w:rsid w:val="004E24F7"/>
    <w:rsid w:val="005375E9"/>
    <w:rsid w:val="00580131"/>
    <w:rsid w:val="005832BD"/>
    <w:rsid w:val="00584560"/>
    <w:rsid w:val="005A2EB5"/>
    <w:rsid w:val="005D5A51"/>
    <w:rsid w:val="005F1DA9"/>
    <w:rsid w:val="006153B7"/>
    <w:rsid w:val="00620155"/>
    <w:rsid w:val="00644371"/>
    <w:rsid w:val="00747426"/>
    <w:rsid w:val="00760273"/>
    <w:rsid w:val="00781860"/>
    <w:rsid w:val="0079411E"/>
    <w:rsid w:val="00796A3F"/>
    <w:rsid w:val="007A7ED9"/>
    <w:rsid w:val="007D61BB"/>
    <w:rsid w:val="007E6536"/>
    <w:rsid w:val="007F5C84"/>
    <w:rsid w:val="00827396"/>
    <w:rsid w:val="00852A59"/>
    <w:rsid w:val="008708FF"/>
    <w:rsid w:val="008B426B"/>
    <w:rsid w:val="0092343A"/>
    <w:rsid w:val="00925CD0"/>
    <w:rsid w:val="0095308F"/>
    <w:rsid w:val="00954850"/>
    <w:rsid w:val="00963A81"/>
    <w:rsid w:val="009835BC"/>
    <w:rsid w:val="00991EE5"/>
    <w:rsid w:val="00996666"/>
    <w:rsid w:val="009A7453"/>
    <w:rsid w:val="009C2362"/>
    <w:rsid w:val="00A33F3D"/>
    <w:rsid w:val="00A56FC2"/>
    <w:rsid w:val="00A80B0E"/>
    <w:rsid w:val="00AB5543"/>
    <w:rsid w:val="00AE3FC1"/>
    <w:rsid w:val="00B165DF"/>
    <w:rsid w:val="00B25B12"/>
    <w:rsid w:val="00BD02AF"/>
    <w:rsid w:val="00BD2FC8"/>
    <w:rsid w:val="00BD738F"/>
    <w:rsid w:val="00BE7BD5"/>
    <w:rsid w:val="00C45B08"/>
    <w:rsid w:val="00C6106F"/>
    <w:rsid w:val="00C65B83"/>
    <w:rsid w:val="00C84352"/>
    <w:rsid w:val="00C85E67"/>
    <w:rsid w:val="00CC556A"/>
    <w:rsid w:val="00D02F23"/>
    <w:rsid w:val="00D85F7B"/>
    <w:rsid w:val="00DD004A"/>
    <w:rsid w:val="00DF711C"/>
    <w:rsid w:val="00DF7F3E"/>
    <w:rsid w:val="00E63642"/>
    <w:rsid w:val="00E6493B"/>
    <w:rsid w:val="00E67D1D"/>
    <w:rsid w:val="00E86274"/>
    <w:rsid w:val="00E954C6"/>
    <w:rsid w:val="00EB5445"/>
    <w:rsid w:val="00EC2B63"/>
    <w:rsid w:val="00EF2368"/>
    <w:rsid w:val="00E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CCA4D-F04F-4EB4-9B68-C7D4F390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4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94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1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7941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1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1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nhideWhenUsed/>
    <w:qFormat/>
    <w:rsid w:val="007941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nhideWhenUsed/>
    <w:qFormat/>
    <w:rsid w:val="007941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1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1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411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411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41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11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11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9411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9411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9411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1">
    <w:name w:val="Немає списку1"/>
    <w:next w:val="a2"/>
    <w:uiPriority w:val="99"/>
    <w:semiHidden/>
    <w:unhideWhenUsed/>
    <w:rsid w:val="0079411E"/>
  </w:style>
  <w:style w:type="paragraph" w:styleId="a3">
    <w:name w:val="header"/>
    <w:basedOn w:val="a"/>
    <w:link w:val="a4"/>
    <w:uiPriority w:val="99"/>
    <w:semiHidden/>
    <w:unhideWhenUsed/>
    <w:rsid w:val="0079411E"/>
    <w:pPr>
      <w:tabs>
        <w:tab w:val="center" w:pos="4819"/>
        <w:tab w:val="right" w:pos="9639"/>
      </w:tabs>
      <w:spacing w:after="0" w:line="240" w:lineRule="auto"/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9411E"/>
    <w:rPr>
      <w:rFonts w:eastAsiaTheme="minorEastAsia"/>
    </w:rPr>
  </w:style>
  <w:style w:type="character" w:styleId="a5">
    <w:name w:val="Hyperlink"/>
    <w:basedOn w:val="a0"/>
    <w:uiPriority w:val="99"/>
    <w:unhideWhenUsed/>
    <w:rsid w:val="0079411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9411E"/>
    <w:pPr>
      <w:ind w:left="720"/>
      <w:contextualSpacing/>
    </w:pPr>
    <w:rPr>
      <w:rFonts w:eastAsiaTheme="minorEastAsia"/>
    </w:rPr>
  </w:style>
  <w:style w:type="paragraph" w:styleId="a7">
    <w:name w:val="caption"/>
    <w:basedOn w:val="a"/>
    <w:next w:val="a"/>
    <w:uiPriority w:val="35"/>
    <w:semiHidden/>
    <w:unhideWhenUsed/>
    <w:qFormat/>
    <w:rsid w:val="0079411E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941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79411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7941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79411E"/>
    <w:rPr>
      <w:rFonts w:eastAsiaTheme="minorEastAsia"/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79411E"/>
    <w:rPr>
      <w:b/>
      <w:bCs/>
      <w:color w:val="auto"/>
    </w:rPr>
  </w:style>
  <w:style w:type="character" w:styleId="ad">
    <w:name w:val="Emphasis"/>
    <w:basedOn w:val="a0"/>
    <w:uiPriority w:val="20"/>
    <w:qFormat/>
    <w:rsid w:val="0079411E"/>
    <w:rPr>
      <w:i/>
      <w:iCs/>
      <w:color w:val="auto"/>
    </w:rPr>
  </w:style>
  <w:style w:type="paragraph" w:styleId="ae">
    <w:name w:val="No Spacing"/>
    <w:uiPriority w:val="1"/>
    <w:qFormat/>
    <w:rsid w:val="0079411E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79411E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411E"/>
    <w:rPr>
      <w:rFonts w:eastAsiaTheme="minorEastAsia"/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79411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79411E"/>
    <w:rPr>
      <w:rFonts w:eastAsiaTheme="minorEastAsia"/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79411E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9411E"/>
    <w:rPr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79411E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79411E"/>
    <w:rPr>
      <w:b/>
      <w:bCs/>
      <w:smallCaps/>
      <w:color w:val="5B9BD5" w:themeColor="accent1"/>
      <w:spacing w:val="5"/>
    </w:rPr>
  </w:style>
  <w:style w:type="character" w:styleId="af5">
    <w:name w:val="Book Title"/>
    <w:basedOn w:val="a0"/>
    <w:uiPriority w:val="33"/>
    <w:qFormat/>
    <w:rsid w:val="0079411E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9411E"/>
    <w:pPr>
      <w:outlineLvl w:val="9"/>
    </w:pPr>
  </w:style>
  <w:style w:type="paragraph" w:styleId="af7">
    <w:name w:val="Body Text Indent"/>
    <w:basedOn w:val="a"/>
    <w:link w:val="af8"/>
    <w:rsid w:val="0079411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f8">
    <w:name w:val="Основной текст с отступом Знак"/>
    <w:basedOn w:val="a0"/>
    <w:link w:val="af7"/>
    <w:rsid w:val="0079411E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10">
    <w:name w:val="Основной текст 21"/>
    <w:basedOn w:val="a"/>
    <w:qFormat/>
    <w:rsid w:val="00A33F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9">
    <w:name w:val="Table Grid"/>
    <w:basedOn w:val="a1"/>
    <w:uiPriority w:val="59"/>
    <w:rsid w:val="00EC2B6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index.php?mod=course&amp;action=ReviewOneCourse&amp;id_cat=64&amp;id_cou=333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6191A-14E1-4BAA-9488-8A357F64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3533</Words>
  <Characters>20143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31</cp:revision>
  <dcterms:created xsi:type="dcterms:W3CDTF">2019-10-11T16:09:00Z</dcterms:created>
  <dcterms:modified xsi:type="dcterms:W3CDTF">2019-12-12T05:25:00Z</dcterms:modified>
</cp:coreProperties>
</file>