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95" w:rsidRDefault="003F7695" w:rsidP="003F76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695">
        <w:rPr>
          <w:rFonts w:ascii="Times New Roman" w:hAnsi="Times New Roman" w:cs="Times New Roman"/>
          <w:b/>
          <w:sz w:val="32"/>
          <w:szCs w:val="32"/>
        </w:rPr>
        <w:t>Програмові вимоги</w:t>
      </w:r>
    </w:p>
    <w:p w:rsidR="003F7695" w:rsidRDefault="003F7695" w:rsidP="003F7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предмету гігієна і санітарія в галузі.</w:t>
      </w:r>
    </w:p>
    <w:p w:rsidR="003F7695" w:rsidRPr="003F7695" w:rsidRDefault="003F7695" w:rsidP="003F7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5DB" w:rsidRPr="009C75A4" w:rsidRDefault="000F65DB" w:rsidP="009C7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1. Завдання та предмет гігієни.</w:t>
      </w:r>
    </w:p>
    <w:p w:rsidR="000F65DB" w:rsidRPr="009C75A4" w:rsidRDefault="000F65DB" w:rsidP="009C7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2. Методи гігієнічних досліджень.</w:t>
      </w:r>
    </w:p>
    <w:p w:rsidR="000F65DB" w:rsidRPr="009C75A4" w:rsidRDefault="000F65DB" w:rsidP="009C7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3. Санітарія та санітарний нагляд.</w:t>
      </w:r>
    </w:p>
    <w:p w:rsidR="000F65DB" w:rsidRPr="009C75A4" w:rsidRDefault="000F65DB" w:rsidP="009C7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4. Основи санітарного законодавства.</w:t>
      </w:r>
    </w:p>
    <w:p w:rsidR="000F65DB" w:rsidRPr="009C75A4" w:rsidRDefault="000F65DB" w:rsidP="009C7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5. Форми здійснення державного санітарного нагляду.</w:t>
      </w:r>
    </w:p>
    <w:p w:rsidR="008A07E8" w:rsidRPr="009C75A4" w:rsidRDefault="003F7695" w:rsidP="009C75A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 xml:space="preserve">6. </w:t>
      </w:r>
      <w:r w:rsidR="008A07E8" w:rsidRPr="009C75A4">
        <w:rPr>
          <w:rFonts w:ascii="Times New Roman" w:hAnsi="Times New Roman" w:cs="Times New Roman"/>
          <w:sz w:val="28"/>
          <w:szCs w:val="28"/>
        </w:rPr>
        <w:t>Особливості водопостачання і каналізації в ГРС.</w:t>
      </w:r>
    </w:p>
    <w:p w:rsidR="008A07E8" w:rsidRPr="009C75A4" w:rsidRDefault="003F7695" w:rsidP="009C75A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 xml:space="preserve">7. </w:t>
      </w:r>
      <w:r w:rsidR="008A07E8" w:rsidRPr="009C75A4">
        <w:rPr>
          <w:rFonts w:ascii="Times New Roman" w:hAnsi="Times New Roman" w:cs="Times New Roman"/>
          <w:sz w:val="28"/>
          <w:szCs w:val="28"/>
        </w:rPr>
        <w:t>Децентралізоване водопостачання.</w:t>
      </w:r>
    </w:p>
    <w:p w:rsidR="008A07E8" w:rsidRPr="009C75A4" w:rsidRDefault="003F7695" w:rsidP="009C75A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8.</w:t>
      </w:r>
      <w:r w:rsidR="008A07E8" w:rsidRPr="009C75A4">
        <w:rPr>
          <w:rFonts w:ascii="Times New Roman" w:hAnsi="Times New Roman" w:cs="Times New Roman"/>
          <w:sz w:val="28"/>
          <w:szCs w:val="28"/>
        </w:rPr>
        <w:t>Централізоване водопостачання.</w:t>
      </w:r>
    </w:p>
    <w:p w:rsidR="008A07E8" w:rsidRPr="009C75A4" w:rsidRDefault="003F7695" w:rsidP="009C75A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 xml:space="preserve">9. </w:t>
      </w:r>
      <w:r w:rsidR="008A07E8" w:rsidRPr="009C75A4">
        <w:rPr>
          <w:rFonts w:ascii="Times New Roman" w:hAnsi="Times New Roman" w:cs="Times New Roman"/>
          <w:sz w:val="28"/>
          <w:szCs w:val="28"/>
        </w:rPr>
        <w:t>Загальні методи обробки води.</w:t>
      </w:r>
    </w:p>
    <w:p w:rsidR="008A07E8" w:rsidRPr="009C75A4" w:rsidRDefault="003F7695" w:rsidP="009C75A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10.</w:t>
      </w:r>
      <w:r w:rsidR="008A07E8" w:rsidRPr="009C75A4">
        <w:rPr>
          <w:rFonts w:ascii="Times New Roman" w:hAnsi="Times New Roman" w:cs="Times New Roman"/>
          <w:sz w:val="28"/>
          <w:szCs w:val="28"/>
        </w:rPr>
        <w:t>Спеціальні методи обробки води.</w:t>
      </w:r>
    </w:p>
    <w:p w:rsidR="003F7695" w:rsidRPr="009C75A4" w:rsidRDefault="003F7695" w:rsidP="009C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 xml:space="preserve">11. </w:t>
      </w:r>
      <w:r w:rsidR="008A07E8" w:rsidRPr="009C75A4">
        <w:rPr>
          <w:rFonts w:ascii="Times New Roman" w:hAnsi="Times New Roman" w:cs="Times New Roman"/>
          <w:sz w:val="28"/>
          <w:szCs w:val="28"/>
        </w:rPr>
        <w:t>Вимоги до водопостачання в готелях різних категорій</w:t>
      </w:r>
    </w:p>
    <w:p w:rsidR="00673971" w:rsidRPr="009C75A4" w:rsidRDefault="003F7695" w:rsidP="009C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12.</w:t>
      </w:r>
      <w:r w:rsidR="00673971" w:rsidRPr="009C75A4">
        <w:rPr>
          <w:rFonts w:ascii="Times New Roman" w:hAnsi="Times New Roman" w:cs="Times New Roman"/>
          <w:sz w:val="28"/>
          <w:szCs w:val="28"/>
        </w:rPr>
        <w:t xml:space="preserve"> </w:t>
      </w:r>
      <w:r w:rsidRPr="009C75A4">
        <w:rPr>
          <w:rFonts w:ascii="Times New Roman" w:hAnsi="Times New Roman" w:cs="Times New Roman"/>
          <w:sz w:val="28"/>
          <w:szCs w:val="28"/>
        </w:rPr>
        <w:t>Інфрачервоне випромінювання</w:t>
      </w:r>
    </w:p>
    <w:p w:rsidR="00673971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13.Ультрафіолетове випромінювання</w:t>
      </w:r>
    </w:p>
    <w:p w:rsidR="00673971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14. В</w:t>
      </w:r>
      <w:r w:rsidR="00673971" w:rsidRPr="009C75A4">
        <w:rPr>
          <w:rFonts w:ascii="Times New Roman" w:hAnsi="Times New Roman" w:cs="Times New Roman"/>
          <w:sz w:val="28"/>
          <w:szCs w:val="28"/>
        </w:rPr>
        <w:t>идима частина сонячного спектра.</w:t>
      </w:r>
    </w:p>
    <w:p w:rsidR="00673971" w:rsidRPr="009C75A4" w:rsidRDefault="003F7695" w:rsidP="009C75A4">
      <w:pPr>
        <w:pStyle w:val="a3"/>
        <w:tabs>
          <w:tab w:val="left" w:pos="-2552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9C75A4">
        <w:rPr>
          <w:sz w:val="28"/>
          <w:szCs w:val="28"/>
        </w:rPr>
        <w:t xml:space="preserve">15. </w:t>
      </w:r>
      <w:r w:rsidR="00673971" w:rsidRPr="009C75A4">
        <w:rPr>
          <w:sz w:val="28"/>
          <w:szCs w:val="28"/>
        </w:rPr>
        <w:t>Показники освітлення</w:t>
      </w:r>
    </w:p>
    <w:p w:rsidR="00673971" w:rsidRPr="009C75A4" w:rsidRDefault="003F7695" w:rsidP="009C75A4">
      <w:pPr>
        <w:pStyle w:val="a3"/>
        <w:tabs>
          <w:tab w:val="left" w:pos="-2552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9C75A4">
        <w:rPr>
          <w:sz w:val="28"/>
          <w:szCs w:val="28"/>
        </w:rPr>
        <w:t xml:space="preserve">16. </w:t>
      </w:r>
      <w:r w:rsidR="00673971" w:rsidRPr="009C75A4">
        <w:rPr>
          <w:sz w:val="28"/>
          <w:szCs w:val="28"/>
        </w:rPr>
        <w:t>Природне освітлення приміщень.</w:t>
      </w:r>
    </w:p>
    <w:p w:rsidR="00673971" w:rsidRPr="009C75A4" w:rsidRDefault="003F7695" w:rsidP="009C75A4">
      <w:pPr>
        <w:pStyle w:val="a3"/>
        <w:tabs>
          <w:tab w:val="left" w:pos="-2552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9C75A4">
        <w:rPr>
          <w:sz w:val="28"/>
          <w:szCs w:val="28"/>
        </w:rPr>
        <w:t xml:space="preserve">17. </w:t>
      </w:r>
      <w:r w:rsidR="00673971" w:rsidRPr="009C75A4">
        <w:rPr>
          <w:sz w:val="28"/>
          <w:szCs w:val="28"/>
        </w:rPr>
        <w:t>Штучне освітлення приміщень:</w:t>
      </w:r>
    </w:p>
    <w:p w:rsidR="00673971" w:rsidRPr="009C75A4" w:rsidRDefault="00673971" w:rsidP="009C75A4">
      <w:pPr>
        <w:pStyle w:val="a3"/>
        <w:tabs>
          <w:tab w:val="left" w:pos="-2552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9C75A4">
        <w:rPr>
          <w:sz w:val="28"/>
          <w:szCs w:val="28"/>
        </w:rPr>
        <w:t>а) лампи розжарювання;</w:t>
      </w:r>
    </w:p>
    <w:p w:rsidR="00673971" w:rsidRPr="009C75A4" w:rsidRDefault="00673971" w:rsidP="009C75A4">
      <w:pPr>
        <w:pStyle w:val="a3"/>
        <w:tabs>
          <w:tab w:val="left" w:pos="-2552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9C75A4">
        <w:rPr>
          <w:sz w:val="28"/>
          <w:szCs w:val="28"/>
        </w:rPr>
        <w:t>б) газорозрядні люмінесцентні лампи;</w:t>
      </w:r>
    </w:p>
    <w:p w:rsidR="00673971" w:rsidRPr="009C75A4" w:rsidRDefault="00673971" w:rsidP="009C75A4">
      <w:pPr>
        <w:pStyle w:val="a3"/>
        <w:tabs>
          <w:tab w:val="left" w:pos="-2552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9C75A4">
        <w:rPr>
          <w:sz w:val="28"/>
          <w:szCs w:val="28"/>
        </w:rPr>
        <w:t>в) освітлювальна арматура.</w:t>
      </w:r>
    </w:p>
    <w:p w:rsidR="00673971" w:rsidRPr="009C75A4" w:rsidRDefault="003F7695" w:rsidP="009C75A4">
      <w:pPr>
        <w:pStyle w:val="a3"/>
        <w:tabs>
          <w:tab w:val="left" w:pos="-2552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9C75A4">
        <w:rPr>
          <w:sz w:val="28"/>
          <w:szCs w:val="28"/>
        </w:rPr>
        <w:t xml:space="preserve">18. </w:t>
      </w:r>
      <w:r w:rsidR="00673971" w:rsidRPr="009C75A4">
        <w:rPr>
          <w:sz w:val="28"/>
          <w:szCs w:val="28"/>
        </w:rPr>
        <w:t>Освітлення в засобах розміщення  ГРС.</w:t>
      </w:r>
    </w:p>
    <w:p w:rsidR="00884BC8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 xml:space="preserve">19. </w:t>
      </w:r>
      <w:r w:rsidR="00884BC8" w:rsidRPr="009C75A4">
        <w:rPr>
          <w:rFonts w:ascii="Times New Roman" w:hAnsi="Times New Roman" w:cs="Times New Roman"/>
          <w:sz w:val="28"/>
          <w:szCs w:val="28"/>
        </w:rPr>
        <w:t>Показники вентиляції.</w:t>
      </w:r>
    </w:p>
    <w:p w:rsidR="00884BC8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20.</w:t>
      </w:r>
      <w:r w:rsidR="00884BC8" w:rsidRPr="009C75A4">
        <w:rPr>
          <w:rFonts w:ascii="Times New Roman" w:hAnsi="Times New Roman" w:cs="Times New Roman"/>
          <w:sz w:val="28"/>
          <w:szCs w:val="28"/>
        </w:rPr>
        <w:t>Системи вентиляції.</w:t>
      </w:r>
    </w:p>
    <w:p w:rsidR="00884BC8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21.</w:t>
      </w:r>
      <w:r w:rsidR="00884BC8" w:rsidRPr="009C75A4">
        <w:rPr>
          <w:rFonts w:ascii="Times New Roman" w:hAnsi="Times New Roman" w:cs="Times New Roman"/>
          <w:sz w:val="28"/>
          <w:szCs w:val="28"/>
        </w:rPr>
        <w:t>Природна вентиляція.</w:t>
      </w:r>
    </w:p>
    <w:p w:rsidR="00884BC8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22.</w:t>
      </w:r>
      <w:r w:rsidR="00884BC8" w:rsidRPr="009C75A4">
        <w:rPr>
          <w:rFonts w:ascii="Times New Roman" w:hAnsi="Times New Roman" w:cs="Times New Roman"/>
          <w:sz w:val="28"/>
          <w:szCs w:val="28"/>
        </w:rPr>
        <w:t>Штучна вентиляція.</w:t>
      </w:r>
    </w:p>
    <w:p w:rsidR="00884BC8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23.</w:t>
      </w:r>
      <w:r w:rsidR="00884BC8" w:rsidRPr="009C75A4">
        <w:rPr>
          <w:rFonts w:ascii="Times New Roman" w:hAnsi="Times New Roman" w:cs="Times New Roman"/>
          <w:sz w:val="28"/>
          <w:szCs w:val="28"/>
        </w:rPr>
        <w:t>Кондиціювання повітря.</w:t>
      </w:r>
    </w:p>
    <w:p w:rsidR="00884BC8" w:rsidRPr="009C75A4" w:rsidRDefault="003F7695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24.</w:t>
      </w:r>
      <w:r w:rsidR="00884BC8" w:rsidRPr="009C75A4">
        <w:rPr>
          <w:rFonts w:ascii="Times New Roman" w:hAnsi="Times New Roman" w:cs="Times New Roman"/>
          <w:sz w:val="28"/>
          <w:szCs w:val="28"/>
        </w:rPr>
        <w:t>Вентиляція в  засобах розміщення ГРС.</w:t>
      </w:r>
    </w:p>
    <w:p w:rsidR="007054F3" w:rsidRPr="009C75A4" w:rsidRDefault="003F7695" w:rsidP="009C75A4">
      <w:pPr>
        <w:tabs>
          <w:tab w:val="left" w:pos="-2552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25.</w:t>
      </w:r>
      <w:r w:rsidR="007054F3" w:rsidRPr="009C75A4">
        <w:rPr>
          <w:rFonts w:ascii="Times New Roman" w:hAnsi="Times New Roman" w:cs="Times New Roman"/>
          <w:sz w:val="28"/>
          <w:szCs w:val="28"/>
        </w:rPr>
        <w:t>Гігієнічне значення мікроклімату.</w:t>
      </w:r>
    </w:p>
    <w:p w:rsidR="007054F3" w:rsidRPr="009C75A4" w:rsidRDefault="003F7695" w:rsidP="009C75A4">
      <w:pPr>
        <w:tabs>
          <w:tab w:val="left" w:pos="-2552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26.</w:t>
      </w:r>
      <w:r w:rsidR="007054F3" w:rsidRPr="009C75A4">
        <w:rPr>
          <w:rFonts w:ascii="Times New Roman" w:hAnsi="Times New Roman" w:cs="Times New Roman"/>
          <w:sz w:val="28"/>
          <w:szCs w:val="28"/>
        </w:rPr>
        <w:t>Види та вплив мікроклімату.</w:t>
      </w:r>
    </w:p>
    <w:p w:rsidR="007054F3" w:rsidRPr="009C75A4" w:rsidRDefault="003F7695" w:rsidP="009C75A4">
      <w:pPr>
        <w:tabs>
          <w:tab w:val="left" w:pos="-2552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27.</w:t>
      </w:r>
      <w:r w:rsidR="007054F3" w:rsidRPr="009C75A4">
        <w:rPr>
          <w:rFonts w:ascii="Times New Roman" w:hAnsi="Times New Roman" w:cs="Times New Roman"/>
          <w:sz w:val="28"/>
          <w:szCs w:val="28"/>
        </w:rPr>
        <w:t>Профілактика несприятливого впливу мікроклімату.</w:t>
      </w:r>
    </w:p>
    <w:p w:rsidR="007054F3" w:rsidRPr="009C75A4" w:rsidRDefault="003F7695" w:rsidP="009C75A4">
      <w:pPr>
        <w:tabs>
          <w:tab w:val="left" w:pos="-2552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A4">
        <w:rPr>
          <w:rFonts w:ascii="Times New Roman" w:hAnsi="Times New Roman" w:cs="Times New Roman"/>
          <w:sz w:val="28"/>
          <w:szCs w:val="28"/>
        </w:rPr>
        <w:t>28.</w:t>
      </w:r>
      <w:r w:rsidR="002C470A">
        <w:rPr>
          <w:rFonts w:ascii="Times New Roman" w:hAnsi="Times New Roman" w:cs="Times New Roman"/>
          <w:sz w:val="28"/>
          <w:szCs w:val="28"/>
        </w:rPr>
        <w:t>М</w:t>
      </w:r>
      <w:r w:rsidR="002C470A" w:rsidRPr="002C470A">
        <w:rPr>
          <w:rFonts w:ascii="Times New Roman" w:hAnsi="Times New Roman" w:cs="Times New Roman"/>
          <w:sz w:val="28"/>
          <w:szCs w:val="28"/>
        </w:rPr>
        <w:t xml:space="preserve">ісцеве </w:t>
      </w:r>
      <w:r w:rsidR="002C470A">
        <w:rPr>
          <w:rFonts w:ascii="Times New Roman" w:hAnsi="Times New Roman" w:cs="Times New Roman"/>
          <w:sz w:val="28"/>
          <w:szCs w:val="28"/>
        </w:rPr>
        <w:t>опалення приміщень.</w:t>
      </w:r>
    </w:p>
    <w:p w:rsidR="007054F3" w:rsidRPr="002C470A" w:rsidRDefault="002C470A" w:rsidP="002C470A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70A">
        <w:rPr>
          <w:rFonts w:ascii="Times New Roman" w:hAnsi="Times New Roman" w:cs="Times New Roman"/>
          <w:sz w:val="28"/>
          <w:szCs w:val="28"/>
        </w:rPr>
        <w:t>29.Центральне опалення приміщень.</w:t>
      </w:r>
    </w:p>
    <w:p w:rsidR="007054F3" w:rsidRPr="002C470A" w:rsidRDefault="002C470A" w:rsidP="009C75A4">
      <w:pPr>
        <w:tabs>
          <w:tab w:val="left" w:pos="-255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F7695" w:rsidRPr="002C470A">
        <w:rPr>
          <w:rFonts w:ascii="Times New Roman" w:hAnsi="Times New Roman" w:cs="Times New Roman"/>
          <w:sz w:val="28"/>
          <w:szCs w:val="28"/>
        </w:rPr>
        <w:t>.</w:t>
      </w:r>
      <w:r w:rsidR="007054F3" w:rsidRPr="002C470A">
        <w:rPr>
          <w:rFonts w:ascii="Times New Roman" w:hAnsi="Times New Roman" w:cs="Times New Roman"/>
          <w:sz w:val="28"/>
          <w:szCs w:val="28"/>
        </w:rPr>
        <w:t>Мікроклімат та опалення в готелях різних категорій.</w:t>
      </w:r>
    </w:p>
    <w:p w:rsidR="002C470A" w:rsidRPr="002C470A" w:rsidRDefault="002C470A" w:rsidP="002C470A">
      <w:pPr>
        <w:pStyle w:val="3"/>
        <w:shd w:val="clear" w:color="auto" w:fill="auto"/>
        <w:spacing w:before="0"/>
        <w:ind w:right="300" w:firstLine="0"/>
        <w:rPr>
          <w:sz w:val="28"/>
          <w:szCs w:val="28"/>
        </w:rPr>
      </w:pPr>
      <w:r w:rsidRPr="002C470A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2C470A">
        <w:rPr>
          <w:sz w:val="28"/>
          <w:szCs w:val="28"/>
        </w:rPr>
        <w:t>. Як мають бути розташовані виробничі та складські приміщення за сторонами світу?</w:t>
      </w:r>
    </w:p>
    <w:p w:rsidR="002C470A" w:rsidRPr="002C470A" w:rsidRDefault="002C470A" w:rsidP="002C470A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32</w:t>
      </w:r>
      <w:r w:rsidRPr="002C470A">
        <w:rPr>
          <w:sz w:val="28"/>
          <w:szCs w:val="28"/>
        </w:rPr>
        <w:t>. Санітарно-гігієнічні вимоги до планування складських приміщень.</w:t>
      </w:r>
    </w:p>
    <w:p w:rsidR="002C470A" w:rsidRPr="002C470A" w:rsidRDefault="002C470A" w:rsidP="002C470A">
      <w:pPr>
        <w:pStyle w:val="3"/>
        <w:shd w:val="clear" w:color="auto" w:fill="auto"/>
        <w:spacing w:before="0"/>
        <w:ind w:right="300" w:firstLine="0"/>
        <w:rPr>
          <w:sz w:val="28"/>
          <w:szCs w:val="28"/>
        </w:rPr>
      </w:pPr>
      <w:r>
        <w:rPr>
          <w:sz w:val="28"/>
          <w:szCs w:val="28"/>
        </w:rPr>
        <w:t>33</w:t>
      </w:r>
      <w:r w:rsidRPr="002C470A">
        <w:rPr>
          <w:sz w:val="28"/>
          <w:szCs w:val="28"/>
        </w:rPr>
        <w:t>. Санітарно-гігієнічні вимоги до планування виробничих і торгових приміщень, до взаємозв'язку між ними.</w:t>
      </w:r>
    </w:p>
    <w:p w:rsidR="002C470A" w:rsidRPr="002C470A" w:rsidRDefault="002C470A" w:rsidP="002C470A">
      <w:pPr>
        <w:pStyle w:val="3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34</w:t>
      </w:r>
      <w:r w:rsidRPr="002C470A">
        <w:rPr>
          <w:sz w:val="28"/>
          <w:szCs w:val="28"/>
        </w:rPr>
        <w:t>.Санітарні вимоги до проектування адміністративно-побутових приміщень.</w:t>
      </w:r>
    </w:p>
    <w:p w:rsidR="002C470A" w:rsidRPr="002C470A" w:rsidRDefault="002C470A" w:rsidP="002C470A">
      <w:pPr>
        <w:pStyle w:val="3"/>
        <w:shd w:val="clear" w:color="auto" w:fill="auto"/>
        <w:spacing w:before="0" w:after="300"/>
        <w:ind w:firstLine="0"/>
        <w:rPr>
          <w:sz w:val="28"/>
          <w:szCs w:val="28"/>
        </w:rPr>
      </w:pPr>
      <w:r>
        <w:rPr>
          <w:sz w:val="28"/>
          <w:szCs w:val="28"/>
        </w:rPr>
        <w:t>35</w:t>
      </w:r>
      <w:r w:rsidRPr="002C470A">
        <w:rPr>
          <w:sz w:val="28"/>
          <w:szCs w:val="28"/>
        </w:rPr>
        <w:t>. Вимоги до розміщення та обладнання цехів.</w:t>
      </w:r>
    </w:p>
    <w:p w:rsidR="00C25B31" w:rsidRPr="00727B9E" w:rsidRDefault="00C25B31" w:rsidP="00C25B31">
      <w:pPr>
        <w:pStyle w:val="3"/>
        <w:shd w:val="clear" w:color="auto" w:fill="auto"/>
        <w:spacing w:before="0" w:after="349"/>
        <w:ind w:firstLine="0"/>
        <w:jc w:val="both"/>
        <w:rPr>
          <w:b/>
          <w:sz w:val="28"/>
          <w:szCs w:val="28"/>
        </w:rPr>
      </w:pPr>
      <w:r w:rsidRPr="00727B9E">
        <w:rPr>
          <w:b/>
          <w:sz w:val="28"/>
          <w:szCs w:val="28"/>
        </w:rPr>
        <w:t xml:space="preserve">Укладач: </w:t>
      </w:r>
      <w:proofErr w:type="spellStart"/>
      <w:r w:rsidRPr="00727B9E">
        <w:rPr>
          <w:b/>
          <w:sz w:val="28"/>
          <w:szCs w:val="28"/>
        </w:rPr>
        <w:t>к.м.н</w:t>
      </w:r>
      <w:proofErr w:type="spellEnd"/>
      <w:r w:rsidRPr="00727B9E">
        <w:rPr>
          <w:b/>
          <w:sz w:val="28"/>
          <w:szCs w:val="28"/>
        </w:rPr>
        <w:t xml:space="preserve">., </w:t>
      </w:r>
      <w:proofErr w:type="spellStart"/>
      <w:r w:rsidRPr="00727B9E">
        <w:rPr>
          <w:b/>
          <w:sz w:val="28"/>
          <w:szCs w:val="28"/>
        </w:rPr>
        <w:t>доц.Івасюк</w:t>
      </w:r>
      <w:proofErr w:type="spellEnd"/>
      <w:r w:rsidRPr="00727B9E">
        <w:rPr>
          <w:b/>
          <w:sz w:val="28"/>
          <w:szCs w:val="28"/>
        </w:rPr>
        <w:t xml:space="preserve"> Ірина Йосипівна</w:t>
      </w:r>
    </w:p>
    <w:p w:rsidR="00673971" w:rsidRPr="002C470A" w:rsidRDefault="00673971" w:rsidP="009C7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73971" w:rsidRPr="002C470A" w:rsidSect="0058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128"/>
    <w:multiLevelType w:val="hybridMultilevel"/>
    <w:tmpl w:val="C0F05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A385B"/>
    <w:multiLevelType w:val="multilevel"/>
    <w:tmpl w:val="67244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339AB"/>
    <w:multiLevelType w:val="hybridMultilevel"/>
    <w:tmpl w:val="6DD030C0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8A20795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137794"/>
    <w:multiLevelType w:val="hybridMultilevel"/>
    <w:tmpl w:val="B50AC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277FE"/>
    <w:multiLevelType w:val="hybridMultilevel"/>
    <w:tmpl w:val="2766EAAE"/>
    <w:lvl w:ilvl="0" w:tplc="4A7A7DCA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F1ECC"/>
    <w:multiLevelType w:val="hybridMultilevel"/>
    <w:tmpl w:val="3D5A2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191B"/>
    <w:multiLevelType w:val="hybridMultilevel"/>
    <w:tmpl w:val="63D8E4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5564"/>
    <w:multiLevelType w:val="hybridMultilevel"/>
    <w:tmpl w:val="FB8A7258"/>
    <w:lvl w:ilvl="0" w:tplc="0422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5DB"/>
    <w:rsid w:val="000F344C"/>
    <w:rsid w:val="000F65DB"/>
    <w:rsid w:val="0015241E"/>
    <w:rsid w:val="002C470A"/>
    <w:rsid w:val="003F7695"/>
    <w:rsid w:val="004B38E2"/>
    <w:rsid w:val="00527D0C"/>
    <w:rsid w:val="00586B1A"/>
    <w:rsid w:val="00673971"/>
    <w:rsid w:val="007054F3"/>
    <w:rsid w:val="00727B9E"/>
    <w:rsid w:val="00884BC8"/>
    <w:rsid w:val="008A07E8"/>
    <w:rsid w:val="008D46F4"/>
    <w:rsid w:val="009C75A4"/>
    <w:rsid w:val="00C25994"/>
    <w:rsid w:val="00C25B31"/>
    <w:rsid w:val="00C25E72"/>
    <w:rsid w:val="00E6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E8"/>
    <w:pPr>
      <w:ind w:left="720"/>
      <w:contextualSpacing/>
    </w:pPr>
    <w:rPr>
      <w:rFonts w:ascii="Times New Roman" w:eastAsia="Calibri" w:hAnsi="Times New Roman" w:cs="Times New Roman"/>
      <w:color w:val="333333"/>
      <w:sz w:val="24"/>
      <w:szCs w:val="24"/>
    </w:rPr>
  </w:style>
  <w:style w:type="character" w:customStyle="1" w:styleId="a4">
    <w:name w:val="Основной текст_"/>
    <w:basedOn w:val="a0"/>
    <w:link w:val="3"/>
    <w:rsid w:val="002C47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2C470A"/>
    <w:pPr>
      <w:widowControl w:val="0"/>
      <w:shd w:val="clear" w:color="auto" w:fill="FFFFFF"/>
      <w:spacing w:before="1020" w:after="0" w:line="322" w:lineRule="exact"/>
      <w:ind w:hanging="3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1047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11</cp:revision>
  <dcterms:created xsi:type="dcterms:W3CDTF">2017-09-24T15:55:00Z</dcterms:created>
  <dcterms:modified xsi:type="dcterms:W3CDTF">2017-09-24T16:53:00Z</dcterms:modified>
</cp:coreProperties>
</file>