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A53" w:rsidRPr="00792615" w:rsidRDefault="003F7A53" w:rsidP="003F7A53">
      <w:pPr>
        <w:ind w:firstLine="709"/>
        <w:rPr>
          <w:rStyle w:val="FontStyle13"/>
          <w:i/>
          <w:sz w:val="28"/>
          <w:szCs w:val="28"/>
          <w:lang w:val="uk-UA" w:eastAsia="uk-UA"/>
        </w:rPr>
      </w:pPr>
      <w:r w:rsidRPr="00792615">
        <w:rPr>
          <w:rStyle w:val="FontStyle13"/>
          <w:i/>
          <w:sz w:val="28"/>
          <w:szCs w:val="28"/>
          <w:lang w:val="uk-UA" w:eastAsia="uk-UA"/>
        </w:rPr>
        <w:t>Практи</w:t>
      </w:r>
      <w:r>
        <w:rPr>
          <w:rStyle w:val="FontStyle13"/>
          <w:i/>
          <w:sz w:val="28"/>
          <w:szCs w:val="28"/>
          <w:lang w:val="uk-UA" w:eastAsia="uk-UA"/>
        </w:rPr>
        <w:t>чна підготовка.</w:t>
      </w:r>
    </w:p>
    <w:p w:rsidR="003F7A53" w:rsidRPr="00AF1DDF" w:rsidRDefault="003F7A53" w:rsidP="003F7A53">
      <w:pPr>
        <w:pStyle w:val="Style1"/>
        <w:widowControl/>
        <w:ind w:firstLine="709"/>
        <w:jc w:val="both"/>
        <w:rPr>
          <w:rStyle w:val="FontStyle13"/>
          <w:rFonts w:eastAsia="Calibri"/>
          <w:sz w:val="28"/>
          <w:szCs w:val="28"/>
          <w:lang w:val="uk-UA" w:eastAsia="uk-UA"/>
        </w:rPr>
      </w:pPr>
      <w:r w:rsidRPr="00AF1DDF">
        <w:rPr>
          <w:rStyle w:val="FontStyle13"/>
          <w:rFonts w:eastAsia="Calibri"/>
          <w:sz w:val="28"/>
          <w:szCs w:val="28"/>
          <w:lang w:val="uk-UA" w:eastAsia="uk-UA"/>
        </w:rPr>
        <w:t>Концепція практичної підготовки студентів як важливої</w:t>
      </w:r>
      <w:r w:rsidR="008E27FE">
        <w:rPr>
          <w:rStyle w:val="FontStyle13"/>
          <w:rFonts w:eastAsia="Calibri"/>
          <w:sz w:val="28"/>
          <w:szCs w:val="28"/>
          <w:lang w:val="uk-UA" w:eastAsia="uk-UA"/>
        </w:rPr>
        <w:t xml:space="preserve"> складової фахової підготовки на кафедрі готельно-ресторанної</w:t>
      </w:r>
      <w:r w:rsidR="00E82F83">
        <w:rPr>
          <w:rStyle w:val="FontStyle13"/>
          <w:rFonts w:eastAsia="Calibri"/>
          <w:sz w:val="28"/>
          <w:szCs w:val="28"/>
          <w:lang w:val="uk-UA" w:eastAsia="uk-UA"/>
        </w:rPr>
        <w:t xml:space="preserve"> та курортної справи</w:t>
      </w:r>
      <w:r w:rsidR="008E27FE">
        <w:rPr>
          <w:rStyle w:val="FontStyle13"/>
          <w:rFonts w:eastAsia="Calibri"/>
          <w:sz w:val="28"/>
          <w:szCs w:val="28"/>
          <w:lang w:val="uk-UA" w:eastAsia="uk-UA"/>
        </w:rPr>
        <w:t xml:space="preserve"> </w:t>
      </w:r>
      <w:r w:rsidRPr="00AF1DDF">
        <w:rPr>
          <w:rStyle w:val="FontStyle13"/>
          <w:rFonts w:eastAsia="Calibri"/>
          <w:sz w:val="28"/>
          <w:szCs w:val="28"/>
          <w:lang w:val="uk-UA" w:eastAsia="uk-UA"/>
        </w:rPr>
        <w:t>в цілому ґрунтується на забезпеченні у навчально-виховному процесі</w:t>
      </w:r>
      <w:r w:rsidR="00B9650A">
        <w:rPr>
          <w:rStyle w:val="FontStyle13"/>
          <w:rFonts w:eastAsia="Calibri"/>
          <w:sz w:val="28"/>
          <w:szCs w:val="28"/>
          <w:lang w:val="uk-UA" w:eastAsia="uk-UA"/>
        </w:rPr>
        <w:t xml:space="preserve"> тісного зв’язку між теоретичними та практичними</w:t>
      </w:r>
      <w:r w:rsidRPr="00AF1DDF">
        <w:rPr>
          <w:rStyle w:val="FontStyle13"/>
          <w:rFonts w:eastAsia="Calibri"/>
          <w:sz w:val="28"/>
          <w:szCs w:val="28"/>
          <w:lang w:val="uk-UA" w:eastAsia="uk-UA"/>
        </w:rPr>
        <w:t xml:space="preserve"> компонентами і спрямована на досягнення таких головних цілей:</w:t>
      </w:r>
    </w:p>
    <w:p w:rsidR="003F7A53" w:rsidRPr="00AF1DDF" w:rsidRDefault="003F7A53" w:rsidP="003F7A53">
      <w:pPr>
        <w:pStyle w:val="Style7"/>
        <w:widowControl/>
        <w:numPr>
          <w:ilvl w:val="0"/>
          <w:numId w:val="2"/>
        </w:numPr>
        <w:tabs>
          <w:tab w:val="left" w:pos="720"/>
        </w:tabs>
        <w:ind w:left="851" w:right="186" w:hanging="284"/>
        <w:jc w:val="both"/>
        <w:rPr>
          <w:rStyle w:val="FontStyle13"/>
          <w:rFonts w:eastAsia="Calibri"/>
          <w:sz w:val="28"/>
          <w:szCs w:val="28"/>
          <w:lang w:val="uk-UA" w:eastAsia="uk-UA"/>
        </w:rPr>
      </w:pPr>
      <w:r w:rsidRPr="00AF1DDF">
        <w:rPr>
          <w:rStyle w:val="FontStyle13"/>
          <w:rFonts w:eastAsia="Calibri"/>
          <w:sz w:val="28"/>
          <w:szCs w:val="28"/>
          <w:lang w:val="uk-UA" w:eastAsia="uk-UA"/>
        </w:rPr>
        <w:t>поглиблення та закріплення теоретичних знань, відпрацювання навичок і вмінь застосування фахових знань у конкретних виробничих умовах;</w:t>
      </w:r>
    </w:p>
    <w:p w:rsidR="003F7A53" w:rsidRPr="00AF1DDF" w:rsidRDefault="003F7A53" w:rsidP="003F7A53">
      <w:pPr>
        <w:pStyle w:val="Style7"/>
        <w:widowControl/>
        <w:numPr>
          <w:ilvl w:val="0"/>
          <w:numId w:val="2"/>
        </w:numPr>
        <w:tabs>
          <w:tab w:val="left" w:pos="1075"/>
        </w:tabs>
        <w:ind w:left="851" w:right="186" w:hanging="284"/>
        <w:jc w:val="both"/>
        <w:rPr>
          <w:rStyle w:val="FontStyle13"/>
          <w:rFonts w:eastAsia="Calibri"/>
          <w:sz w:val="28"/>
          <w:szCs w:val="28"/>
          <w:lang w:val="uk-UA" w:eastAsia="uk-UA"/>
        </w:rPr>
      </w:pPr>
      <w:r w:rsidRPr="00AF1DDF">
        <w:rPr>
          <w:rStyle w:val="FontStyle13"/>
          <w:rFonts w:eastAsia="Calibri"/>
          <w:sz w:val="28"/>
          <w:szCs w:val="28"/>
          <w:lang w:val="uk-UA" w:eastAsia="uk-UA"/>
        </w:rPr>
        <w:t>здійснення поетапного формування ділової компетенції студентів відповідно до вимог кваліфікаційної характеристики фахівця;</w:t>
      </w:r>
    </w:p>
    <w:p w:rsidR="003F7A53" w:rsidRPr="00AF1DDF" w:rsidRDefault="003F7A53" w:rsidP="003F7A53">
      <w:pPr>
        <w:pStyle w:val="Style7"/>
        <w:widowControl/>
        <w:numPr>
          <w:ilvl w:val="0"/>
          <w:numId w:val="2"/>
        </w:numPr>
        <w:tabs>
          <w:tab w:val="left" w:pos="1075"/>
        </w:tabs>
        <w:ind w:left="851" w:right="186" w:hanging="284"/>
        <w:jc w:val="both"/>
        <w:rPr>
          <w:rStyle w:val="FontStyle13"/>
          <w:rFonts w:eastAsia="Calibri"/>
          <w:sz w:val="28"/>
          <w:szCs w:val="28"/>
          <w:lang w:val="uk-UA" w:eastAsia="uk-UA"/>
        </w:rPr>
      </w:pPr>
      <w:r w:rsidRPr="00AF1DDF">
        <w:rPr>
          <w:rStyle w:val="FontStyle13"/>
          <w:rFonts w:eastAsia="Calibri"/>
          <w:sz w:val="28"/>
          <w:szCs w:val="28"/>
          <w:lang w:val="uk-UA" w:eastAsia="uk-UA"/>
        </w:rPr>
        <w:t>сприяння формуванню особистості фахівця, патріота своєї держави, що керується загальнолюдськими цінностями;</w:t>
      </w:r>
    </w:p>
    <w:p w:rsidR="003F7A53" w:rsidRPr="003F7A53" w:rsidRDefault="003F7A53" w:rsidP="003F7A53">
      <w:pPr>
        <w:pStyle w:val="Style2"/>
        <w:widowControl/>
        <w:numPr>
          <w:ilvl w:val="0"/>
          <w:numId w:val="2"/>
        </w:numPr>
        <w:tabs>
          <w:tab w:val="left" w:pos="1094"/>
        </w:tabs>
        <w:spacing w:line="240" w:lineRule="auto"/>
        <w:ind w:left="851" w:right="186" w:hanging="284"/>
        <w:jc w:val="both"/>
        <w:rPr>
          <w:rStyle w:val="FontStyle11"/>
          <w:b w:val="0"/>
          <w:bCs w:val="0"/>
          <w:sz w:val="28"/>
          <w:szCs w:val="28"/>
          <w:lang w:eastAsia="uk-UA"/>
        </w:rPr>
      </w:pPr>
      <w:proofErr w:type="spellStart"/>
      <w:r w:rsidRPr="003F7A53">
        <w:rPr>
          <w:rStyle w:val="FontStyle11"/>
          <w:b w:val="0"/>
          <w:sz w:val="28"/>
          <w:szCs w:val="28"/>
          <w:lang w:eastAsia="uk-UA"/>
        </w:rPr>
        <w:t>створення</w:t>
      </w:r>
      <w:proofErr w:type="spellEnd"/>
      <w:r w:rsidRPr="003F7A53">
        <w:rPr>
          <w:rStyle w:val="FontStyle11"/>
          <w:b w:val="0"/>
          <w:sz w:val="28"/>
          <w:szCs w:val="28"/>
          <w:lang w:eastAsia="uk-UA"/>
        </w:rPr>
        <w:t xml:space="preserve"> умов для </w:t>
      </w:r>
      <w:proofErr w:type="spellStart"/>
      <w:r w:rsidRPr="003F7A53">
        <w:rPr>
          <w:rStyle w:val="FontStyle11"/>
          <w:b w:val="0"/>
          <w:sz w:val="28"/>
          <w:szCs w:val="28"/>
          <w:lang w:eastAsia="uk-UA"/>
        </w:rPr>
        <w:t>здійснення</w:t>
      </w:r>
      <w:proofErr w:type="spellEnd"/>
      <w:r w:rsidRPr="003F7A53">
        <w:rPr>
          <w:rStyle w:val="FontStyle11"/>
          <w:b w:val="0"/>
          <w:sz w:val="28"/>
          <w:szCs w:val="28"/>
          <w:lang w:eastAsia="uk-UA"/>
        </w:rPr>
        <w:t xml:space="preserve"> студентами </w:t>
      </w:r>
      <w:proofErr w:type="spellStart"/>
      <w:r w:rsidRPr="003F7A53">
        <w:rPr>
          <w:rStyle w:val="FontStyle11"/>
          <w:b w:val="0"/>
          <w:sz w:val="28"/>
          <w:szCs w:val="28"/>
          <w:lang w:eastAsia="uk-UA"/>
        </w:rPr>
        <w:t>дослідницької</w:t>
      </w:r>
      <w:proofErr w:type="spellEnd"/>
      <w:r w:rsidRPr="003F7A53">
        <w:rPr>
          <w:rStyle w:val="FontStyle11"/>
          <w:b w:val="0"/>
          <w:sz w:val="28"/>
          <w:szCs w:val="28"/>
          <w:lang w:eastAsia="uk-UA"/>
        </w:rPr>
        <w:t xml:space="preserve"> </w:t>
      </w:r>
      <w:proofErr w:type="spellStart"/>
      <w:r w:rsidRPr="003F7A53">
        <w:rPr>
          <w:rStyle w:val="FontStyle11"/>
          <w:b w:val="0"/>
          <w:sz w:val="28"/>
          <w:szCs w:val="28"/>
          <w:lang w:eastAsia="uk-UA"/>
        </w:rPr>
        <w:t>діяльності</w:t>
      </w:r>
      <w:proofErr w:type="spellEnd"/>
      <w:r w:rsidRPr="003F7A53">
        <w:rPr>
          <w:rStyle w:val="FontStyle11"/>
          <w:b w:val="0"/>
          <w:sz w:val="28"/>
          <w:szCs w:val="28"/>
          <w:lang w:eastAsia="uk-UA"/>
        </w:rPr>
        <w:t>;</w:t>
      </w:r>
    </w:p>
    <w:p w:rsidR="003F7A53" w:rsidRPr="003F7A53" w:rsidRDefault="003F7A53" w:rsidP="003F7A53">
      <w:pPr>
        <w:pStyle w:val="Style2"/>
        <w:widowControl/>
        <w:numPr>
          <w:ilvl w:val="0"/>
          <w:numId w:val="2"/>
        </w:numPr>
        <w:tabs>
          <w:tab w:val="left" w:pos="1094"/>
        </w:tabs>
        <w:spacing w:line="240" w:lineRule="auto"/>
        <w:ind w:left="851" w:right="186" w:hanging="284"/>
        <w:jc w:val="both"/>
        <w:rPr>
          <w:rStyle w:val="FontStyle11"/>
          <w:b w:val="0"/>
          <w:bCs w:val="0"/>
          <w:sz w:val="28"/>
          <w:szCs w:val="28"/>
          <w:lang w:eastAsia="uk-UA"/>
        </w:rPr>
      </w:pPr>
      <w:proofErr w:type="spellStart"/>
      <w:r w:rsidRPr="003F7A53">
        <w:rPr>
          <w:rStyle w:val="FontStyle11"/>
          <w:b w:val="0"/>
          <w:sz w:val="28"/>
          <w:szCs w:val="28"/>
          <w:lang w:eastAsia="uk-UA"/>
        </w:rPr>
        <w:t>надання</w:t>
      </w:r>
      <w:proofErr w:type="spellEnd"/>
      <w:r w:rsidRPr="003F7A53">
        <w:rPr>
          <w:rStyle w:val="FontStyle11"/>
          <w:b w:val="0"/>
          <w:sz w:val="28"/>
          <w:szCs w:val="28"/>
          <w:lang w:eastAsia="uk-UA"/>
        </w:rPr>
        <w:t xml:space="preserve"> </w:t>
      </w:r>
      <w:proofErr w:type="spellStart"/>
      <w:r w:rsidRPr="003F7A53">
        <w:rPr>
          <w:rStyle w:val="FontStyle11"/>
          <w:b w:val="0"/>
          <w:sz w:val="28"/>
          <w:szCs w:val="28"/>
          <w:lang w:eastAsia="uk-UA"/>
        </w:rPr>
        <w:t>можливості</w:t>
      </w:r>
      <w:proofErr w:type="spellEnd"/>
      <w:r w:rsidRPr="003F7A53">
        <w:rPr>
          <w:rStyle w:val="FontStyle11"/>
          <w:b w:val="0"/>
          <w:sz w:val="28"/>
          <w:szCs w:val="28"/>
          <w:lang w:eastAsia="uk-UA"/>
        </w:rPr>
        <w:t xml:space="preserve"> студентам за час </w:t>
      </w:r>
      <w:proofErr w:type="spellStart"/>
      <w:r w:rsidRPr="003F7A53">
        <w:rPr>
          <w:rStyle w:val="FontStyle11"/>
          <w:b w:val="0"/>
          <w:sz w:val="28"/>
          <w:szCs w:val="28"/>
          <w:lang w:eastAsia="uk-UA"/>
        </w:rPr>
        <w:t>проходження</w:t>
      </w:r>
      <w:proofErr w:type="spellEnd"/>
      <w:r w:rsidRPr="003F7A53">
        <w:rPr>
          <w:rStyle w:val="FontStyle11"/>
          <w:b w:val="0"/>
          <w:sz w:val="28"/>
          <w:szCs w:val="28"/>
          <w:lang w:eastAsia="uk-UA"/>
        </w:rPr>
        <w:t xml:space="preserve"> практики </w:t>
      </w:r>
      <w:proofErr w:type="spellStart"/>
      <w:r w:rsidRPr="003F7A53">
        <w:rPr>
          <w:rStyle w:val="FontStyle11"/>
          <w:b w:val="0"/>
          <w:sz w:val="28"/>
          <w:szCs w:val="28"/>
          <w:lang w:eastAsia="uk-UA"/>
        </w:rPr>
        <w:t>проявити</w:t>
      </w:r>
      <w:proofErr w:type="spellEnd"/>
      <w:r w:rsidRPr="003F7A53">
        <w:rPr>
          <w:rStyle w:val="FontStyle11"/>
          <w:b w:val="0"/>
          <w:sz w:val="28"/>
          <w:szCs w:val="28"/>
          <w:lang w:eastAsia="uk-UA"/>
        </w:rPr>
        <w:t xml:space="preserve"> </w:t>
      </w:r>
      <w:proofErr w:type="spellStart"/>
      <w:r w:rsidRPr="003F7A53">
        <w:rPr>
          <w:rStyle w:val="FontStyle11"/>
          <w:b w:val="0"/>
          <w:sz w:val="28"/>
          <w:szCs w:val="28"/>
          <w:lang w:eastAsia="uk-UA"/>
        </w:rPr>
        <w:t>свої</w:t>
      </w:r>
      <w:proofErr w:type="spellEnd"/>
      <w:r w:rsidRPr="003F7A53">
        <w:rPr>
          <w:rStyle w:val="FontStyle11"/>
          <w:b w:val="0"/>
          <w:sz w:val="28"/>
          <w:szCs w:val="28"/>
          <w:lang w:eastAsia="uk-UA"/>
        </w:rPr>
        <w:t xml:space="preserve"> </w:t>
      </w:r>
      <w:proofErr w:type="spellStart"/>
      <w:r w:rsidRPr="003F7A53">
        <w:rPr>
          <w:rStyle w:val="FontStyle11"/>
          <w:b w:val="0"/>
          <w:sz w:val="28"/>
          <w:szCs w:val="28"/>
          <w:lang w:eastAsia="uk-UA"/>
        </w:rPr>
        <w:t>ділові</w:t>
      </w:r>
      <w:proofErr w:type="spellEnd"/>
      <w:r w:rsidRPr="003F7A53">
        <w:rPr>
          <w:rStyle w:val="FontStyle11"/>
          <w:b w:val="0"/>
          <w:sz w:val="28"/>
          <w:szCs w:val="28"/>
          <w:lang w:eastAsia="uk-UA"/>
        </w:rPr>
        <w:t xml:space="preserve"> </w:t>
      </w:r>
      <w:proofErr w:type="spellStart"/>
      <w:r w:rsidRPr="003F7A53">
        <w:rPr>
          <w:rStyle w:val="FontStyle11"/>
          <w:b w:val="0"/>
          <w:sz w:val="28"/>
          <w:szCs w:val="28"/>
          <w:lang w:eastAsia="uk-UA"/>
        </w:rPr>
        <w:t>якості</w:t>
      </w:r>
      <w:proofErr w:type="spellEnd"/>
      <w:r w:rsidRPr="003F7A53">
        <w:rPr>
          <w:rStyle w:val="FontStyle11"/>
          <w:b w:val="0"/>
          <w:sz w:val="28"/>
          <w:szCs w:val="28"/>
          <w:lang w:eastAsia="uk-UA"/>
        </w:rPr>
        <w:t xml:space="preserve"> і </w:t>
      </w:r>
      <w:proofErr w:type="spellStart"/>
      <w:r w:rsidRPr="003F7A53">
        <w:rPr>
          <w:rStyle w:val="FontStyle11"/>
          <w:b w:val="0"/>
          <w:sz w:val="28"/>
          <w:szCs w:val="28"/>
          <w:lang w:eastAsia="uk-UA"/>
        </w:rPr>
        <w:t>отримати</w:t>
      </w:r>
      <w:proofErr w:type="spellEnd"/>
      <w:r w:rsidRPr="003F7A53">
        <w:rPr>
          <w:rStyle w:val="FontStyle11"/>
          <w:b w:val="0"/>
          <w:sz w:val="28"/>
          <w:szCs w:val="28"/>
          <w:lang w:eastAsia="uk-UA"/>
        </w:rPr>
        <w:t xml:space="preserve"> </w:t>
      </w:r>
      <w:proofErr w:type="spellStart"/>
      <w:r w:rsidRPr="003F7A53">
        <w:rPr>
          <w:rStyle w:val="FontStyle11"/>
          <w:b w:val="0"/>
          <w:sz w:val="28"/>
          <w:szCs w:val="28"/>
          <w:lang w:eastAsia="uk-UA"/>
        </w:rPr>
        <w:t>пропозицію</w:t>
      </w:r>
      <w:proofErr w:type="spellEnd"/>
      <w:r w:rsidRPr="003F7A53">
        <w:rPr>
          <w:rStyle w:val="FontStyle11"/>
          <w:b w:val="0"/>
          <w:sz w:val="28"/>
          <w:szCs w:val="28"/>
          <w:lang w:eastAsia="uk-UA"/>
        </w:rPr>
        <w:t xml:space="preserve"> </w:t>
      </w:r>
      <w:proofErr w:type="spellStart"/>
      <w:r w:rsidRPr="003F7A53">
        <w:rPr>
          <w:rStyle w:val="FontStyle11"/>
          <w:b w:val="0"/>
          <w:sz w:val="28"/>
          <w:szCs w:val="28"/>
          <w:lang w:eastAsia="uk-UA"/>
        </w:rPr>
        <w:t>подальшого</w:t>
      </w:r>
      <w:proofErr w:type="spellEnd"/>
      <w:r w:rsidRPr="003F7A53">
        <w:rPr>
          <w:rStyle w:val="FontStyle11"/>
          <w:b w:val="0"/>
          <w:sz w:val="28"/>
          <w:szCs w:val="28"/>
          <w:lang w:eastAsia="uk-UA"/>
        </w:rPr>
        <w:t xml:space="preserve"> </w:t>
      </w:r>
      <w:proofErr w:type="spellStart"/>
      <w:r w:rsidRPr="003F7A53">
        <w:rPr>
          <w:rStyle w:val="FontStyle11"/>
          <w:b w:val="0"/>
          <w:sz w:val="28"/>
          <w:szCs w:val="28"/>
          <w:lang w:eastAsia="uk-UA"/>
        </w:rPr>
        <w:t>працевлаштування</w:t>
      </w:r>
      <w:proofErr w:type="spellEnd"/>
      <w:r w:rsidRPr="003F7A53">
        <w:rPr>
          <w:rStyle w:val="FontStyle11"/>
          <w:b w:val="0"/>
          <w:sz w:val="28"/>
          <w:szCs w:val="28"/>
          <w:lang w:eastAsia="uk-UA"/>
        </w:rPr>
        <w:t>.</w:t>
      </w:r>
    </w:p>
    <w:p w:rsidR="003F7A53" w:rsidRPr="00AF1DDF" w:rsidRDefault="003F7A53" w:rsidP="003F7A53">
      <w:pPr>
        <w:pStyle w:val="a5"/>
        <w:spacing w:after="0"/>
        <w:ind w:firstLine="711"/>
        <w:jc w:val="both"/>
        <w:rPr>
          <w:rFonts w:ascii="Times New Roman" w:hAnsi="Times New Roman"/>
          <w:sz w:val="28"/>
          <w:szCs w:val="28"/>
          <w:lang w:val="uk-UA"/>
        </w:rPr>
      </w:pPr>
      <w:proofErr w:type="spellStart"/>
      <w:r w:rsidRPr="003F7A53">
        <w:rPr>
          <w:rStyle w:val="FontStyle11"/>
          <w:b w:val="0"/>
          <w:sz w:val="28"/>
          <w:szCs w:val="28"/>
          <w:lang w:eastAsia="uk-UA"/>
        </w:rPr>
        <w:t>Практичну</w:t>
      </w:r>
      <w:proofErr w:type="spellEnd"/>
      <w:r w:rsidRPr="003F7A53">
        <w:rPr>
          <w:rStyle w:val="FontStyle11"/>
          <w:b w:val="0"/>
          <w:sz w:val="28"/>
          <w:szCs w:val="28"/>
          <w:lang w:eastAsia="uk-UA"/>
        </w:rPr>
        <w:t xml:space="preserve"> </w:t>
      </w:r>
      <w:proofErr w:type="spellStart"/>
      <w:r w:rsidRPr="003F7A53">
        <w:rPr>
          <w:rStyle w:val="FontStyle11"/>
          <w:b w:val="0"/>
          <w:sz w:val="28"/>
          <w:szCs w:val="28"/>
          <w:lang w:eastAsia="uk-UA"/>
        </w:rPr>
        <w:t>підготовку</w:t>
      </w:r>
      <w:proofErr w:type="spellEnd"/>
      <w:r w:rsidRPr="003F7A53">
        <w:rPr>
          <w:rStyle w:val="FontStyle11"/>
          <w:b w:val="0"/>
          <w:sz w:val="28"/>
          <w:szCs w:val="28"/>
          <w:lang w:eastAsia="uk-UA"/>
        </w:rPr>
        <w:t xml:space="preserve"> </w:t>
      </w:r>
      <w:proofErr w:type="spellStart"/>
      <w:r w:rsidRPr="003F7A53">
        <w:rPr>
          <w:rStyle w:val="FontStyle11"/>
          <w:b w:val="0"/>
          <w:sz w:val="28"/>
          <w:szCs w:val="28"/>
          <w:lang w:eastAsia="uk-UA"/>
        </w:rPr>
        <w:t>студентів</w:t>
      </w:r>
      <w:proofErr w:type="spellEnd"/>
      <w:r w:rsidRPr="003F7A53">
        <w:rPr>
          <w:rStyle w:val="FontStyle11"/>
          <w:b w:val="0"/>
          <w:sz w:val="28"/>
          <w:szCs w:val="28"/>
          <w:lang w:eastAsia="uk-UA"/>
        </w:rPr>
        <w:t xml:space="preserve"> </w:t>
      </w:r>
      <w:r w:rsidR="00E13094">
        <w:rPr>
          <w:rStyle w:val="FontStyle11"/>
          <w:b w:val="0"/>
          <w:sz w:val="28"/>
          <w:szCs w:val="28"/>
          <w:lang w:val="uk-UA" w:eastAsia="uk-UA"/>
        </w:rPr>
        <w:t>кафедри</w:t>
      </w:r>
      <w:r w:rsidR="00E82F83">
        <w:rPr>
          <w:rStyle w:val="FontStyle11"/>
          <w:b w:val="0"/>
          <w:sz w:val="28"/>
          <w:szCs w:val="28"/>
          <w:lang w:val="uk-UA" w:eastAsia="uk-UA"/>
        </w:rPr>
        <w:t xml:space="preserve"> </w:t>
      </w:r>
      <w:proofErr w:type="spellStart"/>
      <w:r w:rsidR="00E82F83">
        <w:rPr>
          <w:rStyle w:val="FontStyle11"/>
          <w:b w:val="0"/>
          <w:sz w:val="28"/>
          <w:szCs w:val="28"/>
          <w:lang w:val="uk-UA" w:eastAsia="uk-UA"/>
        </w:rPr>
        <w:t>го</w:t>
      </w:r>
      <w:r w:rsidR="00FA6DED">
        <w:rPr>
          <w:rStyle w:val="FontStyle11"/>
          <w:b w:val="0"/>
          <w:sz w:val="28"/>
          <w:szCs w:val="28"/>
          <w:lang w:val="uk-UA" w:eastAsia="uk-UA"/>
        </w:rPr>
        <w:t>тельно</w:t>
      </w:r>
      <w:proofErr w:type="spellEnd"/>
      <w:r w:rsidR="00FA6DED">
        <w:rPr>
          <w:rStyle w:val="FontStyle11"/>
          <w:b w:val="0"/>
          <w:sz w:val="28"/>
          <w:szCs w:val="28"/>
          <w:lang w:val="uk-UA" w:eastAsia="uk-UA"/>
        </w:rPr>
        <w:t>-ресторанної та курортної справи</w:t>
      </w:r>
      <w:r w:rsidR="00E13094">
        <w:rPr>
          <w:rStyle w:val="FontStyle11"/>
          <w:b w:val="0"/>
          <w:sz w:val="28"/>
          <w:szCs w:val="28"/>
          <w:lang w:val="uk-UA" w:eastAsia="uk-UA"/>
        </w:rPr>
        <w:t xml:space="preserve"> </w:t>
      </w:r>
      <w:proofErr w:type="spellStart"/>
      <w:r w:rsidRPr="003F7A53">
        <w:rPr>
          <w:rStyle w:val="FontStyle11"/>
          <w:b w:val="0"/>
          <w:sz w:val="28"/>
          <w:szCs w:val="28"/>
          <w:lang w:eastAsia="uk-UA"/>
        </w:rPr>
        <w:t>організовано</w:t>
      </w:r>
      <w:proofErr w:type="spellEnd"/>
      <w:r w:rsidRPr="003F7A53">
        <w:rPr>
          <w:rStyle w:val="FontStyle11"/>
          <w:b w:val="0"/>
          <w:sz w:val="28"/>
          <w:szCs w:val="28"/>
          <w:lang w:eastAsia="uk-UA"/>
        </w:rPr>
        <w:t xml:space="preserve"> </w:t>
      </w:r>
      <w:proofErr w:type="spellStart"/>
      <w:r w:rsidRPr="003F7A53">
        <w:rPr>
          <w:rStyle w:val="FontStyle11"/>
          <w:b w:val="0"/>
          <w:sz w:val="28"/>
          <w:szCs w:val="28"/>
          <w:lang w:eastAsia="uk-UA"/>
        </w:rPr>
        <w:t>відповідно</w:t>
      </w:r>
      <w:proofErr w:type="spellEnd"/>
      <w:r w:rsidRPr="00792615">
        <w:rPr>
          <w:rStyle w:val="FontStyle11"/>
          <w:sz w:val="28"/>
          <w:szCs w:val="28"/>
          <w:lang w:eastAsia="uk-UA"/>
        </w:rPr>
        <w:t xml:space="preserve"> </w:t>
      </w:r>
      <w:r w:rsidRPr="00AF1DDF">
        <w:rPr>
          <w:rFonts w:ascii="Times New Roman" w:hAnsi="Times New Roman"/>
          <w:sz w:val="28"/>
          <w:szCs w:val="28"/>
          <w:lang w:val="uk-UA"/>
        </w:rPr>
        <w:t xml:space="preserve">Закону України «Про вищу освіту», наказу Міністерства освіти України «Про затвердження Положення про організацію навчального процесу у вищих навчальних закладах» від 2 червня 1993 року № 161, наказу Міністерства освіти України «Про затвердження Положення про проведення практики студентів вищих навчальних закладів України» від 8 квітня 1993 року № 93, </w:t>
      </w:r>
      <w:r w:rsidRPr="00AF1DDF">
        <w:rPr>
          <w:rFonts w:ascii="Times New Roman" w:hAnsi="Times New Roman"/>
          <w:color w:val="000000"/>
          <w:sz w:val="28"/>
          <w:szCs w:val="28"/>
          <w:lang w:val="uk-UA"/>
        </w:rPr>
        <w:t xml:space="preserve">Положення про проведення практики студентів </w:t>
      </w:r>
      <w:r w:rsidR="00FA6DED">
        <w:rPr>
          <w:rFonts w:ascii="Times New Roman" w:hAnsi="Times New Roman"/>
          <w:color w:val="000000"/>
          <w:sz w:val="28"/>
          <w:szCs w:val="28"/>
          <w:lang w:val="uk-UA"/>
        </w:rPr>
        <w:t>ДВНЗ «Прикарпатський національний університет імені Василя Стефаника»</w:t>
      </w:r>
      <w:r w:rsidRPr="00AF1DDF">
        <w:rPr>
          <w:rFonts w:ascii="Times New Roman" w:hAnsi="Times New Roman"/>
          <w:sz w:val="28"/>
          <w:szCs w:val="28"/>
          <w:lang w:val="uk-UA"/>
        </w:rPr>
        <w:t>.</w:t>
      </w:r>
    </w:p>
    <w:p w:rsidR="003F7A53" w:rsidRPr="00AF1DDF" w:rsidRDefault="003F7A53" w:rsidP="003F7A53">
      <w:pPr>
        <w:pStyle w:val="a5"/>
        <w:spacing w:after="0"/>
        <w:ind w:firstLine="711"/>
        <w:jc w:val="both"/>
        <w:rPr>
          <w:rFonts w:ascii="Times New Roman" w:hAnsi="Times New Roman"/>
          <w:sz w:val="28"/>
          <w:szCs w:val="28"/>
          <w:lang w:val="uk-UA"/>
        </w:rPr>
      </w:pPr>
      <w:r w:rsidRPr="00AF1DDF">
        <w:rPr>
          <w:rFonts w:ascii="Times New Roman" w:hAnsi="Times New Roman"/>
          <w:sz w:val="28"/>
          <w:szCs w:val="28"/>
          <w:lang w:val="uk-UA"/>
        </w:rPr>
        <w:t xml:space="preserve">Порядок проведення практики регламентується розробленими кафедрою готельно-ресторанної справи, </w:t>
      </w:r>
      <w:r w:rsidR="00E82F83">
        <w:rPr>
          <w:rFonts w:ascii="Times New Roman" w:hAnsi="Times New Roman"/>
          <w:sz w:val="28"/>
          <w:szCs w:val="28"/>
          <w:lang w:val="uk-UA"/>
        </w:rPr>
        <w:t xml:space="preserve">наскрізної </w:t>
      </w:r>
      <w:r w:rsidRPr="00AF1DDF">
        <w:rPr>
          <w:rFonts w:ascii="Times New Roman" w:hAnsi="Times New Roman"/>
          <w:sz w:val="28"/>
          <w:szCs w:val="28"/>
          <w:lang w:val="uk-UA"/>
        </w:rPr>
        <w:t xml:space="preserve">програмами практики </w:t>
      </w:r>
      <w:r>
        <w:rPr>
          <w:rFonts w:ascii="Times New Roman" w:hAnsi="Times New Roman"/>
          <w:sz w:val="28"/>
          <w:szCs w:val="28"/>
          <w:lang w:val="uk-UA"/>
        </w:rPr>
        <w:t xml:space="preserve">для </w:t>
      </w:r>
      <w:r w:rsidRPr="00AF1DDF">
        <w:rPr>
          <w:rFonts w:ascii="Times New Roman" w:hAnsi="Times New Roman"/>
          <w:sz w:val="28"/>
          <w:szCs w:val="28"/>
          <w:lang w:val="uk-UA"/>
        </w:rPr>
        <w:t xml:space="preserve">студентів </w:t>
      </w:r>
      <w:r w:rsidR="00E82F83">
        <w:rPr>
          <w:rFonts w:ascii="Times New Roman" w:hAnsi="Times New Roman"/>
          <w:sz w:val="28"/>
          <w:szCs w:val="28"/>
          <w:lang w:val="uk-UA"/>
        </w:rPr>
        <w:t>спеціальності 241</w:t>
      </w:r>
      <w:r w:rsidRPr="00AF1DDF">
        <w:rPr>
          <w:rFonts w:ascii="Times New Roman" w:hAnsi="Times New Roman"/>
          <w:sz w:val="28"/>
          <w:szCs w:val="28"/>
          <w:lang w:val="uk-UA"/>
        </w:rPr>
        <w:t xml:space="preserve"> «Готельно-ресторанна справа» </w:t>
      </w:r>
      <w:r w:rsidRPr="00AF1DDF">
        <w:rPr>
          <w:rFonts w:ascii="Times New Roman" w:hAnsi="Times New Roman"/>
          <w:color w:val="000000"/>
          <w:sz w:val="28"/>
          <w:szCs w:val="28"/>
          <w:lang w:val="uk-UA"/>
        </w:rPr>
        <w:t>освітнього ступеня «бакалавр»</w:t>
      </w:r>
      <w:r w:rsidRPr="00AF1DDF">
        <w:rPr>
          <w:rFonts w:ascii="Times New Roman" w:hAnsi="Times New Roman"/>
          <w:sz w:val="28"/>
          <w:szCs w:val="28"/>
          <w:lang w:val="uk-UA"/>
        </w:rPr>
        <w:t>.</w:t>
      </w:r>
    </w:p>
    <w:p w:rsidR="003F7A53" w:rsidRPr="00AF1DDF" w:rsidRDefault="003F7A53" w:rsidP="003F7A53">
      <w:pPr>
        <w:pStyle w:val="a5"/>
        <w:widowControl w:val="0"/>
        <w:spacing w:after="0"/>
        <w:ind w:firstLine="711"/>
        <w:jc w:val="both"/>
        <w:rPr>
          <w:rFonts w:ascii="Times New Roman" w:hAnsi="Times New Roman"/>
          <w:sz w:val="28"/>
          <w:szCs w:val="28"/>
          <w:lang w:val="uk-UA"/>
        </w:rPr>
      </w:pPr>
      <w:r w:rsidRPr="00AF1DDF">
        <w:rPr>
          <w:rFonts w:ascii="Times New Roman" w:hAnsi="Times New Roman"/>
          <w:sz w:val="28"/>
          <w:szCs w:val="28"/>
          <w:lang w:val="uk-UA"/>
        </w:rPr>
        <w:t xml:space="preserve">У програмах практики </w:t>
      </w:r>
      <w:r>
        <w:rPr>
          <w:rFonts w:ascii="Times New Roman" w:hAnsi="Times New Roman"/>
          <w:sz w:val="28"/>
          <w:szCs w:val="28"/>
          <w:lang w:val="uk-UA"/>
        </w:rPr>
        <w:t>визнача</w:t>
      </w:r>
      <w:r w:rsidRPr="00AF1DDF">
        <w:rPr>
          <w:rFonts w:ascii="Times New Roman" w:hAnsi="Times New Roman"/>
          <w:sz w:val="28"/>
          <w:szCs w:val="28"/>
          <w:lang w:val="uk-UA"/>
        </w:rPr>
        <w:t xml:space="preserve">ється мета, порядок організації, проведення та підведення підсумків практичної підготовки студентів. </w:t>
      </w:r>
      <w:r>
        <w:rPr>
          <w:rFonts w:ascii="Times New Roman" w:hAnsi="Times New Roman"/>
          <w:sz w:val="28"/>
          <w:szCs w:val="28"/>
          <w:lang w:val="uk-UA"/>
        </w:rPr>
        <w:t>П</w:t>
      </w:r>
      <w:r w:rsidRPr="00AF1DDF">
        <w:rPr>
          <w:rFonts w:ascii="Times New Roman" w:hAnsi="Times New Roman"/>
          <w:sz w:val="28"/>
          <w:szCs w:val="28"/>
          <w:lang w:val="uk-UA"/>
        </w:rPr>
        <w:t>рактичне навчання студентів має створити умови для швидкої адаптації майбутнього випускника до практичної роботи. В процесі проходження практики студенти здійснюють збір матеріалів для виконання звіту про практику. Методичні рекомендації з проведення практики, які розроблені кафедрою є основою для формування студентами звітів та належного їх виконання.</w:t>
      </w:r>
    </w:p>
    <w:p w:rsidR="003F7A53" w:rsidRPr="00AF1DDF" w:rsidRDefault="003F7A53" w:rsidP="003F7A53">
      <w:pPr>
        <w:pStyle w:val="a5"/>
        <w:widowControl w:val="0"/>
        <w:spacing w:after="0"/>
        <w:ind w:firstLine="711"/>
        <w:jc w:val="both"/>
        <w:rPr>
          <w:rFonts w:ascii="Times New Roman" w:hAnsi="Times New Roman"/>
          <w:sz w:val="28"/>
          <w:szCs w:val="28"/>
          <w:lang w:val="uk-UA"/>
        </w:rPr>
      </w:pPr>
      <w:r w:rsidRPr="00AF1DDF">
        <w:rPr>
          <w:rFonts w:ascii="Times New Roman" w:hAnsi="Times New Roman"/>
          <w:sz w:val="28"/>
          <w:szCs w:val="28"/>
          <w:lang w:val="uk-UA"/>
        </w:rPr>
        <w:t>Практичне навчання студентів базується на всебічній та глибокій теоретичній підготовці студентів з фахових дисциплін, яка за часом має випереджати проходження практики. Практичне навчання передбач</w:t>
      </w:r>
      <w:r w:rsidR="00FA6DED">
        <w:rPr>
          <w:rFonts w:ascii="Times New Roman" w:hAnsi="Times New Roman"/>
          <w:sz w:val="28"/>
          <w:szCs w:val="28"/>
          <w:lang w:val="uk-UA"/>
        </w:rPr>
        <w:t>ає процедуру оформлення звітів.</w:t>
      </w:r>
    </w:p>
    <w:p w:rsidR="003F7A53" w:rsidRPr="00AF1DDF" w:rsidRDefault="003F7A53" w:rsidP="003F7A53">
      <w:pPr>
        <w:pStyle w:val="Style1"/>
        <w:widowControl/>
        <w:ind w:firstLine="711"/>
        <w:jc w:val="both"/>
        <w:rPr>
          <w:rStyle w:val="FontStyle13"/>
          <w:rFonts w:eastAsia="Calibri"/>
          <w:sz w:val="28"/>
          <w:szCs w:val="28"/>
          <w:lang w:val="uk-UA" w:eastAsia="uk-UA"/>
        </w:rPr>
      </w:pPr>
      <w:r w:rsidRPr="00AF1DDF">
        <w:rPr>
          <w:sz w:val="28"/>
          <w:szCs w:val="28"/>
          <w:lang w:val="uk-UA"/>
        </w:rPr>
        <w:t>Робочі місця студентів у структурних підрозділах баз практики в процесі її проведення забезпечують набуття практичних умінь і навичок з питань, передбачених програмою практики та освоєння студентами виробничих функцій, визначених освітньо-кваліфікаційною характеристикою фахівця. Перелік баз практики визначається навчальним закладом (</w:t>
      </w:r>
      <w:r w:rsidR="00FA6DED">
        <w:rPr>
          <w:sz w:val="28"/>
          <w:szCs w:val="28"/>
          <w:lang w:val="uk-UA"/>
        </w:rPr>
        <w:t>ДВНЗ «Прикарпатський національний університет імені Василя Стефаника»</w:t>
      </w:r>
      <w:r w:rsidRPr="00AF1DDF">
        <w:rPr>
          <w:sz w:val="28"/>
          <w:szCs w:val="28"/>
          <w:lang w:val="uk-UA"/>
        </w:rPr>
        <w:t xml:space="preserve">), керівниками державних установ та організацій, підприємств різних </w:t>
      </w:r>
      <w:r w:rsidRPr="00AF1DDF">
        <w:rPr>
          <w:spacing w:val="-7"/>
          <w:sz w:val="28"/>
          <w:szCs w:val="28"/>
          <w:lang w:val="uk-UA"/>
        </w:rPr>
        <w:t xml:space="preserve">форм </w:t>
      </w:r>
      <w:r w:rsidRPr="00AF1DDF">
        <w:rPr>
          <w:spacing w:val="-7"/>
          <w:sz w:val="28"/>
          <w:szCs w:val="28"/>
          <w:lang w:val="uk-UA"/>
        </w:rPr>
        <w:lastRenderedPageBreak/>
        <w:t>власності та організаційно-правового статусу</w:t>
      </w:r>
      <w:r w:rsidRPr="00AF1DDF">
        <w:rPr>
          <w:sz w:val="28"/>
          <w:szCs w:val="28"/>
          <w:lang w:val="uk-UA"/>
        </w:rPr>
        <w:t>, під час укладання угод про підготовку бакалаврів.</w:t>
      </w:r>
    </w:p>
    <w:p w:rsidR="003F7A53" w:rsidRPr="00AF1DDF" w:rsidRDefault="003F7A53" w:rsidP="003F7A53">
      <w:pPr>
        <w:ind w:firstLine="711"/>
        <w:jc w:val="both"/>
        <w:rPr>
          <w:rFonts w:ascii="Times New Roman" w:hAnsi="Times New Roman"/>
          <w:color w:val="000000"/>
          <w:sz w:val="28"/>
          <w:szCs w:val="28"/>
          <w:lang w:val="uk-UA"/>
        </w:rPr>
      </w:pPr>
      <w:r w:rsidRPr="00AF1DDF">
        <w:rPr>
          <w:rFonts w:ascii="Times New Roman" w:hAnsi="Times New Roman"/>
          <w:sz w:val="28"/>
          <w:szCs w:val="28"/>
          <w:lang w:val="uk-UA"/>
        </w:rPr>
        <w:t xml:space="preserve">Інформація про забезпечення </w:t>
      </w:r>
      <w:r w:rsidRPr="00AF1DDF">
        <w:rPr>
          <w:rStyle w:val="FontStyle13"/>
          <w:color w:val="000000"/>
          <w:sz w:val="28"/>
          <w:szCs w:val="28"/>
          <w:lang w:val="uk-UA"/>
        </w:rPr>
        <w:t xml:space="preserve">програмами і базами практик </w:t>
      </w:r>
      <w:r w:rsidR="00FA6DED">
        <w:rPr>
          <w:rStyle w:val="FontStyle13"/>
          <w:color w:val="000000"/>
          <w:sz w:val="28"/>
          <w:szCs w:val="28"/>
          <w:lang w:val="uk-UA"/>
        </w:rPr>
        <w:t>спеціальності</w:t>
      </w:r>
      <w:r w:rsidRPr="00AF1DDF">
        <w:rPr>
          <w:rFonts w:ascii="Times New Roman" w:hAnsi="Times New Roman"/>
          <w:sz w:val="28"/>
          <w:szCs w:val="28"/>
          <w:lang w:val="uk-UA"/>
        </w:rPr>
        <w:t xml:space="preserve"> </w:t>
      </w:r>
      <w:r w:rsidR="00FA6DED">
        <w:rPr>
          <w:rFonts w:ascii="Times New Roman" w:hAnsi="Times New Roman"/>
          <w:sz w:val="28"/>
          <w:szCs w:val="28"/>
          <w:lang w:val="uk-UA"/>
        </w:rPr>
        <w:t>241</w:t>
      </w:r>
      <w:r w:rsidRPr="00AF1DDF">
        <w:rPr>
          <w:rFonts w:ascii="Times New Roman" w:hAnsi="Times New Roman"/>
          <w:sz w:val="28"/>
          <w:szCs w:val="28"/>
          <w:lang w:val="uk-UA"/>
        </w:rPr>
        <w:t xml:space="preserve"> «Готельно-ресторанна справа» </w:t>
      </w:r>
      <w:r w:rsidR="00336D48">
        <w:rPr>
          <w:rFonts w:ascii="Times New Roman" w:hAnsi="Times New Roman"/>
          <w:sz w:val="28"/>
          <w:szCs w:val="28"/>
          <w:lang w:val="uk-UA"/>
        </w:rPr>
        <w:t>кафедри готельно-ре</w:t>
      </w:r>
      <w:r w:rsidR="00E82F83">
        <w:rPr>
          <w:rFonts w:ascii="Times New Roman" w:hAnsi="Times New Roman"/>
          <w:sz w:val="28"/>
          <w:szCs w:val="28"/>
          <w:lang w:val="uk-UA"/>
        </w:rPr>
        <w:t>с</w:t>
      </w:r>
      <w:r w:rsidR="00336D48">
        <w:rPr>
          <w:rFonts w:ascii="Times New Roman" w:hAnsi="Times New Roman"/>
          <w:sz w:val="28"/>
          <w:szCs w:val="28"/>
          <w:lang w:val="uk-UA"/>
        </w:rPr>
        <w:t xml:space="preserve">торанної </w:t>
      </w:r>
      <w:r w:rsidR="00E82F83">
        <w:rPr>
          <w:rFonts w:ascii="Times New Roman" w:hAnsi="Times New Roman"/>
          <w:sz w:val="28"/>
          <w:szCs w:val="28"/>
          <w:lang w:val="uk-UA"/>
        </w:rPr>
        <w:t>та курортної справи</w:t>
      </w:r>
      <w:r w:rsidR="00336D48">
        <w:rPr>
          <w:rFonts w:ascii="Times New Roman" w:hAnsi="Times New Roman"/>
          <w:sz w:val="28"/>
          <w:szCs w:val="28"/>
          <w:lang w:val="uk-UA"/>
        </w:rPr>
        <w:t xml:space="preserve"> пр</w:t>
      </w:r>
      <w:r w:rsidRPr="00AF1DDF">
        <w:rPr>
          <w:rFonts w:ascii="Times New Roman" w:hAnsi="Times New Roman"/>
          <w:color w:val="000000"/>
          <w:sz w:val="28"/>
          <w:szCs w:val="28"/>
          <w:lang w:val="uk-UA"/>
        </w:rPr>
        <w:t xml:space="preserve">едставлено в </w:t>
      </w:r>
      <w:r>
        <w:rPr>
          <w:rFonts w:ascii="Times New Roman" w:hAnsi="Times New Roman"/>
          <w:color w:val="000000"/>
          <w:sz w:val="28"/>
          <w:szCs w:val="28"/>
          <w:lang w:val="uk-UA"/>
        </w:rPr>
        <w:t>табл.</w:t>
      </w:r>
      <w:r w:rsidR="004B6BBC">
        <w:rPr>
          <w:rFonts w:ascii="Times New Roman" w:hAnsi="Times New Roman"/>
          <w:color w:val="000000"/>
          <w:sz w:val="28"/>
          <w:szCs w:val="28"/>
          <w:lang w:val="uk-UA"/>
        </w:rPr>
        <w:t xml:space="preserve"> </w:t>
      </w:r>
      <w:r w:rsidRPr="00AF1DDF">
        <w:rPr>
          <w:rFonts w:ascii="Times New Roman" w:hAnsi="Times New Roman"/>
          <w:color w:val="000000"/>
          <w:sz w:val="28"/>
          <w:szCs w:val="28"/>
          <w:lang w:val="uk-UA"/>
        </w:rPr>
        <w:t>1.</w:t>
      </w:r>
    </w:p>
    <w:p w:rsidR="003F7A53" w:rsidRDefault="003F7A53">
      <w:pPr>
        <w:spacing w:after="200" w:line="276" w:lineRule="auto"/>
        <w:rPr>
          <w:rFonts w:ascii="Times New Roman" w:hAnsi="Times New Roman"/>
          <w:color w:val="000000"/>
          <w:sz w:val="28"/>
          <w:szCs w:val="28"/>
          <w:lang w:val="uk-UA"/>
        </w:rPr>
      </w:pPr>
      <w:r>
        <w:rPr>
          <w:rFonts w:ascii="Times New Roman" w:hAnsi="Times New Roman"/>
          <w:color w:val="000000"/>
          <w:sz w:val="28"/>
          <w:szCs w:val="28"/>
          <w:lang w:val="uk-UA"/>
        </w:rPr>
        <w:br w:type="page"/>
      </w:r>
    </w:p>
    <w:p w:rsidR="003F7A53" w:rsidRPr="00AF1DDF" w:rsidRDefault="004B6BBC" w:rsidP="003F7A53">
      <w:pPr>
        <w:jc w:val="right"/>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Таблиця </w:t>
      </w:r>
      <w:r w:rsidR="003F7A53" w:rsidRPr="00AF1DDF">
        <w:rPr>
          <w:rFonts w:ascii="Times New Roman" w:hAnsi="Times New Roman"/>
          <w:color w:val="000000"/>
          <w:sz w:val="28"/>
          <w:szCs w:val="28"/>
          <w:lang w:val="uk-UA"/>
        </w:rPr>
        <w:t>1</w:t>
      </w:r>
    </w:p>
    <w:p w:rsidR="003F7A53" w:rsidRPr="008B7C9F" w:rsidRDefault="003F7A53" w:rsidP="003F7A53">
      <w:pPr>
        <w:ind w:right="186"/>
        <w:jc w:val="center"/>
        <w:rPr>
          <w:rStyle w:val="FontStyle13"/>
          <w:b/>
          <w:color w:val="000000"/>
          <w:sz w:val="28"/>
          <w:szCs w:val="28"/>
          <w:lang w:val="uk-UA"/>
        </w:rPr>
      </w:pPr>
      <w:r w:rsidRPr="008B7C9F">
        <w:rPr>
          <w:rStyle w:val="FontStyle13"/>
          <w:b/>
          <w:color w:val="000000"/>
          <w:sz w:val="28"/>
          <w:szCs w:val="28"/>
          <w:lang w:val="uk-UA"/>
        </w:rPr>
        <w:t xml:space="preserve">Забезпечення програмами і базами практик </w:t>
      </w:r>
    </w:p>
    <w:p w:rsidR="003F7A53" w:rsidRPr="00AF1DDF" w:rsidRDefault="00E82F83" w:rsidP="003F7A53">
      <w:pPr>
        <w:widowControl w:val="0"/>
        <w:ind w:firstLine="567"/>
        <w:jc w:val="center"/>
        <w:rPr>
          <w:rFonts w:ascii="Times New Roman" w:hAnsi="Times New Roman"/>
          <w:bCs/>
          <w:noProof/>
          <w:color w:val="000000"/>
          <w:sz w:val="28"/>
          <w:szCs w:val="28"/>
          <w:lang w:val="uk-UA"/>
        </w:rPr>
      </w:pPr>
      <w:r>
        <w:rPr>
          <w:rFonts w:ascii="Times New Roman" w:hAnsi="Times New Roman"/>
          <w:b/>
          <w:color w:val="000000"/>
          <w:sz w:val="28"/>
          <w:szCs w:val="28"/>
          <w:lang w:val="uk-UA"/>
        </w:rPr>
        <w:t xml:space="preserve">спеціальності 241 </w:t>
      </w:r>
      <w:r w:rsidR="003F7A53" w:rsidRPr="00AF1DDF">
        <w:rPr>
          <w:rFonts w:ascii="Times New Roman" w:hAnsi="Times New Roman"/>
          <w:b/>
          <w:color w:val="000000"/>
          <w:sz w:val="28"/>
          <w:szCs w:val="28"/>
          <w:lang w:val="uk-UA"/>
        </w:rPr>
        <w:t xml:space="preserve"> «Готельно-ресторанна справа»</w:t>
      </w:r>
    </w:p>
    <w:p w:rsidR="003F7A53" w:rsidRPr="00AF1DDF" w:rsidRDefault="00E82F83" w:rsidP="003F7A53">
      <w:pPr>
        <w:ind w:right="186"/>
        <w:jc w:val="center"/>
        <w:rPr>
          <w:rFonts w:ascii="Times New Roman" w:hAnsi="Times New Roman"/>
          <w:b/>
          <w:color w:val="000000"/>
          <w:sz w:val="28"/>
          <w:szCs w:val="28"/>
          <w:lang w:val="uk-UA"/>
        </w:rPr>
      </w:pPr>
      <w:r>
        <w:rPr>
          <w:rFonts w:ascii="Times New Roman" w:hAnsi="Times New Roman"/>
          <w:b/>
          <w:color w:val="000000"/>
          <w:sz w:val="28"/>
          <w:szCs w:val="28"/>
          <w:lang w:val="uk-UA"/>
        </w:rPr>
        <w:t>кафедри готельно-ресторанної та курортної справи</w:t>
      </w: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1420"/>
        <w:gridCol w:w="1560"/>
        <w:gridCol w:w="1276"/>
        <w:gridCol w:w="1724"/>
        <w:gridCol w:w="1559"/>
        <w:gridCol w:w="1807"/>
      </w:tblGrid>
      <w:tr w:rsidR="003F7A53" w:rsidRPr="00AF1DDF" w:rsidTr="0024770C">
        <w:tc>
          <w:tcPr>
            <w:tcW w:w="531" w:type="dxa"/>
            <w:vAlign w:val="center"/>
          </w:tcPr>
          <w:p w:rsidR="003F7A53" w:rsidRPr="00AF1DDF" w:rsidRDefault="003F7A53" w:rsidP="0024770C">
            <w:pPr>
              <w:ind w:left="-57" w:right="-57"/>
              <w:jc w:val="center"/>
              <w:rPr>
                <w:rFonts w:ascii="Times New Roman" w:hAnsi="Times New Roman"/>
                <w:color w:val="000000"/>
                <w:lang w:val="uk-UA"/>
              </w:rPr>
            </w:pPr>
            <w:r w:rsidRPr="00AF1DDF">
              <w:rPr>
                <w:rFonts w:ascii="Times New Roman" w:hAnsi="Times New Roman"/>
                <w:color w:val="000000"/>
                <w:lang w:val="uk-UA"/>
              </w:rPr>
              <w:t>№ з/п</w:t>
            </w:r>
          </w:p>
        </w:tc>
        <w:tc>
          <w:tcPr>
            <w:tcW w:w="1420" w:type="dxa"/>
            <w:vAlign w:val="center"/>
          </w:tcPr>
          <w:p w:rsidR="003F7A53" w:rsidRPr="00AF1DDF" w:rsidRDefault="003F7A53" w:rsidP="0024770C">
            <w:pPr>
              <w:ind w:left="-57" w:right="-57"/>
              <w:jc w:val="center"/>
              <w:rPr>
                <w:rFonts w:ascii="Times New Roman" w:hAnsi="Times New Roman"/>
                <w:color w:val="000000"/>
                <w:lang w:val="uk-UA"/>
              </w:rPr>
            </w:pPr>
            <w:r w:rsidRPr="00AF1DDF">
              <w:rPr>
                <w:rFonts w:ascii="Times New Roman" w:hAnsi="Times New Roman"/>
                <w:color w:val="000000"/>
                <w:lang w:val="uk-UA"/>
              </w:rPr>
              <w:t>Найменування практики</w:t>
            </w:r>
          </w:p>
        </w:tc>
        <w:tc>
          <w:tcPr>
            <w:tcW w:w="1560" w:type="dxa"/>
            <w:vAlign w:val="center"/>
          </w:tcPr>
          <w:p w:rsidR="003F7A53" w:rsidRPr="00AF1DDF" w:rsidRDefault="003F7A53" w:rsidP="0024770C">
            <w:pPr>
              <w:ind w:left="-57" w:right="-57"/>
              <w:jc w:val="center"/>
              <w:rPr>
                <w:rFonts w:ascii="Times New Roman" w:hAnsi="Times New Roman"/>
                <w:color w:val="000000"/>
                <w:lang w:val="uk-UA"/>
              </w:rPr>
            </w:pPr>
            <w:r w:rsidRPr="00AF1DDF">
              <w:rPr>
                <w:rFonts w:ascii="Times New Roman" w:hAnsi="Times New Roman"/>
                <w:color w:val="000000"/>
                <w:lang w:val="uk-UA"/>
              </w:rPr>
              <w:t>Семестр, в якому передбачена практика</w:t>
            </w:r>
          </w:p>
        </w:tc>
        <w:tc>
          <w:tcPr>
            <w:tcW w:w="1276" w:type="dxa"/>
            <w:vAlign w:val="center"/>
          </w:tcPr>
          <w:p w:rsidR="003F7A53" w:rsidRPr="00AF1DDF" w:rsidRDefault="003F7A53" w:rsidP="0024770C">
            <w:pPr>
              <w:ind w:left="-57" w:right="-57"/>
              <w:jc w:val="center"/>
              <w:rPr>
                <w:rFonts w:ascii="Times New Roman" w:hAnsi="Times New Roman"/>
                <w:color w:val="000000"/>
                <w:lang w:val="uk-UA"/>
              </w:rPr>
            </w:pPr>
            <w:r w:rsidRPr="00AF1DDF">
              <w:rPr>
                <w:rFonts w:ascii="Times New Roman" w:hAnsi="Times New Roman"/>
                <w:color w:val="000000"/>
                <w:lang w:val="uk-UA"/>
              </w:rPr>
              <w:t>Тривалість практики (у тижнях)</w:t>
            </w:r>
          </w:p>
        </w:tc>
        <w:tc>
          <w:tcPr>
            <w:tcW w:w="1724" w:type="dxa"/>
            <w:vAlign w:val="center"/>
          </w:tcPr>
          <w:p w:rsidR="003F7A53" w:rsidRPr="00AF1DDF" w:rsidRDefault="003F7A53" w:rsidP="0024770C">
            <w:pPr>
              <w:ind w:left="-57" w:right="-57"/>
              <w:jc w:val="center"/>
              <w:rPr>
                <w:rFonts w:ascii="Times New Roman" w:hAnsi="Times New Roman"/>
                <w:color w:val="000000"/>
                <w:lang w:val="uk-UA"/>
              </w:rPr>
            </w:pPr>
            <w:r w:rsidRPr="00AF1DDF">
              <w:rPr>
                <w:rFonts w:ascii="Times New Roman" w:hAnsi="Times New Roman"/>
                <w:color w:val="000000"/>
                <w:lang w:val="uk-UA"/>
              </w:rPr>
              <w:t>Інформація про наявність програм практики</w:t>
            </w:r>
          </w:p>
          <w:p w:rsidR="003F7A53" w:rsidRPr="00AF1DDF" w:rsidRDefault="003F7A53" w:rsidP="0024770C">
            <w:pPr>
              <w:ind w:left="-57" w:right="-57"/>
              <w:jc w:val="center"/>
              <w:rPr>
                <w:rFonts w:ascii="Times New Roman" w:hAnsi="Times New Roman"/>
                <w:color w:val="000000"/>
                <w:lang w:val="uk-UA"/>
              </w:rPr>
            </w:pPr>
            <w:r w:rsidRPr="00AF1DDF">
              <w:rPr>
                <w:rFonts w:ascii="Times New Roman" w:hAnsi="Times New Roman"/>
                <w:color w:val="000000"/>
                <w:lang w:val="uk-UA"/>
              </w:rPr>
              <w:t>(«+» або «-»)</w:t>
            </w:r>
          </w:p>
        </w:tc>
        <w:tc>
          <w:tcPr>
            <w:tcW w:w="1559" w:type="dxa"/>
            <w:vAlign w:val="center"/>
          </w:tcPr>
          <w:p w:rsidR="003F7A53" w:rsidRPr="00AF1DDF" w:rsidRDefault="003F7A53" w:rsidP="00735183">
            <w:pPr>
              <w:ind w:left="-57" w:right="-57"/>
              <w:jc w:val="center"/>
              <w:rPr>
                <w:rFonts w:ascii="Times New Roman" w:hAnsi="Times New Roman"/>
                <w:color w:val="000000"/>
                <w:lang w:val="uk-UA"/>
              </w:rPr>
            </w:pPr>
            <w:r w:rsidRPr="00AF1DDF">
              <w:rPr>
                <w:rFonts w:ascii="Times New Roman" w:hAnsi="Times New Roman"/>
                <w:color w:val="000000"/>
                <w:lang w:val="uk-UA"/>
              </w:rPr>
              <w:t>Найменування бази для проходження практики</w:t>
            </w:r>
          </w:p>
        </w:tc>
        <w:tc>
          <w:tcPr>
            <w:tcW w:w="1807" w:type="dxa"/>
            <w:vAlign w:val="center"/>
          </w:tcPr>
          <w:p w:rsidR="003F7A53" w:rsidRPr="00AF1DDF" w:rsidRDefault="003F7A53" w:rsidP="0024770C">
            <w:pPr>
              <w:ind w:left="-57" w:right="-57"/>
              <w:jc w:val="center"/>
              <w:rPr>
                <w:rFonts w:ascii="Times New Roman" w:hAnsi="Times New Roman"/>
                <w:color w:val="000000"/>
                <w:lang w:val="uk-UA"/>
              </w:rPr>
            </w:pPr>
            <w:r w:rsidRPr="00AF1DDF">
              <w:rPr>
                <w:rFonts w:ascii="Times New Roman" w:hAnsi="Times New Roman"/>
                <w:color w:val="000000"/>
                <w:lang w:val="uk-UA"/>
              </w:rPr>
              <w:t>Інформація про наявність угод про проходження практик</w:t>
            </w:r>
          </w:p>
          <w:p w:rsidR="003F7A53" w:rsidRPr="00AF1DDF" w:rsidRDefault="003F7A53" w:rsidP="0024770C">
            <w:pPr>
              <w:ind w:left="-57" w:right="-57"/>
              <w:jc w:val="center"/>
              <w:rPr>
                <w:rFonts w:ascii="Times New Roman" w:hAnsi="Times New Roman"/>
                <w:color w:val="000000"/>
                <w:lang w:val="uk-UA"/>
              </w:rPr>
            </w:pPr>
            <w:r w:rsidRPr="00AF1DDF">
              <w:rPr>
                <w:rFonts w:ascii="Times New Roman" w:hAnsi="Times New Roman"/>
                <w:color w:val="000000"/>
                <w:lang w:val="uk-UA"/>
              </w:rPr>
              <w:t>(№, дата, строк дії)</w:t>
            </w:r>
          </w:p>
        </w:tc>
      </w:tr>
      <w:tr w:rsidR="003F7A53" w:rsidRPr="00AF1DDF" w:rsidTr="0024770C">
        <w:tc>
          <w:tcPr>
            <w:tcW w:w="531" w:type="dxa"/>
          </w:tcPr>
          <w:p w:rsidR="003F7A53" w:rsidRPr="00AF1DDF" w:rsidRDefault="003F7A53" w:rsidP="0024770C">
            <w:pPr>
              <w:jc w:val="center"/>
              <w:rPr>
                <w:rFonts w:ascii="Times New Roman" w:hAnsi="Times New Roman"/>
                <w:color w:val="000000"/>
                <w:lang w:val="uk-UA"/>
              </w:rPr>
            </w:pPr>
            <w:r w:rsidRPr="00AF1DDF">
              <w:rPr>
                <w:rFonts w:ascii="Times New Roman" w:hAnsi="Times New Roman"/>
                <w:color w:val="000000"/>
                <w:lang w:val="uk-UA"/>
              </w:rPr>
              <w:t>1</w:t>
            </w:r>
          </w:p>
        </w:tc>
        <w:tc>
          <w:tcPr>
            <w:tcW w:w="1420" w:type="dxa"/>
          </w:tcPr>
          <w:p w:rsidR="003F7A53" w:rsidRPr="00AF1DDF" w:rsidRDefault="003F7A53" w:rsidP="0024770C">
            <w:pPr>
              <w:jc w:val="center"/>
              <w:rPr>
                <w:rFonts w:ascii="Times New Roman" w:hAnsi="Times New Roman"/>
                <w:color w:val="000000"/>
                <w:lang w:val="uk-UA"/>
              </w:rPr>
            </w:pPr>
            <w:r w:rsidRPr="00AF1DDF">
              <w:rPr>
                <w:rFonts w:ascii="Times New Roman" w:hAnsi="Times New Roman"/>
                <w:color w:val="000000"/>
                <w:lang w:val="uk-UA"/>
              </w:rPr>
              <w:t>2</w:t>
            </w:r>
          </w:p>
        </w:tc>
        <w:tc>
          <w:tcPr>
            <w:tcW w:w="1560" w:type="dxa"/>
          </w:tcPr>
          <w:p w:rsidR="003F7A53" w:rsidRPr="00AF1DDF" w:rsidRDefault="003F7A53" w:rsidP="0024770C">
            <w:pPr>
              <w:jc w:val="center"/>
              <w:rPr>
                <w:rFonts w:ascii="Times New Roman" w:hAnsi="Times New Roman"/>
                <w:color w:val="000000"/>
                <w:lang w:val="uk-UA"/>
              </w:rPr>
            </w:pPr>
            <w:r w:rsidRPr="00AF1DDF">
              <w:rPr>
                <w:rFonts w:ascii="Times New Roman" w:hAnsi="Times New Roman"/>
                <w:color w:val="000000"/>
                <w:lang w:val="uk-UA"/>
              </w:rPr>
              <w:t>3</w:t>
            </w:r>
          </w:p>
        </w:tc>
        <w:tc>
          <w:tcPr>
            <w:tcW w:w="1276" w:type="dxa"/>
          </w:tcPr>
          <w:p w:rsidR="003F7A53" w:rsidRPr="00AF1DDF" w:rsidRDefault="003F7A53" w:rsidP="0024770C">
            <w:pPr>
              <w:jc w:val="center"/>
              <w:rPr>
                <w:rFonts w:ascii="Times New Roman" w:hAnsi="Times New Roman"/>
                <w:color w:val="000000"/>
                <w:lang w:val="uk-UA"/>
              </w:rPr>
            </w:pPr>
            <w:r w:rsidRPr="00AF1DDF">
              <w:rPr>
                <w:rFonts w:ascii="Times New Roman" w:hAnsi="Times New Roman"/>
                <w:color w:val="000000"/>
                <w:lang w:val="uk-UA"/>
              </w:rPr>
              <w:t>4</w:t>
            </w:r>
          </w:p>
        </w:tc>
        <w:tc>
          <w:tcPr>
            <w:tcW w:w="1724" w:type="dxa"/>
          </w:tcPr>
          <w:p w:rsidR="003F7A53" w:rsidRPr="00AF1DDF" w:rsidRDefault="003F7A53" w:rsidP="0024770C">
            <w:pPr>
              <w:jc w:val="center"/>
              <w:rPr>
                <w:rFonts w:ascii="Times New Roman" w:hAnsi="Times New Roman"/>
                <w:color w:val="000000"/>
                <w:lang w:val="uk-UA"/>
              </w:rPr>
            </w:pPr>
            <w:r w:rsidRPr="00AF1DDF">
              <w:rPr>
                <w:rFonts w:ascii="Times New Roman" w:hAnsi="Times New Roman"/>
                <w:color w:val="000000"/>
                <w:lang w:val="uk-UA"/>
              </w:rPr>
              <w:t>5</w:t>
            </w:r>
          </w:p>
        </w:tc>
        <w:tc>
          <w:tcPr>
            <w:tcW w:w="1559" w:type="dxa"/>
          </w:tcPr>
          <w:p w:rsidR="003F7A53" w:rsidRPr="00AF1DDF" w:rsidRDefault="003F7A53" w:rsidP="0024770C">
            <w:pPr>
              <w:jc w:val="center"/>
              <w:rPr>
                <w:rFonts w:ascii="Times New Roman" w:hAnsi="Times New Roman"/>
                <w:color w:val="000000"/>
                <w:lang w:val="uk-UA"/>
              </w:rPr>
            </w:pPr>
            <w:r w:rsidRPr="00AF1DDF">
              <w:rPr>
                <w:rFonts w:ascii="Times New Roman" w:hAnsi="Times New Roman"/>
                <w:color w:val="000000"/>
                <w:lang w:val="uk-UA"/>
              </w:rPr>
              <w:t>6</w:t>
            </w:r>
          </w:p>
        </w:tc>
        <w:tc>
          <w:tcPr>
            <w:tcW w:w="1807" w:type="dxa"/>
          </w:tcPr>
          <w:p w:rsidR="003F7A53" w:rsidRPr="00AF1DDF" w:rsidRDefault="003F7A53" w:rsidP="0024770C">
            <w:pPr>
              <w:jc w:val="center"/>
              <w:rPr>
                <w:rFonts w:ascii="Times New Roman" w:hAnsi="Times New Roman"/>
                <w:color w:val="000000"/>
                <w:lang w:val="uk-UA"/>
              </w:rPr>
            </w:pPr>
            <w:r w:rsidRPr="00AF1DDF">
              <w:rPr>
                <w:rFonts w:ascii="Times New Roman" w:hAnsi="Times New Roman"/>
                <w:color w:val="000000"/>
                <w:lang w:val="uk-UA"/>
              </w:rPr>
              <w:t>7</w:t>
            </w:r>
          </w:p>
        </w:tc>
      </w:tr>
      <w:tr w:rsidR="00161368" w:rsidRPr="00AF1DDF" w:rsidTr="0024770C">
        <w:tc>
          <w:tcPr>
            <w:tcW w:w="531" w:type="dxa"/>
          </w:tcPr>
          <w:p w:rsidR="00161368" w:rsidRPr="00AF1DDF" w:rsidRDefault="00161368" w:rsidP="003F7A53">
            <w:pPr>
              <w:pStyle w:val="a3"/>
              <w:numPr>
                <w:ilvl w:val="0"/>
                <w:numId w:val="1"/>
              </w:numPr>
              <w:ind w:left="357" w:hanging="357"/>
              <w:jc w:val="center"/>
              <w:rPr>
                <w:color w:val="000000"/>
                <w:lang w:val="uk-UA"/>
              </w:rPr>
            </w:pPr>
          </w:p>
        </w:tc>
        <w:tc>
          <w:tcPr>
            <w:tcW w:w="1420" w:type="dxa"/>
          </w:tcPr>
          <w:p w:rsidR="00161368" w:rsidRPr="00AF1DDF" w:rsidRDefault="00161368" w:rsidP="00CB41ED">
            <w:pPr>
              <w:rPr>
                <w:rFonts w:ascii="Times New Roman" w:hAnsi="Times New Roman"/>
                <w:bCs/>
                <w:color w:val="000000"/>
                <w:sz w:val="24"/>
                <w:szCs w:val="24"/>
                <w:lang w:val="uk-UA"/>
              </w:rPr>
            </w:pPr>
            <w:r w:rsidRPr="00AF1DDF">
              <w:rPr>
                <w:rFonts w:ascii="Times New Roman" w:hAnsi="Times New Roman"/>
                <w:bCs/>
                <w:color w:val="000000"/>
                <w:sz w:val="24"/>
                <w:szCs w:val="24"/>
                <w:lang w:val="uk-UA"/>
              </w:rPr>
              <w:t>Виробнича практика</w:t>
            </w:r>
          </w:p>
        </w:tc>
        <w:tc>
          <w:tcPr>
            <w:tcW w:w="1560" w:type="dxa"/>
          </w:tcPr>
          <w:p w:rsidR="00161368" w:rsidRPr="00AF1DDF" w:rsidRDefault="00161368" w:rsidP="00CB41ED">
            <w:pPr>
              <w:jc w:val="center"/>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1276" w:type="dxa"/>
          </w:tcPr>
          <w:p w:rsidR="00161368" w:rsidRPr="00AF1DDF" w:rsidRDefault="00161368" w:rsidP="00CB41ED">
            <w:pPr>
              <w:jc w:val="center"/>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1724" w:type="dxa"/>
          </w:tcPr>
          <w:p w:rsidR="00161368" w:rsidRPr="00AF1DDF" w:rsidRDefault="00161368" w:rsidP="00CB41ED">
            <w:pPr>
              <w:jc w:val="center"/>
              <w:rPr>
                <w:rFonts w:ascii="Times New Roman" w:hAnsi="Times New Roman"/>
                <w:color w:val="000000"/>
                <w:sz w:val="24"/>
                <w:szCs w:val="24"/>
                <w:lang w:val="uk-UA"/>
              </w:rPr>
            </w:pPr>
            <w:r w:rsidRPr="00AF1DDF">
              <w:rPr>
                <w:rFonts w:ascii="Times New Roman" w:hAnsi="Times New Roman"/>
                <w:color w:val="000000"/>
                <w:sz w:val="24"/>
                <w:szCs w:val="24"/>
                <w:lang w:val="uk-UA"/>
              </w:rPr>
              <w:t>+</w:t>
            </w:r>
          </w:p>
        </w:tc>
        <w:tc>
          <w:tcPr>
            <w:tcW w:w="1559" w:type="dxa"/>
          </w:tcPr>
          <w:p w:rsidR="00161368" w:rsidRPr="00AF1DDF" w:rsidRDefault="00161368" w:rsidP="00105EAC">
            <w:pPr>
              <w:ind w:left="-57" w:right="-57"/>
              <w:jc w:val="center"/>
              <w:rPr>
                <w:rFonts w:ascii="Times New Roman" w:hAnsi="Times New Roman"/>
                <w:color w:val="000000"/>
                <w:lang w:val="uk-UA"/>
              </w:rPr>
            </w:pPr>
            <w:r>
              <w:rPr>
                <w:rFonts w:ascii="Times New Roman" w:hAnsi="Times New Roman"/>
                <w:color w:val="000000"/>
                <w:lang w:val="uk-UA"/>
              </w:rPr>
              <w:t>Кафе-бар «Пінта_ПАБ»</w:t>
            </w:r>
          </w:p>
        </w:tc>
        <w:tc>
          <w:tcPr>
            <w:tcW w:w="1807" w:type="dxa"/>
          </w:tcPr>
          <w:p w:rsidR="00161368" w:rsidRDefault="00161368" w:rsidP="00CB41ED">
            <w:pPr>
              <w:ind w:left="-57" w:right="-57"/>
              <w:jc w:val="center"/>
              <w:rPr>
                <w:rFonts w:ascii="Times New Roman" w:hAnsi="Times New Roman"/>
                <w:color w:val="000000"/>
                <w:lang w:val="uk-UA"/>
              </w:rPr>
            </w:pPr>
            <w:r>
              <w:rPr>
                <w:rFonts w:ascii="Times New Roman" w:hAnsi="Times New Roman"/>
                <w:color w:val="000000"/>
                <w:lang w:val="uk-UA"/>
              </w:rPr>
              <w:t xml:space="preserve">15.09.2016 р., </w:t>
            </w:r>
          </w:p>
          <w:p w:rsidR="00161368" w:rsidRPr="00AF1DDF" w:rsidRDefault="00161368" w:rsidP="00CB41ED">
            <w:pPr>
              <w:ind w:left="-57" w:right="-57"/>
              <w:jc w:val="center"/>
              <w:rPr>
                <w:rFonts w:ascii="Times New Roman" w:hAnsi="Times New Roman"/>
                <w:color w:val="000000"/>
                <w:lang w:val="uk-UA"/>
              </w:rPr>
            </w:pPr>
            <w:r>
              <w:rPr>
                <w:rFonts w:ascii="Times New Roman" w:hAnsi="Times New Roman"/>
                <w:color w:val="000000"/>
                <w:lang w:val="uk-UA"/>
              </w:rPr>
              <w:t>5 років</w:t>
            </w:r>
          </w:p>
        </w:tc>
      </w:tr>
      <w:tr w:rsidR="00197D7C" w:rsidRPr="00AF1DDF" w:rsidTr="009B4A8B">
        <w:tc>
          <w:tcPr>
            <w:tcW w:w="531" w:type="dxa"/>
          </w:tcPr>
          <w:p w:rsidR="00197D7C" w:rsidRPr="00AF1DDF" w:rsidRDefault="00197D7C" w:rsidP="003F7A53">
            <w:pPr>
              <w:pStyle w:val="a3"/>
              <w:numPr>
                <w:ilvl w:val="0"/>
                <w:numId w:val="1"/>
              </w:numPr>
              <w:ind w:left="357" w:hanging="357"/>
              <w:jc w:val="center"/>
              <w:rPr>
                <w:color w:val="000000"/>
                <w:lang w:val="uk-UA"/>
              </w:rPr>
            </w:pPr>
          </w:p>
        </w:tc>
        <w:tc>
          <w:tcPr>
            <w:tcW w:w="5980" w:type="dxa"/>
            <w:gridSpan w:val="4"/>
            <w:vMerge w:val="restart"/>
          </w:tcPr>
          <w:p w:rsidR="00197D7C" w:rsidRPr="00AF1DDF" w:rsidRDefault="00197D7C" w:rsidP="00CB41ED">
            <w:pPr>
              <w:jc w:val="center"/>
              <w:rPr>
                <w:rFonts w:ascii="Times New Roman" w:hAnsi="Times New Roman"/>
                <w:color w:val="000000"/>
                <w:sz w:val="24"/>
                <w:szCs w:val="24"/>
                <w:lang w:val="uk-UA"/>
              </w:rPr>
            </w:pPr>
          </w:p>
        </w:tc>
        <w:tc>
          <w:tcPr>
            <w:tcW w:w="1559" w:type="dxa"/>
          </w:tcPr>
          <w:p w:rsidR="00197D7C" w:rsidRPr="00AF1DDF" w:rsidRDefault="00197D7C" w:rsidP="00105EAC">
            <w:pPr>
              <w:jc w:val="center"/>
              <w:rPr>
                <w:rFonts w:ascii="Times New Roman" w:hAnsi="Times New Roman"/>
                <w:color w:val="000000"/>
                <w:lang w:val="uk-UA"/>
              </w:rPr>
            </w:pPr>
            <w:r>
              <w:rPr>
                <w:rFonts w:ascii="Times New Roman" w:hAnsi="Times New Roman"/>
                <w:color w:val="000000"/>
                <w:lang w:val="uk-UA"/>
              </w:rPr>
              <w:t>ТОВ «Фірма «Надія»</w:t>
            </w:r>
          </w:p>
        </w:tc>
        <w:tc>
          <w:tcPr>
            <w:tcW w:w="1807" w:type="dxa"/>
          </w:tcPr>
          <w:p w:rsidR="00197D7C" w:rsidRDefault="00197D7C" w:rsidP="000C7153">
            <w:pPr>
              <w:jc w:val="center"/>
              <w:rPr>
                <w:rFonts w:ascii="Times New Roman" w:hAnsi="Times New Roman"/>
                <w:color w:val="000000"/>
                <w:sz w:val="24"/>
                <w:szCs w:val="24"/>
                <w:lang w:val="uk-UA"/>
              </w:rPr>
            </w:pPr>
            <w:r>
              <w:rPr>
                <w:rFonts w:ascii="Times New Roman" w:hAnsi="Times New Roman"/>
                <w:color w:val="000000"/>
                <w:sz w:val="24"/>
                <w:szCs w:val="24"/>
                <w:lang w:val="uk-UA"/>
              </w:rPr>
              <w:t>16.11.2015 р.</w:t>
            </w:r>
            <w:r w:rsidR="00105EAC">
              <w:rPr>
                <w:rFonts w:ascii="Times New Roman" w:hAnsi="Times New Roman"/>
                <w:color w:val="000000"/>
                <w:sz w:val="24"/>
                <w:szCs w:val="24"/>
                <w:lang w:val="uk-UA"/>
              </w:rPr>
              <w:t>,</w:t>
            </w:r>
          </w:p>
          <w:p w:rsidR="00197D7C" w:rsidRPr="00AF1DDF" w:rsidRDefault="00197D7C" w:rsidP="000C7153">
            <w:pPr>
              <w:jc w:val="center"/>
              <w:rPr>
                <w:rFonts w:ascii="Times New Roman" w:hAnsi="Times New Roman"/>
                <w:color w:val="000000"/>
                <w:sz w:val="24"/>
                <w:szCs w:val="24"/>
                <w:lang w:val="uk-UA"/>
              </w:rPr>
            </w:pPr>
            <w:r>
              <w:rPr>
                <w:rFonts w:ascii="Times New Roman" w:hAnsi="Times New Roman"/>
                <w:color w:val="000000"/>
                <w:sz w:val="24"/>
                <w:szCs w:val="24"/>
                <w:lang w:val="uk-UA"/>
              </w:rPr>
              <w:t>5 років</w:t>
            </w:r>
          </w:p>
        </w:tc>
      </w:tr>
      <w:tr w:rsidR="00197D7C" w:rsidRPr="00AF1DDF" w:rsidTr="009B4A8B">
        <w:tc>
          <w:tcPr>
            <w:tcW w:w="531" w:type="dxa"/>
          </w:tcPr>
          <w:p w:rsidR="00197D7C" w:rsidRPr="00AF1DDF" w:rsidRDefault="00197D7C" w:rsidP="003F7A53">
            <w:pPr>
              <w:pStyle w:val="a3"/>
              <w:numPr>
                <w:ilvl w:val="0"/>
                <w:numId w:val="1"/>
              </w:numPr>
              <w:ind w:left="357" w:hanging="357"/>
              <w:jc w:val="center"/>
              <w:rPr>
                <w:color w:val="000000"/>
                <w:lang w:val="uk-UA"/>
              </w:rPr>
            </w:pPr>
          </w:p>
        </w:tc>
        <w:tc>
          <w:tcPr>
            <w:tcW w:w="5980" w:type="dxa"/>
            <w:gridSpan w:val="4"/>
            <w:vMerge/>
          </w:tcPr>
          <w:p w:rsidR="00197D7C" w:rsidRPr="00AF1DDF" w:rsidRDefault="00197D7C" w:rsidP="00CB41ED">
            <w:pPr>
              <w:jc w:val="center"/>
              <w:rPr>
                <w:rFonts w:ascii="Times New Roman" w:hAnsi="Times New Roman"/>
                <w:color w:val="000000"/>
                <w:sz w:val="24"/>
                <w:szCs w:val="24"/>
                <w:lang w:val="uk-UA"/>
              </w:rPr>
            </w:pPr>
          </w:p>
        </w:tc>
        <w:tc>
          <w:tcPr>
            <w:tcW w:w="1559" w:type="dxa"/>
          </w:tcPr>
          <w:p w:rsidR="00197D7C" w:rsidRPr="00105EAC" w:rsidRDefault="00105EAC" w:rsidP="00105EAC">
            <w:pPr>
              <w:pStyle w:val="ad"/>
              <w:jc w:val="center"/>
              <w:rPr>
                <w:rFonts w:ascii="Times New Roman" w:hAnsi="Times New Roman"/>
                <w:color w:val="000000"/>
                <w:lang w:val="uk-UA"/>
              </w:rPr>
            </w:pPr>
            <w:r w:rsidRPr="00105EAC">
              <w:rPr>
                <w:rFonts w:ascii="Times New Roman" w:hAnsi="Times New Roman"/>
              </w:rPr>
              <w:t>Кафе «</w:t>
            </w:r>
            <w:proofErr w:type="spellStart"/>
            <w:r w:rsidRPr="00105EAC">
              <w:rPr>
                <w:rFonts w:ascii="Times New Roman" w:hAnsi="Times New Roman"/>
              </w:rPr>
              <w:t>Світлиця</w:t>
            </w:r>
            <w:proofErr w:type="spellEnd"/>
            <w:r w:rsidRPr="00105EAC">
              <w:rPr>
                <w:rFonts w:ascii="Times New Roman" w:hAnsi="Times New Roman"/>
              </w:rPr>
              <w:t xml:space="preserve"> Мулярова»</w:t>
            </w:r>
          </w:p>
        </w:tc>
        <w:tc>
          <w:tcPr>
            <w:tcW w:w="1807" w:type="dxa"/>
          </w:tcPr>
          <w:p w:rsidR="00197D7C" w:rsidRDefault="00105EAC" w:rsidP="00CB41ED">
            <w:pPr>
              <w:ind w:left="-57" w:right="-57"/>
              <w:jc w:val="center"/>
              <w:rPr>
                <w:rFonts w:ascii="Times New Roman" w:hAnsi="Times New Roman"/>
                <w:color w:val="000000"/>
                <w:lang w:val="uk-UA"/>
              </w:rPr>
            </w:pPr>
            <w:r>
              <w:rPr>
                <w:rFonts w:ascii="Times New Roman" w:hAnsi="Times New Roman"/>
                <w:color w:val="000000"/>
                <w:lang w:val="uk-UA"/>
              </w:rPr>
              <w:t>09.10.2016 р.,</w:t>
            </w:r>
          </w:p>
          <w:p w:rsidR="00105EAC" w:rsidRDefault="00105EAC" w:rsidP="00CB41ED">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C962F4" w:rsidRPr="00AF1DDF" w:rsidTr="009B4A8B">
        <w:tc>
          <w:tcPr>
            <w:tcW w:w="531" w:type="dxa"/>
          </w:tcPr>
          <w:p w:rsidR="00C962F4" w:rsidRPr="00AF1DDF" w:rsidRDefault="00C962F4" w:rsidP="003F7A53">
            <w:pPr>
              <w:pStyle w:val="a3"/>
              <w:numPr>
                <w:ilvl w:val="0"/>
                <w:numId w:val="1"/>
              </w:numPr>
              <w:ind w:left="357" w:hanging="357"/>
              <w:jc w:val="center"/>
              <w:rPr>
                <w:color w:val="000000"/>
                <w:lang w:val="uk-UA"/>
              </w:rPr>
            </w:pPr>
          </w:p>
        </w:tc>
        <w:tc>
          <w:tcPr>
            <w:tcW w:w="5980" w:type="dxa"/>
            <w:gridSpan w:val="4"/>
            <w:vMerge/>
          </w:tcPr>
          <w:p w:rsidR="00C962F4" w:rsidRPr="00AF1DDF" w:rsidRDefault="00C962F4" w:rsidP="00CB41ED">
            <w:pPr>
              <w:jc w:val="center"/>
              <w:rPr>
                <w:rFonts w:ascii="Times New Roman" w:hAnsi="Times New Roman"/>
                <w:color w:val="000000"/>
                <w:sz w:val="24"/>
                <w:szCs w:val="24"/>
                <w:lang w:val="uk-UA"/>
              </w:rPr>
            </w:pPr>
          </w:p>
        </w:tc>
        <w:tc>
          <w:tcPr>
            <w:tcW w:w="1559" w:type="dxa"/>
          </w:tcPr>
          <w:p w:rsidR="00C962F4" w:rsidRPr="00C962F4" w:rsidRDefault="00C962F4" w:rsidP="00105EAC">
            <w:pPr>
              <w:pStyle w:val="ad"/>
              <w:jc w:val="center"/>
              <w:rPr>
                <w:rFonts w:ascii="Times New Roman" w:hAnsi="Times New Roman"/>
                <w:lang w:val="uk-UA"/>
              </w:rPr>
            </w:pPr>
            <w:r>
              <w:rPr>
                <w:rFonts w:ascii="Times New Roman" w:hAnsi="Times New Roman"/>
                <w:lang w:val="uk-UA"/>
              </w:rPr>
              <w:t>Відпочинковий комплекс «Канада»</w:t>
            </w:r>
          </w:p>
        </w:tc>
        <w:tc>
          <w:tcPr>
            <w:tcW w:w="1807" w:type="dxa"/>
          </w:tcPr>
          <w:p w:rsidR="00C962F4" w:rsidRDefault="00C962F4" w:rsidP="00CB41ED">
            <w:pPr>
              <w:ind w:left="-57" w:right="-57"/>
              <w:jc w:val="center"/>
              <w:rPr>
                <w:rFonts w:ascii="Times New Roman" w:hAnsi="Times New Roman"/>
                <w:color w:val="000000"/>
                <w:lang w:val="uk-UA"/>
              </w:rPr>
            </w:pPr>
            <w:r>
              <w:rPr>
                <w:rFonts w:ascii="Times New Roman" w:hAnsi="Times New Roman"/>
                <w:color w:val="000000"/>
                <w:lang w:val="uk-UA"/>
              </w:rPr>
              <w:t>12.11.2015 р.,</w:t>
            </w:r>
          </w:p>
          <w:p w:rsidR="00C962F4" w:rsidRDefault="00C962F4" w:rsidP="00CB41ED">
            <w:pPr>
              <w:ind w:left="-57" w:right="-57"/>
              <w:jc w:val="center"/>
              <w:rPr>
                <w:rFonts w:ascii="Times New Roman" w:hAnsi="Times New Roman"/>
                <w:color w:val="000000"/>
                <w:lang w:val="uk-UA"/>
              </w:rPr>
            </w:pPr>
            <w:r>
              <w:rPr>
                <w:rFonts w:ascii="Times New Roman" w:hAnsi="Times New Roman"/>
                <w:color w:val="000000"/>
                <w:lang w:val="uk-UA"/>
              </w:rPr>
              <w:t xml:space="preserve">1 рік </w:t>
            </w:r>
          </w:p>
        </w:tc>
      </w:tr>
      <w:tr w:rsidR="00C962F4" w:rsidRPr="00AF1DDF" w:rsidTr="009B4A8B">
        <w:tc>
          <w:tcPr>
            <w:tcW w:w="531" w:type="dxa"/>
          </w:tcPr>
          <w:p w:rsidR="00C962F4" w:rsidRPr="00AF1DDF" w:rsidRDefault="00C962F4" w:rsidP="003F7A53">
            <w:pPr>
              <w:pStyle w:val="a3"/>
              <w:numPr>
                <w:ilvl w:val="0"/>
                <w:numId w:val="1"/>
              </w:numPr>
              <w:ind w:left="357" w:hanging="357"/>
              <w:jc w:val="center"/>
              <w:rPr>
                <w:color w:val="000000"/>
                <w:lang w:val="uk-UA"/>
              </w:rPr>
            </w:pPr>
          </w:p>
        </w:tc>
        <w:tc>
          <w:tcPr>
            <w:tcW w:w="5980" w:type="dxa"/>
            <w:gridSpan w:val="4"/>
            <w:vMerge/>
          </w:tcPr>
          <w:p w:rsidR="00C962F4" w:rsidRPr="00AF1DDF" w:rsidRDefault="00C962F4" w:rsidP="00CB41ED">
            <w:pPr>
              <w:jc w:val="center"/>
              <w:rPr>
                <w:rFonts w:ascii="Times New Roman" w:hAnsi="Times New Roman"/>
                <w:color w:val="000000"/>
                <w:sz w:val="24"/>
                <w:szCs w:val="24"/>
                <w:lang w:val="uk-UA"/>
              </w:rPr>
            </w:pPr>
          </w:p>
        </w:tc>
        <w:tc>
          <w:tcPr>
            <w:tcW w:w="1559" w:type="dxa"/>
          </w:tcPr>
          <w:p w:rsidR="00C962F4" w:rsidRPr="00C962F4" w:rsidRDefault="00C962F4" w:rsidP="00105EAC">
            <w:pPr>
              <w:pStyle w:val="ad"/>
              <w:jc w:val="center"/>
              <w:rPr>
                <w:rFonts w:ascii="Times New Roman" w:hAnsi="Times New Roman"/>
              </w:rPr>
            </w:pPr>
            <w:r>
              <w:rPr>
                <w:rFonts w:ascii="Times New Roman" w:hAnsi="Times New Roman"/>
                <w:color w:val="333333"/>
                <w:shd w:val="clear" w:color="auto" w:fill="FFFFFF"/>
                <w:lang w:val="uk-UA"/>
              </w:rPr>
              <w:t>Р</w:t>
            </w:r>
            <w:proofErr w:type="spellStart"/>
            <w:r w:rsidRPr="00C962F4">
              <w:rPr>
                <w:rFonts w:ascii="Times New Roman" w:hAnsi="Times New Roman"/>
                <w:color w:val="333333"/>
                <w:shd w:val="clear" w:color="auto" w:fill="FFFFFF"/>
              </w:rPr>
              <w:t>есторан-піцерія</w:t>
            </w:r>
            <w:proofErr w:type="spellEnd"/>
            <w:r w:rsidRPr="00C962F4">
              <w:rPr>
                <w:rFonts w:ascii="Times New Roman" w:hAnsi="Times New Roman"/>
                <w:color w:val="333333"/>
                <w:shd w:val="clear" w:color="auto" w:fill="FFFFFF"/>
              </w:rPr>
              <w:t> </w:t>
            </w:r>
            <w:r w:rsidRPr="00C962F4">
              <w:rPr>
                <w:rStyle w:val="ab"/>
                <w:rFonts w:ascii="Times New Roman" w:hAnsi="Times New Roman"/>
                <w:b w:val="0"/>
                <w:bCs w:val="0"/>
                <w:color w:val="333333"/>
                <w:shd w:val="clear" w:color="auto" w:fill="FFFFFF"/>
              </w:rPr>
              <w:t>«</w:t>
            </w:r>
            <w:proofErr w:type="spellStart"/>
            <w:r w:rsidRPr="00C962F4">
              <w:rPr>
                <w:rStyle w:val="ab"/>
                <w:rFonts w:ascii="Times New Roman" w:hAnsi="Times New Roman"/>
                <w:b w:val="0"/>
                <w:bCs w:val="0"/>
                <w:color w:val="333333"/>
                <w:shd w:val="clear" w:color="auto" w:fill="FFFFFF"/>
              </w:rPr>
              <w:t>Viva</w:t>
            </w:r>
            <w:proofErr w:type="spellEnd"/>
            <w:r w:rsidRPr="00C962F4">
              <w:rPr>
                <w:rStyle w:val="ab"/>
                <w:rFonts w:ascii="Times New Roman" w:hAnsi="Times New Roman"/>
                <w:b w:val="0"/>
                <w:bCs w:val="0"/>
                <w:color w:val="333333"/>
                <w:shd w:val="clear" w:color="auto" w:fill="FFFFFF"/>
              </w:rPr>
              <w:t xml:space="preserve"> </w:t>
            </w:r>
            <w:proofErr w:type="spellStart"/>
            <w:r w:rsidRPr="00C962F4">
              <w:rPr>
                <w:rStyle w:val="ab"/>
                <w:rFonts w:ascii="Times New Roman" w:hAnsi="Times New Roman"/>
                <w:b w:val="0"/>
                <w:bCs w:val="0"/>
                <w:color w:val="333333"/>
                <w:shd w:val="clear" w:color="auto" w:fill="FFFFFF"/>
              </w:rPr>
              <w:t>Italia</w:t>
            </w:r>
            <w:proofErr w:type="spellEnd"/>
            <w:r w:rsidRPr="00C962F4">
              <w:rPr>
                <w:rStyle w:val="ab"/>
                <w:rFonts w:ascii="Times New Roman" w:hAnsi="Times New Roman"/>
                <w:b w:val="0"/>
                <w:bCs w:val="0"/>
                <w:color w:val="333333"/>
                <w:shd w:val="clear" w:color="auto" w:fill="FFFFFF"/>
              </w:rPr>
              <w:t>»</w:t>
            </w:r>
            <w:r w:rsidRPr="00C962F4">
              <w:rPr>
                <w:rFonts w:ascii="Times New Roman" w:hAnsi="Times New Roman"/>
                <w:color w:val="333333"/>
                <w:shd w:val="clear" w:color="auto" w:fill="FFFFFF"/>
              </w:rPr>
              <w:t> </w:t>
            </w:r>
          </w:p>
        </w:tc>
        <w:tc>
          <w:tcPr>
            <w:tcW w:w="1807" w:type="dxa"/>
          </w:tcPr>
          <w:p w:rsidR="00C962F4" w:rsidRDefault="00C962F4" w:rsidP="00CB41ED">
            <w:pPr>
              <w:ind w:left="-57" w:right="-57"/>
              <w:jc w:val="center"/>
              <w:rPr>
                <w:rFonts w:ascii="Times New Roman" w:hAnsi="Times New Roman"/>
                <w:color w:val="000000"/>
                <w:lang w:val="uk-UA"/>
              </w:rPr>
            </w:pPr>
            <w:r>
              <w:rPr>
                <w:rFonts w:ascii="Times New Roman" w:hAnsi="Times New Roman"/>
                <w:color w:val="000000"/>
                <w:lang w:val="uk-UA"/>
              </w:rPr>
              <w:t xml:space="preserve">04.10.2015 р., </w:t>
            </w:r>
          </w:p>
          <w:p w:rsidR="00C962F4" w:rsidRDefault="00C962F4" w:rsidP="00CB41ED">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C962F4" w:rsidRPr="00AF1DDF" w:rsidTr="009B4A8B">
        <w:tc>
          <w:tcPr>
            <w:tcW w:w="531" w:type="dxa"/>
          </w:tcPr>
          <w:p w:rsidR="00C962F4" w:rsidRPr="00AF1DDF" w:rsidRDefault="00C962F4" w:rsidP="003F7A53">
            <w:pPr>
              <w:pStyle w:val="a3"/>
              <w:numPr>
                <w:ilvl w:val="0"/>
                <w:numId w:val="1"/>
              </w:numPr>
              <w:ind w:left="357" w:hanging="357"/>
              <w:jc w:val="center"/>
              <w:rPr>
                <w:color w:val="000000"/>
                <w:lang w:val="uk-UA"/>
              </w:rPr>
            </w:pPr>
          </w:p>
        </w:tc>
        <w:tc>
          <w:tcPr>
            <w:tcW w:w="5980" w:type="dxa"/>
            <w:gridSpan w:val="4"/>
            <w:vMerge/>
          </w:tcPr>
          <w:p w:rsidR="00C962F4" w:rsidRPr="00AF1DDF" w:rsidRDefault="00C962F4" w:rsidP="00CB41ED">
            <w:pPr>
              <w:jc w:val="center"/>
              <w:rPr>
                <w:rFonts w:ascii="Times New Roman" w:hAnsi="Times New Roman"/>
                <w:color w:val="000000"/>
                <w:sz w:val="24"/>
                <w:szCs w:val="24"/>
                <w:lang w:val="uk-UA"/>
              </w:rPr>
            </w:pPr>
          </w:p>
        </w:tc>
        <w:tc>
          <w:tcPr>
            <w:tcW w:w="1559" w:type="dxa"/>
          </w:tcPr>
          <w:p w:rsidR="00C962F4" w:rsidRDefault="00C962F4" w:rsidP="00105EAC">
            <w:pPr>
              <w:pStyle w:val="ad"/>
              <w:jc w:val="center"/>
              <w:rPr>
                <w:rFonts w:ascii="Times New Roman" w:hAnsi="Times New Roman"/>
                <w:color w:val="333333"/>
                <w:shd w:val="clear" w:color="auto" w:fill="FFFFFF"/>
                <w:lang w:val="uk-UA"/>
              </w:rPr>
            </w:pPr>
            <w:r>
              <w:rPr>
                <w:rFonts w:ascii="Times New Roman" w:hAnsi="Times New Roman"/>
                <w:color w:val="333333"/>
                <w:shd w:val="clear" w:color="auto" w:fill="FFFFFF"/>
                <w:lang w:val="uk-UA"/>
              </w:rPr>
              <w:t>Ресторан-театр «Кабукі»</w:t>
            </w:r>
          </w:p>
        </w:tc>
        <w:tc>
          <w:tcPr>
            <w:tcW w:w="1807" w:type="dxa"/>
          </w:tcPr>
          <w:p w:rsidR="00C962F4" w:rsidRDefault="00C962F4" w:rsidP="00CB41ED">
            <w:pPr>
              <w:ind w:left="-57" w:right="-57"/>
              <w:jc w:val="center"/>
              <w:rPr>
                <w:rFonts w:ascii="Times New Roman" w:hAnsi="Times New Roman"/>
                <w:color w:val="000000"/>
                <w:lang w:val="uk-UA"/>
              </w:rPr>
            </w:pPr>
            <w:r>
              <w:rPr>
                <w:rFonts w:ascii="Times New Roman" w:hAnsi="Times New Roman"/>
                <w:color w:val="000000"/>
                <w:lang w:val="uk-UA"/>
              </w:rPr>
              <w:t xml:space="preserve">08.10.2015 р., </w:t>
            </w:r>
          </w:p>
          <w:p w:rsidR="00C962F4" w:rsidRDefault="00C962F4" w:rsidP="00CB41ED">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197D7C" w:rsidRPr="00AF1DDF" w:rsidTr="009B4A8B">
        <w:tc>
          <w:tcPr>
            <w:tcW w:w="531" w:type="dxa"/>
          </w:tcPr>
          <w:p w:rsidR="00197D7C" w:rsidRPr="00AF1DDF" w:rsidRDefault="00197D7C" w:rsidP="003F7A53">
            <w:pPr>
              <w:pStyle w:val="a3"/>
              <w:numPr>
                <w:ilvl w:val="0"/>
                <w:numId w:val="1"/>
              </w:numPr>
              <w:ind w:left="357" w:hanging="357"/>
              <w:jc w:val="center"/>
              <w:rPr>
                <w:color w:val="000000"/>
                <w:lang w:val="uk-UA"/>
              </w:rPr>
            </w:pPr>
          </w:p>
        </w:tc>
        <w:tc>
          <w:tcPr>
            <w:tcW w:w="5980" w:type="dxa"/>
            <w:gridSpan w:val="4"/>
            <w:vMerge/>
          </w:tcPr>
          <w:p w:rsidR="00197D7C" w:rsidRPr="00AF1DDF" w:rsidRDefault="00197D7C" w:rsidP="00CB41ED">
            <w:pPr>
              <w:jc w:val="center"/>
              <w:rPr>
                <w:rFonts w:ascii="Times New Roman" w:hAnsi="Times New Roman"/>
                <w:color w:val="000000"/>
                <w:sz w:val="24"/>
                <w:szCs w:val="24"/>
                <w:lang w:val="uk-UA"/>
              </w:rPr>
            </w:pPr>
          </w:p>
        </w:tc>
        <w:tc>
          <w:tcPr>
            <w:tcW w:w="1559" w:type="dxa"/>
          </w:tcPr>
          <w:p w:rsidR="00197D7C" w:rsidRDefault="00105EAC" w:rsidP="00105EAC">
            <w:pPr>
              <w:ind w:left="-57" w:right="-57"/>
              <w:jc w:val="center"/>
              <w:rPr>
                <w:rFonts w:ascii="Times New Roman" w:hAnsi="Times New Roman"/>
                <w:color w:val="000000"/>
                <w:lang w:val="uk-UA"/>
              </w:rPr>
            </w:pPr>
            <w:r>
              <w:rPr>
                <w:rFonts w:ascii="Times New Roman" w:hAnsi="Times New Roman"/>
                <w:color w:val="000000"/>
                <w:lang w:val="uk-UA"/>
              </w:rPr>
              <w:t>Ресторан «Говерла»</w:t>
            </w:r>
          </w:p>
        </w:tc>
        <w:tc>
          <w:tcPr>
            <w:tcW w:w="1807" w:type="dxa"/>
          </w:tcPr>
          <w:p w:rsidR="00197D7C" w:rsidRDefault="00105EAC" w:rsidP="00CB41ED">
            <w:pPr>
              <w:ind w:left="-57" w:right="-57"/>
              <w:jc w:val="center"/>
              <w:rPr>
                <w:rFonts w:ascii="Times New Roman" w:hAnsi="Times New Roman"/>
                <w:color w:val="000000"/>
                <w:lang w:val="uk-UA"/>
              </w:rPr>
            </w:pPr>
            <w:r>
              <w:rPr>
                <w:rFonts w:ascii="Times New Roman" w:hAnsi="Times New Roman"/>
                <w:color w:val="000000"/>
                <w:lang w:val="uk-UA"/>
              </w:rPr>
              <w:t>01.11.2016 р.,</w:t>
            </w:r>
          </w:p>
          <w:p w:rsidR="00105EAC" w:rsidRDefault="00105EAC" w:rsidP="00CB41ED">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B23941" w:rsidRPr="00AF1DDF" w:rsidTr="009B4A8B">
        <w:tc>
          <w:tcPr>
            <w:tcW w:w="531" w:type="dxa"/>
          </w:tcPr>
          <w:p w:rsidR="00B23941" w:rsidRPr="00AF1DDF" w:rsidRDefault="00B23941" w:rsidP="003F7A53">
            <w:pPr>
              <w:pStyle w:val="a3"/>
              <w:numPr>
                <w:ilvl w:val="0"/>
                <w:numId w:val="1"/>
              </w:numPr>
              <w:ind w:left="357" w:hanging="357"/>
              <w:jc w:val="center"/>
              <w:rPr>
                <w:color w:val="000000"/>
                <w:lang w:val="uk-UA"/>
              </w:rPr>
            </w:pPr>
          </w:p>
        </w:tc>
        <w:tc>
          <w:tcPr>
            <w:tcW w:w="5980" w:type="dxa"/>
            <w:gridSpan w:val="4"/>
            <w:vMerge/>
          </w:tcPr>
          <w:p w:rsidR="00B23941" w:rsidRPr="00AF1DDF" w:rsidRDefault="00B23941" w:rsidP="00CB41ED">
            <w:pPr>
              <w:jc w:val="center"/>
              <w:rPr>
                <w:rFonts w:ascii="Times New Roman" w:hAnsi="Times New Roman"/>
                <w:color w:val="000000"/>
                <w:sz w:val="24"/>
                <w:szCs w:val="24"/>
                <w:lang w:val="uk-UA"/>
              </w:rPr>
            </w:pPr>
          </w:p>
        </w:tc>
        <w:tc>
          <w:tcPr>
            <w:tcW w:w="1559" w:type="dxa"/>
          </w:tcPr>
          <w:p w:rsidR="00B23941" w:rsidRDefault="006A0653" w:rsidP="00B23941">
            <w:pPr>
              <w:pStyle w:val="ad"/>
              <w:jc w:val="center"/>
              <w:rPr>
                <w:rFonts w:ascii="Times New Roman" w:hAnsi="Times New Roman"/>
                <w:color w:val="000000"/>
                <w:lang w:val="uk-UA"/>
              </w:rPr>
            </w:pPr>
            <w:hyperlink r:id="rId6" w:history="1">
              <w:r w:rsidR="00B23941" w:rsidRPr="00B23941">
                <w:rPr>
                  <w:rFonts w:ascii="Times New Roman" w:hAnsi="Times New Roman"/>
                  <w:lang w:val="uk-UA" w:eastAsia="uk-UA"/>
                </w:rPr>
                <w:t>Громадський ресторан "</w:t>
              </w:r>
              <w:proofErr w:type="spellStart"/>
              <w:r w:rsidR="00B23941" w:rsidRPr="00B23941">
                <w:rPr>
                  <w:rFonts w:ascii="Times New Roman" w:hAnsi="Times New Roman"/>
                  <w:lang w:val="uk-UA" w:eastAsia="uk-UA"/>
                </w:rPr>
                <w:t>Urban</w:t>
              </w:r>
              <w:proofErr w:type="spellEnd"/>
              <w:r w:rsidR="00B23941" w:rsidRPr="00B23941">
                <w:rPr>
                  <w:rFonts w:ascii="Times New Roman" w:hAnsi="Times New Roman"/>
                  <w:lang w:val="uk-UA" w:eastAsia="uk-UA"/>
                </w:rPr>
                <w:t xml:space="preserve"> </w:t>
              </w:r>
              <w:proofErr w:type="spellStart"/>
              <w:r w:rsidR="00B23941" w:rsidRPr="00B23941">
                <w:rPr>
                  <w:rFonts w:ascii="Times New Roman" w:hAnsi="Times New Roman"/>
                  <w:lang w:val="uk-UA" w:eastAsia="uk-UA"/>
                </w:rPr>
                <w:t>Space</w:t>
              </w:r>
              <w:proofErr w:type="spellEnd"/>
              <w:r w:rsidR="00B23941" w:rsidRPr="00B23941">
                <w:rPr>
                  <w:rFonts w:ascii="Times New Roman" w:hAnsi="Times New Roman"/>
                  <w:lang w:val="uk-UA" w:eastAsia="uk-UA"/>
                </w:rPr>
                <w:t xml:space="preserve"> 100"</w:t>
              </w:r>
            </w:hyperlink>
          </w:p>
        </w:tc>
        <w:tc>
          <w:tcPr>
            <w:tcW w:w="1807" w:type="dxa"/>
          </w:tcPr>
          <w:p w:rsidR="00B23941" w:rsidRDefault="00B23941" w:rsidP="00CB41ED">
            <w:pPr>
              <w:ind w:left="-57" w:right="-57"/>
              <w:jc w:val="center"/>
              <w:rPr>
                <w:rFonts w:ascii="Times New Roman" w:hAnsi="Times New Roman"/>
                <w:color w:val="000000"/>
                <w:lang w:val="uk-UA"/>
              </w:rPr>
            </w:pPr>
            <w:r>
              <w:rPr>
                <w:rFonts w:ascii="Times New Roman" w:hAnsi="Times New Roman"/>
                <w:color w:val="000000"/>
                <w:lang w:val="uk-UA"/>
              </w:rPr>
              <w:t xml:space="preserve">06.10.2016 р., </w:t>
            </w:r>
          </w:p>
          <w:p w:rsidR="00B23941" w:rsidRDefault="00B23941" w:rsidP="00CB41ED">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197D7C" w:rsidRPr="00AF1DDF" w:rsidTr="009B4A8B">
        <w:tc>
          <w:tcPr>
            <w:tcW w:w="531" w:type="dxa"/>
          </w:tcPr>
          <w:p w:rsidR="00197D7C" w:rsidRPr="00AF1DDF" w:rsidRDefault="00197D7C" w:rsidP="003F7A53">
            <w:pPr>
              <w:pStyle w:val="a3"/>
              <w:numPr>
                <w:ilvl w:val="0"/>
                <w:numId w:val="1"/>
              </w:numPr>
              <w:ind w:left="357" w:hanging="357"/>
              <w:jc w:val="center"/>
              <w:rPr>
                <w:color w:val="000000"/>
                <w:lang w:val="uk-UA"/>
              </w:rPr>
            </w:pPr>
          </w:p>
        </w:tc>
        <w:tc>
          <w:tcPr>
            <w:tcW w:w="5980" w:type="dxa"/>
            <w:gridSpan w:val="4"/>
            <w:vMerge/>
          </w:tcPr>
          <w:p w:rsidR="00197D7C" w:rsidRPr="00AF1DDF" w:rsidRDefault="00197D7C" w:rsidP="00CB41ED">
            <w:pPr>
              <w:jc w:val="center"/>
              <w:rPr>
                <w:rFonts w:ascii="Times New Roman" w:hAnsi="Times New Roman"/>
                <w:color w:val="000000"/>
                <w:sz w:val="24"/>
                <w:szCs w:val="24"/>
                <w:lang w:val="uk-UA"/>
              </w:rPr>
            </w:pPr>
          </w:p>
        </w:tc>
        <w:tc>
          <w:tcPr>
            <w:tcW w:w="1559" w:type="dxa"/>
          </w:tcPr>
          <w:p w:rsidR="00197D7C" w:rsidRDefault="00105EAC" w:rsidP="00105EAC">
            <w:pPr>
              <w:ind w:left="-57" w:right="-57"/>
              <w:jc w:val="center"/>
              <w:rPr>
                <w:rFonts w:ascii="Times New Roman" w:hAnsi="Times New Roman"/>
                <w:color w:val="000000"/>
                <w:lang w:val="uk-UA"/>
              </w:rPr>
            </w:pPr>
            <w:r>
              <w:rPr>
                <w:rFonts w:ascii="Times New Roman" w:hAnsi="Times New Roman"/>
                <w:color w:val="000000"/>
                <w:lang w:val="uk-UA"/>
              </w:rPr>
              <w:t>Кафе «Рондель»</w:t>
            </w:r>
          </w:p>
        </w:tc>
        <w:tc>
          <w:tcPr>
            <w:tcW w:w="1807" w:type="dxa"/>
          </w:tcPr>
          <w:p w:rsidR="00105EAC" w:rsidRDefault="00105EAC" w:rsidP="00CB41ED">
            <w:pPr>
              <w:ind w:left="-57" w:right="-57"/>
              <w:jc w:val="center"/>
              <w:rPr>
                <w:rFonts w:ascii="Times New Roman" w:hAnsi="Times New Roman"/>
                <w:color w:val="000000"/>
                <w:lang w:val="uk-UA"/>
              </w:rPr>
            </w:pPr>
            <w:r>
              <w:rPr>
                <w:rFonts w:ascii="Times New Roman" w:hAnsi="Times New Roman"/>
                <w:color w:val="000000"/>
                <w:lang w:val="uk-UA"/>
              </w:rPr>
              <w:t>10.11.2016 р..</w:t>
            </w:r>
          </w:p>
          <w:p w:rsidR="00197D7C" w:rsidRDefault="00105EAC" w:rsidP="00CB41ED">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E23078" w:rsidRPr="00AF1DDF" w:rsidTr="0024770C">
        <w:tc>
          <w:tcPr>
            <w:tcW w:w="531" w:type="dxa"/>
          </w:tcPr>
          <w:p w:rsidR="00E23078" w:rsidRPr="00AF1DDF" w:rsidRDefault="00E23078" w:rsidP="003F7A53">
            <w:pPr>
              <w:pStyle w:val="a3"/>
              <w:numPr>
                <w:ilvl w:val="0"/>
                <w:numId w:val="1"/>
              </w:numPr>
              <w:ind w:left="357" w:hanging="357"/>
              <w:jc w:val="center"/>
              <w:rPr>
                <w:color w:val="000000"/>
                <w:lang w:val="uk-UA"/>
              </w:rPr>
            </w:pPr>
          </w:p>
        </w:tc>
        <w:tc>
          <w:tcPr>
            <w:tcW w:w="1420" w:type="dxa"/>
          </w:tcPr>
          <w:p w:rsidR="00E23078" w:rsidRPr="00AF1DDF" w:rsidRDefault="00E23078" w:rsidP="00CB41ED">
            <w:pPr>
              <w:rPr>
                <w:rFonts w:ascii="Times New Roman" w:hAnsi="Times New Roman"/>
                <w:bCs/>
                <w:color w:val="000000"/>
                <w:sz w:val="24"/>
                <w:szCs w:val="24"/>
                <w:lang w:val="uk-UA"/>
              </w:rPr>
            </w:pPr>
            <w:r w:rsidRPr="00AF1DDF">
              <w:rPr>
                <w:rFonts w:ascii="Times New Roman" w:hAnsi="Times New Roman"/>
                <w:bCs/>
                <w:color w:val="000000"/>
                <w:sz w:val="24"/>
                <w:szCs w:val="24"/>
                <w:lang w:val="uk-UA"/>
              </w:rPr>
              <w:t>Виробнича практика</w:t>
            </w:r>
          </w:p>
        </w:tc>
        <w:tc>
          <w:tcPr>
            <w:tcW w:w="1560" w:type="dxa"/>
          </w:tcPr>
          <w:p w:rsidR="00E23078" w:rsidRPr="00AF1DDF" w:rsidRDefault="00E23078" w:rsidP="00CB41ED">
            <w:pPr>
              <w:jc w:val="center"/>
              <w:rPr>
                <w:rFonts w:ascii="Times New Roman" w:hAnsi="Times New Roman"/>
                <w:color w:val="000000"/>
                <w:sz w:val="24"/>
                <w:szCs w:val="24"/>
                <w:lang w:val="uk-UA"/>
              </w:rPr>
            </w:pPr>
            <w:r>
              <w:rPr>
                <w:rFonts w:ascii="Times New Roman" w:hAnsi="Times New Roman"/>
                <w:color w:val="000000"/>
                <w:sz w:val="24"/>
                <w:szCs w:val="24"/>
                <w:lang w:val="uk-UA"/>
              </w:rPr>
              <w:t>6</w:t>
            </w:r>
          </w:p>
        </w:tc>
        <w:tc>
          <w:tcPr>
            <w:tcW w:w="1276" w:type="dxa"/>
          </w:tcPr>
          <w:p w:rsidR="00E23078" w:rsidRPr="00AF1DDF" w:rsidRDefault="00E23078" w:rsidP="00CB41ED">
            <w:pPr>
              <w:jc w:val="center"/>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1724" w:type="dxa"/>
          </w:tcPr>
          <w:p w:rsidR="00E23078" w:rsidRPr="00AF1DDF" w:rsidRDefault="00E23078" w:rsidP="00CB41ED">
            <w:pPr>
              <w:jc w:val="center"/>
              <w:rPr>
                <w:rFonts w:ascii="Times New Roman" w:hAnsi="Times New Roman"/>
                <w:color w:val="000000"/>
                <w:sz w:val="24"/>
                <w:szCs w:val="24"/>
                <w:lang w:val="uk-UA"/>
              </w:rPr>
            </w:pPr>
            <w:r w:rsidRPr="00AF1DDF">
              <w:rPr>
                <w:rFonts w:ascii="Times New Roman" w:hAnsi="Times New Roman"/>
                <w:color w:val="000000"/>
                <w:sz w:val="24"/>
                <w:szCs w:val="24"/>
                <w:lang w:val="uk-UA"/>
              </w:rPr>
              <w:t>+</w:t>
            </w:r>
          </w:p>
        </w:tc>
        <w:tc>
          <w:tcPr>
            <w:tcW w:w="1559" w:type="dxa"/>
          </w:tcPr>
          <w:p w:rsidR="00E23078" w:rsidRPr="00AF1DDF" w:rsidRDefault="00E23078" w:rsidP="00105EAC">
            <w:pPr>
              <w:jc w:val="center"/>
              <w:rPr>
                <w:rFonts w:ascii="Times New Roman" w:hAnsi="Times New Roman"/>
                <w:color w:val="000000"/>
                <w:lang w:val="uk-UA"/>
              </w:rPr>
            </w:pPr>
            <w:r>
              <w:rPr>
                <w:rFonts w:ascii="Times New Roman" w:hAnsi="Times New Roman"/>
                <w:color w:val="000000"/>
                <w:lang w:val="uk-UA"/>
              </w:rPr>
              <w:t>Оздоровчий комплекс «Карпати»</w:t>
            </w:r>
          </w:p>
        </w:tc>
        <w:tc>
          <w:tcPr>
            <w:tcW w:w="1807" w:type="dxa"/>
          </w:tcPr>
          <w:p w:rsidR="00E23078" w:rsidRDefault="00E23078" w:rsidP="00CB41ED">
            <w:pPr>
              <w:jc w:val="center"/>
              <w:rPr>
                <w:rFonts w:ascii="Times New Roman" w:hAnsi="Times New Roman"/>
                <w:color w:val="000000"/>
                <w:sz w:val="24"/>
                <w:szCs w:val="24"/>
                <w:lang w:val="uk-UA"/>
              </w:rPr>
            </w:pPr>
            <w:r>
              <w:rPr>
                <w:rFonts w:ascii="Times New Roman" w:hAnsi="Times New Roman"/>
                <w:color w:val="000000"/>
                <w:sz w:val="24"/>
                <w:szCs w:val="24"/>
                <w:lang w:val="uk-UA"/>
              </w:rPr>
              <w:t>02.10.2016 р.,</w:t>
            </w:r>
          </w:p>
          <w:p w:rsidR="00E23078" w:rsidRPr="00AF1DDF" w:rsidRDefault="00E23078" w:rsidP="00CB41ED">
            <w:pPr>
              <w:jc w:val="center"/>
              <w:rPr>
                <w:rFonts w:ascii="Times New Roman" w:hAnsi="Times New Roman"/>
                <w:color w:val="000000"/>
                <w:sz w:val="24"/>
                <w:szCs w:val="24"/>
                <w:lang w:val="uk-UA"/>
              </w:rPr>
            </w:pPr>
            <w:r>
              <w:rPr>
                <w:rFonts w:ascii="Times New Roman" w:hAnsi="Times New Roman"/>
                <w:color w:val="000000"/>
                <w:sz w:val="24"/>
                <w:szCs w:val="24"/>
                <w:lang w:val="uk-UA"/>
              </w:rPr>
              <w:t>5 років</w:t>
            </w:r>
          </w:p>
        </w:tc>
      </w:tr>
      <w:tr w:rsidR="00197D7C" w:rsidRPr="00AF1DDF" w:rsidTr="00C508D2">
        <w:tc>
          <w:tcPr>
            <w:tcW w:w="531" w:type="dxa"/>
          </w:tcPr>
          <w:p w:rsidR="00197D7C" w:rsidRPr="00AF1DDF" w:rsidRDefault="00197D7C" w:rsidP="003F7A53">
            <w:pPr>
              <w:pStyle w:val="a3"/>
              <w:numPr>
                <w:ilvl w:val="0"/>
                <w:numId w:val="1"/>
              </w:numPr>
              <w:ind w:left="357" w:hanging="357"/>
              <w:jc w:val="center"/>
              <w:rPr>
                <w:color w:val="000000"/>
                <w:lang w:val="uk-UA"/>
              </w:rPr>
            </w:pPr>
          </w:p>
        </w:tc>
        <w:tc>
          <w:tcPr>
            <w:tcW w:w="5980" w:type="dxa"/>
            <w:gridSpan w:val="4"/>
            <w:vMerge w:val="restart"/>
          </w:tcPr>
          <w:p w:rsidR="00197D7C" w:rsidRPr="00AF1DDF" w:rsidRDefault="00197D7C" w:rsidP="00CB41ED">
            <w:pPr>
              <w:jc w:val="center"/>
              <w:rPr>
                <w:rFonts w:ascii="Times New Roman" w:hAnsi="Times New Roman"/>
                <w:color w:val="000000"/>
                <w:sz w:val="24"/>
                <w:szCs w:val="24"/>
                <w:lang w:val="uk-UA"/>
              </w:rPr>
            </w:pPr>
          </w:p>
        </w:tc>
        <w:tc>
          <w:tcPr>
            <w:tcW w:w="1559" w:type="dxa"/>
          </w:tcPr>
          <w:p w:rsidR="00197D7C" w:rsidRPr="00AF1DDF" w:rsidRDefault="00197D7C" w:rsidP="00105EAC">
            <w:pPr>
              <w:jc w:val="center"/>
              <w:rPr>
                <w:rFonts w:ascii="Times New Roman" w:hAnsi="Times New Roman"/>
                <w:color w:val="000000"/>
                <w:lang w:val="uk-UA"/>
              </w:rPr>
            </w:pPr>
            <w:r>
              <w:rPr>
                <w:rFonts w:ascii="Times New Roman" w:hAnsi="Times New Roman"/>
                <w:color w:val="000000"/>
                <w:lang w:val="uk-UA"/>
              </w:rPr>
              <w:t>ПП «Парк готель»</w:t>
            </w:r>
          </w:p>
        </w:tc>
        <w:tc>
          <w:tcPr>
            <w:tcW w:w="1807" w:type="dxa"/>
          </w:tcPr>
          <w:p w:rsidR="00197D7C" w:rsidRDefault="00197D7C" w:rsidP="000C7153">
            <w:pPr>
              <w:jc w:val="center"/>
              <w:rPr>
                <w:rFonts w:ascii="Times New Roman" w:hAnsi="Times New Roman"/>
                <w:color w:val="000000"/>
                <w:sz w:val="24"/>
                <w:szCs w:val="24"/>
                <w:lang w:val="uk-UA"/>
              </w:rPr>
            </w:pPr>
            <w:r>
              <w:rPr>
                <w:rFonts w:ascii="Times New Roman" w:hAnsi="Times New Roman"/>
                <w:color w:val="000000"/>
                <w:sz w:val="24"/>
                <w:szCs w:val="24"/>
                <w:lang w:val="uk-UA"/>
              </w:rPr>
              <w:t>01.02.2016 р.,</w:t>
            </w:r>
          </w:p>
          <w:p w:rsidR="00197D7C" w:rsidRPr="00AF1DDF" w:rsidRDefault="00197D7C" w:rsidP="000C7153">
            <w:pPr>
              <w:jc w:val="center"/>
              <w:rPr>
                <w:rFonts w:ascii="Times New Roman" w:hAnsi="Times New Roman"/>
                <w:color w:val="000000"/>
                <w:sz w:val="24"/>
                <w:szCs w:val="24"/>
                <w:lang w:val="uk-UA"/>
              </w:rPr>
            </w:pPr>
            <w:r>
              <w:rPr>
                <w:rFonts w:ascii="Times New Roman" w:hAnsi="Times New Roman"/>
                <w:color w:val="000000"/>
                <w:sz w:val="24"/>
                <w:szCs w:val="24"/>
                <w:lang w:val="uk-UA"/>
              </w:rPr>
              <w:t>5 років</w:t>
            </w:r>
          </w:p>
        </w:tc>
      </w:tr>
      <w:tr w:rsidR="00197D7C" w:rsidRPr="00AF1DDF" w:rsidTr="00C508D2">
        <w:tc>
          <w:tcPr>
            <w:tcW w:w="531" w:type="dxa"/>
          </w:tcPr>
          <w:p w:rsidR="00197D7C" w:rsidRPr="00AF1DDF" w:rsidRDefault="00197D7C" w:rsidP="003F7A53">
            <w:pPr>
              <w:pStyle w:val="a3"/>
              <w:numPr>
                <w:ilvl w:val="0"/>
                <w:numId w:val="1"/>
              </w:numPr>
              <w:ind w:left="357" w:hanging="357"/>
              <w:jc w:val="center"/>
              <w:rPr>
                <w:color w:val="000000"/>
                <w:lang w:val="uk-UA"/>
              </w:rPr>
            </w:pPr>
          </w:p>
        </w:tc>
        <w:tc>
          <w:tcPr>
            <w:tcW w:w="5980" w:type="dxa"/>
            <w:gridSpan w:val="4"/>
            <w:vMerge/>
          </w:tcPr>
          <w:p w:rsidR="00197D7C" w:rsidRPr="00AF1DDF" w:rsidRDefault="00197D7C" w:rsidP="00CB41ED">
            <w:pPr>
              <w:jc w:val="center"/>
              <w:rPr>
                <w:rFonts w:ascii="Times New Roman" w:hAnsi="Times New Roman"/>
                <w:color w:val="000000"/>
                <w:sz w:val="24"/>
                <w:szCs w:val="24"/>
                <w:lang w:val="uk-UA"/>
              </w:rPr>
            </w:pPr>
          </w:p>
        </w:tc>
        <w:tc>
          <w:tcPr>
            <w:tcW w:w="1559" w:type="dxa"/>
          </w:tcPr>
          <w:p w:rsidR="00197D7C" w:rsidRPr="00AF1DDF" w:rsidRDefault="00197D7C" w:rsidP="00105EAC">
            <w:pPr>
              <w:ind w:left="-57" w:right="-57"/>
              <w:jc w:val="center"/>
              <w:rPr>
                <w:rFonts w:ascii="Times New Roman" w:hAnsi="Times New Roman"/>
                <w:color w:val="000000"/>
                <w:lang w:val="uk-UA"/>
              </w:rPr>
            </w:pPr>
            <w:r w:rsidRPr="00505378">
              <w:rPr>
                <w:rFonts w:ascii="Times New Roman" w:hAnsi="Times New Roman"/>
                <w:color w:val="000000"/>
                <w:lang w:val="uk-UA"/>
              </w:rPr>
              <w:t>Ресторан "</w:t>
            </w:r>
            <w:proofErr w:type="spellStart"/>
            <w:r w:rsidRPr="00505378">
              <w:rPr>
                <w:rFonts w:ascii="Times New Roman" w:hAnsi="Times New Roman"/>
                <w:color w:val="000000"/>
                <w:lang w:val="uk-UA"/>
              </w:rPr>
              <w:t>Villa</w:t>
            </w:r>
            <w:proofErr w:type="spellEnd"/>
            <w:r w:rsidRPr="00505378">
              <w:rPr>
                <w:rFonts w:ascii="Times New Roman" w:hAnsi="Times New Roman"/>
                <w:color w:val="000000"/>
                <w:lang w:val="uk-UA"/>
              </w:rPr>
              <w:t xml:space="preserve"> </w:t>
            </w:r>
            <w:proofErr w:type="spellStart"/>
            <w:r w:rsidRPr="00505378">
              <w:rPr>
                <w:rFonts w:ascii="Times New Roman" w:hAnsi="Times New Roman"/>
                <w:color w:val="000000"/>
                <w:lang w:val="uk-UA"/>
              </w:rPr>
              <w:t>Park</w:t>
            </w:r>
            <w:proofErr w:type="spellEnd"/>
            <w:r w:rsidRPr="00505378">
              <w:rPr>
                <w:rFonts w:ascii="Times New Roman" w:hAnsi="Times New Roman"/>
                <w:color w:val="000000"/>
                <w:lang w:val="uk-UA"/>
              </w:rPr>
              <w:t>"</w:t>
            </w:r>
          </w:p>
        </w:tc>
        <w:tc>
          <w:tcPr>
            <w:tcW w:w="1807" w:type="dxa"/>
          </w:tcPr>
          <w:p w:rsidR="00197D7C" w:rsidRDefault="00197D7C" w:rsidP="000C7153">
            <w:pPr>
              <w:ind w:left="-57" w:right="-57"/>
              <w:jc w:val="center"/>
              <w:rPr>
                <w:rFonts w:ascii="Times New Roman" w:hAnsi="Times New Roman"/>
                <w:color w:val="000000"/>
                <w:lang w:val="uk-UA"/>
              </w:rPr>
            </w:pPr>
            <w:r>
              <w:rPr>
                <w:rFonts w:ascii="Times New Roman" w:hAnsi="Times New Roman"/>
                <w:color w:val="000000"/>
                <w:lang w:val="uk-UA"/>
              </w:rPr>
              <w:t>15.10.2017 р.,</w:t>
            </w:r>
          </w:p>
          <w:p w:rsidR="00197D7C" w:rsidRPr="00AF1DDF" w:rsidRDefault="00197D7C" w:rsidP="000C7153">
            <w:pPr>
              <w:ind w:left="-57" w:right="-57"/>
              <w:jc w:val="center"/>
              <w:rPr>
                <w:rFonts w:ascii="Times New Roman" w:hAnsi="Times New Roman"/>
                <w:color w:val="000000"/>
                <w:lang w:val="uk-UA"/>
              </w:rPr>
            </w:pPr>
            <w:r>
              <w:rPr>
                <w:rFonts w:ascii="Times New Roman" w:hAnsi="Times New Roman"/>
                <w:color w:val="000000"/>
                <w:lang w:val="uk-UA"/>
              </w:rPr>
              <w:t>5 років</w:t>
            </w:r>
          </w:p>
        </w:tc>
      </w:tr>
      <w:tr w:rsidR="00C962F4" w:rsidRPr="00AF1DDF" w:rsidTr="00C508D2">
        <w:tc>
          <w:tcPr>
            <w:tcW w:w="531" w:type="dxa"/>
          </w:tcPr>
          <w:p w:rsidR="00C962F4" w:rsidRPr="00AF1DDF" w:rsidRDefault="00C962F4" w:rsidP="003F7A53">
            <w:pPr>
              <w:pStyle w:val="a3"/>
              <w:numPr>
                <w:ilvl w:val="0"/>
                <w:numId w:val="1"/>
              </w:numPr>
              <w:ind w:left="357" w:hanging="357"/>
              <w:jc w:val="center"/>
              <w:rPr>
                <w:color w:val="000000"/>
                <w:lang w:val="uk-UA"/>
              </w:rPr>
            </w:pPr>
          </w:p>
        </w:tc>
        <w:tc>
          <w:tcPr>
            <w:tcW w:w="5980" w:type="dxa"/>
            <w:gridSpan w:val="4"/>
          </w:tcPr>
          <w:p w:rsidR="00C962F4" w:rsidRPr="00AF1DDF" w:rsidRDefault="00C962F4" w:rsidP="00CB41ED">
            <w:pPr>
              <w:jc w:val="center"/>
              <w:rPr>
                <w:rFonts w:ascii="Times New Roman" w:hAnsi="Times New Roman"/>
                <w:color w:val="000000"/>
                <w:sz w:val="24"/>
                <w:szCs w:val="24"/>
                <w:lang w:val="uk-UA"/>
              </w:rPr>
            </w:pPr>
          </w:p>
        </w:tc>
        <w:tc>
          <w:tcPr>
            <w:tcW w:w="1559" w:type="dxa"/>
          </w:tcPr>
          <w:p w:rsidR="00C962F4" w:rsidRPr="00505378" w:rsidRDefault="00C962F4" w:rsidP="00105EAC">
            <w:pPr>
              <w:ind w:left="-57" w:right="-57"/>
              <w:jc w:val="center"/>
              <w:rPr>
                <w:rFonts w:ascii="Times New Roman" w:hAnsi="Times New Roman"/>
                <w:color w:val="000000"/>
                <w:lang w:val="uk-UA"/>
              </w:rPr>
            </w:pPr>
            <w:proofErr w:type="spellStart"/>
            <w:r>
              <w:rPr>
                <w:rFonts w:ascii="Times New Roman" w:hAnsi="Times New Roman"/>
                <w:color w:val="000000"/>
                <w:lang w:val="uk-UA"/>
              </w:rPr>
              <w:t>Готельно</w:t>
            </w:r>
            <w:proofErr w:type="spellEnd"/>
            <w:r>
              <w:rPr>
                <w:rFonts w:ascii="Times New Roman" w:hAnsi="Times New Roman"/>
                <w:color w:val="000000"/>
                <w:lang w:val="uk-UA"/>
              </w:rPr>
              <w:t>-ресторанний комплекс «</w:t>
            </w:r>
            <w:proofErr w:type="spellStart"/>
            <w:r>
              <w:rPr>
                <w:rFonts w:ascii="Times New Roman" w:hAnsi="Times New Roman"/>
                <w:color w:val="000000"/>
                <w:lang w:val="uk-UA"/>
              </w:rPr>
              <w:t>Лейбова</w:t>
            </w:r>
            <w:proofErr w:type="spellEnd"/>
            <w:r>
              <w:rPr>
                <w:rFonts w:ascii="Times New Roman" w:hAnsi="Times New Roman"/>
                <w:color w:val="000000"/>
                <w:lang w:val="uk-UA"/>
              </w:rPr>
              <w:t xml:space="preserve"> гора»</w:t>
            </w:r>
          </w:p>
        </w:tc>
        <w:tc>
          <w:tcPr>
            <w:tcW w:w="1807" w:type="dxa"/>
          </w:tcPr>
          <w:p w:rsidR="00C962F4" w:rsidRDefault="00C962F4" w:rsidP="000C7153">
            <w:pPr>
              <w:ind w:left="-57" w:right="-57"/>
              <w:jc w:val="center"/>
              <w:rPr>
                <w:rFonts w:ascii="Times New Roman" w:hAnsi="Times New Roman"/>
                <w:color w:val="000000"/>
                <w:lang w:val="uk-UA"/>
              </w:rPr>
            </w:pPr>
            <w:r>
              <w:rPr>
                <w:rFonts w:ascii="Times New Roman" w:hAnsi="Times New Roman"/>
                <w:color w:val="000000"/>
                <w:lang w:val="uk-UA"/>
              </w:rPr>
              <w:t>01.10.2015 р.,</w:t>
            </w:r>
          </w:p>
          <w:p w:rsidR="00C962F4" w:rsidRDefault="00C962F4" w:rsidP="000C7153">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B23941" w:rsidRPr="00AF1DDF" w:rsidTr="00C508D2">
        <w:tc>
          <w:tcPr>
            <w:tcW w:w="531" w:type="dxa"/>
          </w:tcPr>
          <w:p w:rsidR="00B23941" w:rsidRPr="00AF1DDF" w:rsidRDefault="00B23941" w:rsidP="003F7A53">
            <w:pPr>
              <w:pStyle w:val="a3"/>
              <w:numPr>
                <w:ilvl w:val="0"/>
                <w:numId w:val="1"/>
              </w:numPr>
              <w:ind w:left="357" w:hanging="357"/>
              <w:jc w:val="center"/>
              <w:rPr>
                <w:color w:val="000000"/>
                <w:lang w:val="uk-UA"/>
              </w:rPr>
            </w:pPr>
          </w:p>
        </w:tc>
        <w:tc>
          <w:tcPr>
            <w:tcW w:w="5980" w:type="dxa"/>
            <w:gridSpan w:val="4"/>
          </w:tcPr>
          <w:p w:rsidR="00B23941" w:rsidRPr="00AF1DDF" w:rsidRDefault="00B23941" w:rsidP="00CB41ED">
            <w:pPr>
              <w:jc w:val="center"/>
              <w:rPr>
                <w:rFonts w:ascii="Times New Roman" w:hAnsi="Times New Roman"/>
                <w:color w:val="000000"/>
                <w:sz w:val="24"/>
                <w:szCs w:val="24"/>
                <w:lang w:val="uk-UA"/>
              </w:rPr>
            </w:pPr>
          </w:p>
        </w:tc>
        <w:tc>
          <w:tcPr>
            <w:tcW w:w="1559" w:type="dxa"/>
          </w:tcPr>
          <w:p w:rsidR="00B23941" w:rsidRPr="00B23941" w:rsidRDefault="00B23941" w:rsidP="00B23941">
            <w:pPr>
              <w:pStyle w:val="ad"/>
              <w:jc w:val="center"/>
              <w:rPr>
                <w:rFonts w:ascii="Times New Roman" w:hAnsi="Times New Roman"/>
              </w:rPr>
            </w:pPr>
            <w:proofErr w:type="spellStart"/>
            <w:r w:rsidRPr="00B23941">
              <w:rPr>
                <w:rFonts w:ascii="Times New Roman" w:hAnsi="Times New Roman"/>
              </w:rPr>
              <w:t>Антикварня</w:t>
            </w:r>
            <w:proofErr w:type="spellEnd"/>
            <w:r w:rsidRPr="00B23941">
              <w:rPr>
                <w:rFonts w:ascii="Times New Roman" w:hAnsi="Times New Roman"/>
              </w:rPr>
              <w:t xml:space="preserve"> "</w:t>
            </w:r>
            <w:proofErr w:type="spellStart"/>
            <w:r w:rsidRPr="00B23941">
              <w:rPr>
                <w:rFonts w:ascii="Times New Roman" w:hAnsi="Times New Roman"/>
              </w:rPr>
              <w:t>ШпиндеL</w:t>
            </w:r>
            <w:proofErr w:type="spellEnd"/>
            <w:r w:rsidRPr="00B23941">
              <w:rPr>
                <w:rFonts w:ascii="Times New Roman" w:hAnsi="Times New Roman"/>
              </w:rPr>
              <w:t>'"</w:t>
            </w:r>
          </w:p>
          <w:p w:rsidR="00B23941" w:rsidRDefault="00B23941" w:rsidP="00105EAC">
            <w:pPr>
              <w:ind w:left="-57" w:right="-57"/>
              <w:jc w:val="center"/>
              <w:rPr>
                <w:rFonts w:ascii="Times New Roman" w:hAnsi="Times New Roman"/>
                <w:color w:val="000000"/>
                <w:lang w:val="uk-UA"/>
              </w:rPr>
            </w:pPr>
          </w:p>
        </w:tc>
        <w:tc>
          <w:tcPr>
            <w:tcW w:w="1807" w:type="dxa"/>
          </w:tcPr>
          <w:p w:rsidR="00B23941" w:rsidRDefault="00B23941" w:rsidP="000C7153">
            <w:pPr>
              <w:ind w:left="-57" w:right="-57"/>
              <w:jc w:val="center"/>
              <w:rPr>
                <w:rFonts w:ascii="Times New Roman" w:hAnsi="Times New Roman"/>
                <w:color w:val="000000"/>
                <w:lang w:val="uk-UA"/>
              </w:rPr>
            </w:pPr>
            <w:r>
              <w:rPr>
                <w:rFonts w:ascii="Times New Roman" w:hAnsi="Times New Roman"/>
                <w:color w:val="000000"/>
                <w:lang w:val="uk-UA"/>
              </w:rPr>
              <w:t>25.12.2016 р.,</w:t>
            </w:r>
          </w:p>
          <w:p w:rsidR="00B23941" w:rsidRDefault="00B23941" w:rsidP="000C7153">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C962F4" w:rsidRPr="00AF1DDF" w:rsidTr="00C508D2">
        <w:tc>
          <w:tcPr>
            <w:tcW w:w="531" w:type="dxa"/>
          </w:tcPr>
          <w:p w:rsidR="00C962F4" w:rsidRPr="00AF1DDF" w:rsidRDefault="00C962F4" w:rsidP="003F7A53">
            <w:pPr>
              <w:pStyle w:val="a3"/>
              <w:numPr>
                <w:ilvl w:val="0"/>
                <w:numId w:val="1"/>
              </w:numPr>
              <w:ind w:left="357" w:hanging="357"/>
              <w:jc w:val="center"/>
              <w:rPr>
                <w:color w:val="000000"/>
                <w:lang w:val="uk-UA"/>
              </w:rPr>
            </w:pPr>
          </w:p>
        </w:tc>
        <w:tc>
          <w:tcPr>
            <w:tcW w:w="5980" w:type="dxa"/>
            <w:gridSpan w:val="4"/>
          </w:tcPr>
          <w:p w:rsidR="00C962F4" w:rsidRPr="00AF1DDF" w:rsidRDefault="00C962F4" w:rsidP="00CB41ED">
            <w:pPr>
              <w:jc w:val="center"/>
              <w:rPr>
                <w:rFonts w:ascii="Times New Roman" w:hAnsi="Times New Roman"/>
                <w:color w:val="000000"/>
                <w:sz w:val="24"/>
                <w:szCs w:val="24"/>
                <w:lang w:val="uk-UA"/>
              </w:rPr>
            </w:pPr>
          </w:p>
        </w:tc>
        <w:tc>
          <w:tcPr>
            <w:tcW w:w="1559" w:type="dxa"/>
          </w:tcPr>
          <w:p w:rsidR="00C962F4" w:rsidRDefault="00C962F4" w:rsidP="00105EAC">
            <w:pPr>
              <w:ind w:left="-57" w:right="-57"/>
              <w:jc w:val="center"/>
              <w:rPr>
                <w:rFonts w:ascii="Times New Roman" w:hAnsi="Times New Roman"/>
                <w:color w:val="000000"/>
                <w:lang w:val="uk-UA"/>
              </w:rPr>
            </w:pPr>
            <w:r>
              <w:rPr>
                <w:rFonts w:ascii="Times New Roman" w:hAnsi="Times New Roman"/>
                <w:color w:val="000000"/>
                <w:lang w:val="uk-UA"/>
              </w:rPr>
              <w:t>Сімейна ресторація «Повидло»</w:t>
            </w:r>
          </w:p>
        </w:tc>
        <w:tc>
          <w:tcPr>
            <w:tcW w:w="1807" w:type="dxa"/>
          </w:tcPr>
          <w:p w:rsidR="00C962F4" w:rsidRDefault="00C962F4" w:rsidP="000C7153">
            <w:pPr>
              <w:ind w:left="-57" w:right="-57"/>
              <w:jc w:val="center"/>
              <w:rPr>
                <w:rFonts w:ascii="Times New Roman" w:hAnsi="Times New Roman"/>
                <w:color w:val="000000"/>
                <w:lang w:val="uk-UA"/>
              </w:rPr>
            </w:pPr>
            <w:r>
              <w:rPr>
                <w:rFonts w:ascii="Times New Roman" w:hAnsi="Times New Roman"/>
                <w:color w:val="000000"/>
                <w:lang w:val="uk-UA"/>
              </w:rPr>
              <w:t xml:space="preserve">06.10.2015 р., </w:t>
            </w:r>
          </w:p>
          <w:p w:rsidR="00C962F4" w:rsidRDefault="00C962F4" w:rsidP="000C7153">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105EAC" w:rsidRPr="00AF1DDF" w:rsidTr="00C508D2">
        <w:tc>
          <w:tcPr>
            <w:tcW w:w="531" w:type="dxa"/>
          </w:tcPr>
          <w:p w:rsidR="00105EAC" w:rsidRPr="00AF1DDF" w:rsidRDefault="00105EAC" w:rsidP="003F7A53">
            <w:pPr>
              <w:pStyle w:val="a3"/>
              <w:numPr>
                <w:ilvl w:val="0"/>
                <w:numId w:val="1"/>
              </w:numPr>
              <w:ind w:left="357" w:hanging="357"/>
              <w:jc w:val="center"/>
              <w:rPr>
                <w:color w:val="000000"/>
                <w:lang w:val="uk-UA"/>
              </w:rPr>
            </w:pPr>
          </w:p>
        </w:tc>
        <w:tc>
          <w:tcPr>
            <w:tcW w:w="5980" w:type="dxa"/>
            <w:gridSpan w:val="4"/>
          </w:tcPr>
          <w:p w:rsidR="00105EAC" w:rsidRPr="00AF1DDF" w:rsidRDefault="00105EAC" w:rsidP="00CB41ED">
            <w:pPr>
              <w:jc w:val="center"/>
              <w:rPr>
                <w:rFonts w:ascii="Times New Roman" w:hAnsi="Times New Roman"/>
                <w:color w:val="000000"/>
                <w:sz w:val="24"/>
                <w:szCs w:val="24"/>
                <w:lang w:val="uk-UA"/>
              </w:rPr>
            </w:pPr>
          </w:p>
        </w:tc>
        <w:tc>
          <w:tcPr>
            <w:tcW w:w="1559" w:type="dxa"/>
          </w:tcPr>
          <w:p w:rsidR="00105EAC" w:rsidRPr="00505378" w:rsidRDefault="00105EAC" w:rsidP="00105EAC">
            <w:pPr>
              <w:ind w:left="-57" w:right="-57"/>
              <w:jc w:val="center"/>
              <w:rPr>
                <w:rFonts w:ascii="Times New Roman" w:hAnsi="Times New Roman"/>
                <w:color w:val="000000"/>
                <w:lang w:val="uk-UA"/>
              </w:rPr>
            </w:pPr>
            <w:r>
              <w:rPr>
                <w:rFonts w:ascii="Times New Roman" w:hAnsi="Times New Roman"/>
                <w:color w:val="000000"/>
                <w:lang w:val="uk-UA"/>
              </w:rPr>
              <w:t>Ресторан «Вулик»</w:t>
            </w:r>
          </w:p>
        </w:tc>
        <w:tc>
          <w:tcPr>
            <w:tcW w:w="1807" w:type="dxa"/>
          </w:tcPr>
          <w:p w:rsidR="00105EAC" w:rsidRDefault="00105EAC" w:rsidP="000C7153">
            <w:pPr>
              <w:ind w:left="-57" w:right="-57"/>
              <w:jc w:val="center"/>
              <w:rPr>
                <w:rFonts w:ascii="Times New Roman" w:hAnsi="Times New Roman"/>
                <w:color w:val="000000"/>
                <w:lang w:val="uk-UA"/>
              </w:rPr>
            </w:pPr>
            <w:r>
              <w:rPr>
                <w:rFonts w:ascii="Times New Roman" w:hAnsi="Times New Roman"/>
                <w:color w:val="000000"/>
                <w:lang w:val="uk-UA"/>
              </w:rPr>
              <w:t>12.09.2016 р.,</w:t>
            </w:r>
          </w:p>
          <w:p w:rsidR="00105EAC" w:rsidRDefault="00105EAC" w:rsidP="000C7153">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105EAC" w:rsidRPr="00AF1DDF" w:rsidTr="00C508D2">
        <w:tc>
          <w:tcPr>
            <w:tcW w:w="531" w:type="dxa"/>
          </w:tcPr>
          <w:p w:rsidR="00105EAC" w:rsidRPr="00AF1DDF" w:rsidRDefault="00105EAC" w:rsidP="003F7A53">
            <w:pPr>
              <w:pStyle w:val="a3"/>
              <w:numPr>
                <w:ilvl w:val="0"/>
                <w:numId w:val="1"/>
              </w:numPr>
              <w:ind w:left="357" w:hanging="357"/>
              <w:jc w:val="center"/>
              <w:rPr>
                <w:color w:val="000000"/>
                <w:lang w:val="uk-UA"/>
              </w:rPr>
            </w:pPr>
          </w:p>
        </w:tc>
        <w:tc>
          <w:tcPr>
            <w:tcW w:w="5980" w:type="dxa"/>
            <w:gridSpan w:val="4"/>
          </w:tcPr>
          <w:p w:rsidR="00105EAC" w:rsidRPr="00AF1DDF" w:rsidRDefault="00105EAC" w:rsidP="00CB41ED">
            <w:pPr>
              <w:jc w:val="center"/>
              <w:rPr>
                <w:rFonts w:ascii="Times New Roman" w:hAnsi="Times New Roman"/>
                <w:color w:val="000000"/>
                <w:sz w:val="24"/>
                <w:szCs w:val="24"/>
                <w:lang w:val="uk-UA"/>
              </w:rPr>
            </w:pPr>
          </w:p>
        </w:tc>
        <w:tc>
          <w:tcPr>
            <w:tcW w:w="1559" w:type="dxa"/>
          </w:tcPr>
          <w:p w:rsidR="00105EAC" w:rsidRPr="00505378" w:rsidRDefault="00105EAC" w:rsidP="00105EAC">
            <w:pPr>
              <w:ind w:left="-57" w:right="-57"/>
              <w:jc w:val="center"/>
              <w:rPr>
                <w:rFonts w:ascii="Times New Roman" w:hAnsi="Times New Roman"/>
                <w:color w:val="000000"/>
                <w:lang w:val="uk-UA"/>
              </w:rPr>
            </w:pPr>
            <w:r>
              <w:rPr>
                <w:rFonts w:ascii="Times New Roman" w:hAnsi="Times New Roman"/>
                <w:color w:val="000000"/>
                <w:lang w:val="uk-UA"/>
              </w:rPr>
              <w:t>Ресторан «Овен»</w:t>
            </w:r>
          </w:p>
        </w:tc>
        <w:tc>
          <w:tcPr>
            <w:tcW w:w="1807" w:type="dxa"/>
          </w:tcPr>
          <w:p w:rsidR="00105EAC" w:rsidRDefault="00105EAC" w:rsidP="000C7153">
            <w:pPr>
              <w:ind w:left="-57" w:right="-57"/>
              <w:jc w:val="center"/>
              <w:rPr>
                <w:rFonts w:ascii="Times New Roman" w:hAnsi="Times New Roman"/>
                <w:color w:val="000000"/>
                <w:lang w:val="uk-UA"/>
              </w:rPr>
            </w:pPr>
            <w:r>
              <w:rPr>
                <w:rFonts w:ascii="Times New Roman" w:hAnsi="Times New Roman"/>
                <w:color w:val="000000"/>
                <w:lang w:val="uk-UA"/>
              </w:rPr>
              <w:t>11.12.2016 р.,</w:t>
            </w:r>
          </w:p>
          <w:p w:rsidR="00105EAC" w:rsidRDefault="00105EAC" w:rsidP="000C7153">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105EAC" w:rsidRPr="00AF1DDF" w:rsidTr="00C508D2">
        <w:tc>
          <w:tcPr>
            <w:tcW w:w="531" w:type="dxa"/>
          </w:tcPr>
          <w:p w:rsidR="00105EAC" w:rsidRPr="00AF1DDF" w:rsidRDefault="00105EAC" w:rsidP="003F7A53">
            <w:pPr>
              <w:pStyle w:val="a3"/>
              <w:numPr>
                <w:ilvl w:val="0"/>
                <w:numId w:val="1"/>
              </w:numPr>
              <w:ind w:left="357" w:hanging="357"/>
              <w:jc w:val="center"/>
              <w:rPr>
                <w:color w:val="000000"/>
                <w:lang w:val="uk-UA"/>
              </w:rPr>
            </w:pPr>
          </w:p>
        </w:tc>
        <w:tc>
          <w:tcPr>
            <w:tcW w:w="5980" w:type="dxa"/>
            <w:gridSpan w:val="4"/>
          </w:tcPr>
          <w:p w:rsidR="00105EAC" w:rsidRPr="00AF1DDF" w:rsidRDefault="00105EAC" w:rsidP="00CB41ED">
            <w:pPr>
              <w:jc w:val="center"/>
              <w:rPr>
                <w:rFonts w:ascii="Times New Roman" w:hAnsi="Times New Roman"/>
                <w:color w:val="000000"/>
                <w:sz w:val="24"/>
                <w:szCs w:val="24"/>
                <w:lang w:val="uk-UA"/>
              </w:rPr>
            </w:pPr>
          </w:p>
        </w:tc>
        <w:tc>
          <w:tcPr>
            <w:tcW w:w="1559" w:type="dxa"/>
          </w:tcPr>
          <w:p w:rsidR="00105EAC" w:rsidRDefault="00105EAC" w:rsidP="00105EAC">
            <w:pPr>
              <w:ind w:left="-57" w:right="-57"/>
              <w:jc w:val="center"/>
              <w:rPr>
                <w:rFonts w:ascii="Times New Roman" w:hAnsi="Times New Roman"/>
                <w:color w:val="000000"/>
                <w:lang w:val="uk-UA"/>
              </w:rPr>
            </w:pPr>
            <w:proofErr w:type="spellStart"/>
            <w:r>
              <w:rPr>
                <w:rFonts w:ascii="Times New Roman" w:hAnsi="Times New Roman"/>
                <w:color w:val="000000"/>
                <w:lang w:val="uk-UA"/>
              </w:rPr>
              <w:t>Кавярна</w:t>
            </w:r>
            <w:proofErr w:type="spellEnd"/>
            <w:r>
              <w:rPr>
                <w:rFonts w:ascii="Times New Roman" w:hAnsi="Times New Roman"/>
                <w:color w:val="000000"/>
                <w:lang w:val="uk-UA"/>
              </w:rPr>
              <w:t xml:space="preserve"> </w:t>
            </w:r>
          </w:p>
          <w:p w:rsidR="00105EAC" w:rsidRPr="00505378" w:rsidRDefault="00105EAC" w:rsidP="00105EAC">
            <w:pPr>
              <w:ind w:left="-57" w:right="-57"/>
              <w:jc w:val="center"/>
              <w:rPr>
                <w:rFonts w:ascii="Times New Roman" w:hAnsi="Times New Roman"/>
                <w:color w:val="000000"/>
                <w:lang w:val="uk-UA"/>
              </w:rPr>
            </w:pPr>
            <w:r>
              <w:rPr>
                <w:rFonts w:ascii="Times New Roman" w:hAnsi="Times New Roman"/>
                <w:color w:val="000000"/>
                <w:lang w:val="uk-UA"/>
              </w:rPr>
              <w:t>«Кавоварка»</w:t>
            </w:r>
          </w:p>
        </w:tc>
        <w:tc>
          <w:tcPr>
            <w:tcW w:w="1807" w:type="dxa"/>
          </w:tcPr>
          <w:p w:rsidR="00105EAC" w:rsidRDefault="00105EAC" w:rsidP="000C7153">
            <w:pPr>
              <w:ind w:left="-57" w:right="-57"/>
              <w:jc w:val="center"/>
              <w:rPr>
                <w:rFonts w:ascii="Times New Roman" w:hAnsi="Times New Roman"/>
                <w:color w:val="000000"/>
                <w:lang w:val="uk-UA"/>
              </w:rPr>
            </w:pPr>
            <w:r>
              <w:rPr>
                <w:rFonts w:ascii="Times New Roman" w:hAnsi="Times New Roman"/>
                <w:color w:val="000000"/>
                <w:lang w:val="uk-UA"/>
              </w:rPr>
              <w:t>15.11.2016 р.,</w:t>
            </w:r>
          </w:p>
          <w:p w:rsidR="00105EAC" w:rsidRDefault="00105EAC" w:rsidP="000C7153">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E23078" w:rsidRPr="00AF1DDF" w:rsidTr="0024770C">
        <w:tc>
          <w:tcPr>
            <w:tcW w:w="531" w:type="dxa"/>
          </w:tcPr>
          <w:p w:rsidR="00E23078" w:rsidRPr="00AF1DDF" w:rsidRDefault="00E23078" w:rsidP="003F7A53">
            <w:pPr>
              <w:pStyle w:val="a3"/>
              <w:numPr>
                <w:ilvl w:val="0"/>
                <w:numId w:val="1"/>
              </w:numPr>
              <w:ind w:left="357" w:hanging="357"/>
              <w:jc w:val="center"/>
              <w:rPr>
                <w:color w:val="000000"/>
                <w:lang w:val="uk-UA"/>
              </w:rPr>
            </w:pPr>
          </w:p>
        </w:tc>
        <w:tc>
          <w:tcPr>
            <w:tcW w:w="1420" w:type="dxa"/>
          </w:tcPr>
          <w:p w:rsidR="00E23078" w:rsidRPr="00AF1DDF" w:rsidRDefault="00E23078" w:rsidP="00CB41ED">
            <w:pPr>
              <w:rPr>
                <w:rFonts w:ascii="Times New Roman" w:hAnsi="Times New Roman"/>
                <w:bCs/>
                <w:color w:val="000000"/>
                <w:sz w:val="24"/>
                <w:szCs w:val="24"/>
                <w:lang w:val="uk-UA"/>
              </w:rPr>
            </w:pPr>
            <w:r w:rsidRPr="00AF1DDF">
              <w:rPr>
                <w:rFonts w:ascii="Times New Roman" w:hAnsi="Times New Roman"/>
                <w:bCs/>
                <w:color w:val="000000"/>
                <w:sz w:val="24"/>
                <w:szCs w:val="24"/>
                <w:lang w:val="uk-UA"/>
              </w:rPr>
              <w:t>Виробнича практика</w:t>
            </w:r>
          </w:p>
        </w:tc>
        <w:tc>
          <w:tcPr>
            <w:tcW w:w="1560" w:type="dxa"/>
          </w:tcPr>
          <w:p w:rsidR="00E23078" w:rsidRPr="00AF1DDF" w:rsidRDefault="00E23078" w:rsidP="00CB41ED">
            <w:pPr>
              <w:jc w:val="center"/>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1276" w:type="dxa"/>
          </w:tcPr>
          <w:p w:rsidR="00E23078" w:rsidRPr="00AF1DDF" w:rsidRDefault="00E23078" w:rsidP="00CB41ED">
            <w:pPr>
              <w:jc w:val="center"/>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1724" w:type="dxa"/>
          </w:tcPr>
          <w:p w:rsidR="00E23078" w:rsidRPr="00AF1DDF" w:rsidRDefault="00E23078" w:rsidP="00CB41ED">
            <w:pPr>
              <w:jc w:val="center"/>
              <w:rPr>
                <w:rFonts w:ascii="Times New Roman" w:hAnsi="Times New Roman"/>
                <w:color w:val="000000"/>
                <w:sz w:val="24"/>
                <w:szCs w:val="24"/>
                <w:lang w:val="uk-UA"/>
              </w:rPr>
            </w:pPr>
            <w:r w:rsidRPr="00AF1DDF">
              <w:rPr>
                <w:rFonts w:ascii="Times New Roman" w:hAnsi="Times New Roman"/>
                <w:color w:val="000000"/>
                <w:sz w:val="24"/>
                <w:szCs w:val="24"/>
                <w:lang w:val="uk-UA"/>
              </w:rPr>
              <w:t>+</w:t>
            </w:r>
          </w:p>
        </w:tc>
        <w:tc>
          <w:tcPr>
            <w:tcW w:w="1559" w:type="dxa"/>
          </w:tcPr>
          <w:p w:rsidR="00E23078" w:rsidRPr="00AF1DDF" w:rsidRDefault="00E23078" w:rsidP="00105EAC">
            <w:pPr>
              <w:jc w:val="center"/>
              <w:rPr>
                <w:rFonts w:ascii="Times New Roman" w:hAnsi="Times New Roman"/>
                <w:color w:val="000000"/>
                <w:lang w:val="uk-UA"/>
              </w:rPr>
            </w:pPr>
            <w:r>
              <w:rPr>
                <w:rFonts w:ascii="Times New Roman" w:hAnsi="Times New Roman"/>
                <w:color w:val="000000"/>
                <w:lang w:val="uk-UA"/>
              </w:rPr>
              <w:t>ТОВ «</w:t>
            </w:r>
            <w:proofErr w:type="spellStart"/>
            <w:r>
              <w:rPr>
                <w:rFonts w:ascii="Times New Roman" w:hAnsi="Times New Roman"/>
                <w:color w:val="000000"/>
                <w:lang w:val="uk-UA"/>
              </w:rPr>
              <w:t>Рейкарц</w:t>
            </w:r>
            <w:proofErr w:type="spellEnd"/>
            <w:r>
              <w:rPr>
                <w:rFonts w:ascii="Times New Roman" w:hAnsi="Times New Roman"/>
                <w:color w:val="000000"/>
                <w:lang w:val="uk-UA"/>
              </w:rPr>
              <w:t xml:space="preserve"> </w:t>
            </w:r>
            <w:proofErr w:type="spellStart"/>
            <w:r>
              <w:rPr>
                <w:rFonts w:ascii="Times New Roman" w:hAnsi="Times New Roman"/>
                <w:color w:val="000000"/>
                <w:lang w:val="uk-UA"/>
              </w:rPr>
              <w:t>Хотел</w:t>
            </w:r>
            <w:proofErr w:type="spellEnd"/>
            <w:r>
              <w:rPr>
                <w:rFonts w:ascii="Times New Roman" w:hAnsi="Times New Roman"/>
                <w:color w:val="000000"/>
                <w:lang w:val="uk-UA"/>
              </w:rPr>
              <w:t xml:space="preserve"> Менеджмент»</w:t>
            </w:r>
          </w:p>
        </w:tc>
        <w:tc>
          <w:tcPr>
            <w:tcW w:w="1807" w:type="dxa"/>
          </w:tcPr>
          <w:p w:rsidR="00E23078" w:rsidRDefault="00E23078" w:rsidP="00CB41ED">
            <w:pPr>
              <w:jc w:val="center"/>
              <w:rPr>
                <w:rFonts w:ascii="Times New Roman" w:hAnsi="Times New Roman"/>
                <w:color w:val="000000"/>
                <w:sz w:val="24"/>
                <w:szCs w:val="24"/>
                <w:lang w:val="uk-UA"/>
              </w:rPr>
            </w:pPr>
            <w:r>
              <w:rPr>
                <w:rFonts w:ascii="Times New Roman" w:hAnsi="Times New Roman"/>
                <w:color w:val="000000"/>
                <w:sz w:val="24"/>
                <w:szCs w:val="24"/>
                <w:lang w:val="uk-UA"/>
              </w:rPr>
              <w:t>01.12.2015 р.,</w:t>
            </w:r>
          </w:p>
          <w:p w:rsidR="00E23078" w:rsidRPr="00AF1DDF" w:rsidRDefault="00E23078" w:rsidP="00CB41ED">
            <w:pPr>
              <w:jc w:val="center"/>
              <w:rPr>
                <w:rFonts w:ascii="Times New Roman" w:hAnsi="Times New Roman"/>
                <w:color w:val="000000"/>
                <w:sz w:val="24"/>
                <w:szCs w:val="24"/>
                <w:lang w:val="uk-UA"/>
              </w:rPr>
            </w:pPr>
            <w:r>
              <w:rPr>
                <w:rFonts w:ascii="Times New Roman" w:hAnsi="Times New Roman"/>
                <w:color w:val="000000"/>
                <w:sz w:val="24"/>
                <w:szCs w:val="24"/>
                <w:lang w:val="uk-UA"/>
              </w:rPr>
              <w:t>5 років</w:t>
            </w:r>
          </w:p>
        </w:tc>
      </w:tr>
      <w:tr w:rsidR="00197D7C" w:rsidRPr="00AF1DDF" w:rsidTr="00E977F6">
        <w:tc>
          <w:tcPr>
            <w:tcW w:w="531" w:type="dxa"/>
          </w:tcPr>
          <w:p w:rsidR="00197D7C" w:rsidRPr="00AF1DDF" w:rsidRDefault="00197D7C" w:rsidP="003F7A53">
            <w:pPr>
              <w:pStyle w:val="a3"/>
              <w:numPr>
                <w:ilvl w:val="0"/>
                <w:numId w:val="1"/>
              </w:numPr>
              <w:ind w:left="357" w:hanging="357"/>
              <w:jc w:val="center"/>
              <w:rPr>
                <w:color w:val="000000"/>
                <w:lang w:val="uk-UA"/>
              </w:rPr>
            </w:pPr>
          </w:p>
        </w:tc>
        <w:tc>
          <w:tcPr>
            <w:tcW w:w="5980" w:type="dxa"/>
            <w:gridSpan w:val="4"/>
            <w:vMerge w:val="restart"/>
          </w:tcPr>
          <w:p w:rsidR="00197D7C" w:rsidRPr="00AF1DDF" w:rsidRDefault="00197D7C" w:rsidP="00CB41ED">
            <w:pPr>
              <w:jc w:val="center"/>
              <w:rPr>
                <w:rFonts w:ascii="Times New Roman" w:hAnsi="Times New Roman"/>
                <w:color w:val="000000"/>
                <w:sz w:val="24"/>
                <w:szCs w:val="24"/>
                <w:lang w:val="uk-UA"/>
              </w:rPr>
            </w:pPr>
          </w:p>
        </w:tc>
        <w:tc>
          <w:tcPr>
            <w:tcW w:w="1559" w:type="dxa"/>
          </w:tcPr>
          <w:p w:rsidR="00197D7C" w:rsidRDefault="00197D7C" w:rsidP="00105EAC">
            <w:pPr>
              <w:jc w:val="center"/>
              <w:rPr>
                <w:rFonts w:ascii="Times New Roman" w:hAnsi="Times New Roman"/>
                <w:color w:val="000000"/>
                <w:lang w:val="uk-UA"/>
              </w:rPr>
            </w:pPr>
            <w:r>
              <w:rPr>
                <w:rFonts w:ascii="Times New Roman" w:hAnsi="Times New Roman"/>
                <w:color w:val="000000"/>
                <w:lang w:val="uk-UA"/>
              </w:rPr>
              <w:t>Західна філія ТОВ «Зірка Буковелю»</w:t>
            </w:r>
          </w:p>
        </w:tc>
        <w:tc>
          <w:tcPr>
            <w:tcW w:w="1807" w:type="dxa"/>
          </w:tcPr>
          <w:p w:rsidR="00197D7C" w:rsidRDefault="00197D7C" w:rsidP="000C7153">
            <w:pPr>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18.11.2014 р., </w:t>
            </w:r>
          </w:p>
          <w:p w:rsidR="00197D7C" w:rsidRDefault="00197D7C" w:rsidP="000C7153">
            <w:pPr>
              <w:jc w:val="center"/>
              <w:rPr>
                <w:rFonts w:ascii="Times New Roman" w:hAnsi="Times New Roman"/>
                <w:color w:val="000000"/>
                <w:sz w:val="24"/>
                <w:szCs w:val="24"/>
                <w:lang w:val="uk-UA"/>
              </w:rPr>
            </w:pPr>
            <w:r>
              <w:rPr>
                <w:rFonts w:ascii="Times New Roman" w:hAnsi="Times New Roman"/>
                <w:color w:val="000000"/>
                <w:sz w:val="24"/>
                <w:szCs w:val="24"/>
                <w:lang w:val="uk-UA"/>
              </w:rPr>
              <w:t>5 років</w:t>
            </w:r>
          </w:p>
        </w:tc>
      </w:tr>
      <w:tr w:rsidR="00197D7C" w:rsidRPr="00AF1DDF" w:rsidTr="00E977F6">
        <w:tc>
          <w:tcPr>
            <w:tcW w:w="531" w:type="dxa"/>
          </w:tcPr>
          <w:p w:rsidR="00197D7C" w:rsidRPr="00AF1DDF" w:rsidRDefault="00197D7C" w:rsidP="003F7A53">
            <w:pPr>
              <w:pStyle w:val="a3"/>
              <w:numPr>
                <w:ilvl w:val="0"/>
                <w:numId w:val="1"/>
              </w:numPr>
              <w:ind w:left="357" w:hanging="357"/>
              <w:jc w:val="center"/>
              <w:rPr>
                <w:color w:val="000000"/>
                <w:lang w:val="uk-UA"/>
              </w:rPr>
            </w:pPr>
          </w:p>
        </w:tc>
        <w:tc>
          <w:tcPr>
            <w:tcW w:w="5980" w:type="dxa"/>
            <w:gridSpan w:val="4"/>
            <w:vMerge/>
          </w:tcPr>
          <w:p w:rsidR="00197D7C" w:rsidRPr="00AF1DDF" w:rsidRDefault="00197D7C" w:rsidP="00CB41ED">
            <w:pPr>
              <w:jc w:val="center"/>
              <w:rPr>
                <w:rFonts w:ascii="Times New Roman" w:hAnsi="Times New Roman"/>
                <w:color w:val="000000"/>
                <w:sz w:val="24"/>
                <w:szCs w:val="24"/>
                <w:lang w:val="uk-UA"/>
              </w:rPr>
            </w:pPr>
          </w:p>
        </w:tc>
        <w:tc>
          <w:tcPr>
            <w:tcW w:w="1559" w:type="dxa"/>
          </w:tcPr>
          <w:p w:rsidR="00197D7C" w:rsidRPr="00AF1DDF" w:rsidRDefault="00197D7C" w:rsidP="00105EAC">
            <w:pPr>
              <w:jc w:val="center"/>
              <w:rPr>
                <w:rFonts w:ascii="Times New Roman" w:hAnsi="Times New Roman"/>
                <w:color w:val="000000"/>
                <w:lang w:val="uk-UA"/>
              </w:rPr>
            </w:pPr>
            <w:r>
              <w:rPr>
                <w:rFonts w:ascii="Times New Roman" w:hAnsi="Times New Roman"/>
                <w:color w:val="000000"/>
                <w:lang w:val="uk-UA"/>
              </w:rPr>
              <w:t>Дочірнє підприємство «Санаторно-курортний комплекс «</w:t>
            </w:r>
            <w:proofErr w:type="spellStart"/>
            <w:r>
              <w:rPr>
                <w:rFonts w:ascii="Times New Roman" w:hAnsi="Times New Roman"/>
                <w:color w:val="000000"/>
                <w:lang w:val="uk-UA"/>
              </w:rPr>
              <w:t>Моршинкурорт</w:t>
            </w:r>
            <w:proofErr w:type="spellEnd"/>
            <w:r>
              <w:rPr>
                <w:rFonts w:ascii="Times New Roman" w:hAnsi="Times New Roman"/>
                <w:color w:val="000000"/>
                <w:lang w:val="uk-UA"/>
              </w:rPr>
              <w:t xml:space="preserve">» </w:t>
            </w:r>
            <w:proofErr w:type="spellStart"/>
            <w:r>
              <w:rPr>
                <w:rFonts w:ascii="Times New Roman" w:hAnsi="Times New Roman"/>
                <w:color w:val="000000"/>
                <w:lang w:val="uk-UA"/>
              </w:rPr>
              <w:t>Закриитого</w:t>
            </w:r>
            <w:proofErr w:type="spellEnd"/>
            <w:r>
              <w:rPr>
                <w:rFonts w:ascii="Times New Roman" w:hAnsi="Times New Roman"/>
                <w:color w:val="000000"/>
                <w:lang w:val="uk-UA"/>
              </w:rPr>
              <w:t xml:space="preserve"> акціонерного товариства лікувально-оздоровчих закладів профспілок України «Укрпрофоздоровниця»</w:t>
            </w:r>
          </w:p>
        </w:tc>
        <w:tc>
          <w:tcPr>
            <w:tcW w:w="1807" w:type="dxa"/>
          </w:tcPr>
          <w:p w:rsidR="00197D7C" w:rsidRDefault="00197D7C" w:rsidP="000C7153">
            <w:pPr>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24.12.2013 р., </w:t>
            </w:r>
          </w:p>
          <w:p w:rsidR="00197D7C" w:rsidRPr="00AF1DDF" w:rsidRDefault="00197D7C" w:rsidP="000C7153">
            <w:pPr>
              <w:jc w:val="center"/>
              <w:rPr>
                <w:rFonts w:ascii="Times New Roman" w:hAnsi="Times New Roman"/>
                <w:color w:val="000000"/>
                <w:sz w:val="24"/>
                <w:szCs w:val="24"/>
                <w:lang w:val="uk-UA"/>
              </w:rPr>
            </w:pPr>
            <w:r>
              <w:rPr>
                <w:rFonts w:ascii="Times New Roman" w:hAnsi="Times New Roman"/>
                <w:color w:val="000000"/>
                <w:sz w:val="24"/>
                <w:szCs w:val="24"/>
                <w:lang w:val="uk-UA"/>
              </w:rPr>
              <w:t>5 років</w:t>
            </w:r>
          </w:p>
        </w:tc>
      </w:tr>
      <w:tr w:rsidR="00E23078" w:rsidRPr="00AF1DDF" w:rsidTr="0024770C">
        <w:tc>
          <w:tcPr>
            <w:tcW w:w="531" w:type="dxa"/>
          </w:tcPr>
          <w:p w:rsidR="00E23078" w:rsidRPr="00AF1DDF" w:rsidRDefault="00E23078" w:rsidP="003F7A53">
            <w:pPr>
              <w:pStyle w:val="a3"/>
              <w:numPr>
                <w:ilvl w:val="0"/>
                <w:numId w:val="1"/>
              </w:numPr>
              <w:ind w:left="357" w:hanging="357"/>
              <w:jc w:val="center"/>
              <w:rPr>
                <w:color w:val="000000"/>
                <w:lang w:val="uk-UA"/>
              </w:rPr>
            </w:pPr>
          </w:p>
        </w:tc>
        <w:tc>
          <w:tcPr>
            <w:tcW w:w="1420" w:type="dxa"/>
          </w:tcPr>
          <w:p w:rsidR="00E23078" w:rsidRPr="00AF1DDF" w:rsidRDefault="00E23078" w:rsidP="0024770C">
            <w:pPr>
              <w:rPr>
                <w:rFonts w:ascii="Times New Roman" w:hAnsi="Times New Roman"/>
                <w:bCs/>
                <w:color w:val="000000"/>
                <w:sz w:val="24"/>
                <w:szCs w:val="24"/>
                <w:lang w:val="uk-UA"/>
              </w:rPr>
            </w:pPr>
          </w:p>
        </w:tc>
        <w:tc>
          <w:tcPr>
            <w:tcW w:w="1560" w:type="dxa"/>
          </w:tcPr>
          <w:p w:rsidR="00E23078" w:rsidRPr="00AF1DDF" w:rsidRDefault="00E23078" w:rsidP="0024770C">
            <w:pPr>
              <w:jc w:val="center"/>
              <w:rPr>
                <w:rFonts w:ascii="Times New Roman" w:hAnsi="Times New Roman"/>
                <w:color w:val="000000"/>
                <w:sz w:val="24"/>
                <w:szCs w:val="24"/>
                <w:lang w:val="uk-UA"/>
              </w:rPr>
            </w:pPr>
          </w:p>
        </w:tc>
        <w:tc>
          <w:tcPr>
            <w:tcW w:w="1276" w:type="dxa"/>
          </w:tcPr>
          <w:p w:rsidR="00E23078" w:rsidRPr="00AF1DDF" w:rsidRDefault="00E23078" w:rsidP="0024770C">
            <w:pPr>
              <w:jc w:val="center"/>
              <w:rPr>
                <w:rFonts w:ascii="Times New Roman" w:hAnsi="Times New Roman"/>
                <w:color w:val="000000"/>
                <w:sz w:val="24"/>
                <w:szCs w:val="24"/>
                <w:lang w:val="uk-UA"/>
              </w:rPr>
            </w:pPr>
          </w:p>
        </w:tc>
        <w:tc>
          <w:tcPr>
            <w:tcW w:w="1724" w:type="dxa"/>
          </w:tcPr>
          <w:p w:rsidR="00E23078" w:rsidRPr="00AF1DDF" w:rsidRDefault="00E23078" w:rsidP="0024770C">
            <w:pPr>
              <w:jc w:val="center"/>
              <w:rPr>
                <w:rFonts w:ascii="Times New Roman" w:hAnsi="Times New Roman"/>
                <w:color w:val="000000"/>
                <w:sz w:val="24"/>
                <w:szCs w:val="24"/>
                <w:lang w:val="uk-UA"/>
              </w:rPr>
            </w:pPr>
          </w:p>
        </w:tc>
        <w:tc>
          <w:tcPr>
            <w:tcW w:w="1559" w:type="dxa"/>
          </w:tcPr>
          <w:p w:rsidR="00E23078" w:rsidRPr="00AF1DDF" w:rsidRDefault="00C962F4" w:rsidP="00C962F4">
            <w:pPr>
              <w:jc w:val="center"/>
              <w:rPr>
                <w:rFonts w:ascii="Times New Roman" w:hAnsi="Times New Roman"/>
                <w:color w:val="000000"/>
                <w:lang w:val="uk-UA"/>
              </w:rPr>
            </w:pPr>
            <w:r>
              <w:rPr>
                <w:rFonts w:ascii="Times New Roman" w:hAnsi="Times New Roman"/>
                <w:color w:val="000000"/>
                <w:lang w:val="uk-UA"/>
              </w:rPr>
              <w:t>Ресторан «4 сезони»</w:t>
            </w:r>
          </w:p>
        </w:tc>
        <w:tc>
          <w:tcPr>
            <w:tcW w:w="1807" w:type="dxa"/>
          </w:tcPr>
          <w:p w:rsidR="00E23078" w:rsidRDefault="00C962F4" w:rsidP="0024770C">
            <w:pPr>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01.10.2015 р., </w:t>
            </w:r>
          </w:p>
          <w:p w:rsidR="00C962F4" w:rsidRPr="00AF1DDF" w:rsidRDefault="00C962F4" w:rsidP="0024770C">
            <w:pPr>
              <w:jc w:val="center"/>
              <w:rPr>
                <w:rFonts w:ascii="Times New Roman" w:hAnsi="Times New Roman"/>
                <w:color w:val="000000"/>
                <w:sz w:val="24"/>
                <w:szCs w:val="24"/>
                <w:lang w:val="uk-UA"/>
              </w:rPr>
            </w:pPr>
            <w:r>
              <w:rPr>
                <w:rFonts w:ascii="Times New Roman" w:hAnsi="Times New Roman"/>
                <w:color w:val="000000"/>
                <w:sz w:val="24"/>
                <w:szCs w:val="24"/>
                <w:lang w:val="uk-UA"/>
              </w:rPr>
              <w:t>1 рік</w:t>
            </w:r>
          </w:p>
        </w:tc>
      </w:tr>
      <w:tr w:rsidR="00E23078" w:rsidRPr="00AF1DDF" w:rsidTr="0024770C">
        <w:tc>
          <w:tcPr>
            <w:tcW w:w="531" w:type="dxa"/>
          </w:tcPr>
          <w:p w:rsidR="00E23078" w:rsidRPr="00AF1DDF" w:rsidRDefault="00E23078" w:rsidP="003F7A53">
            <w:pPr>
              <w:pStyle w:val="a3"/>
              <w:numPr>
                <w:ilvl w:val="0"/>
                <w:numId w:val="1"/>
              </w:numPr>
              <w:ind w:left="357" w:hanging="357"/>
              <w:jc w:val="center"/>
              <w:rPr>
                <w:color w:val="000000"/>
                <w:lang w:val="uk-UA"/>
              </w:rPr>
            </w:pPr>
          </w:p>
        </w:tc>
        <w:tc>
          <w:tcPr>
            <w:tcW w:w="1420" w:type="dxa"/>
          </w:tcPr>
          <w:p w:rsidR="00E23078" w:rsidRPr="00AF1DDF" w:rsidRDefault="00E23078" w:rsidP="0024770C">
            <w:pPr>
              <w:rPr>
                <w:rFonts w:ascii="Times New Roman" w:hAnsi="Times New Roman"/>
                <w:bCs/>
                <w:color w:val="000000"/>
                <w:sz w:val="24"/>
                <w:szCs w:val="24"/>
                <w:lang w:val="uk-UA"/>
              </w:rPr>
            </w:pPr>
          </w:p>
        </w:tc>
        <w:tc>
          <w:tcPr>
            <w:tcW w:w="1560" w:type="dxa"/>
          </w:tcPr>
          <w:p w:rsidR="00E23078" w:rsidRPr="00AF1DDF" w:rsidRDefault="00E23078" w:rsidP="0024770C">
            <w:pPr>
              <w:jc w:val="center"/>
              <w:rPr>
                <w:rFonts w:ascii="Times New Roman" w:hAnsi="Times New Roman"/>
                <w:color w:val="000000"/>
                <w:sz w:val="24"/>
                <w:szCs w:val="24"/>
                <w:lang w:val="uk-UA"/>
              </w:rPr>
            </w:pPr>
          </w:p>
        </w:tc>
        <w:tc>
          <w:tcPr>
            <w:tcW w:w="1276" w:type="dxa"/>
          </w:tcPr>
          <w:p w:rsidR="00E23078" w:rsidRPr="00AF1DDF" w:rsidRDefault="00E23078" w:rsidP="0024770C">
            <w:pPr>
              <w:jc w:val="center"/>
              <w:rPr>
                <w:rFonts w:ascii="Times New Roman" w:hAnsi="Times New Roman"/>
                <w:color w:val="000000"/>
                <w:sz w:val="24"/>
                <w:szCs w:val="24"/>
                <w:lang w:val="uk-UA"/>
              </w:rPr>
            </w:pPr>
          </w:p>
        </w:tc>
        <w:tc>
          <w:tcPr>
            <w:tcW w:w="1724" w:type="dxa"/>
          </w:tcPr>
          <w:p w:rsidR="00E23078" w:rsidRPr="00AF1DDF" w:rsidRDefault="00E23078" w:rsidP="0024770C">
            <w:pPr>
              <w:jc w:val="center"/>
              <w:rPr>
                <w:rFonts w:ascii="Times New Roman" w:hAnsi="Times New Roman"/>
                <w:color w:val="000000"/>
                <w:sz w:val="24"/>
                <w:szCs w:val="24"/>
                <w:lang w:val="uk-UA"/>
              </w:rPr>
            </w:pPr>
          </w:p>
        </w:tc>
        <w:tc>
          <w:tcPr>
            <w:tcW w:w="1559" w:type="dxa"/>
          </w:tcPr>
          <w:p w:rsidR="00E23078" w:rsidRDefault="00C962F4" w:rsidP="00C962F4">
            <w:pPr>
              <w:jc w:val="center"/>
              <w:rPr>
                <w:rFonts w:ascii="Times New Roman" w:hAnsi="Times New Roman"/>
                <w:color w:val="000000"/>
                <w:lang w:val="uk-UA"/>
              </w:rPr>
            </w:pPr>
            <w:r>
              <w:rPr>
                <w:rFonts w:ascii="Times New Roman" w:hAnsi="Times New Roman"/>
                <w:color w:val="000000"/>
                <w:lang w:val="uk-UA"/>
              </w:rPr>
              <w:t>Готельно-ресторанний комплекс «Станіславський двір»</w:t>
            </w:r>
          </w:p>
        </w:tc>
        <w:tc>
          <w:tcPr>
            <w:tcW w:w="1807" w:type="dxa"/>
          </w:tcPr>
          <w:p w:rsidR="00E23078" w:rsidRDefault="00C962F4" w:rsidP="0024770C">
            <w:pPr>
              <w:jc w:val="center"/>
              <w:rPr>
                <w:rFonts w:ascii="Times New Roman" w:hAnsi="Times New Roman"/>
                <w:color w:val="000000"/>
                <w:sz w:val="24"/>
                <w:szCs w:val="24"/>
                <w:lang w:val="uk-UA"/>
              </w:rPr>
            </w:pPr>
            <w:r>
              <w:rPr>
                <w:rFonts w:ascii="Times New Roman" w:hAnsi="Times New Roman"/>
                <w:color w:val="000000"/>
                <w:sz w:val="24"/>
                <w:szCs w:val="24"/>
                <w:lang w:val="uk-UA"/>
              </w:rPr>
              <w:t xml:space="preserve">15.11.2015 р., </w:t>
            </w:r>
          </w:p>
          <w:p w:rsidR="00C962F4" w:rsidRDefault="00C962F4" w:rsidP="0024770C">
            <w:pPr>
              <w:jc w:val="center"/>
              <w:rPr>
                <w:rFonts w:ascii="Times New Roman" w:hAnsi="Times New Roman"/>
                <w:color w:val="000000"/>
                <w:sz w:val="24"/>
                <w:szCs w:val="24"/>
                <w:lang w:val="uk-UA"/>
              </w:rPr>
            </w:pPr>
            <w:r>
              <w:rPr>
                <w:rFonts w:ascii="Times New Roman" w:hAnsi="Times New Roman"/>
                <w:color w:val="000000"/>
                <w:sz w:val="24"/>
                <w:szCs w:val="24"/>
                <w:lang w:val="uk-UA"/>
              </w:rPr>
              <w:t>1 рік</w:t>
            </w:r>
          </w:p>
        </w:tc>
      </w:tr>
      <w:tr w:rsidR="00E23078" w:rsidRPr="00AF1DDF" w:rsidTr="0024770C">
        <w:tc>
          <w:tcPr>
            <w:tcW w:w="531" w:type="dxa"/>
          </w:tcPr>
          <w:p w:rsidR="00E23078" w:rsidRPr="00AF1DDF" w:rsidRDefault="00E23078" w:rsidP="003F7A53">
            <w:pPr>
              <w:pStyle w:val="a3"/>
              <w:numPr>
                <w:ilvl w:val="0"/>
                <w:numId w:val="1"/>
              </w:numPr>
              <w:ind w:left="357" w:hanging="357"/>
              <w:jc w:val="center"/>
              <w:rPr>
                <w:color w:val="000000"/>
                <w:lang w:val="uk-UA"/>
              </w:rPr>
            </w:pPr>
          </w:p>
        </w:tc>
        <w:tc>
          <w:tcPr>
            <w:tcW w:w="1420" w:type="dxa"/>
          </w:tcPr>
          <w:p w:rsidR="00E23078" w:rsidRPr="00AF1DDF" w:rsidRDefault="00E23078" w:rsidP="0024770C">
            <w:pPr>
              <w:rPr>
                <w:rFonts w:ascii="Times New Roman" w:hAnsi="Times New Roman"/>
                <w:bCs/>
                <w:color w:val="000000"/>
                <w:sz w:val="24"/>
                <w:szCs w:val="24"/>
                <w:lang w:val="uk-UA"/>
              </w:rPr>
            </w:pPr>
          </w:p>
        </w:tc>
        <w:tc>
          <w:tcPr>
            <w:tcW w:w="1560" w:type="dxa"/>
          </w:tcPr>
          <w:p w:rsidR="00E23078" w:rsidRPr="00AF1DDF" w:rsidRDefault="00E23078" w:rsidP="0024770C">
            <w:pPr>
              <w:jc w:val="center"/>
              <w:rPr>
                <w:rFonts w:ascii="Times New Roman" w:hAnsi="Times New Roman"/>
                <w:color w:val="000000"/>
                <w:sz w:val="24"/>
                <w:szCs w:val="24"/>
                <w:lang w:val="uk-UA"/>
              </w:rPr>
            </w:pPr>
          </w:p>
        </w:tc>
        <w:tc>
          <w:tcPr>
            <w:tcW w:w="1276" w:type="dxa"/>
          </w:tcPr>
          <w:p w:rsidR="00E23078" w:rsidRPr="00AF1DDF" w:rsidRDefault="00E23078" w:rsidP="0024770C">
            <w:pPr>
              <w:jc w:val="center"/>
              <w:rPr>
                <w:rFonts w:ascii="Times New Roman" w:hAnsi="Times New Roman"/>
                <w:color w:val="000000"/>
                <w:sz w:val="24"/>
                <w:szCs w:val="24"/>
                <w:lang w:val="uk-UA"/>
              </w:rPr>
            </w:pPr>
          </w:p>
        </w:tc>
        <w:tc>
          <w:tcPr>
            <w:tcW w:w="1724" w:type="dxa"/>
          </w:tcPr>
          <w:p w:rsidR="00E23078" w:rsidRPr="00AF1DDF" w:rsidRDefault="00E23078" w:rsidP="0024770C">
            <w:pPr>
              <w:jc w:val="center"/>
              <w:rPr>
                <w:rFonts w:ascii="Times New Roman" w:hAnsi="Times New Roman"/>
                <w:color w:val="000000"/>
                <w:sz w:val="24"/>
                <w:szCs w:val="24"/>
                <w:lang w:val="uk-UA"/>
              </w:rPr>
            </w:pPr>
          </w:p>
        </w:tc>
        <w:tc>
          <w:tcPr>
            <w:tcW w:w="1559" w:type="dxa"/>
          </w:tcPr>
          <w:p w:rsidR="00E23078" w:rsidRPr="00B23941" w:rsidRDefault="00B23941" w:rsidP="00B23941">
            <w:pPr>
              <w:pStyle w:val="ad"/>
              <w:jc w:val="center"/>
              <w:rPr>
                <w:rFonts w:ascii="Times New Roman" w:hAnsi="Times New Roman"/>
                <w:color w:val="000000"/>
                <w:lang w:val="uk-UA"/>
              </w:rPr>
            </w:pPr>
            <w:r w:rsidRPr="00B23941">
              <w:rPr>
                <w:rFonts w:ascii="Times New Roman" w:hAnsi="Times New Roman"/>
                <w:color w:val="000000"/>
                <w:lang w:val="uk-UA"/>
              </w:rPr>
              <w:t>Ресторан «</w:t>
            </w:r>
            <w:proofErr w:type="spellStart"/>
            <w:r w:rsidRPr="00B23941">
              <w:rPr>
                <w:rStyle w:val="ab"/>
                <w:rFonts w:ascii="Times New Roman" w:hAnsi="Times New Roman"/>
                <w:b w:val="0"/>
                <w:bCs w:val="0"/>
                <w:color w:val="333333"/>
                <w:shd w:val="clear" w:color="auto" w:fill="FFFFFF"/>
              </w:rPr>
              <w:t>Пасаж</w:t>
            </w:r>
            <w:proofErr w:type="spellEnd"/>
            <w:r w:rsidRPr="00B23941">
              <w:rPr>
                <w:rStyle w:val="ab"/>
                <w:rFonts w:ascii="Times New Roman" w:hAnsi="Times New Roman"/>
                <w:b w:val="0"/>
                <w:bCs w:val="0"/>
                <w:color w:val="333333"/>
                <w:shd w:val="clear" w:color="auto" w:fill="FFFFFF"/>
              </w:rPr>
              <w:t xml:space="preserve"> </w:t>
            </w:r>
            <w:proofErr w:type="spellStart"/>
            <w:r w:rsidRPr="00B23941">
              <w:rPr>
                <w:rStyle w:val="ab"/>
                <w:rFonts w:ascii="Times New Roman" w:hAnsi="Times New Roman"/>
                <w:b w:val="0"/>
                <w:bCs w:val="0"/>
                <w:color w:val="333333"/>
                <w:shd w:val="clear" w:color="auto" w:fill="FFFFFF"/>
              </w:rPr>
              <w:t>Гартенберг</w:t>
            </w:r>
            <w:proofErr w:type="spellEnd"/>
            <w:r w:rsidRPr="00B23941">
              <w:rPr>
                <w:rFonts w:ascii="Times New Roman" w:hAnsi="Times New Roman"/>
                <w:color w:val="000000"/>
                <w:lang w:val="uk-UA"/>
              </w:rPr>
              <w:t>»</w:t>
            </w:r>
          </w:p>
        </w:tc>
        <w:tc>
          <w:tcPr>
            <w:tcW w:w="1807" w:type="dxa"/>
          </w:tcPr>
          <w:p w:rsidR="00E23078" w:rsidRDefault="00B23941" w:rsidP="00CB41ED">
            <w:pPr>
              <w:jc w:val="center"/>
              <w:rPr>
                <w:rFonts w:ascii="Times New Roman" w:hAnsi="Times New Roman"/>
                <w:color w:val="000000"/>
                <w:sz w:val="24"/>
                <w:szCs w:val="24"/>
                <w:lang w:val="uk-UA"/>
              </w:rPr>
            </w:pPr>
            <w:r>
              <w:rPr>
                <w:rFonts w:ascii="Times New Roman" w:hAnsi="Times New Roman"/>
                <w:color w:val="000000"/>
                <w:sz w:val="24"/>
                <w:szCs w:val="24"/>
                <w:lang w:val="uk-UA"/>
              </w:rPr>
              <w:t>20.09.2016 р..</w:t>
            </w:r>
          </w:p>
          <w:p w:rsidR="00B23941" w:rsidRPr="00AF1DDF" w:rsidRDefault="00B23941" w:rsidP="00CB41ED">
            <w:pPr>
              <w:jc w:val="center"/>
              <w:rPr>
                <w:rFonts w:ascii="Times New Roman" w:hAnsi="Times New Roman"/>
                <w:color w:val="000000"/>
                <w:sz w:val="24"/>
                <w:szCs w:val="24"/>
                <w:lang w:val="uk-UA"/>
              </w:rPr>
            </w:pPr>
            <w:r>
              <w:rPr>
                <w:rFonts w:ascii="Times New Roman" w:hAnsi="Times New Roman"/>
                <w:color w:val="000000"/>
                <w:sz w:val="24"/>
                <w:szCs w:val="24"/>
                <w:lang w:val="uk-UA"/>
              </w:rPr>
              <w:t>1 рік</w:t>
            </w:r>
          </w:p>
        </w:tc>
      </w:tr>
      <w:tr w:rsidR="00E23078" w:rsidRPr="00AF1DDF" w:rsidTr="0024770C">
        <w:tc>
          <w:tcPr>
            <w:tcW w:w="531" w:type="dxa"/>
          </w:tcPr>
          <w:p w:rsidR="00E23078" w:rsidRPr="00AF1DDF" w:rsidRDefault="00E23078" w:rsidP="003F7A53">
            <w:pPr>
              <w:pStyle w:val="a3"/>
              <w:numPr>
                <w:ilvl w:val="0"/>
                <w:numId w:val="1"/>
              </w:numPr>
              <w:ind w:left="357" w:hanging="357"/>
              <w:jc w:val="center"/>
              <w:rPr>
                <w:color w:val="000000"/>
                <w:lang w:val="uk-UA"/>
              </w:rPr>
            </w:pPr>
          </w:p>
        </w:tc>
        <w:tc>
          <w:tcPr>
            <w:tcW w:w="1420" w:type="dxa"/>
          </w:tcPr>
          <w:p w:rsidR="00E23078" w:rsidRPr="00AF1DDF" w:rsidRDefault="00E23078" w:rsidP="0024770C">
            <w:pPr>
              <w:rPr>
                <w:rFonts w:ascii="Times New Roman" w:hAnsi="Times New Roman"/>
                <w:bCs/>
                <w:color w:val="000000"/>
                <w:sz w:val="24"/>
                <w:szCs w:val="24"/>
                <w:lang w:val="uk-UA"/>
              </w:rPr>
            </w:pPr>
          </w:p>
        </w:tc>
        <w:tc>
          <w:tcPr>
            <w:tcW w:w="1560" w:type="dxa"/>
          </w:tcPr>
          <w:p w:rsidR="00E23078" w:rsidRPr="00AF1DDF" w:rsidRDefault="00E23078" w:rsidP="0024770C">
            <w:pPr>
              <w:jc w:val="center"/>
              <w:rPr>
                <w:rFonts w:ascii="Times New Roman" w:hAnsi="Times New Roman"/>
                <w:color w:val="000000"/>
                <w:sz w:val="24"/>
                <w:szCs w:val="24"/>
                <w:lang w:val="uk-UA"/>
              </w:rPr>
            </w:pPr>
          </w:p>
        </w:tc>
        <w:tc>
          <w:tcPr>
            <w:tcW w:w="1276" w:type="dxa"/>
          </w:tcPr>
          <w:p w:rsidR="00E23078" w:rsidRPr="00AF1DDF" w:rsidRDefault="00E23078" w:rsidP="0024770C">
            <w:pPr>
              <w:jc w:val="center"/>
              <w:rPr>
                <w:rFonts w:ascii="Times New Roman" w:hAnsi="Times New Roman"/>
                <w:color w:val="000000"/>
                <w:sz w:val="24"/>
                <w:szCs w:val="24"/>
                <w:lang w:val="uk-UA"/>
              </w:rPr>
            </w:pPr>
          </w:p>
        </w:tc>
        <w:tc>
          <w:tcPr>
            <w:tcW w:w="1724" w:type="dxa"/>
          </w:tcPr>
          <w:p w:rsidR="00E23078" w:rsidRPr="00AF1DDF" w:rsidRDefault="00E23078" w:rsidP="0024770C">
            <w:pPr>
              <w:jc w:val="center"/>
              <w:rPr>
                <w:rFonts w:ascii="Times New Roman" w:hAnsi="Times New Roman"/>
                <w:color w:val="000000"/>
                <w:sz w:val="24"/>
                <w:szCs w:val="24"/>
                <w:lang w:val="uk-UA"/>
              </w:rPr>
            </w:pPr>
          </w:p>
        </w:tc>
        <w:tc>
          <w:tcPr>
            <w:tcW w:w="1559" w:type="dxa"/>
          </w:tcPr>
          <w:p w:rsidR="00E23078" w:rsidRPr="00AF1DDF" w:rsidRDefault="00B23941" w:rsidP="00CB41ED">
            <w:pPr>
              <w:ind w:left="-57" w:right="-57"/>
              <w:jc w:val="center"/>
              <w:rPr>
                <w:rFonts w:ascii="Times New Roman" w:hAnsi="Times New Roman"/>
                <w:color w:val="000000"/>
                <w:lang w:val="uk-UA"/>
              </w:rPr>
            </w:pPr>
            <w:r>
              <w:rPr>
                <w:rFonts w:ascii="Times New Roman" w:hAnsi="Times New Roman"/>
                <w:color w:val="000000"/>
                <w:lang w:val="uk-UA"/>
              </w:rPr>
              <w:t>Ресторан «Вулик»</w:t>
            </w:r>
          </w:p>
        </w:tc>
        <w:tc>
          <w:tcPr>
            <w:tcW w:w="1807" w:type="dxa"/>
          </w:tcPr>
          <w:p w:rsidR="00E23078" w:rsidRDefault="00B23941" w:rsidP="00CB41ED">
            <w:pPr>
              <w:ind w:left="-57" w:right="-57"/>
              <w:jc w:val="center"/>
              <w:rPr>
                <w:rFonts w:ascii="Times New Roman" w:hAnsi="Times New Roman"/>
                <w:color w:val="000000"/>
                <w:lang w:val="uk-UA"/>
              </w:rPr>
            </w:pPr>
            <w:r>
              <w:rPr>
                <w:rFonts w:ascii="Times New Roman" w:hAnsi="Times New Roman"/>
                <w:color w:val="000000"/>
                <w:lang w:val="uk-UA"/>
              </w:rPr>
              <w:t>10.12.2016 р.,</w:t>
            </w:r>
          </w:p>
          <w:p w:rsidR="00B23941" w:rsidRPr="00AF1DDF" w:rsidRDefault="00B23941" w:rsidP="00CB41ED">
            <w:pPr>
              <w:ind w:left="-57" w:right="-57"/>
              <w:jc w:val="center"/>
              <w:rPr>
                <w:rFonts w:ascii="Times New Roman" w:hAnsi="Times New Roman"/>
                <w:color w:val="000000"/>
                <w:lang w:val="uk-UA"/>
              </w:rPr>
            </w:pPr>
            <w:r>
              <w:rPr>
                <w:rFonts w:ascii="Times New Roman" w:hAnsi="Times New Roman"/>
                <w:color w:val="000000"/>
                <w:lang w:val="uk-UA"/>
              </w:rPr>
              <w:t>1 рік</w:t>
            </w:r>
          </w:p>
        </w:tc>
      </w:tr>
      <w:tr w:rsidR="00E23078" w:rsidRPr="00AF1DDF" w:rsidTr="0024770C">
        <w:tc>
          <w:tcPr>
            <w:tcW w:w="531" w:type="dxa"/>
          </w:tcPr>
          <w:p w:rsidR="00E23078" w:rsidRPr="00AF1DDF" w:rsidRDefault="00E23078" w:rsidP="003F7A53">
            <w:pPr>
              <w:pStyle w:val="a3"/>
              <w:numPr>
                <w:ilvl w:val="0"/>
                <w:numId w:val="1"/>
              </w:numPr>
              <w:ind w:left="357" w:hanging="357"/>
              <w:jc w:val="center"/>
              <w:rPr>
                <w:color w:val="000000"/>
                <w:lang w:val="uk-UA"/>
              </w:rPr>
            </w:pPr>
          </w:p>
        </w:tc>
        <w:tc>
          <w:tcPr>
            <w:tcW w:w="1420" w:type="dxa"/>
          </w:tcPr>
          <w:p w:rsidR="00E23078" w:rsidRPr="00AF1DDF" w:rsidRDefault="00E23078" w:rsidP="0024770C">
            <w:pPr>
              <w:rPr>
                <w:rFonts w:ascii="Times New Roman" w:hAnsi="Times New Roman"/>
                <w:bCs/>
                <w:color w:val="000000"/>
                <w:sz w:val="24"/>
                <w:szCs w:val="24"/>
                <w:lang w:val="uk-UA"/>
              </w:rPr>
            </w:pPr>
          </w:p>
        </w:tc>
        <w:tc>
          <w:tcPr>
            <w:tcW w:w="1560" w:type="dxa"/>
          </w:tcPr>
          <w:p w:rsidR="00E23078" w:rsidRPr="00AF1DDF" w:rsidRDefault="00E23078" w:rsidP="0024770C">
            <w:pPr>
              <w:jc w:val="center"/>
              <w:rPr>
                <w:rFonts w:ascii="Times New Roman" w:hAnsi="Times New Roman"/>
                <w:color w:val="000000"/>
                <w:sz w:val="24"/>
                <w:szCs w:val="24"/>
                <w:lang w:val="uk-UA"/>
              </w:rPr>
            </w:pPr>
          </w:p>
        </w:tc>
        <w:tc>
          <w:tcPr>
            <w:tcW w:w="1276" w:type="dxa"/>
          </w:tcPr>
          <w:p w:rsidR="00E23078" w:rsidRPr="00AF1DDF" w:rsidRDefault="00E23078" w:rsidP="0024770C">
            <w:pPr>
              <w:jc w:val="center"/>
              <w:rPr>
                <w:rFonts w:ascii="Times New Roman" w:hAnsi="Times New Roman"/>
                <w:color w:val="000000"/>
                <w:sz w:val="24"/>
                <w:szCs w:val="24"/>
                <w:lang w:val="uk-UA"/>
              </w:rPr>
            </w:pPr>
          </w:p>
        </w:tc>
        <w:tc>
          <w:tcPr>
            <w:tcW w:w="1724" w:type="dxa"/>
          </w:tcPr>
          <w:p w:rsidR="00E23078" w:rsidRPr="00AF1DDF" w:rsidRDefault="00E23078" w:rsidP="0024770C">
            <w:pPr>
              <w:jc w:val="center"/>
              <w:rPr>
                <w:rFonts w:ascii="Times New Roman" w:hAnsi="Times New Roman"/>
                <w:color w:val="000000"/>
                <w:sz w:val="24"/>
                <w:szCs w:val="24"/>
                <w:lang w:val="uk-UA"/>
              </w:rPr>
            </w:pPr>
          </w:p>
        </w:tc>
        <w:tc>
          <w:tcPr>
            <w:tcW w:w="1559" w:type="dxa"/>
          </w:tcPr>
          <w:p w:rsidR="00E23078" w:rsidRPr="00AF1DDF" w:rsidRDefault="00B23941" w:rsidP="00CB41ED">
            <w:pPr>
              <w:ind w:left="-57" w:right="-57"/>
              <w:jc w:val="center"/>
              <w:rPr>
                <w:rFonts w:ascii="Times New Roman" w:hAnsi="Times New Roman"/>
                <w:color w:val="000000"/>
                <w:lang w:val="uk-UA"/>
              </w:rPr>
            </w:pPr>
            <w:r>
              <w:rPr>
                <w:rFonts w:ascii="Times New Roman" w:hAnsi="Times New Roman"/>
                <w:color w:val="000000"/>
                <w:lang w:val="uk-UA"/>
              </w:rPr>
              <w:t>Ресторан-клуб «Біле і чорне»</w:t>
            </w:r>
          </w:p>
        </w:tc>
        <w:tc>
          <w:tcPr>
            <w:tcW w:w="1807" w:type="dxa"/>
          </w:tcPr>
          <w:p w:rsidR="00E23078" w:rsidRDefault="00B23941" w:rsidP="00CB41ED">
            <w:pPr>
              <w:ind w:left="-57" w:right="-57"/>
              <w:jc w:val="center"/>
              <w:rPr>
                <w:rFonts w:ascii="Times New Roman" w:hAnsi="Times New Roman"/>
                <w:color w:val="000000"/>
                <w:lang w:val="uk-UA"/>
              </w:rPr>
            </w:pPr>
            <w:r>
              <w:rPr>
                <w:rFonts w:ascii="Times New Roman" w:hAnsi="Times New Roman"/>
                <w:color w:val="000000"/>
                <w:lang w:val="uk-UA"/>
              </w:rPr>
              <w:t xml:space="preserve">22.11.2016 р., </w:t>
            </w:r>
          </w:p>
          <w:p w:rsidR="00B23941" w:rsidRPr="00AF1DDF" w:rsidRDefault="00B23941" w:rsidP="00CB41ED">
            <w:pPr>
              <w:ind w:left="-57" w:right="-57"/>
              <w:jc w:val="center"/>
              <w:rPr>
                <w:rFonts w:ascii="Times New Roman" w:hAnsi="Times New Roman"/>
                <w:color w:val="000000"/>
                <w:lang w:val="uk-UA"/>
              </w:rPr>
            </w:pPr>
            <w:r>
              <w:rPr>
                <w:rFonts w:ascii="Times New Roman" w:hAnsi="Times New Roman"/>
                <w:color w:val="000000"/>
                <w:lang w:val="uk-UA"/>
              </w:rPr>
              <w:t>1 рік</w:t>
            </w:r>
          </w:p>
        </w:tc>
      </w:tr>
    </w:tbl>
    <w:p w:rsidR="003F7A53" w:rsidRDefault="003F7A53" w:rsidP="003F7A53">
      <w:pPr>
        <w:ind w:right="186" w:firstLine="567"/>
        <w:rPr>
          <w:rFonts w:ascii="Times New Roman" w:hAnsi="Times New Roman"/>
          <w:b/>
          <w:color w:val="000000"/>
          <w:sz w:val="28"/>
          <w:szCs w:val="28"/>
          <w:lang w:val="uk-UA"/>
        </w:rPr>
      </w:pPr>
    </w:p>
    <w:p w:rsidR="003F7A53" w:rsidRDefault="003F7A53" w:rsidP="003F7A53">
      <w:pPr>
        <w:ind w:right="186" w:firstLine="567"/>
        <w:rPr>
          <w:rFonts w:ascii="Times New Roman" w:hAnsi="Times New Roman"/>
          <w:b/>
          <w:color w:val="000000"/>
          <w:sz w:val="28"/>
          <w:szCs w:val="28"/>
          <w:lang w:val="uk-UA"/>
        </w:rPr>
      </w:pPr>
    </w:p>
    <w:p w:rsidR="00B23941" w:rsidRDefault="00B23941" w:rsidP="003F7A53">
      <w:pPr>
        <w:ind w:right="186" w:firstLine="567"/>
        <w:rPr>
          <w:rFonts w:ascii="Times New Roman" w:hAnsi="Times New Roman"/>
          <w:b/>
          <w:color w:val="000000"/>
          <w:sz w:val="28"/>
          <w:szCs w:val="28"/>
          <w:lang w:val="uk-UA"/>
        </w:rPr>
      </w:pPr>
    </w:p>
    <w:p w:rsidR="00B23941" w:rsidRDefault="00B23941" w:rsidP="003F7A53">
      <w:pPr>
        <w:ind w:right="186" w:firstLine="567"/>
        <w:rPr>
          <w:rFonts w:ascii="Times New Roman" w:hAnsi="Times New Roman"/>
          <w:b/>
          <w:color w:val="000000"/>
          <w:sz w:val="28"/>
          <w:szCs w:val="28"/>
          <w:lang w:val="uk-UA"/>
        </w:rPr>
      </w:pPr>
    </w:p>
    <w:p w:rsidR="003F7A53" w:rsidRPr="00AF1DDF" w:rsidRDefault="00D35B0E" w:rsidP="003F7A53">
      <w:pPr>
        <w:ind w:right="186" w:firstLine="567"/>
        <w:rPr>
          <w:rFonts w:ascii="Times New Roman" w:hAnsi="Times New Roman"/>
          <w:b/>
          <w:sz w:val="26"/>
          <w:szCs w:val="26"/>
          <w:lang w:val="uk-UA"/>
        </w:rPr>
      </w:pPr>
      <w:r>
        <w:rPr>
          <w:rFonts w:ascii="Times New Roman" w:hAnsi="Times New Roman"/>
          <w:b/>
          <w:color w:val="000000"/>
          <w:sz w:val="28"/>
          <w:szCs w:val="28"/>
          <w:lang w:val="uk-UA"/>
        </w:rPr>
        <w:t xml:space="preserve">Зав. кафедри </w:t>
      </w:r>
      <w:r w:rsidR="003F7A53" w:rsidRPr="00AF1DDF">
        <w:rPr>
          <w:rFonts w:ascii="Times New Roman" w:hAnsi="Times New Roman"/>
          <w:b/>
          <w:color w:val="000000"/>
          <w:sz w:val="28"/>
          <w:szCs w:val="28"/>
          <w:lang w:val="uk-UA"/>
        </w:rPr>
        <w:t xml:space="preserve"> </w:t>
      </w:r>
      <w:r>
        <w:rPr>
          <w:rFonts w:ascii="Times New Roman" w:hAnsi="Times New Roman"/>
          <w:b/>
          <w:color w:val="000000"/>
          <w:sz w:val="28"/>
          <w:szCs w:val="28"/>
          <w:lang w:val="uk-UA"/>
        </w:rPr>
        <w:t xml:space="preserve">                                                                 В.М. </w:t>
      </w:r>
      <w:proofErr w:type="spellStart"/>
      <w:r>
        <w:rPr>
          <w:rFonts w:ascii="Times New Roman" w:hAnsi="Times New Roman"/>
          <w:b/>
          <w:color w:val="000000"/>
          <w:sz w:val="28"/>
          <w:szCs w:val="28"/>
          <w:lang w:val="uk-UA"/>
        </w:rPr>
        <w:t>Клапчук</w:t>
      </w:r>
      <w:proofErr w:type="spellEnd"/>
    </w:p>
    <w:p w:rsidR="003F7A53" w:rsidRDefault="003F7A53" w:rsidP="003F7A53">
      <w:pPr>
        <w:spacing w:after="200" w:line="276" w:lineRule="auto"/>
        <w:rPr>
          <w:rFonts w:ascii="Times New Roman" w:hAnsi="Times New Roman"/>
          <w:sz w:val="28"/>
          <w:szCs w:val="28"/>
          <w:lang w:val="uk-UA"/>
        </w:rPr>
      </w:pPr>
      <w:r>
        <w:rPr>
          <w:rFonts w:ascii="Times New Roman" w:hAnsi="Times New Roman"/>
          <w:sz w:val="28"/>
          <w:szCs w:val="28"/>
          <w:lang w:val="uk-UA"/>
        </w:rPr>
        <w:br w:type="page"/>
      </w:r>
    </w:p>
    <w:p w:rsidR="003F7A53" w:rsidRPr="00792615" w:rsidRDefault="003F7A53" w:rsidP="003F7A53">
      <w:pPr>
        <w:pStyle w:val="a7"/>
        <w:spacing w:after="0"/>
        <w:ind w:left="0" w:firstLine="709"/>
        <w:jc w:val="both"/>
        <w:rPr>
          <w:rFonts w:ascii="Times New Roman" w:hAnsi="Times New Roman"/>
          <w:sz w:val="28"/>
          <w:szCs w:val="28"/>
          <w:lang w:val="uk-UA"/>
        </w:rPr>
      </w:pPr>
      <w:r w:rsidRPr="00792615">
        <w:rPr>
          <w:rFonts w:ascii="Times New Roman" w:hAnsi="Times New Roman"/>
          <w:sz w:val="28"/>
          <w:szCs w:val="28"/>
          <w:lang w:val="uk-UA"/>
        </w:rPr>
        <w:lastRenderedPageBreak/>
        <w:t xml:space="preserve">Організація практики та контроль за її проведення покладається на </w:t>
      </w:r>
      <w:r w:rsidR="00161368">
        <w:rPr>
          <w:rFonts w:ascii="Times New Roman" w:hAnsi="Times New Roman"/>
          <w:sz w:val="28"/>
          <w:szCs w:val="28"/>
          <w:lang w:val="uk-UA"/>
        </w:rPr>
        <w:t xml:space="preserve">директора Факультету туризму, </w:t>
      </w:r>
      <w:r w:rsidRPr="00792615">
        <w:rPr>
          <w:rFonts w:ascii="Times New Roman" w:hAnsi="Times New Roman"/>
          <w:sz w:val="28"/>
          <w:szCs w:val="28"/>
          <w:lang w:val="uk-UA"/>
        </w:rPr>
        <w:t xml:space="preserve">завідувача відділу </w:t>
      </w:r>
      <w:r w:rsidR="00161368">
        <w:rPr>
          <w:rFonts w:ascii="Times New Roman" w:hAnsi="Times New Roman"/>
          <w:sz w:val="28"/>
          <w:szCs w:val="28"/>
          <w:lang w:val="uk-UA"/>
        </w:rPr>
        <w:t xml:space="preserve">виробничої (навчальної) </w:t>
      </w:r>
      <w:r w:rsidRPr="00792615">
        <w:rPr>
          <w:rFonts w:ascii="Times New Roman" w:hAnsi="Times New Roman"/>
          <w:sz w:val="28"/>
          <w:szCs w:val="28"/>
          <w:lang w:val="uk-UA"/>
        </w:rPr>
        <w:t>практи</w:t>
      </w:r>
      <w:r w:rsidR="00161368">
        <w:rPr>
          <w:rFonts w:ascii="Times New Roman" w:hAnsi="Times New Roman"/>
          <w:sz w:val="28"/>
          <w:szCs w:val="28"/>
          <w:lang w:val="uk-UA"/>
        </w:rPr>
        <w:t>ки</w:t>
      </w:r>
      <w:r w:rsidRPr="00792615">
        <w:rPr>
          <w:rFonts w:ascii="Times New Roman" w:hAnsi="Times New Roman"/>
          <w:sz w:val="28"/>
          <w:szCs w:val="28"/>
          <w:lang w:val="uk-UA"/>
        </w:rPr>
        <w:t xml:space="preserve">, </w:t>
      </w:r>
      <w:r w:rsidR="00161368">
        <w:rPr>
          <w:rFonts w:ascii="Times New Roman" w:hAnsi="Times New Roman"/>
          <w:sz w:val="28"/>
          <w:szCs w:val="28"/>
          <w:lang w:val="uk-UA"/>
        </w:rPr>
        <w:t>керівника-методиста від Факультету туризму</w:t>
      </w:r>
      <w:r w:rsidRPr="00792615">
        <w:rPr>
          <w:rFonts w:ascii="Times New Roman" w:hAnsi="Times New Roman"/>
          <w:sz w:val="28"/>
          <w:szCs w:val="28"/>
          <w:lang w:val="uk-UA"/>
        </w:rPr>
        <w:t>, кер</w:t>
      </w:r>
      <w:r w:rsidR="00161368">
        <w:rPr>
          <w:rFonts w:ascii="Times New Roman" w:hAnsi="Times New Roman"/>
          <w:sz w:val="28"/>
          <w:szCs w:val="28"/>
          <w:lang w:val="uk-UA"/>
        </w:rPr>
        <w:t>івників-методистів в</w:t>
      </w:r>
      <w:r w:rsidRPr="00792615">
        <w:rPr>
          <w:rFonts w:ascii="Times New Roman" w:hAnsi="Times New Roman"/>
          <w:sz w:val="28"/>
          <w:szCs w:val="28"/>
          <w:lang w:val="uk-UA"/>
        </w:rPr>
        <w:t xml:space="preserve">ід кафедри та керівництво базами практики. </w:t>
      </w:r>
    </w:p>
    <w:p w:rsidR="003F7A53" w:rsidRPr="00792615" w:rsidRDefault="003F7A53" w:rsidP="003F7A53">
      <w:pPr>
        <w:tabs>
          <w:tab w:val="left" w:pos="900"/>
        </w:tabs>
        <w:ind w:firstLine="709"/>
        <w:jc w:val="both"/>
        <w:rPr>
          <w:rStyle w:val="FontStyle11"/>
          <w:b w:val="0"/>
          <w:sz w:val="28"/>
          <w:szCs w:val="28"/>
        </w:rPr>
      </w:pPr>
      <w:r w:rsidRPr="00792615">
        <w:rPr>
          <w:rFonts w:ascii="Times New Roman" w:hAnsi="Times New Roman"/>
          <w:color w:val="000000"/>
          <w:sz w:val="28"/>
          <w:szCs w:val="28"/>
          <w:lang w:val="uk-UA"/>
        </w:rPr>
        <w:t xml:space="preserve">Для організації та проходження практичної підготовки бакалаврів розроблена наскрізна програма практики за </w:t>
      </w:r>
      <w:r w:rsidR="00161368">
        <w:rPr>
          <w:rFonts w:ascii="Times New Roman" w:hAnsi="Times New Roman"/>
          <w:color w:val="000000"/>
          <w:sz w:val="28"/>
          <w:szCs w:val="28"/>
          <w:lang w:val="uk-UA"/>
        </w:rPr>
        <w:t>спеціальністю</w:t>
      </w:r>
      <w:r w:rsidRPr="00792615">
        <w:rPr>
          <w:rFonts w:ascii="Times New Roman" w:hAnsi="Times New Roman"/>
          <w:color w:val="000000"/>
          <w:sz w:val="28"/>
          <w:szCs w:val="28"/>
          <w:lang w:val="uk-UA"/>
        </w:rPr>
        <w:t xml:space="preserve"> «Готельно-ресторанна справа», яка регламентує мету, питання організації, проведення та підведення підсумків практичної підготовки студентів. </w:t>
      </w:r>
    </w:p>
    <w:p w:rsidR="003F7A53" w:rsidRPr="00792615" w:rsidRDefault="003F7A53" w:rsidP="003F7A53">
      <w:pPr>
        <w:pStyle w:val="Style1"/>
        <w:widowControl/>
        <w:ind w:firstLine="709"/>
        <w:jc w:val="both"/>
        <w:rPr>
          <w:sz w:val="28"/>
          <w:szCs w:val="28"/>
          <w:lang w:val="uk-UA"/>
        </w:rPr>
      </w:pPr>
      <w:r w:rsidRPr="00792615">
        <w:rPr>
          <w:sz w:val="28"/>
          <w:szCs w:val="28"/>
          <w:lang w:val="uk-UA"/>
        </w:rPr>
        <w:t>Терміни проведення практики ви</w:t>
      </w:r>
      <w:r w:rsidR="00161368">
        <w:rPr>
          <w:sz w:val="28"/>
          <w:szCs w:val="28"/>
          <w:lang w:val="uk-UA"/>
        </w:rPr>
        <w:t>значаються навчальним планом спеціальності</w:t>
      </w:r>
      <w:r w:rsidRPr="00792615">
        <w:rPr>
          <w:color w:val="000000"/>
          <w:sz w:val="28"/>
          <w:szCs w:val="28"/>
          <w:lang w:val="uk-UA"/>
        </w:rPr>
        <w:t xml:space="preserve"> «Готельно-ресторанна справа»</w:t>
      </w:r>
      <w:r w:rsidRPr="00792615">
        <w:rPr>
          <w:rStyle w:val="FontStyle13"/>
          <w:rFonts w:eastAsia="Calibri"/>
          <w:sz w:val="28"/>
          <w:szCs w:val="28"/>
          <w:lang w:val="uk-UA" w:eastAsia="uk-UA"/>
        </w:rPr>
        <w:t xml:space="preserve"> та графіком освітнього процесу</w:t>
      </w:r>
      <w:r w:rsidRPr="00792615">
        <w:rPr>
          <w:color w:val="000000"/>
          <w:sz w:val="28"/>
          <w:szCs w:val="28"/>
          <w:lang w:val="uk-UA"/>
        </w:rPr>
        <w:t>.</w:t>
      </w:r>
      <w:r w:rsidRPr="00792615">
        <w:rPr>
          <w:sz w:val="28"/>
          <w:szCs w:val="28"/>
          <w:lang w:val="uk-UA"/>
        </w:rPr>
        <w:t xml:space="preserve"> </w:t>
      </w:r>
    </w:p>
    <w:p w:rsidR="003F7A53" w:rsidRPr="00792615" w:rsidRDefault="003F7A53" w:rsidP="003F7A53">
      <w:pPr>
        <w:pStyle w:val="a7"/>
        <w:spacing w:after="0"/>
        <w:ind w:left="0" w:firstLine="709"/>
        <w:jc w:val="both"/>
        <w:rPr>
          <w:rFonts w:ascii="Times New Roman" w:hAnsi="Times New Roman"/>
          <w:noProof/>
          <w:sz w:val="28"/>
          <w:szCs w:val="28"/>
        </w:rPr>
      </w:pPr>
      <w:r w:rsidRPr="00792615">
        <w:rPr>
          <w:rFonts w:ascii="Times New Roman" w:hAnsi="Times New Roman"/>
          <w:noProof/>
          <w:sz w:val="28"/>
          <w:szCs w:val="28"/>
          <w:lang w:val="uk-UA"/>
        </w:rPr>
        <w:t xml:space="preserve">Керівництво практикою від випускових кафедр здійснюють </w:t>
      </w:r>
      <w:r w:rsidR="00161368">
        <w:rPr>
          <w:rFonts w:ascii="Times New Roman" w:hAnsi="Times New Roman"/>
          <w:noProof/>
          <w:sz w:val="28"/>
          <w:szCs w:val="28"/>
          <w:lang w:val="uk-UA"/>
        </w:rPr>
        <w:t>керівники-методисти</w:t>
      </w:r>
      <w:r w:rsidRPr="00792615">
        <w:rPr>
          <w:rFonts w:ascii="Times New Roman" w:hAnsi="Times New Roman"/>
          <w:noProof/>
          <w:sz w:val="28"/>
          <w:szCs w:val="28"/>
          <w:lang w:val="uk-UA"/>
        </w:rPr>
        <w:t xml:space="preserve">, які мають наукові ступені та вчені звання, значний досвід роботи. </w:t>
      </w:r>
      <w:r w:rsidRPr="00792615">
        <w:rPr>
          <w:rFonts w:ascii="Times New Roman" w:hAnsi="Times New Roman"/>
          <w:noProof/>
          <w:sz w:val="28"/>
          <w:szCs w:val="28"/>
        </w:rPr>
        <w:t>Після проходження практики студенти подають на кафедру щоденник, звіт за її результатами, який захищається перед комісією з числа викладачів кафедр</w:t>
      </w:r>
      <w:r w:rsidR="00161368">
        <w:rPr>
          <w:rFonts w:ascii="Times New Roman" w:hAnsi="Times New Roman"/>
          <w:noProof/>
          <w:sz w:val="28"/>
          <w:szCs w:val="28"/>
          <w:lang w:val="uk-UA"/>
        </w:rPr>
        <w:t>и готельно-ресторанної та курортної справи</w:t>
      </w:r>
      <w:r w:rsidRPr="00792615">
        <w:rPr>
          <w:rFonts w:ascii="Times New Roman" w:hAnsi="Times New Roman"/>
          <w:noProof/>
          <w:sz w:val="28"/>
          <w:szCs w:val="28"/>
        </w:rPr>
        <w:t>.</w:t>
      </w:r>
    </w:p>
    <w:p w:rsidR="003F7A53" w:rsidRDefault="003F7A53" w:rsidP="003F7A53">
      <w:pPr>
        <w:pStyle w:val="a9"/>
        <w:spacing w:before="0" w:beforeAutospacing="0" w:after="0" w:afterAutospacing="0"/>
        <w:ind w:firstLine="709"/>
        <w:jc w:val="both"/>
        <w:rPr>
          <w:sz w:val="28"/>
          <w:szCs w:val="28"/>
          <w:lang w:val="uk-UA"/>
        </w:rPr>
      </w:pPr>
      <w:r w:rsidRPr="00AF1DDF">
        <w:rPr>
          <w:sz w:val="28"/>
          <w:szCs w:val="28"/>
          <w:lang w:val="uk-UA"/>
        </w:rPr>
        <w:t xml:space="preserve">З метою підвищення ефективності міжнародної співпраці </w:t>
      </w:r>
      <w:r w:rsidR="00197D7C">
        <w:rPr>
          <w:sz w:val="28"/>
          <w:szCs w:val="28"/>
          <w:lang w:val="uk-UA"/>
        </w:rPr>
        <w:t xml:space="preserve">Факультету туризму </w:t>
      </w:r>
      <w:r w:rsidRPr="00AF1DDF">
        <w:rPr>
          <w:sz w:val="28"/>
          <w:szCs w:val="28"/>
          <w:lang w:val="uk-UA"/>
        </w:rPr>
        <w:t xml:space="preserve">та якості практичної підготовки фахівців  налагоджено міжнародне фахове стажування та практичну підготовку студентів в готельно-відпочинкових комплексах, ресторанних підприємствах, туристичних фірмах та інших організаціях, пов’язаних із туризмом. Це забезпечує можливість отримати безцінний досвід роботи в закордонних організаціях, відвідати нові країни, удосконалити комунікаційні навики та знання іноземної мови, що формує суттєві конкурентні переваги майбутніх випускників на ринку праці. </w:t>
      </w:r>
    </w:p>
    <w:p w:rsidR="006949A1" w:rsidRDefault="003F7A53" w:rsidP="006949A1">
      <w:pPr>
        <w:pStyle w:val="a9"/>
        <w:spacing w:before="0" w:beforeAutospacing="0" w:after="0" w:afterAutospacing="0"/>
        <w:ind w:firstLine="709"/>
        <w:jc w:val="both"/>
        <w:rPr>
          <w:sz w:val="28"/>
          <w:szCs w:val="28"/>
          <w:lang w:val="uk-UA"/>
        </w:rPr>
      </w:pPr>
      <w:r w:rsidRPr="00353932">
        <w:rPr>
          <w:sz w:val="28"/>
          <w:szCs w:val="28"/>
          <w:lang w:val="uk-UA"/>
        </w:rPr>
        <w:t xml:space="preserve">У рамках розвитку міжнародних зв’язків керівництво </w:t>
      </w:r>
      <w:r w:rsidR="00353932" w:rsidRPr="00353932">
        <w:rPr>
          <w:sz w:val="28"/>
          <w:szCs w:val="28"/>
          <w:lang w:val="uk-UA"/>
        </w:rPr>
        <w:t>Факультету</w:t>
      </w:r>
      <w:r w:rsidRPr="00353932">
        <w:rPr>
          <w:sz w:val="28"/>
          <w:szCs w:val="28"/>
          <w:lang w:val="uk-UA"/>
        </w:rPr>
        <w:t xml:space="preserve"> туризму сприяє збільшенню кількості баз практик за кордоном (Греція, Туреччина, Польща, Німеччина, США, </w:t>
      </w:r>
      <w:r w:rsidR="00353932" w:rsidRPr="00353932">
        <w:rPr>
          <w:sz w:val="28"/>
          <w:szCs w:val="28"/>
          <w:lang w:val="uk-UA"/>
        </w:rPr>
        <w:t>Болгарія</w:t>
      </w:r>
      <w:r w:rsidRPr="00353932">
        <w:rPr>
          <w:sz w:val="28"/>
          <w:szCs w:val="28"/>
          <w:lang w:val="uk-UA"/>
        </w:rPr>
        <w:t xml:space="preserve">). Відбір студентів для проходження практики </w:t>
      </w:r>
      <w:r w:rsidR="006949A1">
        <w:rPr>
          <w:sz w:val="28"/>
          <w:szCs w:val="28"/>
          <w:lang w:val="uk-UA"/>
        </w:rPr>
        <w:t>відбувається іноземними мовами.</w:t>
      </w:r>
    </w:p>
    <w:p w:rsidR="006949A1" w:rsidRDefault="00353932" w:rsidP="006949A1">
      <w:pPr>
        <w:pStyle w:val="a9"/>
        <w:spacing w:before="0" w:beforeAutospacing="0" w:after="0" w:afterAutospacing="0"/>
        <w:ind w:firstLine="709"/>
        <w:jc w:val="both"/>
        <w:rPr>
          <w:sz w:val="28"/>
          <w:szCs w:val="28"/>
          <w:lang w:val="uk-UA"/>
        </w:rPr>
      </w:pPr>
      <w:r w:rsidRPr="006949A1">
        <w:rPr>
          <w:sz w:val="28"/>
          <w:szCs w:val="28"/>
          <w:lang w:val="uk-UA"/>
        </w:rPr>
        <w:t xml:space="preserve">На факультеті туризму практикується проведення літньої практики студентів за кордоном. Це здійснюється відповідно до договору про співробітництво між ДВНЗ «Прикарпатський національний університет імені Василя Стефаника» та Асоціацією працівників навчальних закладів України туристичного і готельного профілю </w:t>
      </w:r>
      <w:r w:rsidRPr="006949A1">
        <w:rPr>
          <w:sz w:val="28"/>
          <w:szCs w:val="28"/>
        </w:rPr>
        <w:t xml:space="preserve">(№11/14/462 </w:t>
      </w:r>
      <w:proofErr w:type="spellStart"/>
      <w:r w:rsidRPr="006949A1">
        <w:rPr>
          <w:sz w:val="28"/>
          <w:szCs w:val="28"/>
        </w:rPr>
        <w:t>від</w:t>
      </w:r>
      <w:proofErr w:type="spellEnd"/>
      <w:r w:rsidRPr="006949A1">
        <w:rPr>
          <w:sz w:val="28"/>
          <w:szCs w:val="28"/>
        </w:rPr>
        <w:t xml:space="preserve"> 19 </w:t>
      </w:r>
      <w:proofErr w:type="spellStart"/>
      <w:r w:rsidRPr="006949A1">
        <w:rPr>
          <w:sz w:val="28"/>
          <w:szCs w:val="28"/>
        </w:rPr>
        <w:t>липня</w:t>
      </w:r>
      <w:proofErr w:type="spellEnd"/>
      <w:r w:rsidRPr="006949A1">
        <w:rPr>
          <w:sz w:val="28"/>
          <w:szCs w:val="28"/>
        </w:rPr>
        <w:t xml:space="preserve"> 2011 р. )</w:t>
      </w:r>
      <w:r w:rsidRPr="006949A1">
        <w:rPr>
          <w:sz w:val="28"/>
          <w:szCs w:val="28"/>
          <w:lang w:val="uk-UA"/>
        </w:rPr>
        <w:t xml:space="preserve">. </w:t>
      </w:r>
      <w:r w:rsidRPr="006949A1">
        <w:rPr>
          <w:sz w:val="28"/>
          <w:szCs w:val="28"/>
        </w:rPr>
        <w:t xml:space="preserve">Метою </w:t>
      </w:r>
      <w:r w:rsidRPr="006949A1">
        <w:rPr>
          <w:sz w:val="28"/>
          <w:szCs w:val="28"/>
          <w:lang w:val="uk-UA"/>
        </w:rPr>
        <w:t xml:space="preserve">даного виду </w:t>
      </w:r>
      <w:r w:rsidRPr="006949A1">
        <w:rPr>
          <w:sz w:val="28"/>
          <w:szCs w:val="28"/>
        </w:rPr>
        <w:t xml:space="preserve">практики є </w:t>
      </w:r>
      <w:proofErr w:type="spellStart"/>
      <w:r w:rsidRPr="006949A1">
        <w:rPr>
          <w:sz w:val="28"/>
          <w:szCs w:val="28"/>
        </w:rPr>
        <w:t>сприяння</w:t>
      </w:r>
      <w:proofErr w:type="spellEnd"/>
      <w:r w:rsidRPr="006949A1">
        <w:rPr>
          <w:sz w:val="28"/>
          <w:szCs w:val="28"/>
        </w:rPr>
        <w:t xml:space="preserve"> </w:t>
      </w:r>
      <w:proofErr w:type="spellStart"/>
      <w:r w:rsidRPr="006949A1">
        <w:rPr>
          <w:sz w:val="28"/>
          <w:szCs w:val="28"/>
        </w:rPr>
        <w:t>інтеграції</w:t>
      </w:r>
      <w:proofErr w:type="spellEnd"/>
      <w:r w:rsidRPr="006949A1">
        <w:rPr>
          <w:sz w:val="28"/>
          <w:szCs w:val="28"/>
        </w:rPr>
        <w:t xml:space="preserve"> </w:t>
      </w:r>
      <w:proofErr w:type="spellStart"/>
      <w:r w:rsidRPr="006949A1">
        <w:rPr>
          <w:sz w:val="28"/>
          <w:szCs w:val="28"/>
        </w:rPr>
        <w:t>національної</w:t>
      </w:r>
      <w:proofErr w:type="spellEnd"/>
      <w:r w:rsidRPr="006949A1">
        <w:rPr>
          <w:sz w:val="28"/>
          <w:szCs w:val="28"/>
        </w:rPr>
        <w:t xml:space="preserve"> </w:t>
      </w:r>
      <w:proofErr w:type="spellStart"/>
      <w:r w:rsidRPr="006949A1">
        <w:rPr>
          <w:sz w:val="28"/>
          <w:szCs w:val="28"/>
        </w:rPr>
        <w:t>освіти</w:t>
      </w:r>
      <w:proofErr w:type="spellEnd"/>
      <w:r w:rsidRPr="006949A1">
        <w:rPr>
          <w:sz w:val="28"/>
          <w:szCs w:val="28"/>
        </w:rPr>
        <w:t xml:space="preserve"> до </w:t>
      </w:r>
      <w:proofErr w:type="spellStart"/>
      <w:r w:rsidRPr="006949A1">
        <w:rPr>
          <w:sz w:val="28"/>
          <w:szCs w:val="28"/>
        </w:rPr>
        <w:t>світового</w:t>
      </w:r>
      <w:proofErr w:type="spellEnd"/>
      <w:r w:rsidRPr="006949A1">
        <w:rPr>
          <w:sz w:val="28"/>
          <w:szCs w:val="28"/>
        </w:rPr>
        <w:t xml:space="preserve"> </w:t>
      </w:r>
      <w:proofErr w:type="spellStart"/>
      <w:r w:rsidRPr="006949A1">
        <w:rPr>
          <w:sz w:val="28"/>
          <w:szCs w:val="28"/>
        </w:rPr>
        <w:t>освітнього</w:t>
      </w:r>
      <w:proofErr w:type="spellEnd"/>
      <w:r w:rsidRPr="006949A1">
        <w:rPr>
          <w:sz w:val="28"/>
          <w:szCs w:val="28"/>
        </w:rPr>
        <w:t xml:space="preserve"> простору</w:t>
      </w:r>
      <w:r w:rsidRPr="006949A1">
        <w:rPr>
          <w:sz w:val="28"/>
          <w:szCs w:val="28"/>
          <w:lang w:val="uk-UA"/>
        </w:rPr>
        <w:t>, адаптація до умов функціонування міжнародного ринку послуг,</w:t>
      </w:r>
      <w:r w:rsidRPr="006949A1">
        <w:rPr>
          <w:sz w:val="28"/>
          <w:szCs w:val="28"/>
        </w:rPr>
        <w:t xml:space="preserve"> практичного </w:t>
      </w:r>
      <w:proofErr w:type="spellStart"/>
      <w:r w:rsidRPr="006949A1">
        <w:rPr>
          <w:sz w:val="28"/>
          <w:szCs w:val="28"/>
        </w:rPr>
        <w:t>застосування</w:t>
      </w:r>
      <w:proofErr w:type="spellEnd"/>
      <w:r w:rsidRPr="006949A1">
        <w:rPr>
          <w:sz w:val="28"/>
          <w:szCs w:val="28"/>
        </w:rPr>
        <w:t xml:space="preserve"> </w:t>
      </w:r>
      <w:proofErr w:type="spellStart"/>
      <w:r w:rsidRPr="006949A1">
        <w:rPr>
          <w:sz w:val="28"/>
          <w:szCs w:val="28"/>
        </w:rPr>
        <w:t>іноземної</w:t>
      </w:r>
      <w:proofErr w:type="spellEnd"/>
      <w:r w:rsidRPr="006949A1">
        <w:rPr>
          <w:sz w:val="28"/>
          <w:szCs w:val="28"/>
        </w:rPr>
        <w:t xml:space="preserve"> </w:t>
      </w:r>
      <w:proofErr w:type="spellStart"/>
      <w:r w:rsidRPr="006949A1">
        <w:rPr>
          <w:sz w:val="28"/>
          <w:szCs w:val="28"/>
        </w:rPr>
        <w:t>мови</w:t>
      </w:r>
      <w:proofErr w:type="spellEnd"/>
      <w:r w:rsidRPr="006949A1">
        <w:rPr>
          <w:sz w:val="28"/>
          <w:szCs w:val="28"/>
          <w:lang w:val="uk-UA"/>
        </w:rPr>
        <w:t xml:space="preserve"> в професійному середовищі</w:t>
      </w:r>
      <w:r w:rsidRPr="006949A1">
        <w:rPr>
          <w:sz w:val="28"/>
          <w:szCs w:val="28"/>
        </w:rPr>
        <w:t xml:space="preserve">, </w:t>
      </w:r>
      <w:proofErr w:type="spellStart"/>
      <w:r w:rsidRPr="006949A1">
        <w:rPr>
          <w:sz w:val="28"/>
          <w:szCs w:val="28"/>
        </w:rPr>
        <w:t>ознайомлення</w:t>
      </w:r>
      <w:proofErr w:type="spellEnd"/>
      <w:r w:rsidRPr="006949A1">
        <w:rPr>
          <w:sz w:val="28"/>
          <w:szCs w:val="28"/>
        </w:rPr>
        <w:t xml:space="preserve"> з </w:t>
      </w:r>
      <w:r w:rsidRPr="006949A1">
        <w:rPr>
          <w:sz w:val="28"/>
          <w:szCs w:val="28"/>
          <w:lang w:val="uk-UA"/>
        </w:rPr>
        <w:t xml:space="preserve">технологічними процесами виробництва туристичних, готельних та ресторанних послуг </w:t>
      </w:r>
      <w:r w:rsidRPr="006949A1">
        <w:rPr>
          <w:sz w:val="28"/>
          <w:szCs w:val="28"/>
        </w:rPr>
        <w:t xml:space="preserve">на </w:t>
      </w:r>
      <w:proofErr w:type="spellStart"/>
      <w:r w:rsidRPr="006949A1">
        <w:rPr>
          <w:sz w:val="28"/>
          <w:szCs w:val="28"/>
        </w:rPr>
        <w:t>закордонних</w:t>
      </w:r>
      <w:proofErr w:type="spellEnd"/>
      <w:r w:rsidRPr="006949A1">
        <w:rPr>
          <w:sz w:val="28"/>
          <w:szCs w:val="28"/>
        </w:rPr>
        <w:t xml:space="preserve"> </w:t>
      </w:r>
      <w:proofErr w:type="spellStart"/>
      <w:r w:rsidRPr="006949A1">
        <w:rPr>
          <w:sz w:val="28"/>
          <w:szCs w:val="28"/>
        </w:rPr>
        <w:t>підприємствах</w:t>
      </w:r>
      <w:proofErr w:type="spellEnd"/>
      <w:r w:rsidRPr="006949A1">
        <w:rPr>
          <w:sz w:val="28"/>
          <w:szCs w:val="28"/>
        </w:rPr>
        <w:t>.</w:t>
      </w:r>
    </w:p>
    <w:p w:rsidR="006949A1" w:rsidRDefault="00353932" w:rsidP="006949A1">
      <w:pPr>
        <w:pStyle w:val="a9"/>
        <w:spacing w:before="0" w:beforeAutospacing="0" w:after="0" w:afterAutospacing="0"/>
        <w:ind w:firstLine="709"/>
        <w:jc w:val="both"/>
        <w:rPr>
          <w:sz w:val="28"/>
          <w:szCs w:val="28"/>
          <w:lang w:val="uk-UA"/>
        </w:rPr>
      </w:pPr>
      <w:r w:rsidRPr="006949A1">
        <w:rPr>
          <w:sz w:val="28"/>
          <w:szCs w:val="28"/>
          <w:lang w:val="uk-UA"/>
        </w:rPr>
        <w:t xml:space="preserve">У межах вищезазначеного договору з Асоціацією працівників навчальних закладів України туристичного і готельного профілю </w:t>
      </w:r>
      <w:r w:rsidRPr="006949A1">
        <w:rPr>
          <w:sz w:val="28"/>
          <w:szCs w:val="28"/>
          <w:lang w:val="en-US"/>
        </w:rPr>
        <w:t>c</w:t>
      </w:r>
      <w:proofErr w:type="spellStart"/>
      <w:r w:rsidRPr="006949A1">
        <w:rPr>
          <w:sz w:val="28"/>
          <w:szCs w:val="28"/>
        </w:rPr>
        <w:t>туденти</w:t>
      </w:r>
      <w:proofErr w:type="spellEnd"/>
      <w:r w:rsidRPr="006949A1">
        <w:rPr>
          <w:sz w:val="28"/>
          <w:szCs w:val="28"/>
        </w:rPr>
        <w:t xml:space="preserve"> </w:t>
      </w:r>
      <w:r w:rsidRPr="006949A1">
        <w:rPr>
          <w:sz w:val="28"/>
          <w:szCs w:val="28"/>
          <w:lang w:val="uk-UA"/>
        </w:rPr>
        <w:t>спеціальності «</w:t>
      </w:r>
      <w:proofErr w:type="spellStart"/>
      <w:r w:rsidRPr="006949A1">
        <w:rPr>
          <w:sz w:val="28"/>
          <w:szCs w:val="28"/>
          <w:lang w:val="uk-UA"/>
        </w:rPr>
        <w:t>готельно</w:t>
      </w:r>
      <w:proofErr w:type="spellEnd"/>
      <w:r w:rsidRPr="006949A1">
        <w:rPr>
          <w:sz w:val="28"/>
          <w:szCs w:val="28"/>
          <w:lang w:val="uk-UA"/>
        </w:rPr>
        <w:t xml:space="preserve">-ресторанна справа» </w:t>
      </w:r>
      <w:proofErr w:type="spellStart"/>
      <w:r w:rsidRPr="006949A1">
        <w:rPr>
          <w:sz w:val="28"/>
          <w:szCs w:val="28"/>
        </w:rPr>
        <w:t>проходять</w:t>
      </w:r>
      <w:proofErr w:type="spellEnd"/>
      <w:r w:rsidRPr="006949A1">
        <w:rPr>
          <w:sz w:val="28"/>
          <w:szCs w:val="28"/>
        </w:rPr>
        <w:t xml:space="preserve"> практику на </w:t>
      </w:r>
      <w:proofErr w:type="spellStart"/>
      <w:r w:rsidRPr="006949A1">
        <w:rPr>
          <w:sz w:val="28"/>
          <w:szCs w:val="28"/>
        </w:rPr>
        <w:t>об’єктах</w:t>
      </w:r>
      <w:proofErr w:type="spellEnd"/>
      <w:r w:rsidRPr="006949A1">
        <w:rPr>
          <w:sz w:val="28"/>
          <w:szCs w:val="28"/>
        </w:rPr>
        <w:t xml:space="preserve"> тури</w:t>
      </w:r>
      <w:r w:rsidRPr="006949A1">
        <w:rPr>
          <w:sz w:val="28"/>
          <w:szCs w:val="28"/>
          <w:lang w:val="uk-UA"/>
        </w:rPr>
        <w:t xml:space="preserve">стичної індустрії </w:t>
      </w:r>
      <w:proofErr w:type="spellStart"/>
      <w:r w:rsidRPr="006949A1">
        <w:rPr>
          <w:sz w:val="28"/>
          <w:szCs w:val="28"/>
        </w:rPr>
        <w:t>Туреччини</w:t>
      </w:r>
      <w:proofErr w:type="spellEnd"/>
      <w:r w:rsidRPr="006949A1">
        <w:rPr>
          <w:sz w:val="28"/>
          <w:szCs w:val="28"/>
          <w:lang w:val="uk-UA"/>
        </w:rPr>
        <w:t xml:space="preserve"> в компанії «</w:t>
      </w:r>
      <w:proofErr w:type="spellStart"/>
      <w:r w:rsidRPr="006949A1">
        <w:rPr>
          <w:sz w:val="28"/>
          <w:szCs w:val="28"/>
          <w:lang w:val="uk-UA"/>
        </w:rPr>
        <w:t>Тезтур</w:t>
      </w:r>
      <w:proofErr w:type="spellEnd"/>
      <w:r w:rsidRPr="006949A1">
        <w:rPr>
          <w:sz w:val="28"/>
          <w:szCs w:val="28"/>
          <w:lang w:val="uk-UA"/>
        </w:rPr>
        <w:t>» на посадах готельного гіда,</w:t>
      </w:r>
      <w:r w:rsidR="001261C5">
        <w:rPr>
          <w:sz w:val="28"/>
          <w:szCs w:val="28"/>
          <w:lang w:val="uk-UA"/>
        </w:rPr>
        <w:t xml:space="preserve"> </w:t>
      </w:r>
      <w:proofErr w:type="spellStart"/>
      <w:r w:rsidR="001261C5">
        <w:rPr>
          <w:sz w:val="28"/>
          <w:szCs w:val="28"/>
          <w:lang w:val="uk-UA"/>
        </w:rPr>
        <w:t>кухаря</w:t>
      </w:r>
      <w:proofErr w:type="spellEnd"/>
      <w:r w:rsidR="001261C5">
        <w:rPr>
          <w:sz w:val="28"/>
          <w:szCs w:val="28"/>
          <w:lang w:val="uk-UA"/>
        </w:rPr>
        <w:t xml:space="preserve">, помічника офіціанта, покоївки, бармена, </w:t>
      </w:r>
      <w:r w:rsidRPr="006949A1">
        <w:rPr>
          <w:sz w:val="28"/>
          <w:szCs w:val="28"/>
          <w:lang w:val="uk-UA"/>
        </w:rPr>
        <w:t xml:space="preserve">оператора служби обслуговування в аеропорту та </w:t>
      </w:r>
      <w:proofErr w:type="spellStart"/>
      <w:r w:rsidRPr="006949A1">
        <w:rPr>
          <w:sz w:val="28"/>
          <w:szCs w:val="28"/>
          <w:lang w:val="uk-UA"/>
        </w:rPr>
        <w:t>супервайзера</w:t>
      </w:r>
      <w:proofErr w:type="spellEnd"/>
      <w:r w:rsidRPr="006949A1">
        <w:rPr>
          <w:sz w:val="28"/>
          <w:szCs w:val="28"/>
          <w:lang w:val="uk-UA"/>
        </w:rPr>
        <w:t xml:space="preserve"> операційного відділу. Динаміку розвитку співпраці Факультету туризму з компанією «</w:t>
      </w:r>
      <w:proofErr w:type="spellStart"/>
      <w:r w:rsidRPr="006949A1">
        <w:rPr>
          <w:sz w:val="28"/>
          <w:szCs w:val="28"/>
          <w:lang w:val="uk-UA"/>
        </w:rPr>
        <w:t>Тезтур</w:t>
      </w:r>
      <w:proofErr w:type="spellEnd"/>
      <w:r w:rsidRPr="006949A1">
        <w:rPr>
          <w:sz w:val="28"/>
          <w:szCs w:val="28"/>
          <w:lang w:val="uk-UA"/>
        </w:rPr>
        <w:t>» підтверджують дані останніх двох років: у 2013 р. 36 студентів впродовж літа практикувалося у даній компанії, а в 2014 р. 49 студентів відібрано для проходження практики.</w:t>
      </w:r>
    </w:p>
    <w:p w:rsidR="006949A1" w:rsidRDefault="00353932" w:rsidP="006949A1">
      <w:pPr>
        <w:pStyle w:val="a9"/>
        <w:spacing w:before="0" w:beforeAutospacing="0" w:after="0" w:afterAutospacing="0"/>
        <w:ind w:firstLine="709"/>
        <w:jc w:val="both"/>
        <w:rPr>
          <w:sz w:val="28"/>
          <w:szCs w:val="28"/>
          <w:lang w:val="uk-UA"/>
        </w:rPr>
      </w:pPr>
      <w:r w:rsidRPr="006949A1">
        <w:rPr>
          <w:sz w:val="28"/>
          <w:szCs w:val="28"/>
          <w:lang w:val="uk-UA"/>
        </w:rPr>
        <w:lastRenderedPageBreak/>
        <w:t xml:space="preserve">У межах вищезазначеного договору з Асоціацією працівників навчальних закладів України туристичного і готельного профілю підписано Меморандум про співпрацю з  </w:t>
      </w:r>
      <w:r w:rsidRPr="006949A1">
        <w:rPr>
          <w:sz w:val="28"/>
          <w:szCs w:val="28"/>
          <w:shd w:val="clear" w:color="auto" w:fill="FFFFFF"/>
          <w:lang w:val="uk-UA"/>
        </w:rPr>
        <w:t>Олександрійським технологічним освітнім інститутом м. Салоніки (Греція), який передбачає можливість проходження виробничої практики студентами Факультету</w:t>
      </w:r>
      <w:r w:rsidRPr="006949A1">
        <w:rPr>
          <w:sz w:val="28"/>
          <w:szCs w:val="28"/>
          <w:lang w:val="uk-UA"/>
        </w:rPr>
        <w:t xml:space="preserve"> туризму на </w:t>
      </w:r>
      <w:r w:rsidRPr="006949A1">
        <w:rPr>
          <w:sz w:val="28"/>
          <w:szCs w:val="28"/>
          <w:shd w:val="clear" w:color="auto" w:fill="FFFFFF"/>
          <w:lang w:val="uk-UA"/>
        </w:rPr>
        <w:t>базах практики інституту Греції. До о</w:t>
      </w:r>
      <w:r w:rsidRPr="006949A1">
        <w:rPr>
          <w:rFonts w:eastAsia="MS Mincho"/>
          <w:sz w:val="28"/>
          <w:szCs w:val="28"/>
          <w:lang w:val="uk-UA"/>
        </w:rPr>
        <w:t>б</w:t>
      </w:r>
      <w:r w:rsidRPr="006949A1">
        <w:rPr>
          <w:rFonts w:eastAsia="MS Mincho"/>
          <w:sz w:val="28"/>
          <w:szCs w:val="28"/>
        </w:rPr>
        <w:t>’</w:t>
      </w:r>
      <w:proofErr w:type="spellStart"/>
      <w:r w:rsidRPr="006949A1">
        <w:rPr>
          <w:rFonts w:eastAsia="MS Mincho"/>
          <w:sz w:val="28"/>
          <w:szCs w:val="28"/>
          <w:lang w:val="uk-UA"/>
        </w:rPr>
        <w:t>єктів</w:t>
      </w:r>
      <w:proofErr w:type="spellEnd"/>
      <w:r w:rsidRPr="006949A1">
        <w:rPr>
          <w:rFonts w:eastAsia="MS Mincho"/>
          <w:sz w:val="28"/>
          <w:szCs w:val="28"/>
          <w:lang w:val="uk-UA"/>
        </w:rPr>
        <w:t xml:space="preserve"> практики належить провідна компанія туристичного оператора по Греції «</w:t>
      </w:r>
      <w:proofErr w:type="spellStart"/>
      <w:r w:rsidRPr="006949A1">
        <w:rPr>
          <w:rFonts w:eastAsia="MS Mincho"/>
          <w:sz w:val="28"/>
          <w:szCs w:val="28"/>
          <w:lang w:val="uk-UA"/>
        </w:rPr>
        <w:t>Музенідіс</w:t>
      </w:r>
      <w:proofErr w:type="spellEnd"/>
      <w:r w:rsidRPr="006949A1">
        <w:rPr>
          <w:rFonts w:eastAsia="MS Mincho"/>
          <w:sz w:val="28"/>
          <w:szCs w:val="28"/>
          <w:lang w:val="uk-UA"/>
        </w:rPr>
        <w:t xml:space="preserve"> </w:t>
      </w:r>
      <w:proofErr w:type="spellStart"/>
      <w:r w:rsidRPr="006949A1">
        <w:rPr>
          <w:rFonts w:eastAsia="MS Mincho"/>
          <w:sz w:val="28"/>
          <w:szCs w:val="28"/>
          <w:lang w:val="uk-UA"/>
        </w:rPr>
        <w:t>Тревел</w:t>
      </w:r>
      <w:proofErr w:type="spellEnd"/>
      <w:r w:rsidRPr="006949A1">
        <w:rPr>
          <w:rFonts w:eastAsia="MS Mincho"/>
          <w:sz w:val="28"/>
          <w:szCs w:val="28"/>
          <w:lang w:val="uk-UA"/>
        </w:rPr>
        <w:t>», 4 і 5 зіркові готелі.</w:t>
      </w:r>
      <w:r w:rsidRPr="006949A1">
        <w:rPr>
          <w:sz w:val="28"/>
          <w:szCs w:val="28"/>
          <w:lang w:val="uk-UA"/>
        </w:rPr>
        <w:t xml:space="preserve"> </w:t>
      </w:r>
      <w:r w:rsidRPr="006949A1">
        <w:rPr>
          <w:rFonts w:eastAsia="MS Mincho"/>
          <w:sz w:val="28"/>
          <w:szCs w:val="28"/>
          <w:lang w:val="uk-UA"/>
        </w:rPr>
        <w:t>Ч</w:t>
      </w:r>
      <w:r w:rsidRPr="006949A1">
        <w:rPr>
          <w:sz w:val="28"/>
          <w:szCs w:val="28"/>
          <w:lang w:val="uk-UA"/>
        </w:rPr>
        <w:t xml:space="preserve">исельність студентів спеціальності </w:t>
      </w:r>
      <w:r w:rsidRPr="006949A1">
        <w:rPr>
          <w:sz w:val="28"/>
          <w:szCs w:val="28"/>
        </w:rPr>
        <w:t xml:space="preserve"> «</w:t>
      </w:r>
      <w:proofErr w:type="spellStart"/>
      <w:r w:rsidRPr="006949A1">
        <w:rPr>
          <w:sz w:val="28"/>
          <w:szCs w:val="28"/>
        </w:rPr>
        <w:t>Готельно-ресторанна</w:t>
      </w:r>
      <w:proofErr w:type="spellEnd"/>
      <w:r w:rsidRPr="006949A1">
        <w:rPr>
          <w:sz w:val="28"/>
          <w:szCs w:val="28"/>
        </w:rPr>
        <w:t xml:space="preserve"> справа» </w:t>
      </w:r>
      <w:r w:rsidRPr="006949A1">
        <w:rPr>
          <w:sz w:val="28"/>
          <w:szCs w:val="28"/>
          <w:lang w:val="uk-UA"/>
        </w:rPr>
        <w:t>як</w:t>
      </w:r>
      <w:r w:rsidRPr="006949A1">
        <w:rPr>
          <w:sz w:val="28"/>
          <w:szCs w:val="28"/>
        </w:rPr>
        <w:t xml:space="preserve"> у</w:t>
      </w:r>
      <w:r w:rsidRPr="006949A1">
        <w:rPr>
          <w:sz w:val="28"/>
          <w:szCs w:val="28"/>
          <w:lang w:val="uk-UA"/>
        </w:rPr>
        <w:t xml:space="preserve"> 2013 так і 2014 році на рівні</w:t>
      </w:r>
      <w:r w:rsidR="006949A1" w:rsidRPr="006949A1">
        <w:rPr>
          <w:sz w:val="28"/>
          <w:szCs w:val="28"/>
          <w:lang w:val="uk-UA"/>
        </w:rPr>
        <w:t xml:space="preserve"> </w:t>
      </w:r>
      <w:r w:rsidRPr="006949A1">
        <w:rPr>
          <w:sz w:val="28"/>
          <w:szCs w:val="28"/>
          <w:lang w:val="uk-UA"/>
        </w:rPr>
        <w:t xml:space="preserve">16 студентів засвідчує стабільність інтересу до практики в індустрії гостинності </w:t>
      </w:r>
      <w:r w:rsidRPr="006949A1">
        <w:rPr>
          <w:sz w:val="28"/>
          <w:szCs w:val="28"/>
        </w:rPr>
        <w:t xml:space="preserve"> </w:t>
      </w:r>
      <w:proofErr w:type="spellStart"/>
      <w:r w:rsidRPr="006949A1">
        <w:rPr>
          <w:sz w:val="28"/>
          <w:szCs w:val="28"/>
        </w:rPr>
        <w:t>Греції</w:t>
      </w:r>
      <w:proofErr w:type="spellEnd"/>
      <w:r w:rsidRPr="006949A1">
        <w:rPr>
          <w:sz w:val="28"/>
          <w:szCs w:val="28"/>
          <w:lang w:val="uk-UA"/>
        </w:rPr>
        <w:t>.</w:t>
      </w:r>
    </w:p>
    <w:p w:rsidR="006949A1" w:rsidRDefault="00353932" w:rsidP="006949A1">
      <w:pPr>
        <w:pStyle w:val="a9"/>
        <w:spacing w:before="0" w:beforeAutospacing="0" w:after="0" w:afterAutospacing="0"/>
        <w:ind w:firstLine="709"/>
        <w:jc w:val="both"/>
        <w:rPr>
          <w:sz w:val="28"/>
          <w:szCs w:val="28"/>
          <w:lang w:val="uk-UA"/>
        </w:rPr>
      </w:pPr>
      <w:r w:rsidRPr="006949A1">
        <w:rPr>
          <w:sz w:val="28"/>
          <w:szCs w:val="28"/>
          <w:lang w:val="uk-UA"/>
        </w:rPr>
        <w:t xml:space="preserve">Відповідно до угоди з Асоціацією літня практика проводиться в закладах гостинності Німеччини. </w:t>
      </w:r>
      <w:r w:rsidRPr="006949A1">
        <w:rPr>
          <w:sz w:val="28"/>
          <w:szCs w:val="28"/>
        </w:rPr>
        <w:t xml:space="preserve">У 2013 р. 5 </w:t>
      </w:r>
      <w:proofErr w:type="spellStart"/>
      <w:r w:rsidRPr="006949A1">
        <w:rPr>
          <w:sz w:val="28"/>
          <w:szCs w:val="28"/>
        </w:rPr>
        <w:t>студентів</w:t>
      </w:r>
      <w:proofErr w:type="spellEnd"/>
      <w:r w:rsidRPr="006949A1">
        <w:rPr>
          <w:sz w:val="28"/>
          <w:szCs w:val="28"/>
        </w:rPr>
        <w:t xml:space="preserve"> проходило </w:t>
      </w:r>
      <w:proofErr w:type="spellStart"/>
      <w:r w:rsidRPr="006949A1">
        <w:rPr>
          <w:sz w:val="28"/>
          <w:szCs w:val="28"/>
        </w:rPr>
        <w:t>виробничу</w:t>
      </w:r>
      <w:proofErr w:type="spellEnd"/>
      <w:r w:rsidRPr="006949A1">
        <w:rPr>
          <w:sz w:val="28"/>
          <w:szCs w:val="28"/>
        </w:rPr>
        <w:t xml:space="preserve"> практику в </w:t>
      </w:r>
      <w:r w:rsidRPr="006949A1">
        <w:rPr>
          <w:sz w:val="28"/>
          <w:szCs w:val="28"/>
          <w:lang w:val="uk-UA"/>
        </w:rPr>
        <w:t xml:space="preserve">готелях та ресторанах даної країни, а в 2014 р. з 1 червня розпочали практику 9 студентів </w:t>
      </w:r>
      <w:r w:rsidR="001261C5">
        <w:rPr>
          <w:sz w:val="28"/>
          <w:szCs w:val="28"/>
          <w:lang w:val="uk-UA"/>
        </w:rPr>
        <w:t>спеціальності</w:t>
      </w:r>
      <w:r w:rsidRPr="006949A1">
        <w:rPr>
          <w:sz w:val="28"/>
          <w:szCs w:val="28"/>
        </w:rPr>
        <w:t xml:space="preserve"> «</w:t>
      </w:r>
      <w:proofErr w:type="spellStart"/>
      <w:r w:rsidRPr="006949A1">
        <w:rPr>
          <w:sz w:val="28"/>
          <w:szCs w:val="28"/>
        </w:rPr>
        <w:t>Готельно-ресторанна</w:t>
      </w:r>
      <w:proofErr w:type="spellEnd"/>
      <w:r w:rsidRPr="006949A1">
        <w:rPr>
          <w:sz w:val="28"/>
          <w:szCs w:val="28"/>
        </w:rPr>
        <w:t xml:space="preserve"> справа»</w:t>
      </w:r>
      <w:r w:rsidRPr="006949A1">
        <w:rPr>
          <w:sz w:val="28"/>
          <w:szCs w:val="28"/>
          <w:lang w:val="uk-UA"/>
        </w:rPr>
        <w:t xml:space="preserve">. </w:t>
      </w:r>
    </w:p>
    <w:p w:rsidR="006949A1" w:rsidRDefault="006949A1" w:rsidP="006949A1">
      <w:pPr>
        <w:pStyle w:val="a9"/>
        <w:spacing w:before="0" w:beforeAutospacing="0" w:after="0" w:afterAutospacing="0"/>
        <w:ind w:firstLine="709"/>
        <w:jc w:val="both"/>
        <w:rPr>
          <w:sz w:val="28"/>
          <w:szCs w:val="28"/>
          <w:lang w:val="uk-UA"/>
        </w:rPr>
      </w:pPr>
      <w:r w:rsidRPr="006949A1">
        <w:rPr>
          <w:sz w:val="28"/>
          <w:szCs w:val="28"/>
          <w:lang w:val="uk-UA"/>
        </w:rPr>
        <w:t>Агенція сприяє залученню студентів до фахового стажування у Греції в готелях, на курортах, оздоровчих центрах, туристичних фірмах та інших компаніях і організаціях, пов’язаних із туризмом. Перевагою міжнародного стажування студентів Факультету туризму у Греції є перш за все отримані практичні навики роботи в сфері туризму та теоретичні знання щодо функціонування сфери послуг в цій країні, а також удосконалення рівня знань іноземних мов.</w:t>
      </w:r>
    </w:p>
    <w:p w:rsidR="006949A1" w:rsidRDefault="00353932" w:rsidP="006949A1">
      <w:pPr>
        <w:pStyle w:val="a9"/>
        <w:spacing w:before="0" w:beforeAutospacing="0" w:after="0" w:afterAutospacing="0"/>
        <w:ind w:firstLine="709"/>
        <w:jc w:val="both"/>
        <w:rPr>
          <w:sz w:val="28"/>
          <w:szCs w:val="28"/>
          <w:lang w:val="uk-UA"/>
        </w:rPr>
      </w:pPr>
      <w:r w:rsidRPr="006949A1">
        <w:rPr>
          <w:sz w:val="28"/>
          <w:szCs w:val="28"/>
          <w:lang w:val="uk-UA"/>
        </w:rPr>
        <w:t>У</w:t>
      </w:r>
      <w:r w:rsidRPr="006949A1">
        <w:rPr>
          <w:sz w:val="28"/>
          <w:szCs w:val="28"/>
        </w:rPr>
        <w:t xml:space="preserve"> 2013 р. </w:t>
      </w:r>
      <w:proofErr w:type="spellStart"/>
      <w:r w:rsidRPr="006949A1">
        <w:rPr>
          <w:sz w:val="28"/>
          <w:szCs w:val="28"/>
        </w:rPr>
        <w:t>укладено</w:t>
      </w:r>
      <w:proofErr w:type="spellEnd"/>
      <w:r w:rsidRPr="006949A1">
        <w:rPr>
          <w:sz w:val="28"/>
          <w:szCs w:val="28"/>
        </w:rPr>
        <w:t xml:space="preserve"> </w:t>
      </w:r>
      <w:proofErr w:type="spellStart"/>
      <w:r w:rsidRPr="006949A1">
        <w:rPr>
          <w:sz w:val="28"/>
          <w:szCs w:val="28"/>
        </w:rPr>
        <w:t>договір</w:t>
      </w:r>
      <w:proofErr w:type="spellEnd"/>
      <w:r w:rsidRPr="006949A1">
        <w:rPr>
          <w:sz w:val="28"/>
          <w:szCs w:val="28"/>
        </w:rPr>
        <w:t xml:space="preserve"> </w:t>
      </w:r>
      <w:r w:rsidRPr="006949A1">
        <w:rPr>
          <w:sz w:val="28"/>
          <w:szCs w:val="28"/>
          <w:lang w:val="uk-UA"/>
        </w:rPr>
        <w:t>24-с</w:t>
      </w:r>
      <w:r w:rsidRPr="006949A1">
        <w:rPr>
          <w:sz w:val="28"/>
          <w:szCs w:val="28"/>
        </w:rPr>
        <w:t>/</w:t>
      </w:r>
      <w:r w:rsidRPr="006949A1">
        <w:rPr>
          <w:sz w:val="28"/>
          <w:szCs w:val="28"/>
          <w:lang w:val="uk-UA"/>
        </w:rPr>
        <w:t>13</w:t>
      </w:r>
      <w:r w:rsidRPr="006949A1">
        <w:rPr>
          <w:sz w:val="28"/>
          <w:szCs w:val="28"/>
        </w:rPr>
        <w:t xml:space="preserve"> про </w:t>
      </w:r>
      <w:proofErr w:type="spellStart"/>
      <w:r w:rsidRPr="006949A1">
        <w:rPr>
          <w:sz w:val="28"/>
          <w:szCs w:val="28"/>
        </w:rPr>
        <w:t>співпрацю</w:t>
      </w:r>
      <w:proofErr w:type="spellEnd"/>
      <w:r w:rsidRPr="006949A1">
        <w:rPr>
          <w:sz w:val="28"/>
          <w:szCs w:val="28"/>
        </w:rPr>
        <w:t xml:space="preserve"> </w:t>
      </w:r>
      <w:proofErr w:type="spellStart"/>
      <w:r w:rsidRPr="006949A1">
        <w:rPr>
          <w:sz w:val="28"/>
          <w:szCs w:val="28"/>
        </w:rPr>
        <w:t>між</w:t>
      </w:r>
      <w:proofErr w:type="spellEnd"/>
      <w:r w:rsidRPr="006949A1">
        <w:rPr>
          <w:sz w:val="28"/>
          <w:szCs w:val="28"/>
        </w:rPr>
        <w:t xml:space="preserve"> </w:t>
      </w:r>
      <w:proofErr w:type="spellStart"/>
      <w:r w:rsidRPr="006949A1">
        <w:rPr>
          <w:sz w:val="28"/>
          <w:szCs w:val="28"/>
        </w:rPr>
        <w:t>Прикарпатським</w:t>
      </w:r>
      <w:proofErr w:type="spellEnd"/>
      <w:r w:rsidRPr="006949A1">
        <w:rPr>
          <w:sz w:val="28"/>
          <w:szCs w:val="28"/>
        </w:rPr>
        <w:t xml:space="preserve"> </w:t>
      </w:r>
      <w:proofErr w:type="spellStart"/>
      <w:r w:rsidRPr="006949A1">
        <w:rPr>
          <w:sz w:val="28"/>
          <w:szCs w:val="28"/>
        </w:rPr>
        <w:t>національним</w:t>
      </w:r>
      <w:proofErr w:type="spellEnd"/>
      <w:r w:rsidRPr="006949A1">
        <w:rPr>
          <w:sz w:val="28"/>
          <w:szCs w:val="28"/>
        </w:rPr>
        <w:t xml:space="preserve"> </w:t>
      </w:r>
      <w:proofErr w:type="spellStart"/>
      <w:r w:rsidRPr="006949A1">
        <w:rPr>
          <w:sz w:val="28"/>
          <w:szCs w:val="28"/>
        </w:rPr>
        <w:t>університетом</w:t>
      </w:r>
      <w:proofErr w:type="spellEnd"/>
      <w:r w:rsidRPr="006949A1">
        <w:rPr>
          <w:sz w:val="28"/>
          <w:szCs w:val="28"/>
        </w:rPr>
        <w:t xml:space="preserve"> </w:t>
      </w:r>
      <w:proofErr w:type="spellStart"/>
      <w:r w:rsidRPr="006949A1">
        <w:rPr>
          <w:sz w:val="28"/>
          <w:szCs w:val="28"/>
        </w:rPr>
        <w:t>імені</w:t>
      </w:r>
      <w:proofErr w:type="spellEnd"/>
      <w:r w:rsidRPr="006949A1">
        <w:rPr>
          <w:sz w:val="28"/>
          <w:szCs w:val="28"/>
        </w:rPr>
        <w:t xml:space="preserve"> Василя </w:t>
      </w:r>
      <w:proofErr w:type="spellStart"/>
      <w:r w:rsidRPr="006949A1">
        <w:rPr>
          <w:sz w:val="28"/>
          <w:szCs w:val="28"/>
        </w:rPr>
        <w:t>Стефаника</w:t>
      </w:r>
      <w:proofErr w:type="spellEnd"/>
      <w:r w:rsidRPr="006949A1">
        <w:rPr>
          <w:sz w:val="28"/>
          <w:szCs w:val="28"/>
        </w:rPr>
        <w:t xml:space="preserve"> і </w:t>
      </w:r>
      <w:proofErr w:type="spellStart"/>
      <w:r w:rsidRPr="006949A1">
        <w:rPr>
          <w:sz w:val="28"/>
          <w:szCs w:val="28"/>
        </w:rPr>
        <w:t>компанією</w:t>
      </w:r>
      <w:proofErr w:type="spellEnd"/>
      <w:r w:rsidRPr="006949A1">
        <w:rPr>
          <w:sz w:val="28"/>
          <w:szCs w:val="28"/>
        </w:rPr>
        <w:t xml:space="preserve"> «ІАТІ» (</w:t>
      </w:r>
      <w:proofErr w:type="spellStart"/>
      <w:r w:rsidRPr="006949A1">
        <w:rPr>
          <w:sz w:val="28"/>
          <w:szCs w:val="28"/>
        </w:rPr>
        <w:t>Туреччина</w:t>
      </w:r>
      <w:proofErr w:type="spellEnd"/>
      <w:r w:rsidRPr="006949A1">
        <w:rPr>
          <w:sz w:val="28"/>
          <w:szCs w:val="28"/>
        </w:rPr>
        <w:t xml:space="preserve">), </w:t>
      </w:r>
      <w:proofErr w:type="spellStart"/>
      <w:r w:rsidRPr="006949A1">
        <w:rPr>
          <w:sz w:val="28"/>
          <w:szCs w:val="28"/>
        </w:rPr>
        <w:t>згідно</w:t>
      </w:r>
      <w:proofErr w:type="spellEnd"/>
      <w:r w:rsidRPr="006949A1">
        <w:rPr>
          <w:sz w:val="28"/>
          <w:szCs w:val="28"/>
        </w:rPr>
        <w:t xml:space="preserve"> </w:t>
      </w:r>
      <w:proofErr w:type="spellStart"/>
      <w:r w:rsidRPr="006949A1">
        <w:rPr>
          <w:sz w:val="28"/>
          <w:szCs w:val="28"/>
        </w:rPr>
        <w:t>якого</w:t>
      </w:r>
      <w:proofErr w:type="spellEnd"/>
      <w:r w:rsidRPr="006949A1">
        <w:rPr>
          <w:sz w:val="28"/>
          <w:szCs w:val="28"/>
        </w:rPr>
        <w:t xml:space="preserve"> 15 </w:t>
      </w:r>
      <w:proofErr w:type="spellStart"/>
      <w:r w:rsidRPr="006949A1">
        <w:rPr>
          <w:sz w:val="28"/>
          <w:szCs w:val="28"/>
        </w:rPr>
        <w:t>студентів</w:t>
      </w:r>
      <w:proofErr w:type="spellEnd"/>
      <w:r w:rsidRPr="006949A1">
        <w:rPr>
          <w:sz w:val="28"/>
          <w:szCs w:val="28"/>
        </w:rPr>
        <w:t xml:space="preserve"> проходило </w:t>
      </w:r>
      <w:proofErr w:type="spellStart"/>
      <w:r w:rsidRPr="006949A1">
        <w:rPr>
          <w:sz w:val="28"/>
          <w:szCs w:val="28"/>
        </w:rPr>
        <w:t>виробничу</w:t>
      </w:r>
      <w:proofErr w:type="spellEnd"/>
      <w:r w:rsidRPr="006949A1">
        <w:rPr>
          <w:sz w:val="28"/>
          <w:szCs w:val="28"/>
        </w:rPr>
        <w:t xml:space="preserve"> практику на </w:t>
      </w:r>
      <w:proofErr w:type="spellStart"/>
      <w:r w:rsidRPr="006949A1">
        <w:rPr>
          <w:sz w:val="28"/>
          <w:szCs w:val="28"/>
        </w:rPr>
        <w:t>вищезазначеному</w:t>
      </w:r>
      <w:proofErr w:type="spellEnd"/>
      <w:r w:rsidRPr="006949A1">
        <w:rPr>
          <w:sz w:val="28"/>
          <w:szCs w:val="28"/>
        </w:rPr>
        <w:t xml:space="preserve"> </w:t>
      </w:r>
      <w:proofErr w:type="spellStart"/>
      <w:r w:rsidRPr="006949A1">
        <w:rPr>
          <w:sz w:val="28"/>
          <w:szCs w:val="28"/>
        </w:rPr>
        <w:t>туристи</w:t>
      </w:r>
      <w:r w:rsidR="006949A1">
        <w:rPr>
          <w:sz w:val="28"/>
          <w:szCs w:val="28"/>
        </w:rPr>
        <w:t>чному</w:t>
      </w:r>
      <w:proofErr w:type="spellEnd"/>
      <w:r w:rsidR="006949A1">
        <w:rPr>
          <w:sz w:val="28"/>
          <w:szCs w:val="28"/>
        </w:rPr>
        <w:t xml:space="preserve"> </w:t>
      </w:r>
      <w:proofErr w:type="spellStart"/>
      <w:r w:rsidR="006949A1">
        <w:rPr>
          <w:sz w:val="28"/>
          <w:szCs w:val="28"/>
        </w:rPr>
        <w:t>підприємстві</w:t>
      </w:r>
      <w:proofErr w:type="spellEnd"/>
      <w:r w:rsidR="006949A1">
        <w:rPr>
          <w:sz w:val="28"/>
          <w:szCs w:val="28"/>
        </w:rPr>
        <w:t xml:space="preserve"> у </w:t>
      </w:r>
      <w:proofErr w:type="spellStart"/>
      <w:r w:rsidR="006949A1">
        <w:rPr>
          <w:sz w:val="28"/>
          <w:szCs w:val="28"/>
        </w:rPr>
        <w:t>Туреччині</w:t>
      </w:r>
      <w:proofErr w:type="spellEnd"/>
      <w:r w:rsidR="006949A1">
        <w:rPr>
          <w:sz w:val="28"/>
          <w:szCs w:val="28"/>
        </w:rPr>
        <w:t>.</w:t>
      </w:r>
    </w:p>
    <w:p w:rsidR="001261C5" w:rsidRDefault="00353932" w:rsidP="001261C5">
      <w:pPr>
        <w:pStyle w:val="a9"/>
        <w:spacing w:before="0" w:beforeAutospacing="0" w:after="0" w:afterAutospacing="0"/>
        <w:ind w:firstLine="709"/>
        <w:jc w:val="both"/>
        <w:rPr>
          <w:sz w:val="28"/>
          <w:szCs w:val="28"/>
          <w:lang w:val="uk-UA"/>
        </w:rPr>
      </w:pPr>
      <w:r w:rsidRPr="006949A1">
        <w:rPr>
          <w:sz w:val="28"/>
          <w:szCs w:val="28"/>
          <w:lang w:val="uk-UA"/>
        </w:rPr>
        <w:t xml:space="preserve"> У межах вищезазначеного договору з Асоціацією працівників навчальних закладів України туристичного і готельного профілю</w:t>
      </w:r>
      <w:r w:rsidRPr="006949A1">
        <w:rPr>
          <w:sz w:val="28"/>
          <w:szCs w:val="28"/>
        </w:rPr>
        <w:t xml:space="preserve"> </w:t>
      </w:r>
      <w:r w:rsidRPr="006949A1">
        <w:rPr>
          <w:sz w:val="28"/>
          <w:szCs w:val="28"/>
          <w:lang w:val="uk-UA"/>
        </w:rPr>
        <w:t xml:space="preserve">27 </w:t>
      </w:r>
      <w:r w:rsidRPr="006949A1">
        <w:rPr>
          <w:sz w:val="28"/>
          <w:szCs w:val="28"/>
          <w:lang w:val="en-US"/>
        </w:rPr>
        <w:t>c</w:t>
      </w:r>
      <w:proofErr w:type="spellStart"/>
      <w:r w:rsidRPr="006949A1">
        <w:rPr>
          <w:sz w:val="28"/>
          <w:szCs w:val="28"/>
        </w:rPr>
        <w:t>тудент</w:t>
      </w:r>
      <w:r w:rsidRPr="006949A1">
        <w:rPr>
          <w:sz w:val="28"/>
          <w:szCs w:val="28"/>
          <w:lang w:val="uk-UA"/>
        </w:rPr>
        <w:t>ів</w:t>
      </w:r>
      <w:proofErr w:type="spellEnd"/>
      <w:r w:rsidRPr="006949A1">
        <w:rPr>
          <w:sz w:val="28"/>
          <w:szCs w:val="28"/>
        </w:rPr>
        <w:t xml:space="preserve"> проход</w:t>
      </w:r>
      <w:proofErr w:type="spellStart"/>
      <w:r w:rsidRPr="006949A1">
        <w:rPr>
          <w:sz w:val="28"/>
          <w:szCs w:val="28"/>
          <w:lang w:val="uk-UA"/>
        </w:rPr>
        <w:t>ило</w:t>
      </w:r>
      <w:proofErr w:type="spellEnd"/>
      <w:r w:rsidRPr="006949A1">
        <w:rPr>
          <w:sz w:val="28"/>
          <w:szCs w:val="28"/>
        </w:rPr>
        <w:t xml:space="preserve"> практику на </w:t>
      </w:r>
      <w:proofErr w:type="spellStart"/>
      <w:r w:rsidRPr="006949A1">
        <w:rPr>
          <w:sz w:val="28"/>
          <w:szCs w:val="28"/>
        </w:rPr>
        <w:t>об’єктах</w:t>
      </w:r>
      <w:proofErr w:type="spellEnd"/>
      <w:r w:rsidR="006949A1" w:rsidRPr="006949A1">
        <w:rPr>
          <w:sz w:val="28"/>
          <w:szCs w:val="28"/>
          <w:lang w:val="uk-UA"/>
        </w:rPr>
        <w:t xml:space="preserve"> індустрії г</w:t>
      </w:r>
      <w:r w:rsidRPr="006949A1">
        <w:rPr>
          <w:sz w:val="28"/>
          <w:szCs w:val="28"/>
          <w:lang w:val="uk-UA"/>
        </w:rPr>
        <w:t>остинності Німеччини у 2016 р.</w:t>
      </w:r>
    </w:p>
    <w:p w:rsidR="006949A1" w:rsidRDefault="00353932" w:rsidP="001261C5">
      <w:pPr>
        <w:pStyle w:val="a9"/>
        <w:spacing w:before="0" w:beforeAutospacing="0" w:after="0" w:afterAutospacing="0"/>
        <w:ind w:firstLine="709"/>
        <w:jc w:val="both"/>
        <w:rPr>
          <w:sz w:val="28"/>
          <w:szCs w:val="28"/>
          <w:lang w:val="uk-UA"/>
        </w:rPr>
      </w:pPr>
      <w:r w:rsidRPr="006949A1">
        <w:rPr>
          <w:sz w:val="28"/>
          <w:szCs w:val="28"/>
          <w:lang w:val="uk-UA"/>
        </w:rPr>
        <w:t>У 2015 р. 11 студентів проходили практику в Греції, 14 студентів у Німеччині, 40 – в Болгарії.</w:t>
      </w:r>
    </w:p>
    <w:p w:rsidR="006949A1" w:rsidRDefault="003F7A53" w:rsidP="006949A1">
      <w:pPr>
        <w:pStyle w:val="ad"/>
        <w:ind w:firstLine="708"/>
        <w:jc w:val="both"/>
        <w:rPr>
          <w:rFonts w:ascii="Times New Roman" w:hAnsi="Times New Roman"/>
          <w:sz w:val="28"/>
          <w:szCs w:val="28"/>
          <w:lang w:val="uk-UA"/>
        </w:rPr>
      </w:pPr>
      <w:r w:rsidRPr="006949A1">
        <w:rPr>
          <w:rFonts w:ascii="Times New Roman" w:hAnsi="Times New Roman"/>
          <w:sz w:val="28"/>
          <w:szCs w:val="28"/>
          <w:lang w:val="uk-UA"/>
        </w:rPr>
        <w:t xml:space="preserve">Доцільно відзначити, що міжнародна співпраця </w:t>
      </w:r>
      <w:r w:rsidR="00100FB5" w:rsidRPr="006949A1">
        <w:rPr>
          <w:rFonts w:ascii="Times New Roman" w:hAnsi="Times New Roman"/>
          <w:sz w:val="28"/>
          <w:szCs w:val="28"/>
          <w:lang w:val="uk-UA"/>
        </w:rPr>
        <w:t xml:space="preserve">Факультету </w:t>
      </w:r>
      <w:r w:rsidRPr="006949A1">
        <w:rPr>
          <w:rFonts w:ascii="Times New Roman" w:hAnsi="Times New Roman"/>
          <w:sz w:val="28"/>
          <w:szCs w:val="28"/>
          <w:lang w:val="uk-UA"/>
        </w:rPr>
        <w:t>туризму є важливою складовою його наукової, навчально-педагогічної та практичної діяльності.</w:t>
      </w:r>
    </w:p>
    <w:p w:rsidR="003F7A53" w:rsidRPr="006949A1" w:rsidRDefault="003F7A53" w:rsidP="006949A1">
      <w:pPr>
        <w:pStyle w:val="ad"/>
        <w:ind w:firstLine="708"/>
        <w:jc w:val="both"/>
        <w:rPr>
          <w:rFonts w:ascii="Times New Roman" w:hAnsi="Times New Roman"/>
          <w:sz w:val="28"/>
          <w:szCs w:val="28"/>
          <w:lang w:val="uk-UA"/>
        </w:rPr>
      </w:pPr>
      <w:r w:rsidRPr="006949A1">
        <w:rPr>
          <w:rFonts w:ascii="Times New Roman" w:hAnsi="Times New Roman"/>
          <w:sz w:val="28"/>
          <w:szCs w:val="28"/>
          <w:lang w:val="uk-UA"/>
        </w:rPr>
        <w:t>Студенти нашого</w:t>
      </w:r>
      <w:r w:rsidR="006949A1" w:rsidRPr="006949A1">
        <w:rPr>
          <w:rFonts w:ascii="Times New Roman" w:hAnsi="Times New Roman"/>
          <w:sz w:val="28"/>
          <w:szCs w:val="28"/>
          <w:lang w:val="uk-UA"/>
        </w:rPr>
        <w:t xml:space="preserve"> факультету</w:t>
      </w:r>
      <w:r w:rsidRPr="006949A1">
        <w:rPr>
          <w:rFonts w:ascii="Times New Roman" w:hAnsi="Times New Roman"/>
          <w:sz w:val="28"/>
          <w:szCs w:val="28"/>
          <w:lang w:val="uk-UA"/>
        </w:rPr>
        <w:t xml:space="preserve"> під час відбору демонструють високий рівень володіння німецькою та англійською мовами та отримують унікальну можливість проходження практики у Швейцарії протягом чотирьох місяців. </w:t>
      </w:r>
    </w:p>
    <w:p w:rsidR="003F7A53" w:rsidRPr="006949A1" w:rsidRDefault="003F7A53" w:rsidP="006949A1">
      <w:pPr>
        <w:pStyle w:val="ad"/>
        <w:jc w:val="both"/>
        <w:rPr>
          <w:rStyle w:val="FontStyle13"/>
          <w:b/>
          <w:sz w:val="28"/>
          <w:szCs w:val="28"/>
          <w:lang w:val="uk-UA" w:eastAsia="uk-UA"/>
        </w:rPr>
      </w:pPr>
      <w:r w:rsidRPr="006949A1">
        <w:rPr>
          <w:rFonts w:ascii="Times New Roman" w:hAnsi="Times New Roman"/>
          <w:sz w:val="28"/>
          <w:szCs w:val="28"/>
          <w:lang w:val="uk-UA"/>
        </w:rPr>
        <w:t>Під час стажування студенти мають змогу на практиці застосувати теоретичні знання набуті за навчальними дисциплінами: «Іноземна мова професійного спілкування – англійська», «Управляння якістю продуктів і послуг в готельному та ресторанному господарстві», «Устаткування закладів готельного-ресторанного господарства» та «Інформаційні системи і технології» тощо.</w:t>
      </w:r>
    </w:p>
    <w:p w:rsidR="003E740F" w:rsidRPr="006949A1" w:rsidRDefault="003E740F">
      <w:pPr>
        <w:rPr>
          <w:lang w:val="uk-UA"/>
        </w:rPr>
      </w:pPr>
      <w:bookmarkStart w:id="0" w:name="_GoBack"/>
      <w:bookmarkEnd w:id="0"/>
    </w:p>
    <w:sectPr w:rsidR="003E740F" w:rsidRPr="006949A1" w:rsidSect="004764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D7CDA"/>
    <w:multiLevelType w:val="hybridMultilevel"/>
    <w:tmpl w:val="0D7A3F76"/>
    <w:lvl w:ilvl="0" w:tplc="E13AE9A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22804C60"/>
    <w:multiLevelType w:val="hybridMultilevel"/>
    <w:tmpl w:val="98766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53"/>
    <w:rsid w:val="000540B3"/>
    <w:rsid w:val="000739A7"/>
    <w:rsid w:val="00100FB5"/>
    <w:rsid w:val="00105EAC"/>
    <w:rsid w:val="001261C5"/>
    <w:rsid w:val="00161368"/>
    <w:rsid w:val="00197D7C"/>
    <w:rsid w:val="00336D48"/>
    <w:rsid w:val="00343D34"/>
    <w:rsid w:val="00352264"/>
    <w:rsid w:val="00353932"/>
    <w:rsid w:val="003E1680"/>
    <w:rsid w:val="003E740F"/>
    <w:rsid w:val="003F7A53"/>
    <w:rsid w:val="004764DA"/>
    <w:rsid w:val="004B6BBC"/>
    <w:rsid w:val="00505378"/>
    <w:rsid w:val="00575ACD"/>
    <w:rsid w:val="006949A1"/>
    <w:rsid w:val="006A0653"/>
    <w:rsid w:val="00735183"/>
    <w:rsid w:val="008659FA"/>
    <w:rsid w:val="008E27FE"/>
    <w:rsid w:val="00983E70"/>
    <w:rsid w:val="00B13E91"/>
    <w:rsid w:val="00B23941"/>
    <w:rsid w:val="00B9650A"/>
    <w:rsid w:val="00C962F4"/>
    <w:rsid w:val="00CA1E10"/>
    <w:rsid w:val="00D35B0E"/>
    <w:rsid w:val="00E13094"/>
    <w:rsid w:val="00E23078"/>
    <w:rsid w:val="00E82F83"/>
    <w:rsid w:val="00F4231E"/>
    <w:rsid w:val="00FA6D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E7D3B-8589-42B2-B626-F683F8AC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A53"/>
    <w:pPr>
      <w:spacing w:after="0" w:line="240" w:lineRule="auto"/>
    </w:pPr>
    <w:rPr>
      <w:rFonts w:ascii="Calibri" w:eastAsia="Calibri" w:hAnsi="Calibri" w:cs="Times New Roman"/>
      <w:lang w:val="ru-RU"/>
    </w:rPr>
  </w:style>
  <w:style w:type="paragraph" w:styleId="1">
    <w:name w:val="heading 1"/>
    <w:basedOn w:val="a"/>
    <w:next w:val="a"/>
    <w:link w:val="10"/>
    <w:uiPriority w:val="9"/>
    <w:qFormat/>
    <w:rsid w:val="00B239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23941"/>
    <w:pPr>
      <w:spacing w:before="100" w:beforeAutospacing="1" w:after="100" w:afterAutospacing="1"/>
      <w:outlineLvl w:val="1"/>
    </w:pPr>
    <w:rPr>
      <w:rFonts w:ascii="Times New Roman" w:eastAsia="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uiPriority w:val="99"/>
    <w:rsid w:val="003F7A53"/>
    <w:rPr>
      <w:rFonts w:ascii="Times New Roman" w:hAnsi="Times New Roman" w:cs="Times New Roman"/>
      <w:sz w:val="24"/>
      <w:szCs w:val="24"/>
    </w:rPr>
  </w:style>
  <w:style w:type="paragraph" w:styleId="a3">
    <w:name w:val="List Paragraph"/>
    <w:basedOn w:val="a"/>
    <w:link w:val="a4"/>
    <w:uiPriority w:val="34"/>
    <w:qFormat/>
    <w:rsid w:val="003F7A53"/>
    <w:pPr>
      <w:ind w:left="720"/>
      <w:contextualSpacing/>
    </w:pPr>
    <w:rPr>
      <w:rFonts w:ascii="Times New Roman" w:eastAsia="Times New Roman" w:hAnsi="Times New Roman"/>
      <w:sz w:val="24"/>
      <w:szCs w:val="24"/>
      <w:lang w:val="en-GB"/>
    </w:rPr>
  </w:style>
  <w:style w:type="paragraph" w:styleId="a5">
    <w:name w:val="Body Text"/>
    <w:basedOn w:val="a"/>
    <w:link w:val="a6"/>
    <w:unhideWhenUsed/>
    <w:rsid w:val="003F7A53"/>
    <w:pPr>
      <w:spacing w:after="120"/>
    </w:pPr>
  </w:style>
  <w:style w:type="character" w:customStyle="1" w:styleId="a6">
    <w:name w:val="Основной текст Знак"/>
    <w:basedOn w:val="a0"/>
    <w:link w:val="a5"/>
    <w:rsid w:val="003F7A53"/>
    <w:rPr>
      <w:rFonts w:ascii="Calibri" w:eastAsia="Calibri" w:hAnsi="Calibri" w:cs="Times New Roman"/>
      <w:lang w:val="ru-RU"/>
    </w:rPr>
  </w:style>
  <w:style w:type="character" w:customStyle="1" w:styleId="a4">
    <w:name w:val="Абзац списка Знак"/>
    <w:link w:val="a3"/>
    <w:uiPriority w:val="34"/>
    <w:locked/>
    <w:rsid w:val="003F7A53"/>
    <w:rPr>
      <w:rFonts w:ascii="Times New Roman" w:eastAsia="Times New Roman" w:hAnsi="Times New Roman" w:cs="Times New Roman"/>
      <w:sz w:val="24"/>
      <w:szCs w:val="24"/>
      <w:lang w:val="en-GB"/>
    </w:rPr>
  </w:style>
  <w:style w:type="paragraph" w:styleId="a7">
    <w:name w:val="Body Text Indent"/>
    <w:basedOn w:val="a"/>
    <w:link w:val="a8"/>
    <w:uiPriority w:val="99"/>
    <w:semiHidden/>
    <w:unhideWhenUsed/>
    <w:rsid w:val="003F7A53"/>
    <w:pPr>
      <w:spacing w:after="120"/>
      <w:ind w:left="283"/>
    </w:pPr>
  </w:style>
  <w:style w:type="character" w:customStyle="1" w:styleId="a8">
    <w:name w:val="Основной текст с отступом Знак"/>
    <w:basedOn w:val="a0"/>
    <w:link w:val="a7"/>
    <w:uiPriority w:val="99"/>
    <w:semiHidden/>
    <w:rsid w:val="003F7A53"/>
    <w:rPr>
      <w:rFonts w:ascii="Calibri" w:eastAsia="Calibri" w:hAnsi="Calibri" w:cs="Times New Roman"/>
      <w:lang w:val="ru-RU"/>
    </w:rPr>
  </w:style>
  <w:style w:type="paragraph" w:customStyle="1" w:styleId="Style1">
    <w:name w:val="Style1"/>
    <w:basedOn w:val="a"/>
    <w:uiPriority w:val="99"/>
    <w:rsid w:val="003F7A53"/>
    <w:pPr>
      <w:widowControl w:val="0"/>
      <w:autoSpaceDE w:val="0"/>
      <w:autoSpaceDN w:val="0"/>
      <w:adjustRightInd w:val="0"/>
    </w:pPr>
    <w:rPr>
      <w:rFonts w:ascii="Times New Roman" w:eastAsia="Times New Roman" w:hAnsi="Times New Roman"/>
      <w:sz w:val="24"/>
      <w:szCs w:val="24"/>
      <w:lang w:eastAsia="ru-RU"/>
    </w:rPr>
  </w:style>
  <w:style w:type="paragraph" w:customStyle="1" w:styleId="Style2">
    <w:name w:val="Style2"/>
    <w:basedOn w:val="a"/>
    <w:rsid w:val="003F7A53"/>
    <w:pPr>
      <w:widowControl w:val="0"/>
      <w:autoSpaceDE w:val="0"/>
      <w:autoSpaceDN w:val="0"/>
      <w:adjustRightInd w:val="0"/>
      <w:spacing w:line="360" w:lineRule="exact"/>
      <w:ind w:firstLine="1430"/>
    </w:pPr>
    <w:rPr>
      <w:rFonts w:ascii="Times New Roman" w:eastAsia="Times New Roman" w:hAnsi="Times New Roman"/>
      <w:sz w:val="24"/>
      <w:szCs w:val="24"/>
      <w:lang w:eastAsia="ru-RU"/>
    </w:rPr>
  </w:style>
  <w:style w:type="character" w:customStyle="1" w:styleId="FontStyle11">
    <w:name w:val="Font Style11"/>
    <w:uiPriority w:val="99"/>
    <w:rsid w:val="003F7A53"/>
    <w:rPr>
      <w:rFonts w:ascii="Times New Roman" w:hAnsi="Times New Roman" w:cs="Times New Roman"/>
      <w:b/>
      <w:bCs/>
      <w:sz w:val="26"/>
      <w:szCs w:val="26"/>
    </w:rPr>
  </w:style>
  <w:style w:type="paragraph" w:styleId="a9">
    <w:name w:val="Normal (Web)"/>
    <w:aliases w:val="Обычный (Web),Звичайний Time"/>
    <w:basedOn w:val="a"/>
    <w:link w:val="aa"/>
    <w:qFormat/>
    <w:rsid w:val="003F7A53"/>
    <w:pPr>
      <w:spacing w:before="100" w:beforeAutospacing="1" w:after="100" w:afterAutospacing="1"/>
    </w:pPr>
    <w:rPr>
      <w:rFonts w:ascii="Times New Roman" w:eastAsia="Times New Roman" w:hAnsi="Times New Roman"/>
      <w:sz w:val="24"/>
      <w:szCs w:val="24"/>
    </w:rPr>
  </w:style>
  <w:style w:type="character" w:customStyle="1" w:styleId="aa">
    <w:name w:val="Обычный (веб) Знак"/>
    <w:aliases w:val="Обычный (Web) Знак,Звичайний Time Знак"/>
    <w:link w:val="a9"/>
    <w:locked/>
    <w:rsid w:val="003F7A53"/>
    <w:rPr>
      <w:rFonts w:ascii="Times New Roman" w:eastAsia="Times New Roman" w:hAnsi="Times New Roman" w:cs="Times New Roman"/>
      <w:sz w:val="24"/>
      <w:szCs w:val="24"/>
      <w:lang w:val="ru-RU"/>
    </w:rPr>
  </w:style>
  <w:style w:type="character" w:styleId="ab">
    <w:name w:val="Strong"/>
    <w:uiPriority w:val="22"/>
    <w:qFormat/>
    <w:rsid w:val="003F7A53"/>
    <w:rPr>
      <w:b/>
      <w:bCs/>
    </w:rPr>
  </w:style>
  <w:style w:type="paragraph" w:customStyle="1" w:styleId="ac">
    <w:name w:val="Знак Знак Знак Знак Знак Знак"/>
    <w:basedOn w:val="a"/>
    <w:rsid w:val="003F7A53"/>
    <w:rPr>
      <w:rFonts w:ascii="Verdana" w:eastAsia="Times New Roman" w:hAnsi="Verdana" w:cs="Verdana"/>
      <w:sz w:val="20"/>
      <w:szCs w:val="20"/>
      <w:lang w:val="en-US"/>
    </w:rPr>
  </w:style>
  <w:style w:type="paragraph" w:customStyle="1" w:styleId="Style7">
    <w:name w:val="Style7"/>
    <w:basedOn w:val="a"/>
    <w:rsid w:val="003F7A53"/>
    <w:pPr>
      <w:widowControl w:val="0"/>
      <w:autoSpaceDE w:val="0"/>
      <w:autoSpaceDN w:val="0"/>
      <w:adjustRightInd w:val="0"/>
      <w:jc w:val="center"/>
    </w:pPr>
    <w:rPr>
      <w:rFonts w:ascii="Arial" w:eastAsia="Times New Roman" w:hAnsi="Arial" w:cs="Arial"/>
      <w:sz w:val="24"/>
      <w:szCs w:val="24"/>
      <w:lang w:eastAsia="ru-RU"/>
    </w:rPr>
  </w:style>
  <w:style w:type="character" w:customStyle="1" w:styleId="xfm06539111">
    <w:name w:val="xfm_06539111"/>
    <w:basedOn w:val="a0"/>
    <w:rsid w:val="003F7A53"/>
  </w:style>
  <w:style w:type="paragraph" w:styleId="ad">
    <w:name w:val="No Spacing"/>
    <w:uiPriority w:val="1"/>
    <w:qFormat/>
    <w:rsid w:val="006949A1"/>
    <w:pPr>
      <w:spacing w:after="0" w:line="240" w:lineRule="auto"/>
    </w:pPr>
    <w:rPr>
      <w:rFonts w:ascii="Calibri" w:eastAsia="Calibri" w:hAnsi="Calibri" w:cs="Times New Roman"/>
      <w:lang w:val="ru-RU"/>
    </w:rPr>
  </w:style>
  <w:style w:type="character" w:customStyle="1" w:styleId="20">
    <w:name w:val="Заголовок 2 Знак"/>
    <w:basedOn w:val="a0"/>
    <w:link w:val="2"/>
    <w:uiPriority w:val="9"/>
    <w:rsid w:val="00B23941"/>
    <w:rPr>
      <w:rFonts w:ascii="Times New Roman" w:eastAsia="Times New Roman" w:hAnsi="Times New Roman" w:cs="Times New Roman"/>
      <w:b/>
      <w:bCs/>
      <w:sz w:val="36"/>
      <w:szCs w:val="36"/>
      <w:lang w:eastAsia="uk-UA"/>
    </w:rPr>
  </w:style>
  <w:style w:type="character" w:styleId="ae">
    <w:name w:val="Hyperlink"/>
    <w:basedOn w:val="a0"/>
    <w:uiPriority w:val="99"/>
    <w:semiHidden/>
    <w:unhideWhenUsed/>
    <w:rsid w:val="00B23941"/>
    <w:rPr>
      <w:color w:val="0000FF"/>
      <w:u w:val="single"/>
    </w:rPr>
  </w:style>
  <w:style w:type="character" w:customStyle="1" w:styleId="10">
    <w:name w:val="Заголовок 1 Знак"/>
    <w:basedOn w:val="a0"/>
    <w:link w:val="1"/>
    <w:uiPriority w:val="9"/>
    <w:rsid w:val="00B23941"/>
    <w:rPr>
      <w:rFonts w:asciiTheme="majorHAnsi" w:eastAsiaTheme="majorEastAsia" w:hAnsiTheme="majorHAnsi" w:cstheme="majorBidi"/>
      <w:b/>
      <w:bCs/>
      <w:color w:val="365F91" w:themeColor="accent1" w:themeShade="BF"/>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817275">
      <w:bodyDiv w:val="1"/>
      <w:marLeft w:val="0"/>
      <w:marRight w:val="0"/>
      <w:marTop w:val="0"/>
      <w:marBottom w:val="0"/>
      <w:divBdr>
        <w:top w:val="none" w:sz="0" w:space="0" w:color="auto"/>
        <w:left w:val="none" w:sz="0" w:space="0" w:color="auto"/>
        <w:bottom w:val="none" w:sz="0" w:space="0" w:color="auto"/>
        <w:right w:val="none" w:sz="0" w:space="0" w:color="auto"/>
      </w:divBdr>
    </w:div>
    <w:div w:id="777604426">
      <w:bodyDiv w:val="1"/>
      <w:marLeft w:val="0"/>
      <w:marRight w:val="0"/>
      <w:marTop w:val="0"/>
      <w:marBottom w:val="0"/>
      <w:divBdr>
        <w:top w:val="none" w:sz="0" w:space="0" w:color="auto"/>
        <w:left w:val="none" w:sz="0" w:space="0" w:color="auto"/>
        <w:bottom w:val="none" w:sz="0" w:space="0" w:color="auto"/>
        <w:right w:val="none" w:sz="0" w:space="0" w:color="auto"/>
      </w:divBdr>
    </w:div>
    <w:div w:id="170918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st.if.ua/%D0%93%D1%80%D0%BE%D0%BC%D0%B0%D0%B4%D1%81%D1%8C%D0%BA%D1%96-%D1%80%D0%B5%D1%81%D1%82%D0%BE%D1%80%D0%B0%D0%BD%D0%B8/74235/Urban-Space-1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98DBF-5117-4B0D-8B46-779B020C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7177</Words>
  <Characters>4092</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Користувач Windows</cp:lastModifiedBy>
  <cp:revision>4</cp:revision>
  <dcterms:created xsi:type="dcterms:W3CDTF">2019-04-04T20:36:00Z</dcterms:created>
  <dcterms:modified xsi:type="dcterms:W3CDTF">2019-04-04T20:37:00Z</dcterms:modified>
</cp:coreProperties>
</file>