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43C3" w:rsidRPr="00D343C3" w:rsidRDefault="00D343C3" w:rsidP="00D343C3">
      <w:pPr>
        <w:tabs>
          <w:tab w:val="left" w:pos="8222"/>
        </w:tabs>
        <w:jc w:val="center"/>
        <w:rPr>
          <w:b/>
          <w:caps/>
          <w:sz w:val="20"/>
          <w:szCs w:val="20"/>
          <w:lang w:val="uk-UA"/>
        </w:rPr>
      </w:pPr>
      <w:r w:rsidRPr="00D343C3">
        <w:rPr>
          <w:b/>
          <w:caps/>
          <w:sz w:val="20"/>
          <w:szCs w:val="20"/>
          <w:lang w:val="uk-UA"/>
        </w:rPr>
        <w:t>Державний вищий навчальний заклад</w:t>
      </w:r>
    </w:p>
    <w:p w:rsidR="00D343C3" w:rsidRPr="00D343C3" w:rsidRDefault="00D343C3" w:rsidP="00D343C3">
      <w:pPr>
        <w:jc w:val="center"/>
        <w:rPr>
          <w:b/>
          <w:caps/>
          <w:sz w:val="20"/>
          <w:szCs w:val="20"/>
          <w:lang w:val="uk-UA"/>
        </w:rPr>
      </w:pPr>
      <w:r w:rsidRPr="00D343C3">
        <w:rPr>
          <w:b/>
          <w:caps/>
          <w:sz w:val="20"/>
          <w:szCs w:val="20"/>
          <w:lang w:val="uk-UA"/>
        </w:rPr>
        <w:t>«Прикарпатський національний університет</w:t>
      </w:r>
    </w:p>
    <w:p w:rsidR="00D343C3" w:rsidRPr="00D343C3" w:rsidRDefault="00D343C3" w:rsidP="00D343C3">
      <w:pPr>
        <w:jc w:val="center"/>
        <w:rPr>
          <w:caps/>
          <w:sz w:val="20"/>
          <w:szCs w:val="20"/>
          <w:lang w:val="uk-UA"/>
        </w:rPr>
      </w:pPr>
      <w:r w:rsidRPr="00D343C3">
        <w:rPr>
          <w:b/>
          <w:caps/>
          <w:sz w:val="20"/>
          <w:szCs w:val="20"/>
          <w:lang w:val="uk-UA"/>
        </w:rPr>
        <w:t>імені Василя Стефаника»</w:t>
      </w:r>
    </w:p>
    <w:p w:rsidR="00D343C3" w:rsidRPr="00D343C3" w:rsidRDefault="00D343C3" w:rsidP="00D343C3">
      <w:pPr>
        <w:jc w:val="center"/>
        <w:rPr>
          <w:sz w:val="20"/>
          <w:szCs w:val="20"/>
          <w:lang w:val="uk-UA"/>
        </w:rPr>
      </w:pPr>
      <w:r w:rsidRPr="00D343C3">
        <w:rPr>
          <w:rFonts w:eastAsia="TimesNewRoman"/>
          <w:b/>
          <w:sz w:val="20"/>
          <w:szCs w:val="20"/>
          <w:lang w:val="uk-UA"/>
        </w:rPr>
        <w:t>Факультету туризму</w:t>
      </w:r>
    </w:p>
    <w:p w:rsidR="00D343C3" w:rsidRPr="00D343C3" w:rsidRDefault="00D343C3" w:rsidP="00D343C3">
      <w:pPr>
        <w:jc w:val="center"/>
        <w:rPr>
          <w:sz w:val="20"/>
          <w:szCs w:val="20"/>
          <w:lang w:val="uk-UA"/>
        </w:rPr>
      </w:pPr>
      <w:r w:rsidRPr="00D343C3">
        <w:rPr>
          <w:sz w:val="20"/>
          <w:szCs w:val="20"/>
          <w:lang w:val="uk-UA"/>
        </w:rPr>
        <w:t>Кафедра готельно-ресторанної та курортної справи</w:t>
      </w:r>
    </w:p>
    <w:p w:rsidR="00D343C3" w:rsidRPr="00D343C3" w:rsidRDefault="00D343C3" w:rsidP="00D343C3">
      <w:pPr>
        <w:rPr>
          <w:sz w:val="20"/>
          <w:szCs w:val="20"/>
          <w:lang w:val="uk-UA"/>
        </w:rPr>
      </w:pPr>
    </w:p>
    <w:p w:rsidR="00D343C3" w:rsidRPr="00D343C3" w:rsidRDefault="00D343C3" w:rsidP="00D343C3">
      <w:pPr>
        <w:jc w:val="right"/>
        <w:rPr>
          <w:sz w:val="20"/>
          <w:szCs w:val="20"/>
          <w:lang w:val="uk-UA"/>
        </w:rPr>
      </w:pPr>
    </w:p>
    <w:p w:rsidR="00D343C3" w:rsidRPr="00D343C3" w:rsidRDefault="00D343C3" w:rsidP="00D343C3">
      <w:pPr>
        <w:jc w:val="right"/>
        <w:rPr>
          <w:sz w:val="20"/>
          <w:szCs w:val="20"/>
          <w:lang w:val="uk-UA"/>
        </w:rPr>
      </w:pPr>
      <w:r w:rsidRPr="00D343C3">
        <w:rPr>
          <w:sz w:val="20"/>
          <w:szCs w:val="20"/>
          <w:lang w:val="uk-UA"/>
        </w:rPr>
        <w:t xml:space="preserve"> </w:t>
      </w:r>
    </w:p>
    <w:tbl>
      <w:tblPr>
        <w:tblW w:w="0" w:type="auto"/>
        <w:tblInd w:w="5094" w:type="dxa"/>
        <w:tblLook w:val="01E0"/>
      </w:tblPr>
      <w:tblGrid>
        <w:gridCol w:w="508"/>
      </w:tblGrid>
      <w:tr w:rsidR="00D343C3" w:rsidRPr="00D343C3" w:rsidTr="00837EA0">
        <w:tc>
          <w:tcPr>
            <w:tcW w:w="4094" w:type="dxa"/>
          </w:tcPr>
          <w:p w:rsidR="00D343C3" w:rsidRPr="00D343C3" w:rsidRDefault="00D343C3" w:rsidP="00D343C3">
            <w:pPr>
              <w:jc w:val="center"/>
              <w:rPr>
                <w:sz w:val="20"/>
                <w:szCs w:val="20"/>
                <w:lang w:val="uk-UA"/>
              </w:rPr>
            </w:pPr>
          </w:p>
        </w:tc>
      </w:tr>
      <w:tr w:rsidR="00D343C3" w:rsidRPr="00D343C3" w:rsidTr="00837EA0">
        <w:tc>
          <w:tcPr>
            <w:tcW w:w="4094" w:type="dxa"/>
          </w:tcPr>
          <w:p w:rsidR="00D343C3" w:rsidRPr="00D343C3" w:rsidRDefault="00D343C3" w:rsidP="00D343C3">
            <w:pPr>
              <w:jc w:val="center"/>
              <w:rPr>
                <w:b/>
                <w:sz w:val="20"/>
                <w:szCs w:val="20"/>
                <w:lang w:val="uk-UA"/>
              </w:rPr>
            </w:pPr>
          </w:p>
        </w:tc>
      </w:tr>
      <w:tr w:rsidR="00D343C3" w:rsidRPr="00D343C3" w:rsidTr="00837EA0">
        <w:tc>
          <w:tcPr>
            <w:tcW w:w="4094" w:type="dxa"/>
          </w:tcPr>
          <w:p w:rsidR="00D343C3" w:rsidRPr="00D343C3" w:rsidRDefault="00D343C3" w:rsidP="00D343C3">
            <w:pPr>
              <w:jc w:val="center"/>
              <w:rPr>
                <w:sz w:val="20"/>
                <w:szCs w:val="20"/>
                <w:lang w:val="uk-UA"/>
              </w:rPr>
            </w:pPr>
          </w:p>
        </w:tc>
      </w:tr>
      <w:tr w:rsidR="00D343C3" w:rsidRPr="00D343C3" w:rsidTr="00837EA0">
        <w:tc>
          <w:tcPr>
            <w:tcW w:w="4094" w:type="dxa"/>
          </w:tcPr>
          <w:p w:rsidR="00D343C3" w:rsidRPr="00D343C3" w:rsidRDefault="00D343C3" w:rsidP="00D343C3">
            <w:pPr>
              <w:jc w:val="center"/>
              <w:rPr>
                <w:sz w:val="20"/>
                <w:szCs w:val="20"/>
                <w:lang w:val="uk-UA"/>
              </w:rPr>
            </w:pPr>
          </w:p>
        </w:tc>
      </w:tr>
    </w:tbl>
    <w:p w:rsidR="00D343C3" w:rsidRPr="00D343C3" w:rsidRDefault="00D343C3" w:rsidP="00D343C3">
      <w:pPr>
        <w:jc w:val="right"/>
        <w:rPr>
          <w:sz w:val="20"/>
          <w:szCs w:val="20"/>
          <w:lang w:val="uk-UA"/>
        </w:rPr>
      </w:pPr>
    </w:p>
    <w:p w:rsidR="00D343C3" w:rsidRPr="00D343C3" w:rsidRDefault="00D343C3" w:rsidP="00D343C3">
      <w:pPr>
        <w:jc w:val="right"/>
        <w:rPr>
          <w:sz w:val="20"/>
          <w:szCs w:val="20"/>
          <w:lang w:val="uk-UA"/>
        </w:rPr>
      </w:pPr>
    </w:p>
    <w:p w:rsidR="00D343C3" w:rsidRPr="00D343C3" w:rsidRDefault="00D343C3" w:rsidP="00D343C3">
      <w:pPr>
        <w:jc w:val="right"/>
        <w:rPr>
          <w:sz w:val="20"/>
          <w:szCs w:val="20"/>
          <w:lang w:val="uk-UA"/>
        </w:rPr>
      </w:pPr>
    </w:p>
    <w:p w:rsidR="00D343C3" w:rsidRPr="00D343C3" w:rsidRDefault="00D343C3" w:rsidP="00D343C3">
      <w:pPr>
        <w:jc w:val="right"/>
        <w:rPr>
          <w:rFonts w:eastAsia="TimesNewRoman"/>
          <w:b/>
          <w:bCs/>
          <w:sz w:val="20"/>
          <w:szCs w:val="20"/>
          <w:lang w:val="uk-UA"/>
        </w:rPr>
      </w:pPr>
      <w:r w:rsidRPr="00D343C3">
        <w:rPr>
          <w:sz w:val="20"/>
          <w:szCs w:val="20"/>
          <w:lang w:val="uk-UA"/>
        </w:rPr>
        <w:tab/>
      </w:r>
      <w:r w:rsidRPr="00D343C3">
        <w:rPr>
          <w:sz w:val="20"/>
          <w:szCs w:val="20"/>
          <w:lang w:val="uk-UA"/>
        </w:rPr>
        <w:tab/>
      </w:r>
    </w:p>
    <w:p w:rsidR="00D343C3" w:rsidRPr="00D343C3" w:rsidRDefault="00D343C3" w:rsidP="00D343C3">
      <w:pPr>
        <w:autoSpaceDE w:val="0"/>
        <w:autoSpaceDN w:val="0"/>
        <w:adjustRightInd w:val="0"/>
        <w:jc w:val="both"/>
        <w:rPr>
          <w:rFonts w:eastAsia="TimesNewRoman"/>
          <w:b/>
          <w:bCs/>
          <w:sz w:val="20"/>
          <w:szCs w:val="20"/>
          <w:lang w:val="uk-UA"/>
        </w:rPr>
      </w:pPr>
    </w:p>
    <w:p w:rsidR="00D343C3" w:rsidRPr="00D343C3" w:rsidRDefault="00D343C3" w:rsidP="00D343C3">
      <w:pPr>
        <w:autoSpaceDE w:val="0"/>
        <w:autoSpaceDN w:val="0"/>
        <w:adjustRightInd w:val="0"/>
        <w:jc w:val="center"/>
        <w:rPr>
          <w:rFonts w:eastAsia="TimesNewRoman"/>
          <w:b/>
          <w:bCs/>
          <w:sz w:val="20"/>
          <w:szCs w:val="20"/>
          <w:lang w:val="uk-UA"/>
        </w:rPr>
      </w:pPr>
      <w:r w:rsidRPr="00D343C3">
        <w:rPr>
          <w:rFonts w:eastAsia="TimesNewRoman"/>
          <w:b/>
          <w:bCs/>
          <w:sz w:val="20"/>
          <w:szCs w:val="20"/>
          <w:lang w:val="uk-UA"/>
        </w:rPr>
        <w:t>НАСКРІЗНА ПРОГРАМА ПРАКТИКИ</w:t>
      </w:r>
    </w:p>
    <w:p w:rsidR="00D343C3" w:rsidRPr="00D343C3" w:rsidRDefault="00D343C3" w:rsidP="00D343C3">
      <w:pPr>
        <w:autoSpaceDE w:val="0"/>
        <w:autoSpaceDN w:val="0"/>
        <w:adjustRightInd w:val="0"/>
        <w:jc w:val="both"/>
        <w:rPr>
          <w:rFonts w:eastAsia="TimesNewRoman"/>
          <w:sz w:val="20"/>
          <w:szCs w:val="20"/>
          <w:lang w:val="uk-UA"/>
        </w:rPr>
      </w:pPr>
      <w:r w:rsidRPr="00D343C3">
        <w:rPr>
          <w:rFonts w:eastAsia="TimesNewRoman"/>
          <w:b/>
          <w:sz w:val="20"/>
          <w:szCs w:val="20"/>
          <w:lang w:val="uk-UA"/>
        </w:rPr>
        <w:t xml:space="preserve">галузі знань: </w:t>
      </w:r>
      <w:r w:rsidRPr="00D343C3">
        <w:rPr>
          <w:rFonts w:eastAsia="TimesNewRoman"/>
          <w:sz w:val="20"/>
          <w:szCs w:val="20"/>
          <w:lang w:val="uk-UA"/>
        </w:rPr>
        <w:t xml:space="preserve">24 «Сфера обслуговування» </w:t>
      </w:r>
    </w:p>
    <w:p w:rsidR="00D343C3" w:rsidRPr="00D343C3" w:rsidRDefault="00D343C3" w:rsidP="00D343C3">
      <w:pPr>
        <w:tabs>
          <w:tab w:val="left" w:pos="0"/>
        </w:tabs>
        <w:autoSpaceDE w:val="0"/>
        <w:autoSpaceDN w:val="0"/>
        <w:adjustRightInd w:val="0"/>
        <w:jc w:val="both"/>
        <w:rPr>
          <w:rFonts w:eastAsia="TimesNewRoman"/>
          <w:sz w:val="20"/>
          <w:szCs w:val="20"/>
          <w:lang w:val="uk-UA"/>
        </w:rPr>
      </w:pPr>
      <w:r w:rsidRPr="00D343C3">
        <w:rPr>
          <w:rFonts w:eastAsia="TimesNewRoman"/>
          <w:b/>
          <w:sz w:val="20"/>
          <w:szCs w:val="20"/>
          <w:lang w:val="uk-UA"/>
        </w:rPr>
        <w:t>спеціальності:</w:t>
      </w:r>
      <w:r w:rsidRPr="00D343C3">
        <w:rPr>
          <w:rFonts w:eastAsia="TimesNewRoman"/>
          <w:sz w:val="20"/>
          <w:szCs w:val="20"/>
          <w:lang w:val="uk-UA"/>
        </w:rPr>
        <w:t xml:space="preserve"> 241 «Готельно-ресторанна справа» (магістратура – освітня програма «Курортна справа»)</w:t>
      </w:r>
    </w:p>
    <w:p w:rsidR="00D343C3" w:rsidRPr="00D343C3" w:rsidRDefault="00D343C3" w:rsidP="00D343C3">
      <w:pPr>
        <w:tabs>
          <w:tab w:val="left" w:pos="0"/>
        </w:tabs>
        <w:autoSpaceDE w:val="0"/>
        <w:autoSpaceDN w:val="0"/>
        <w:adjustRightInd w:val="0"/>
        <w:jc w:val="both"/>
        <w:rPr>
          <w:rFonts w:eastAsia="TimesNewRoman"/>
          <w:sz w:val="20"/>
          <w:szCs w:val="20"/>
          <w:lang w:val="uk-UA"/>
        </w:rPr>
      </w:pPr>
    </w:p>
    <w:p w:rsidR="00D343C3" w:rsidRPr="00D343C3" w:rsidRDefault="00D343C3" w:rsidP="00D343C3">
      <w:pPr>
        <w:autoSpaceDE w:val="0"/>
        <w:autoSpaceDN w:val="0"/>
        <w:adjustRightInd w:val="0"/>
        <w:rPr>
          <w:rFonts w:eastAsia="TimesNewRoman"/>
          <w:b/>
          <w:sz w:val="20"/>
          <w:szCs w:val="20"/>
          <w:lang w:val="uk-UA"/>
        </w:rPr>
      </w:pPr>
    </w:p>
    <w:p w:rsidR="00D343C3" w:rsidRPr="00D343C3" w:rsidRDefault="00D343C3" w:rsidP="00D343C3">
      <w:pPr>
        <w:autoSpaceDE w:val="0"/>
        <w:autoSpaceDN w:val="0"/>
        <w:adjustRightInd w:val="0"/>
        <w:jc w:val="center"/>
        <w:rPr>
          <w:rFonts w:eastAsia="TimesNewRoman"/>
          <w:sz w:val="20"/>
          <w:szCs w:val="20"/>
          <w:lang w:val="uk-UA"/>
        </w:rPr>
      </w:pPr>
    </w:p>
    <w:p w:rsidR="00D343C3" w:rsidRPr="00D343C3" w:rsidRDefault="00D343C3" w:rsidP="00D343C3">
      <w:pPr>
        <w:autoSpaceDE w:val="0"/>
        <w:autoSpaceDN w:val="0"/>
        <w:adjustRightInd w:val="0"/>
        <w:jc w:val="center"/>
        <w:rPr>
          <w:rFonts w:eastAsia="TimesNewRoman"/>
          <w:sz w:val="20"/>
          <w:szCs w:val="20"/>
          <w:lang w:val="uk-UA"/>
        </w:rPr>
      </w:pPr>
    </w:p>
    <w:p w:rsidR="00D343C3" w:rsidRPr="00D343C3" w:rsidRDefault="00D343C3" w:rsidP="00D343C3">
      <w:pPr>
        <w:autoSpaceDE w:val="0"/>
        <w:autoSpaceDN w:val="0"/>
        <w:adjustRightInd w:val="0"/>
        <w:jc w:val="center"/>
        <w:rPr>
          <w:rFonts w:eastAsia="TimesNewRoman"/>
          <w:sz w:val="20"/>
          <w:szCs w:val="20"/>
          <w:lang w:val="uk-UA"/>
        </w:rPr>
      </w:pPr>
      <w:r w:rsidRPr="00D343C3">
        <w:rPr>
          <w:rFonts w:eastAsia="TimesNewRoman"/>
          <w:sz w:val="20"/>
          <w:szCs w:val="20"/>
          <w:lang w:val="uk-UA"/>
        </w:rPr>
        <w:t>Кредитно-модульна система організації навчального процесу</w:t>
      </w:r>
    </w:p>
    <w:p w:rsidR="00D343C3" w:rsidRPr="00D343C3" w:rsidRDefault="00D343C3" w:rsidP="00D343C3">
      <w:pPr>
        <w:autoSpaceDE w:val="0"/>
        <w:autoSpaceDN w:val="0"/>
        <w:adjustRightInd w:val="0"/>
        <w:jc w:val="right"/>
        <w:rPr>
          <w:rFonts w:eastAsia="TimesNewRoman"/>
          <w:sz w:val="20"/>
          <w:szCs w:val="20"/>
          <w:lang w:val="uk-UA"/>
        </w:rPr>
      </w:pPr>
    </w:p>
    <w:p w:rsidR="00D343C3" w:rsidRPr="00D343C3" w:rsidRDefault="00D343C3" w:rsidP="00D343C3">
      <w:pPr>
        <w:autoSpaceDE w:val="0"/>
        <w:autoSpaceDN w:val="0"/>
        <w:adjustRightInd w:val="0"/>
        <w:jc w:val="right"/>
        <w:rPr>
          <w:rFonts w:eastAsia="TimesNewRoman"/>
          <w:sz w:val="20"/>
          <w:szCs w:val="20"/>
          <w:lang w:val="uk-UA"/>
        </w:rPr>
      </w:pPr>
    </w:p>
    <w:p w:rsidR="00D343C3" w:rsidRPr="00D343C3" w:rsidRDefault="00D343C3" w:rsidP="00D343C3">
      <w:pPr>
        <w:autoSpaceDE w:val="0"/>
        <w:autoSpaceDN w:val="0"/>
        <w:adjustRightInd w:val="0"/>
        <w:jc w:val="right"/>
        <w:rPr>
          <w:rFonts w:eastAsia="TimesNewRoman"/>
          <w:sz w:val="20"/>
          <w:szCs w:val="20"/>
          <w:lang w:val="uk-UA"/>
        </w:rPr>
      </w:pPr>
    </w:p>
    <w:p w:rsidR="00D343C3" w:rsidRPr="00D343C3" w:rsidRDefault="00D343C3" w:rsidP="00D343C3">
      <w:pPr>
        <w:autoSpaceDE w:val="0"/>
        <w:autoSpaceDN w:val="0"/>
        <w:adjustRightInd w:val="0"/>
        <w:jc w:val="center"/>
        <w:rPr>
          <w:rFonts w:eastAsia="TimesNewRoman"/>
          <w:sz w:val="20"/>
          <w:szCs w:val="20"/>
          <w:lang w:val="uk-UA"/>
        </w:rPr>
      </w:pPr>
    </w:p>
    <w:p w:rsidR="00D343C3" w:rsidRPr="00D343C3" w:rsidRDefault="00D343C3" w:rsidP="00D343C3">
      <w:pPr>
        <w:autoSpaceDE w:val="0"/>
        <w:autoSpaceDN w:val="0"/>
        <w:adjustRightInd w:val="0"/>
        <w:jc w:val="center"/>
        <w:rPr>
          <w:rFonts w:eastAsia="TimesNewRoman"/>
          <w:sz w:val="20"/>
          <w:szCs w:val="20"/>
          <w:lang w:val="uk-UA"/>
        </w:rPr>
      </w:pPr>
    </w:p>
    <w:p w:rsidR="00D343C3" w:rsidRPr="00D343C3" w:rsidRDefault="00D343C3" w:rsidP="00D343C3">
      <w:pPr>
        <w:autoSpaceDE w:val="0"/>
        <w:autoSpaceDN w:val="0"/>
        <w:adjustRightInd w:val="0"/>
        <w:jc w:val="center"/>
        <w:rPr>
          <w:rFonts w:eastAsia="TimesNewRoman"/>
          <w:sz w:val="20"/>
          <w:szCs w:val="20"/>
          <w:lang w:val="uk-UA"/>
        </w:rPr>
      </w:pPr>
    </w:p>
    <w:p w:rsidR="00D343C3" w:rsidRPr="00D343C3" w:rsidRDefault="00D343C3" w:rsidP="00D343C3">
      <w:pPr>
        <w:autoSpaceDE w:val="0"/>
        <w:autoSpaceDN w:val="0"/>
        <w:adjustRightInd w:val="0"/>
        <w:jc w:val="center"/>
        <w:rPr>
          <w:rFonts w:eastAsia="TimesNewRoman"/>
          <w:sz w:val="20"/>
          <w:szCs w:val="20"/>
          <w:lang w:val="uk-UA"/>
        </w:rPr>
      </w:pPr>
    </w:p>
    <w:p w:rsidR="00D343C3" w:rsidRPr="00D343C3" w:rsidRDefault="00D343C3" w:rsidP="00D343C3">
      <w:pPr>
        <w:autoSpaceDE w:val="0"/>
        <w:autoSpaceDN w:val="0"/>
        <w:adjustRightInd w:val="0"/>
        <w:jc w:val="center"/>
        <w:rPr>
          <w:rFonts w:eastAsia="TimesNewRoman"/>
          <w:sz w:val="20"/>
          <w:szCs w:val="20"/>
          <w:lang w:val="uk-UA"/>
        </w:rPr>
      </w:pPr>
    </w:p>
    <w:p w:rsidR="00D343C3" w:rsidRPr="00D343C3" w:rsidRDefault="00D343C3" w:rsidP="00D343C3">
      <w:pPr>
        <w:autoSpaceDE w:val="0"/>
        <w:autoSpaceDN w:val="0"/>
        <w:adjustRightInd w:val="0"/>
        <w:jc w:val="center"/>
        <w:rPr>
          <w:rFonts w:eastAsia="TimesNewRoman"/>
          <w:sz w:val="20"/>
          <w:szCs w:val="20"/>
          <w:lang w:val="uk-UA"/>
        </w:rPr>
      </w:pPr>
    </w:p>
    <w:p w:rsidR="00D343C3" w:rsidRPr="00D343C3" w:rsidRDefault="00D343C3" w:rsidP="00D343C3">
      <w:pPr>
        <w:autoSpaceDE w:val="0"/>
        <w:autoSpaceDN w:val="0"/>
        <w:adjustRightInd w:val="0"/>
        <w:jc w:val="center"/>
        <w:rPr>
          <w:rFonts w:eastAsia="TimesNewRoman"/>
          <w:sz w:val="20"/>
          <w:szCs w:val="20"/>
          <w:lang w:val="uk-UA"/>
        </w:rPr>
      </w:pPr>
    </w:p>
    <w:p w:rsidR="00D343C3" w:rsidRPr="00D343C3" w:rsidRDefault="00D343C3" w:rsidP="00D343C3">
      <w:pPr>
        <w:autoSpaceDE w:val="0"/>
        <w:autoSpaceDN w:val="0"/>
        <w:adjustRightInd w:val="0"/>
        <w:jc w:val="center"/>
        <w:rPr>
          <w:rFonts w:eastAsia="TimesNewRoman"/>
          <w:sz w:val="20"/>
          <w:szCs w:val="20"/>
          <w:lang w:val="uk-UA"/>
        </w:rPr>
      </w:pPr>
    </w:p>
    <w:p w:rsidR="00D343C3" w:rsidRPr="00D343C3" w:rsidRDefault="00D343C3" w:rsidP="00D343C3">
      <w:pPr>
        <w:autoSpaceDE w:val="0"/>
        <w:autoSpaceDN w:val="0"/>
        <w:adjustRightInd w:val="0"/>
        <w:jc w:val="center"/>
        <w:rPr>
          <w:rFonts w:eastAsia="TimesNewRoman"/>
          <w:sz w:val="20"/>
          <w:szCs w:val="20"/>
          <w:lang w:val="uk-UA"/>
        </w:rPr>
      </w:pPr>
    </w:p>
    <w:p w:rsidR="00D343C3" w:rsidRPr="00D343C3" w:rsidRDefault="00D343C3" w:rsidP="00D343C3">
      <w:pPr>
        <w:autoSpaceDE w:val="0"/>
        <w:autoSpaceDN w:val="0"/>
        <w:adjustRightInd w:val="0"/>
        <w:jc w:val="center"/>
        <w:rPr>
          <w:rFonts w:eastAsia="TimesNewRoman"/>
          <w:sz w:val="20"/>
          <w:szCs w:val="20"/>
          <w:lang w:val="uk-UA"/>
        </w:rPr>
      </w:pPr>
    </w:p>
    <w:p w:rsidR="00D343C3" w:rsidRPr="00D343C3" w:rsidRDefault="00D343C3" w:rsidP="00D343C3">
      <w:pPr>
        <w:autoSpaceDE w:val="0"/>
        <w:autoSpaceDN w:val="0"/>
        <w:adjustRightInd w:val="0"/>
        <w:jc w:val="center"/>
        <w:rPr>
          <w:rFonts w:eastAsia="TimesNewRoman"/>
          <w:sz w:val="20"/>
          <w:szCs w:val="20"/>
          <w:lang w:val="uk-UA"/>
        </w:rPr>
      </w:pPr>
    </w:p>
    <w:p w:rsidR="00D343C3" w:rsidRPr="00D343C3" w:rsidRDefault="00D343C3" w:rsidP="00D343C3">
      <w:pPr>
        <w:autoSpaceDE w:val="0"/>
        <w:autoSpaceDN w:val="0"/>
        <w:adjustRightInd w:val="0"/>
        <w:jc w:val="center"/>
        <w:rPr>
          <w:rFonts w:eastAsia="TimesNewRoman"/>
          <w:sz w:val="20"/>
          <w:szCs w:val="20"/>
          <w:lang w:val="uk-UA"/>
        </w:rPr>
      </w:pPr>
    </w:p>
    <w:p w:rsidR="00D343C3" w:rsidRPr="00D343C3" w:rsidRDefault="00D343C3" w:rsidP="00D343C3">
      <w:pPr>
        <w:autoSpaceDE w:val="0"/>
        <w:autoSpaceDN w:val="0"/>
        <w:adjustRightInd w:val="0"/>
        <w:jc w:val="center"/>
        <w:rPr>
          <w:rFonts w:eastAsia="TimesNewRoman"/>
          <w:sz w:val="20"/>
          <w:szCs w:val="20"/>
          <w:lang w:val="uk-UA"/>
        </w:rPr>
      </w:pPr>
    </w:p>
    <w:p w:rsidR="00D343C3" w:rsidRPr="00D343C3" w:rsidRDefault="00D343C3" w:rsidP="00D343C3">
      <w:pPr>
        <w:autoSpaceDE w:val="0"/>
        <w:autoSpaceDN w:val="0"/>
        <w:adjustRightInd w:val="0"/>
        <w:jc w:val="center"/>
        <w:rPr>
          <w:rFonts w:eastAsia="TimesNewRoman"/>
          <w:sz w:val="20"/>
          <w:szCs w:val="20"/>
          <w:lang w:val="uk-UA"/>
        </w:rPr>
      </w:pPr>
    </w:p>
    <w:p w:rsidR="00D343C3" w:rsidRPr="00D343C3" w:rsidRDefault="00D343C3" w:rsidP="00D343C3">
      <w:pPr>
        <w:autoSpaceDE w:val="0"/>
        <w:autoSpaceDN w:val="0"/>
        <w:adjustRightInd w:val="0"/>
        <w:jc w:val="center"/>
        <w:rPr>
          <w:rFonts w:eastAsia="TimesNewRoman"/>
          <w:sz w:val="20"/>
          <w:szCs w:val="20"/>
          <w:lang w:val="uk-UA"/>
        </w:rPr>
      </w:pPr>
    </w:p>
    <w:p w:rsidR="00D343C3" w:rsidRPr="00D343C3" w:rsidRDefault="00D343C3" w:rsidP="00D343C3">
      <w:pPr>
        <w:autoSpaceDE w:val="0"/>
        <w:autoSpaceDN w:val="0"/>
        <w:adjustRightInd w:val="0"/>
        <w:jc w:val="center"/>
        <w:rPr>
          <w:rFonts w:eastAsia="TimesNewRoman"/>
          <w:sz w:val="20"/>
          <w:szCs w:val="20"/>
          <w:lang w:val="uk-UA"/>
        </w:rPr>
      </w:pPr>
    </w:p>
    <w:p w:rsidR="00D343C3" w:rsidRPr="00D343C3" w:rsidRDefault="00D343C3" w:rsidP="00D343C3">
      <w:pPr>
        <w:autoSpaceDE w:val="0"/>
        <w:autoSpaceDN w:val="0"/>
        <w:adjustRightInd w:val="0"/>
        <w:jc w:val="center"/>
        <w:rPr>
          <w:rFonts w:eastAsia="TimesNewRoman"/>
          <w:sz w:val="20"/>
          <w:szCs w:val="20"/>
          <w:lang w:val="uk-UA"/>
        </w:rPr>
      </w:pPr>
    </w:p>
    <w:p w:rsidR="00D343C3" w:rsidRPr="00D343C3" w:rsidRDefault="00D343C3" w:rsidP="00D343C3">
      <w:pPr>
        <w:autoSpaceDE w:val="0"/>
        <w:autoSpaceDN w:val="0"/>
        <w:adjustRightInd w:val="0"/>
        <w:jc w:val="center"/>
        <w:rPr>
          <w:rFonts w:eastAsia="TimesNewRoman"/>
          <w:sz w:val="20"/>
          <w:szCs w:val="20"/>
          <w:lang w:val="uk-UA"/>
        </w:rPr>
      </w:pPr>
    </w:p>
    <w:p w:rsidR="00D343C3" w:rsidRPr="00D343C3" w:rsidRDefault="00D343C3" w:rsidP="00D343C3">
      <w:pPr>
        <w:autoSpaceDE w:val="0"/>
        <w:autoSpaceDN w:val="0"/>
        <w:adjustRightInd w:val="0"/>
        <w:jc w:val="center"/>
        <w:rPr>
          <w:rFonts w:eastAsia="TimesNewRoman"/>
          <w:sz w:val="20"/>
          <w:szCs w:val="20"/>
          <w:lang w:val="uk-UA"/>
        </w:rPr>
      </w:pPr>
      <w:r w:rsidRPr="00D343C3">
        <w:rPr>
          <w:rFonts w:eastAsia="TimesNewRoman"/>
          <w:sz w:val="20"/>
          <w:szCs w:val="20"/>
          <w:lang w:val="uk-UA"/>
        </w:rPr>
        <w:t>Івано-Франківськ, 2018</w:t>
      </w:r>
    </w:p>
    <w:p w:rsidR="00D343C3" w:rsidRPr="00D343C3" w:rsidRDefault="00D343C3" w:rsidP="00D343C3">
      <w:pPr>
        <w:ind w:firstLine="708"/>
        <w:jc w:val="both"/>
        <w:rPr>
          <w:sz w:val="20"/>
          <w:szCs w:val="20"/>
          <w:lang w:val="uk-UA"/>
        </w:rPr>
      </w:pPr>
      <w:r w:rsidRPr="00D343C3">
        <w:rPr>
          <w:sz w:val="20"/>
          <w:szCs w:val="20"/>
          <w:lang w:val="uk-UA"/>
        </w:rPr>
        <w:t xml:space="preserve">Наскрізна програма практики для студентів зі спеціальності </w:t>
      </w:r>
      <w:r w:rsidRPr="00D343C3">
        <w:rPr>
          <w:rFonts w:eastAsia="TimesNewRoman"/>
          <w:sz w:val="20"/>
          <w:szCs w:val="20"/>
          <w:lang w:val="uk-UA"/>
        </w:rPr>
        <w:t>241 «Готельно-ресторанна справа» (магістратура – освітня програма «Курортна справа»).</w:t>
      </w:r>
      <w:r w:rsidRPr="00D343C3">
        <w:rPr>
          <w:sz w:val="20"/>
          <w:szCs w:val="20"/>
          <w:lang w:val="uk-UA"/>
        </w:rPr>
        <w:t xml:space="preserve"> – 2018. – 16 с.</w:t>
      </w:r>
    </w:p>
    <w:p w:rsidR="00D343C3" w:rsidRPr="00D343C3" w:rsidRDefault="00D343C3" w:rsidP="00D343C3">
      <w:pPr>
        <w:jc w:val="both"/>
        <w:rPr>
          <w:sz w:val="20"/>
          <w:szCs w:val="20"/>
          <w:lang w:val="uk-UA"/>
        </w:rPr>
      </w:pPr>
    </w:p>
    <w:p w:rsidR="00D343C3" w:rsidRPr="00D343C3" w:rsidRDefault="00D343C3" w:rsidP="00D343C3">
      <w:pPr>
        <w:jc w:val="both"/>
        <w:rPr>
          <w:b/>
          <w:sz w:val="20"/>
          <w:szCs w:val="20"/>
          <w:lang w:val="uk-UA"/>
        </w:rPr>
      </w:pPr>
      <w:r w:rsidRPr="00D343C3">
        <w:rPr>
          <w:b/>
          <w:bCs/>
          <w:sz w:val="20"/>
          <w:szCs w:val="20"/>
          <w:lang w:val="uk-UA"/>
        </w:rPr>
        <w:t xml:space="preserve">Розробники: </w:t>
      </w:r>
    </w:p>
    <w:p w:rsidR="00D343C3" w:rsidRPr="00D343C3" w:rsidRDefault="00D343C3" w:rsidP="00D343C3">
      <w:pPr>
        <w:jc w:val="both"/>
        <w:rPr>
          <w:i/>
          <w:sz w:val="20"/>
          <w:szCs w:val="20"/>
          <w:lang w:val="uk-UA"/>
        </w:rPr>
      </w:pPr>
      <w:proofErr w:type="spellStart"/>
      <w:r w:rsidRPr="00D343C3">
        <w:rPr>
          <w:b/>
          <w:sz w:val="20"/>
          <w:szCs w:val="20"/>
          <w:lang w:val="uk-UA"/>
        </w:rPr>
        <w:t>Клапчук</w:t>
      </w:r>
      <w:proofErr w:type="spellEnd"/>
      <w:r w:rsidRPr="00D343C3">
        <w:rPr>
          <w:b/>
          <w:sz w:val="20"/>
          <w:szCs w:val="20"/>
          <w:lang w:val="uk-UA"/>
        </w:rPr>
        <w:t xml:space="preserve"> Володимир Михайлович</w:t>
      </w:r>
      <w:r w:rsidRPr="00D343C3">
        <w:rPr>
          <w:sz w:val="20"/>
          <w:szCs w:val="20"/>
          <w:lang w:val="uk-UA"/>
        </w:rPr>
        <w:t xml:space="preserve">, </w:t>
      </w:r>
      <w:r w:rsidRPr="00D343C3">
        <w:rPr>
          <w:i/>
          <w:sz w:val="20"/>
          <w:szCs w:val="20"/>
          <w:lang w:val="uk-UA"/>
        </w:rPr>
        <w:t>доктор історичних наук, професор, завідувач кафедри готельно-ресторанної та курортної справи Факультету туризму ДВНЗ «Прикарпатський національний університет імені Василя Стефаника».</w:t>
      </w:r>
    </w:p>
    <w:p w:rsidR="00D343C3" w:rsidRPr="00D343C3" w:rsidRDefault="00D343C3" w:rsidP="00D343C3">
      <w:pPr>
        <w:jc w:val="both"/>
        <w:rPr>
          <w:sz w:val="20"/>
          <w:szCs w:val="20"/>
          <w:lang w:val="uk-UA"/>
        </w:rPr>
      </w:pPr>
    </w:p>
    <w:p w:rsidR="00D343C3" w:rsidRPr="00D343C3" w:rsidRDefault="00D343C3" w:rsidP="00D343C3">
      <w:pPr>
        <w:jc w:val="both"/>
        <w:rPr>
          <w:i/>
          <w:sz w:val="20"/>
          <w:szCs w:val="20"/>
          <w:lang w:val="uk-UA"/>
        </w:rPr>
      </w:pPr>
      <w:r w:rsidRPr="00D343C3">
        <w:rPr>
          <w:b/>
          <w:sz w:val="20"/>
          <w:szCs w:val="20"/>
          <w:lang w:val="uk-UA"/>
        </w:rPr>
        <w:t>Польова Леся Василівна</w:t>
      </w:r>
      <w:r w:rsidRPr="00D343C3">
        <w:rPr>
          <w:sz w:val="20"/>
          <w:szCs w:val="20"/>
          <w:lang w:val="uk-UA"/>
        </w:rPr>
        <w:t xml:space="preserve">, </w:t>
      </w:r>
      <w:r w:rsidRPr="00D343C3">
        <w:rPr>
          <w:i/>
          <w:sz w:val="20"/>
          <w:szCs w:val="20"/>
          <w:lang w:val="uk-UA"/>
        </w:rPr>
        <w:t>кандидат педагогічних наук, доцент кафедри готельно-ресторанної та курортної справи Факультету туризму ДВНЗ «Прикарпатський національний університет імені Василя Стефаника».</w:t>
      </w:r>
    </w:p>
    <w:p w:rsidR="00D343C3" w:rsidRPr="00D343C3" w:rsidRDefault="00D343C3" w:rsidP="00D343C3">
      <w:pPr>
        <w:jc w:val="both"/>
        <w:rPr>
          <w:sz w:val="20"/>
          <w:szCs w:val="20"/>
          <w:lang w:val="uk-UA"/>
        </w:rPr>
      </w:pPr>
    </w:p>
    <w:p w:rsidR="00D343C3" w:rsidRPr="00D343C3" w:rsidRDefault="00D343C3" w:rsidP="00D343C3">
      <w:pPr>
        <w:jc w:val="both"/>
        <w:rPr>
          <w:b/>
          <w:i/>
          <w:sz w:val="20"/>
          <w:szCs w:val="20"/>
          <w:lang w:val="uk-UA"/>
        </w:rPr>
      </w:pPr>
      <w:r w:rsidRPr="00D343C3">
        <w:rPr>
          <w:sz w:val="20"/>
          <w:szCs w:val="20"/>
          <w:lang w:val="uk-UA"/>
        </w:rPr>
        <w:lastRenderedPageBreak/>
        <w:t xml:space="preserve">Програма затверджена на засіданні </w:t>
      </w:r>
      <w:r w:rsidRPr="00D343C3">
        <w:rPr>
          <w:bCs/>
          <w:iCs/>
          <w:sz w:val="20"/>
          <w:szCs w:val="20"/>
          <w:lang w:val="uk-UA"/>
        </w:rPr>
        <w:t xml:space="preserve">кафедри </w:t>
      </w:r>
      <w:r w:rsidRPr="00D343C3">
        <w:rPr>
          <w:sz w:val="20"/>
          <w:szCs w:val="20"/>
          <w:lang w:val="uk-UA"/>
        </w:rPr>
        <w:t>готельно-ресторанної та курортної справи</w:t>
      </w:r>
    </w:p>
    <w:p w:rsidR="00D343C3" w:rsidRPr="00D343C3" w:rsidRDefault="00D343C3" w:rsidP="00D343C3">
      <w:pPr>
        <w:rPr>
          <w:sz w:val="20"/>
          <w:szCs w:val="20"/>
          <w:lang w:val="uk-UA"/>
        </w:rPr>
      </w:pPr>
      <w:r w:rsidRPr="00D343C3">
        <w:rPr>
          <w:sz w:val="20"/>
          <w:szCs w:val="20"/>
          <w:lang w:val="uk-UA"/>
        </w:rPr>
        <w:t>Протокол від 29 серпня  2018 р., № 1.</w:t>
      </w:r>
    </w:p>
    <w:p w:rsidR="00D343C3" w:rsidRPr="00D343C3" w:rsidRDefault="00D343C3" w:rsidP="00D343C3">
      <w:pPr>
        <w:rPr>
          <w:sz w:val="20"/>
          <w:szCs w:val="20"/>
          <w:lang w:val="uk-UA"/>
        </w:rPr>
      </w:pPr>
    </w:p>
    <w:p w:rsidR="00D343C3" w:rsidRPr="00D343C3" w:rsidRDefault="00D343C3" w:rsidP="00D343C3">
      <w:pPr>
        <w:rPr>
          <w:sz w:val="20"/>
          <w:szCs w:val="20"/>
          <w:lang w:val="uk-UA"/>
        </w:rPr>
      </w:pPr>
      <w:r w:rsidRPr="00D343C3">
        <w:rPr>
          <w:sz w:val="20"/>
          <w:szCs w:val="20"/>
          <w:lang w:val="uk-UA"/>
        </w:rPr>
        <w:t xml:space="preserve">Схвалено Навчально-методичною комісією Факультету туризму.  </w:t>
      </w:r>
    </w:p>
    <w:p w:rsidR="00D343C3" w:rsidRPr="00D343C3" w:rsidRDefault="00D343C3" w:rsidP="00D343C3">
      <w:pPr>
        <w:rPr>
          <w:sz w:val="20"/>
          <w:szCs w:val="20"/>
          <w:lang w:val="uk-UA"/>
        </w:rPr>
      </w:pPr>
      <w:r w:rsidRPr="00D343C3">
        <w:rPr>
          <w:sz w:val="20"/>
          <w:szCs w:val="20"/>
          <w:lang w:val="uk-UA"/>
        </w:rPr>
        <w:t>Протокол від  4 вересня  2018 р., №1</w:t>
      </w:r>
    </w:p>
    <w:p w:rsidR="00D343C3" w:rsidRPr="00D343C3" w:rsidRDefault="00D343C3" w:rsidP="00D343C3">
      <w:pPr>
        <w:rPr>
          <w:sz w:val="20"/>
          <w:szCs w:val="20"/>
          <w:lang w:val="uk-UA"/>
        </w:rPr>
      </w:pPr>
      <w:r w:rsidRPr="00D343C3">
        <w:rPr>
          <w:sz w:val="20"/>
          <w:szCs w:val="20"/>
          <w:lang w:val="uk-UA"/>
        </w:rPr>
        <w:t xml:space="preserve">          </w:t>
      </w:r>
    </w:p>
    <w:p w:rsidR="00D343C3" w:rsidRPr="00D343C3" w:rsidRDefault="00D343C3" w:rsidP="00D343C3">
      <w:pPr>
        <w:autoSpaceDE w:val="0"/>
        <w:autoSpaceDN w:val="0"/>
        <w:adjustRightInd w:val="0"/>
        <w:rPr>
          <w:rFonts w:eastAsia="TimesNewRoman"/>
          <w:sz w:val="20"/>
          <w:szCs w:val="20"/>
          <w:lang w:val="uk-UA"/>
        </w:rPr>
      </w:pPr>
    </w:p>
    <w:p w:rsidR="00D343C3" w:rsidRPr="00D343C3" w:rsidRDefault="00D343C3" w:rsidP="00D343C3">
      <w:pPr>
        <w:autoSpaceDE w:val="0"/>
        <w:autoSpaceDN w:val="0"/>
        <w:adjustRightInd w:val="0"/>
        <w:jc w:val="center"/>
        <w:rPr>
          <w:rFonts w:eastAsia="TimesNewRoman"/>
          <w:b/>
          <w:bCs/>
          <w:sz w:val="20"/>
          <w:szCs w:val="20"/>
          <w:lang w:val="uk-UA"/>
        </w:rPr>
      </w:pPr>
    </w:p>
    <w:p w:rsidR="00D343C3" w:rsidRPr="00D343C3" w:rsidRDefault="00D343C3" w:rsidP="00D343C3">
      <w:pPr>
        <w:rPr>
          <w:rFonts w:eastAsia="TimesNewRoman"/>
          <w:sz w:val="20"/>
          <w:szCs w:val="20"/>
          <w:lang w:val="uk-UA"/>
        </w:rPr>
      </w:pPr>
    </w:p>
    <w:p w:rsidR="00D343C3" w:rsidRPr="00D343C3" w:rsidRDefault="00D343C3" w:rsidP="00D343C3">
      <w:pPr>
        <w:rPr>
          <w:rFonts w:eastAsia="TimesNewRoman"/>
          <w:sz w:val="20"/>
          <w:szCs w:val="20"/>
          <w:lang w:val="uk-UA"/>
        </w:rPr>
      </w:pPr>
    </w:p>
    <w:p w:rsidR="00D343C3" w:rsidRPr="00D343C3" w:rsidRDefault="00D343C3" w:rsidP="00D343C3">
      <w:pPr>
        <w:rPr>
          <w:rFonts w:eastAsia="TimesNewRoman"/>
          <w:sz w:val="20"/>
          <w:szCs w:val="20"/>
          <w:lang w:val="uk-UA"/>
        </w:rPr>
      </w:pPr>
    </w:p>
    <w:p w:rsidR="00D343C3" w:rsidRPr="00D343C3" w:rsidRDefault="00D343C3" w:rsidP="00D343C3">
      <w:pPr>
        <w:rPr>
          <w:rFonts w:eastAsia="TimesNewRoman"/>
          <w:sz w:val="20"/>
          <w:szCs w:val="20"/>
          <w:lang w:val="uk-UA"/>
        </w:rPr>
      </w:pPr>
    </w:p>
    <w:p w:rsidR="00D343C3" w:rsidRPr="00D343C3" w:rsidRDefault="00D343C3" w:rsidP="00D343C3">
      <w:pPr>
        <w:rPr>
          <w:rFonts w:eastAsia="TimesNewRoman"/>
          <w:sz w:val="20"/>
          <w:szCs w:val="20"/>
          <w:lang w:val="uk-UA"/>
        </w:rPr>
      </w:pPr>
    </w:p>
    <w:p w:rsidR="00D343C3" w:rsidRPr="00D343C3" w:rsidRDefault="00D343C3" w:rsidP="00D343C3">
      <w:pPr>
        <w:rPr>
          <w:rFonts w:eastAsia="TimesNewRoman"/>
          <w:sz w:val="20"/>
          <w:szCs w:val="20"/>
          <w:lang w:val="uk-UA"/>
        </w:rPr>
      </w:pPr>
    </w:p>
    <w:p w:rsidR="00D343C3" w:rsidRPr="00D343C3" w:rsidRDefault="00D343C3" w:rsidP="00D343C3">
      <w:pPr>
        <w:shd w:val="clear" w:color="auto" w:fill="FFFFFF"/>
        <w:jc w:val="right"/>
        <w:rPr>
          <w:sz w:val="20"/>
          <w:szCs w:val="20"/>
          <w:lang w:val="uk-UA"/>
        </w:rPr>
      </w:pPr>
    </w:p>
    <w:p w:rsidR="00D343C3" w:rsidRPr="00D343C3" w:rsidRDefault="00D343C3" w:rsidP="00D343C3">
      <w:pPr>
        <w:shd w:val="clear" w:color="auto" w:fill="FFFFFF"/>
        <w:jc w:val="right"/>
        <w:rPr>
          <w:sz w:val="20"/>
          <w:szCs w:val="20"/>
          <w:lang w:val="uk-UA"/>
        </w:rPr>
      </w:pPr>
    </w:p>
    <w:p w:rsidR="00D343C3" w:rsidRPr="00D343C3" w:rsidRDefault="00D343C3" w:rsidP="00D343C3">
      <w:pPr>
        <w:shd w:val="clear" w:color="auto" w:fill="FFFFFF"/>
        <w:jc w:val="right"/>
        <w:rPr>
          <w:sz w:val="20"/>
          <w:szCs w:val="20"/>
          <w:lang w:val="uk-UA"/>
        </w:rPr>
      </w:pPr>
    </w:p>
    <w:p w:rsidR="00D343C3" w:rsidRPr="00D343C3" w:rsidRDefault="00D343C3" w:rsidP="00D343C3">
      <w:pPr>
        <w:shd w:val="clear" w:color="auto" w:fill="FFFFFF"/>
        <w:jc w:val="right"/>
        <w:rPr>
          <w:sz w:val="20"/>
          <w:szCs w:val="20"/>
          <w:lang w:val="uk-UA"/>
        </w:rPr>
      </w:pPr>
    </w:p>
    <w:p w:rsidR="00D343C3" w:rsidRPr="00D343C3" w:rsidRDefault="00D343C3" w:rsidP="00D343C3">
      <w:pPr>
        <w:shd w:val="clear" w:color="auto" w:fill="FFFFFF"/>
        <w:jc w:val="right"/>
        <w:rPr>
          <w:sz w:val="20"/>
          <w:szCs w:val="20"/>
          <w:lang w:val="uk-UA"/>
        </w:rPr>
      </w:pPr>
    </w:p>
    <w:p w:rsidR="00D343C3" w:rsidRPr="00D343C3" w:rsidRDefault="00D343C3" w:rsidP="00D343C3">
      <w:pPr>
        <w:shd w:val="clear" w:color="auto" w:fill="FFFFFF"/>
        <w:jc w:val="right"/>
        <w:rPr>
          <w:sz w:val="20"/>
          <w:szCs w:val="20"/>
          <w:lang w:val="uk-UA"/>
        </w:rPr>
      </w:pPr>
    </w:p>
    <w:p w:rsidR="00D343C3" w:rsidRPr="00D343C3" w:rsidRDefault="00D343C3" w:rsidP="00D343C3">
      <w:pPr>
        <w:shd w:val="clear" w:color="auto" w:fill="FFFFFF"/>
        <w:jc w:val="right"/>
        <w:rPr>
          <w:sz w:val="20"/>
          <w:szCs w:val="20"/>
          <w:lang w:val="uk-UA"/>
        </w:rPr>
      </w:pPr>
    </w:p>
    <w:p w:rsidR="00D343C3" w:rsidRPr="00D343C3" w:rsidRDefault="00D343C3" w:rsidP="00D343C3">
      <w:pPr>
        <w:shd w:val="clear" w:color="auto" w:fill="FFFFFF"/>
        <w:jc w:val="right"/>
        <w:rPr>
          <w:sz w:val="20"/>
          <w:szCs w:val="20"/>
          <w:lang w:val="uk-UA"/>
        </w:rPr>
      </w:pPr>
    </w:p>
    <w:p w:rsidR="00D343C3" w:rsidRPr="00D343C3" w:rsidRDefault="00D343C3" w:rsidP="00D343C3">
      <w:pPr>
        <w:shd w:val="clear" w:color="auto" w:fill="FFFFFF"/>
        <w:jc w:val="right"/>
        <w:rPr>
          <w:sz w:val="20"/>
          <w:szCs w:val="20"/>
          <w:lang w:val="uk-UA"/>
        </w:rPr>
      </w:pPr>
    </w:p>
    <w:p w:rsidR="00D343C3" w:rsidRPr="00D343C3" w:rsidRDefault="00D343C3" w:rsidP="00D343C3">
      <w:pPr>
        <w:shd w:val="clear" w:color="auto" w:fill="FFFFFF"/>
        <w:jc w:val="right"/>
        <w:rPr>
          <w:sz w:val="20"/>
          <w:szCs w:val="20"/>
          <w:lang w:val="uk-UA"/>
        </w:rPr>
      </w:pPr>
    </w:p>
    <w:p w:rsidR="00D343C3" w:rsidRPr="00D343C3" w:rsidRDefault="00D343C3" w:rsidP="00D343C3">
      <w:pPr>
        <w:shd w:val="clear" w:color="auto" w:fill="FFFFFF"/>
        <w:jc w:val="right"/>
        <w:rPr>
          <w:sz w:val="20"/>
          <w:szCs w:val="20"/>
          <w:lang w:val="uk-UA"/>
        </w:rPr>
      </w:pPr>
    </w:p>
    <w:p w:rsidR="00D343C3" w:rsidRPr="00D343C3" w:rsidRDefault="00D343C3" w:rsidP="00D343C3">
      <w:pPr>
        <w:shd w:val="clear" w:color="auto" w:fill="FFFFFF"/>
        <w:jc w:val="right"/>
        <w:rPr>
          <w:sz w:val="20"/>
          <w:szCs w:val="20"/>
          <w:lang w:val="uk-UA"/>
        </w:rPr>
      </w:pPr>
    </w:p>
    <w:p w:rsidR="00D343C3" w:rsidRPr="00D343C3" w:rsidRDefault="00D343C3" w:rsidP="00D343C3">
      <w:pPr>
        <w:shd w:val="clear" w:color="auto" w:fill="FFFFFF"/>
        <w:jc w:val="right"/>
        <w:rPr>
          <w:sz w:val="20"/>
          <w:szCs w:val="20"/>
          <w:lang w:val="uk-UA"/>
        </w:rPr>
      </w:pPr>
    </w:p>
    <w:p w:rsidR="00D343C3" w:rsidRPr="00D343C3" w:rsidRDefault="00D343C3" w:rsidP="00D343C3">
      <w:pPr>
        <w:shd w:val="clear" w:color="auto" w:fill="FFFFFF"/>
        <w:jc w:val="right"/>
        <w:rPr>
          <w:sz w:val="20"/>
          <w:szCs w:val="20"/>
          <w:lang w:val="uk-UA"/>
        </w:rPr>
      </w:pPr>
    </w:p>
    <w:p w:rsidR="00D343C3" w:rsidRPr="00D343C3" w:rsidRDefault="00D343C3" w:rsidP="00D343C3">
      <w:pPr>
        <w:shd w:val="clear" w:color="auto" w:fill="FFFFFF"/>
        <w:jc w:val="right"/>
        <w:rPr>
          <w:sz w:val="20"/>
          <w:szCs w:val="20"/>
          <w:lang w:val="uk-UA"/>
        </w:rPr>
      </w:pPr>
    </w:p>
    <w:p w:rsidR="00D343C3" w:rsidRPr="00D343C3" w:rsidRDefault="00D343C3" w:rsidP="00D343C3">
      <w:pPr>
        <w:shd w:val="clear" w:color="auto" w:fill="FFFFFF"/>
        <w:jc w:val="right"/>
        <w:rPr>
          <w:sz w:val="20"/>
          <w:szCs w:val="20"/>
          <w:lang w:val="uk-UA"/>
        </w:rPr>
      </w:pPr>
    </w:p>
    <w:p w:rsidR="00D343C3" w:rsidRPr="00D343C3" w:rsidRDefault="00D343C3" w:rsidP="00D343C3">
      <w:pPr>
        <w:shd w:val="clear" w:color="auto" w:fill="FFFFFF"/>
        <w:jc w:val="right"/>
        <w:rPr>
          <w:sz w:val="20"/>
          <w:szCs w:val="20"/>
          <w:lang w:val="uk-UA"/>
        </w:rPr>
      </w:pPr>
    </w:p>
    <w:p w:rsidR="00D343C3" w:rsidRPr="00D343C3" w:rsidRDefault="00D343C3" w:rsidP="00D343C3">
      <w:pPr>
        <w:shd w:val="clear" w:color="auto" w:fill="FFFFFF"/>
        <w:jc w:val="right"/>
        <w:rPr>
          <w:sz w:val="20"/>
          <w:szCs w:val="20"/>
          <w:lang w:val="uk-UA"/>
        </w:rPr>
      </w:pPr>
    </w:p>
    <w:p w:rsidR="00D343C3" w:rsidRPr="00D343C3" w:rsidRDefault="00D343C3" w:rsidP="00D343C3">
      <w:pPr>
        <w:shd w:val="clear" w:color="auto" w:fill="FFFFFF"/>
        <w:jc w:val="right"/>
        <w:rPr>
          <w:sz w:val="20"/>
          <w:szCs w:val="20"/>
          <w:lang w:val="uk-UA"/>
        </w:rPr>
      </w:pPr>
    </w:p>
    <w:p w:rsidR="00D343C3" w:rsidRPr="00D343C3" w:rsidRDefault="00D343C3" w:rsidP="00D343C3">
      <w:pPr>
        <w:shd w:val="clear" w:color="auto" w:fill="FFFFFF"/>
        <w:jc w:val="right"/>
        <w:rPr>
          <w:sz w:val="20"/>
          <w:szCs w:val="20"/>
          <w:lang w:val="uk-UA"/>
        </w:rPr>
      </w:pPr>
      <w:r w:rsidRPr="00D343C3">
        <w:rPr>
          <w:sz w:val="20"/>
          <w:szCs w:val="20"/>
          <w:lang w:val="uk-UA"/>
        </w:rPr>
        <w:t>©Польова Л.В. 2018</w:t>
      </w:r>
    </w:p>
    <w:p w:rsidR="00D343C3" w:rsidRPr="00D343C3" w:rsidRDefault="00D343C3" w:rsidP="00D343C3">
      <w:pPr>
        <w:shd w:val="clear" w:color="auto" w:fill="FFFFFF"/>
        <w:jc w:val="right"/>
        <w:rPr>
          <w:i/>
          <w:iCs/>
          <w:sz w:val="20"/>
          <w:szCs w:val="20"/>
          <w:lang w:val="uk-UA"/>
        </w:rPr>
      </w:pPr>
      <w:r w:rsidRPr="00D343C3">
        <w:rPr>
          <w:sz w:val="20"/>
          <w:szCs w:val="20"/>
          <w:lang w:val="uk-UA"/>
        </w:rPr>
        <w:t xml:space="preserve">© Факультету туризму ДВНЗ </w:t>
      </w:r>
      <w:r w:rsidRPr="00D343C3">
        <w:rPr>
          <w:i/>
          <w:iCs/>
          <w:sz w:val="20"/>
          <w:szCs w:val="20"/>
          <w:lang w:val="uk-UA"/>
        </w:rPr>
        <w:t xml:space="preserve">«Прикарпатський </w:t>
      </w:r>
    </w:p>
    <w:p w:rsidR="00D343C3" w:rsidRPr="00D343C3" w:rsidRDefault="00D343C3" w:rsidP="00D343C3">
      <w:pPr>
        <w:shd w:val="clear" w:color="auto" w:fill="FFFFFF"/>
        <w:jc w:val="right"/>
        <w:rPr>
          <w:sz w:val="20"/>
          <w:szCs w:val="20"/>
          <w:lang w:val="uk-UA"/>
        </w:rPr>
      </w:pPr>
      <w:r w:rsidRPr="00D343C3">
        <w:rPr>
          <w:i/>
          <w:iCs/>
          <w:sz w:val="20"/>
          <w:szCs w:val="20"/>
          <w:lang w:val="uk-UA"/>
        </w:rPr>
        <w:t>національний університет  імені Василя Стефаника</w:t>
      </w:r>
      <w:r w:rsidRPr="00D343C3">
        <w:rPr>
          <w:sz w:val="20"/>
          <w:szCs w:val="20"/>
          <w:lang w:val="uk-UA"/>
        </w:rPr>
        <w:t>, 2018</w:t>
      </w:r>
    </w:p>
    <w:p w:rsidR="00D343C3" w:rsidRPr="00D343C3" w:rsidRDefault="00D343C3" w:rsidP="00D343C3">
      <w:pPr>
        <w:shd w:val="clear" w:color="auto" w:fill="FFFFFF"/>
        <w:jc w:val="right"/>
        <w:rPr>
          <w:i/>
          <w:sz w:val="20"/>
          <w:szCs w:val="20"/>
          <w:lang w:val="uk-UA"/>
        </w:rPr>
      </w:pPr>
      <w:r w:rsidRPr="00D343C3">
        <w:rPr>
          <w:i/>
          <w:sz w:val="20"/>
          <w:szCs w:val="20"/>
          <w:lang w:val="uk-UA"/>
        </w:rPr>
        <w:t>Видавець Кушнір Г. М., 2018</w:t>
      </w:r>
    </w:p>
    <w:p w:rsidR="00D343C3" w:rsidRPr="00D343C3" w:rsidRDefault="00D343C3" w:rsidP="00D343C3">
      <w:pPr>
        <w:shd w:val="clear" w:color="auto" w:fill="FFFFFF"/>
        <w:jc w:val="right"/>
        <w:rPr>
          <w:i/>
          <w:sz w:val="20"/>
          <w:szCs w:val="20"/>
          <w:lang w:val="uk-UA"/>
        </w:rPr>
      </w:pPr>
    </w:p>
    <w:p w:rsidR="00D343C3" w:rsidRPr="00D343C3" w:rsidRDefault="00D343C3" w:rsidP="00D343C3">
      <w:pPr>
        <w:pStyle w:val="a6"/>
        <w:numPr>
          <w:ilvl w:val="0"/>
          <w:numId w:val="18"/>
        </w:numPr>
        <w:autoSpaceDE w:val="0"/>
        <w:autoSpaceDN w:val="0"/>
        <w:adjustRightInd w:val="0"/>
        <w:jc w:val="center"/>
        <w:rPr>
          <w:rFonts w:eastAsia="TimesNewRoman"/>
          <w:b/>
          <w:bCs/>
          <w:sz w:val="20"/>
          <w:szCs w:val="20"/>
          <w:lang w:val="uk-UA"/>
        </w:rPr>
      </w:pPr>
      <w:r w:rsidRPr="00D343C3">
        <w:rPr>
          <w:rFonts w:eastAsia="TimesNewRoman"/>
          <w:b/>
          <w:bCs/>
          <w:sz w:val="20"/>
          <w:szCs w:val="20"/>
          <w:lang w:val="uk-UA"/>
        </w:rPr>
        <w:t>ВСТУП</w:t>
      </w:r>
    </w:p>
    <w:p w:rsidR="00D343C3" w:rsidRPr="00D343C3" w:rsidRDefault="00D343C3" w:rsidP="00D343C3">
      <w:pPr>
        <w:pStyle w:val="10"/>
        <w:ind w:firstLine="360"/>
        <w:jc w:val="both"/>
        <w:rPr>
          <w:sz w:val="20"/>
          <w:szCs w:val="20"/>
          <w:lang w:val="uk-UA"/>
        </w:rPr>
      </w:pPr>
      <w:r w:rsidRPr="00D343C3">
        <w:rPr>
          <w:sz w:val="20"/>
          <w:szCs w:val="20"/>
          <w:lang w:val="uk-UA"/>
        </w:rPr>
        <w:t>Перехід до ринкової економіки зумовив необхідність підвищення якості підготовки фахівців з готельно-ресторанної справи. В умовах, що характеризуються безперервними змінами соціально-економічного середовища, потрібна швидка адаптація молодих фахівців до виробничих ситуацій. У своїй діяльності вони вирішують широке коло завдань, пов'язаних з дослідженням маркетингового середовища  бізнесу, підвищенням ефективності роботи підприємства, пошуком шляхів виходу підприємств з кризового положення, обґрунтуванням вживаних управлінських рішень. Для успішного вирішення завдань необхідне розуміння студентами ролі підприємства в умовах ринкової конкуренції і стійкого розвитку міст.</w:t>
      </w:r>
    </w:p>
    <w:p w:rsidR="00D343C3" w:rsidRPr="00D343C3" w:rsidRDefault="00D343C3" w:rsidP="00D343C3">
      <w:pPr>
        <w:pStyle w:val="10"/>
        <w:ind w:firstLine="360"/>
        <w:jc w:val="both"/>
        <w:rPr>
          <w:sz w:val="20"/>
          <w:szCs w:val="20"/>
          <w:lang w:val="uk-UA"/>
        </w:rPr>
      </w:pPr>
      <w:r w:rsidRPr="00D343C3">
        <w:rPr>
          <w:sz w:val="20"/>
          <w:szCs w:val="20"/>
          <w:lang w:val="uk-UA"/>
        </w:rPr>
        <w:t>Задача підготовки висококваліфікованих кадрів для підприємств сфери обслуговування дуже важлива, оскільки забезпечує задоволення необхідних потреб людини в життєво важливих послугах.</w:t>
      </w:r>
    </w:p>
    <w:p w:rsidR="00D343C3" w:rsidRPr="00D343C3" w:rsidRDefault="00D343C3" w:rsidP="00D343C3">
      <w:pPr>
        <w:pStyle w:val="10"/>
        <w:ind w:firstLine="360"/>
        <w:jc w:val="both"/>
        <w:rPr>
          <w:sz w:val="20"/>
          <w:szCs w:val="20"/>
          <w:lang w:val="uk-UA"/>
        </w:rPr>
      </w:pPr>
      <w:r w:rsidRPr="00D343C3">
        <w:rPr>
          <w:sz w:val="20"/>
          <w:szCs w:val="20"/>
          <w:lang w:val="uk-UA"/>
        </w:rPr>
        <w:t>Діяльність з надання послуг носить загальний, комплексний характер, враховує національні, культурні, демографічні, природно-кліматичні і інші потреби людини (споживача). Фахівці сфери готельно-ресторанної справи повинні бути готовими до реалізації новацій в області технологій, соціально-культурного сервісу, вести самостійну науково-виробничу діяльність.</w:t>
      </w:r>
    </w:p>
    <w:p w:rsidR="00D343C3" w:rsidRPr="00D343C3" w:rsidRDefault="00D343C3" w:rsidP="00D343C3">
      <w:pPr>
        <w:pStyle w:val="10"/>
        <w:ind w:firstLine="360"/>
        <w:jc w:val="both"/>
        <w:rPr>
          <w:sz w:val="20"/>
          <w:szCs w:val="20"/>
          <w:lang w:val="uk-UA"/>
        </w:rPr>
      </w:pPr>
      <w:r w:rsidRPr="00D343C3">
        <w:rPr>
          <w:sz w:val="20"/>
          <w:szCs w:val="20"/>
          <w:lang w:val="uk-UA"/>
        </w:rPr>
        <w:lastRenderedPageBreak/>
        <w:t>Практична підготовка студентів є складовою частиною освітнього процесу і спрямована на оволодіння студентами системою професійних вмінь і навичок, а також первинним досвідом професійної діяльності, і має сприяти саморозвитку студента. Практична підготовка покликана не тільки забезпечити формування професійних вмінь, але й професійних здатностей і рис особистості фахівців з готельно-ресторанної справи.</w:t>
      </w:r>
    </w:p>
    <w:p w:rsidR="00D343C3" w:rsidRPr="00D343C3" w:rsidRDefault="00D343C3" w:rsidP="00D343C3">
      <w:pPr>
        <w:pStyle w:val="10"/>
        <w:ind w:firstLine="360"/>
        <w:jc w:val="both"/>
        <w:rPr>
          <w:sz w:val="20"/>
          <w:szCs w:val="20"/>
          <w:lang w:val="uk-UA"/>
        </w:rPr>
      </w:pPr>
      <w:r w:rsidRPr="00D343C3">
        <w:rPr>
          <w:sz w:val="20"/>
          <w:szCs w:val="20"/>
          <w:lang w:val="uk-UA"/>
        </w:rPr>
        <w:t>Головною метою практичної підготовки студентів є систематизація і розширення теоретичних навиків самостійної роботи у розв’язанні конкретних економічних та управлінських завдань, які входять в коло обов’язків фахівців з готельно-ресторанної справи.</w:t>
      </w:r>
    </w:p>
    <w:p w:rsidR="00D343C3" w:rsidRPr="00D343C3" w:rsidRDefault="00D343C3" w:rsidP="00D343C3">
      <w:pPr>
        <w:pStyle w:val="10"/>
        <w:ind w:firstLine="360"/>
        <w:jc w:val="both"/>
        <w:rPr>
          <w:sz w:val="20"/>
          <w:szCs w:val="20"/>
          <w:lang w:val="uk-UA"/>
        </w:rPr>
      </w:pPr>
      <w:r w:rsidRPr="00D343C3">
        <w:rPr>
          <w:sz w:val="20"/>
          <w:szCs w:val="20"/>
          <w:lang w:val="uk-UA"/>
        </w:rPr>
        <w:t>Відповідно до Положення про проведення практики студентів вищих навчальних закладів України, затвердженого наказом Міністерства освіти України від 08.04.1993 р. № 93 та зареєстрованого в Міністерстві юстиції України 30.04.1993 р. за № 35, практика студентів є невід'ємною складовою частиною процесу підготовки спеціалістів в вищих навчальних закладах і проводиться на оснащених відповідним чином базах практик, а також на сучасних підприємствах і в організаціях різних галузей господарства, освіти та державного управління.</w:t>
      </w:r>
    </w:p>
    <w:p w:rsidR="00D343C3" w:rsidRPr="00D343C3" w:rsidRDefault="00D343C3" w:rsidP="00D343C3">
      <w:pPr>
        <w:pStyle w:val="10"/>
        <w:ind w:firstLine="360"/>
        <w:jc w:val="both"/>
        <w:rPr>
          <w:sz w:val="20"/>
          <w:szCs w:val="20"/>
          <w:lang w:val="uk-UA"/>
        </w:rPr>
      </w:pPr>
      <w:r w:rsidRPr="00D343C3">
        <w:rPr>
          <w:sz w:val="20"/>
          <w:szCs w:val="20"/>
          <w:lang w:val="uk-UA"/>
        </w:rPr>
        <w:t>Метою практики є оволодіння студентами сучасними методами, формами організації та знаряддями праці в галузі їх майбутньої професії, формування у них, на базі одержаних у вищому навчальному закладі знань, професійних умінь і навичок для прийняття самостійних рішень під час конкретної роботи в реальних ринкових і виробничих умовах, виховання потреби систематично поновлювати свої знання та творчо їх застосовувати в практичній діяльності.</w:t>
      </w:r>
    </w:p>
    <w:p w:rsidR="00D343C3" w:rsidRPr="00D343C3" w:rsidRDefault="00D343C3" w:rsidP="00D343C3">
      <w:pPr>
        <w:pStyle w:val="10"/>
        <w:ind w:firstLine="360"/>
        <w:jc w:val="both"/>
        <w:rPr>
          <w:sz w:val="20"/>
          <w:szCs w:val="20"/>
          <w:lang w:val="uk-UA"/>
        </w:rPr>
      </w:pPr>
      <w:r w:rsidRPr="00D343C3">
        <w:rPr>
          <w:sz w:val="20"/>
          <w:szCs w:val="20"/>
          <w:lang w:val="uk-UA"/>
        </w:rPr>
        <w:t xml:space="preserve">Зміст наскрізної програми повинен відповідати Положенню про проведення практики студентів вищих </w:t>
      </w:r>
      <w:r w:rsidRPr="00D343C3">
        <w:rPr>
          <w:sz w:val="20"/>
          <w:szCs w:val="20"/>
          <w:lang w:val="uk-UA"/>
        </w:rPr>
        <w:lastRenderedPageBreak/>
        <w:t>навчальних закладів України, затвердженого наказом Міністерства освіти України від 08.04.1993 р. № 93 та зареєстрованого в Міністерстві юстиції України 30.04.1993 р. за № 35.</w:t>
      </w:r>
    </w:p>
    <w:p w:rsidR="00D343C3" w:rsidRPr="00D343C3" w:rsidRDefault="00D343C3" w:rsidP="00D343C3">
      <w:pPr>
        <w:autoSpaceDE w:val="0"/>
        <w:autoSpaceDN w:val="0"/>
        <w:adjustRightInd w:val="0"/>
        <w:ind w:firstLine="720"/>
        <w:jc w:val="both"/>
        <w:rPr>
          <w:rFonts w:eastAsia="TimesNewRoman"/>
          <w:sz w:val="20"/>
          <w:szCs w:val="20"/>
          <w:lang w:val="uk-UA"/>
        </w:rPr>
      </w:pPr>
      <w:r w:rsidRPr="00D343C3">
        <w:rPr>
          <w:rFonts w:eastAsia="TimesNewRoman"/>
          <w:sz w:val="20"/>
          <w:szCs w:val="20"/>
          <w:lang w:val="uk-UA"/>
        </w:rPr>
        <w:t>Наскрізна програма практики студентів за спеціальністю 241 «Готельно-ресторанна справа» (освітньо-кваліфікаційний рівень – «бакалавр», «магістр») є основним навчально-методичним документом, який визначає усі аспекти проведення практик. Програма забезпечує єдиний комплексний підхід до організації практик, їх системність, неперервність і послідовність навчання студентів.</w:t>
      </w:r>
    </w:p>
    <w:p w:rsidR="00D343C3" w:rsidRPr="00D343C3" w:rsidRDefault="00D343C3" w:rsidP="00D343C3">
      <w:pPr>
        <w:autoSpaceDE w:val="0"/>
        <w:autoSpaceDN w:val="0"/>
        <w:adjustRightInd w:val="0"/>
        <w:ind w:firstLine="720"/>
        <w:jc w:val="both"/>
        <w:rPr>
          <w:rFonts w:eastAsia="TimesNewRoman"/>
          <w:sz w:val="20"/>
          <w:szCs w:val="20"/>
          <w:lang w:val="uk-UA"/>
        </w:rPr>
      </w:pPr>
      <w:r w:rsidRPr="00D343C3">
        <w:rPr>
          <w:rFonts w:eastAsia="TimesNewRoman"/>
          <w:sz w:val="20"/>
          <w:szCs w:val="20"/>
          <w:lang w:val="uk-UA"/>
        </w:rPr>
        <w:t>Студенти денної та заочної форми навчання за спеціальністю «Готельно-ресторанна справа» Факультету туризму ДВНЗ «</w:t>
      </w:r>
      <w:r w:rsidRPr="00D343C3">
        <w:rPr>
          <w:sz w:val="20"/>
          <w:szCs w:val="20"/>
          <w:lang w:val="uk-UA"/>
        </w:rPr>
        <w:t>Прикарпатський національний університет імені Василя Стефаника»</w:t>
      </w:r>
      <w:r w:rsidRPr="00D343C3">
        <w:rPr>
          <w:rFonts w:eastAsia="TimesNewRoman"/>
          <w:sz w:val="20"/>
          <w:szCs w:val="20"/>
          <w:lang w:val="uk-UA"/>
        </w:rPr>
        <w:t xml:space="preserve"> проходять наступні види практик:</w:t>
      </w:r>
    </w:p>
    <w:p w:rsidR="00D343C3" w:rsidRPr="00D343C3" w:rsidRDefault="00D343C3" w:rsidP="00D343C3">
      <w:pPr>
        <w:tabs>
          <w:tab w:val="left" w:pos="360"/>
        </w:tabs>
        <w:autoSpaceDE w:val="0"/>
        <w:autoSpaceDN w:val="0"/>
        <w:adjustRightInd w:val="0"/>
        <w:ind w:firstLine="360"/>
        <w:jc w:val="both"/>
        <w:rPr>
          <w:sz w:val="20"/>
          <w:szCs w:val="20"/>
          <w:lang w:val="uk-UA"/>
        </w:rPr>
      </w:pPr>
    </w:p>
    <w:p w:rsidR="00D343C3" w:rsidRPr="00D343C3" w:rsidRDefault="00D343C3" w:rsidP="00D343C3">
      <w:pPr>
        <w:tabs>
          <w:tab w:val="left" w:pos="360"/>
        </w:tabs>
        <w:autoSpaceDE w:val="0"/>
        <w:autoSpaceDN w:val="0"/>
        <w:adjustRightInd w:val="0"/>
        <w:ind w:firstLine="360"/>
        <w:jc w:val="both"/>
        <w:rPr>
          <w:rFonts w:eastAsia="TimesNewRoman"/>
          <w:sz w:val="20"/>
          <w:szCs w:val="20"/>
          <w:lang w:val="uk-UA"/>
        </w:rPr>
      </w:pPr>
      <w:r w:rsidRPr="00D343C3">
        <w:rPr>
          <w:sz w:val="20"/>
          <w:szCs w:val="20"/>
          <w:lang w:val="uk-UA"/>
        </w:rPr>
        <w:t>–</w:t>
      </w:r>
      <w:r w:rsidRPr="00D343C3">
        <w:rPr>
          <w:rFonts w:eastAsia="TimesNewRoman"/>
          <w:sz w:val="20"/>
          <w:szCs w:val="20"/>
          <w:lang w:val="uk-UA"/>
        </w:rPr>
        <w:t xml:space="preserve"> виробничу практику тривалістю 2 тижнів у IV семестрі (ОР «бакалавр»);</w:t>
      </w:r>
    </w:p>
    <w:p w:rsidR="00D343C3" w:rsidRPr="00D343C3" w:rsidRDefault="00D343C3" w:rsidP="00D343C3">
      <w:pPr>
        <w:tabs>
          <w:tab w:val="left" w:pos="360"/>
        </w:tabs>
        <w:autoSpaceDE w:val="0"/>
        <w:autoSpaceDN w:val="0"/>
        <w:adjustRightInd w:val="0"/>
        <w:ind w:firstLine="360"/>
        <w:jc w:val="both"/>
        <w:rPr>
          <w:rFonts w:eastAsia="TimesNewRoman"/>
          <w:sz w:val="20"/>
          <w:szCs w:val="20"/>
          <w:lang w:val="uk-UA"/>
        </w:rPr>
      </w:pPr>
      <w:r w:rsidRPr="00D343C3">
        <w:rPr>
          <w:sz w:val="20"/>
          <w:szCs w:val="20"/>
          <w:lang w:val="uk-UA"/>
        </w:rPr>
        <w:t>–</w:t>
      </w:r>
      <w:r w:rsidRPr="00D343C3">
        <w:rPr>
          <w:rFonts w:eastAsia="TimesNewRoman"/>
          <w:sz w:val="20"/>
          <w:szCs w:val="20"/>
          <w:lang w:val="uk-UA"/>
        </w:rPr>
        <w:t xml:space="preserve"> виробничу практику тривалістю 2 тижнів у VI семестрі (ОР «бакалавр»);</w:t>
      </w:r>
    </w:p>
    <w:p w:rsidR="00D343C3" w:rsidRPr="00D343C3" w:rsidRDefault="00D343C3" w:rsidP="00D343C3">
      <w:pPr>
        <w:tabs>
          <w:tab w:val="left" w:pos="360"/>
        </w:tabs>
        <w:autoSpaceDE w:val="0"/>
        <w:autoSpaceDN w:val="0"/>
        <w:adjustRightInd w:val="0"/>
        <w:ind w:firstLine="360"/>
        <w:jc w:val="both"/>
        <w:rPr>
          <w:rFonts w:eastAsia="TimesNewRoman"/>
          <w:sz w:val="20"/>
          <w:szCs w:val="20"/>
          <w:lang w:val="uk-UA"/>
        </w:rPr>
      </w:pPr>
      <w:r w:rsidRPr="00D343C3">
        <w:rPr>
          <w:sz w:val="20"/>
          <w:szCs w:val="20"/>
          <w:lang w:val="uk-UA"/>
        </w:rPr>
        <w:t>–</w:t>
      </w:r>
      <w:r w:rsidRPr="00D343C3">
        <w:rPr>
          <w:rFonts w:eastAsia="TimesNewRoman"/>
          <w:sz w:val="20"/>
          <w:szCs w:val="20"/>
          <w:lang w:val="uk-UA"/>
        </w:rPr>
        <w:t xml:space="preserve"> виробничу практику тривалістю 4 тижнів у VIII семестрі (ОР «бакалавр»);</w:t>
      </w:r>
    </w:p>
    <w:p w:rsidR="00D343C3" w:rsidRPr="00D343C3" w:rsidRDefault="00D343C3" w:rsidP="00D343C3">
      <w:pPr>
        <w:tabs>
          <w:tab w:val="left" w:pos="360"/>
        </w:tabs>
        <w:autoSpaceDE w:val="0"/>
        <w:autoSpaceDN w:val="0"/>
        <w:adjustRightInd w:val="0"/>
        <w:ind w:firstLine="360"/>
        <w:jc w:val="both"/>
        <w:rPr>
          <w:rFonts w:eastAsia="TimesNewRoman"/>
          <w:sz w:val="20"/>
          <w:szCs w:val="20"/>
          <w:lang w:val="uk-UA"/>
        </w:rPr>
      </w:pPr>
      <w:r w:rsidRPr="00D343C3">
        <w:rPr>
          <w:sz w:val="20"/>
          <w:szCs w:val="20"/>
          <w:lang w:val="uk-UA"/>
        </w:rPr>
        <w:t>–</w:t>
      </w:r>
      <w:r w:rsidRPr="00D343C3">
        <w:rPr>
          <w:rFonts w:eastAsia="TimesNewRoman"/>
          <w:sz w:val="20"/>
          <w:szCs w:val="20"/>
          <w:lang w:val="uk-UA"/>
        </w:rPr>
        <w:t xml:space="preserve"> виробничу практику тривалістю 4 тижнів у Х семестрі (ОР «магістр»);</w:t>
      </w:r>
    </w:p>
    <w:p w:rsidR="00D343C3" w:rsidRPr="00D343C3" w:rsidRDefault="00D343C3" w:rsidP="00D343C3">
      <w:pPr>
        <w:tabs>
          <w:tab w:val="left" w:pos="360"/>
        </w:tabs>
        <w:autoSpaceDE w:val="0"/>
        <w:autoSpaceDN w:val="0"/>
        <w:adjustRightInd w:val="0"/>
        <w:ind w:firstLine="360"/>
        <w:jc w:val="both"/>
        <w:rPr>
          <w:rFonts w:eastAsia="TimesNewRoman"/>
          <w:sz w:val="20"/>
          <w:szCs w:val="20"/>
          <w:lang w:val="uk-UA"/>
        </w:rPr>
      </w:pPr>
      <w:r w:rsidRPr="00D343C3">
        <w:rPr>
          <w:sz w:val="20"/>
          <w:szCs w:val="20"/>
          <w:lang w:val="uk-UA"/>
        </w:rPr>
        <w:t>–</w:t>
      </w:r>
      <w:r w:rsidRPr="00D343C3">
        <w:rPr>
          <w:rFonts w:eastAsia="TimesNewRoman"/>
          <w:sz w:val="20"/>
          <w:szCs w:val="20"/>
          <w:lang w:val="uk-UA"/>
        </w:rPr>
        <w:t xml:space="preserve"> виробничу практику тривалістю 4 тижнів у ХІ семестрі (ОР «магістр»).</w:t>
      </w:r>
    </w:p>
    <w:tbl>
      <w:tblPr>
        <w:tblW w:w="1020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1559"/>
        <w:gridCol w:w="1559"/>
        <w:gridCol w:w="851"/>
        <w:gridCol w:w="1134"/>
        <w:gridCol w:w="1134"/>
        <w:gridCol w:w="850"/>
        <w:gridCol w:w="851"/>
        <w:gridCol w:w="850"/>
      </w:tblGrid>
      <w:tr w:rsidR="00D343C3" w:rsidRPr="00D343C3" w:rsidTr="00837EA0">
        <w:trPr>
          <w:trHeight w:val="138"/>
        </w:trPr>
        <w:tc>
          <w:tcPr>
            <w:tcW w:w="1418" w:type="dxa"/>
            <w:vMerge w:val="restart"/>
            <w:vAlign w:val="center"/>
          </w:tcPr>
          <w:p w:rsidR="00D343C3" w:rsidRPr="00D343C3" w:rsidRDefault="00D343C3" w:rsidP="00D343C3">
            <w:pPr>
              <w:jc w:val="center"/>
              <w:rPr>
                <w:b/>
                <w:sz w:val="20"/>
                <w:szCs w:val="20"/>
                <w:lang w:val="uk-UA"/>
              </w:rPr>
            </w:pPr>
            <w:r w:rsidRPr="00D343C3">
              <w:rPr>
                <w:b/>
                <w:sz w:val="20"/>
                <w:szCs w:val="20"/>
                <w:lang w:val="uk-UA"/>
              </w:rPr>
              <w:t>Види практик</w:t>
            </w:r>
          </w:p>
        </w:tc>
        <w:tc>
          <w:tcPr>
            <w:tcW w:w="1559" w:type="dxa"/>
            <w:vMerge w:val="restart"/>
            <w:vAlign w:val="center"/>
          </w:tcPr>
          <w:p w:rsidR="00D343C3" w:rsidRPr="00D343C3" w:rsidRDefault="00D343C3" w:rsidP="00D343C3">
            <w:pPr>
              <w:jc w:val="center"/>
              <w:rPr>
                <w:b/>
                <w:sz w:val="20"/>
                <w:szCs w:val="20"/>
                <w:lang w:val="uk-UA"/>
              </w:rPr>
            </w:pPr>
            <w:r w:rsidRPr="00D343C3">
              <w:rPr>
                <w:b/>
                <w:sz w:val="20"/>
                <w:szCs w:val="20"/>
                <w:lang w:val="uk-UA"/>
              </w:rPr>
              <w:t>Кафедра</w:t>
            </w:r>
          </w:p>
        </w:tc>
        <w:tc>
          <w:tcPr>
            <w:tcW w:w="1559" w:type="dxa"/>
            <w:vMerge w:val="restart"/>
            <w:vAlign w:val="center"/>
          </w:tcPr>
          <w:p w:rsidR="00D343C3" w:rsidRPr="00D343C3" w:rsidRDefault="00D343C3" w:rsidP="00D343C3">
            <w:pPr>
              <w:jc w:val="center"/>
              <w:rPr>
                <w:b/>
                <w:sz w:val="20"/>
                <w:szCs w:val="20"/>
                <w:lang w:val="uk-UA"/>
              </w:rPr>
            </w:pPr>
            <w:r w:rsidRPr="00D343C3">
              <w:rPr>
                <w:b/>
                <w:sz w:val="20"/>
                <w:szCs w:val="20"/>
                <w:lang w:val="uk-UA"/>
              </w:rPr>
              <w:t xml:space="preserve">Напрям підготовки, </w:t>
            </w:r>
            <w:proofErr w:type="spellStart"/>
            <w:r w:rsidRPr="00D343C3">
              <w:rPr>
                <w:b/>
                <w:sz w:val="20"/>
                <w:szCs w:val="20"/>
                <w:lang w:val="uk-UA"/>
              </w:rPr>
              <w:t>спеціальні-сть</w:t>
            </w:r>
            <w:proofErr w:type="spellEnd"/>
          </w:p>
        </w:tc>
        <w:tc>
          <w:tcPr>
            <w:tcW w:w="851" w:type="dxa"/>
            <w:vMerge w:val="restart"/>
            <w:vAlign w:val="center"/>
          </w:tcPr>
          <w:p w:rsidR="00D343C3" w:rsidRPr="00D343C3" w:rsidRDefault="00D343C3" w:rsidP="00D343C3">
            <w:pPr>
              <w:jc w:val="center"/>
              <w:rPr>
                <w:b/>
                <w:sz w:val="20"/>
                <w:szCs w:val="20"/>
                <w:lang w:val="uk-UA"/>
              </w:rPr>
            </w:pPr>
            <w:r w:rsidRPr="00D343C3">
              <w:rPr>
                <w:b/>
                <w:sz w:val="20"/>
                <w:szCs w:val="20"/>
                <w:lang w:val="uk-UA"/>
              </w:rPr>
              <w:t>Курс</w:t>
            </w:r>
          </w:p>
        </w:tc>
        <w:tc>
          <w:tcPr>
            <w:tcW w:w="1134" w:type="dxa"/>
            <w:vMerge w:val="restart"/>
            <w:vAlign w:val="center"/>
          </w:tcPr>
          <w:p w:rsidR="00D343C3" w:rsidRPr="00D343C3" w:rsidRDefault="00D343C3" w:rsidP="00D343C3">
            <w:pPr>
              <w:jc w:val="center"/>
              <w:rPr>
                <w:b/>
                <w:sz w:val="20"/>
                <w:szCs w:val="20"/>
                <w:lang w:val="uk-UA"/>
              </w:rPr>
            </w:pPr>
            <w:r w:rsidRPr="00D343C3">
              <w:rPr>
                <w:b/>
                <w:sz w:val="20"/>
                <w:szCs w:val="20"/>
                <w:lang w:val="uk-UA"/>
              </w:rPr>
              <w:t>Семестр</w:t>
            </w:r>
          </w:p>
        </w:tc>
        <w:tc>
          <w:tcPr>
            <w:tcW w:w="1134" w:type="dxa"/>
            <w:vMerge w:val="restart"/>
            <w:vAlign w:val="center"/>
          </w:tcPr>
          <w:p w:rsidR="00D343C3" w:rsidRPr="00D343C3" w:rsidRDefault="00D343C3" w:rsidP="00D343C3">
            <w:pPr>
              <w:jc w:val="center"/>
              <w:rPr>
                <w:b/>
                <w:sz w:val="20"/>
                <w:szCs w:val="20"/>
                <w:lang w:val="uk-UA"/>
              </w:rPr>
            </w:pPr>
            <w:r w:rsidRPr="00D343C3">
              <w:rPr>
                <w:b/>
                <w:sz w:val="20"/>
                <w:szCs w:val="20"/>
                <w:lang w:val="uk-UA"/>
              </w:rPr>
              <w:t>Тижнів</w:t>
            </w:r>
          </w:p>
        </w:tc>
        <w:tc>
          <w:tcPr>
            <w:tcW w:w="2551" w:type="dxa"/>
            <w:gridSpan w:val="3"/>
            <w:vAlign w:val="center"/>
          </w:tcPr>
          <w:p w:rsidR="00D343C3" w:rsidRPr="00D343C3" w:rsidRDefault="00D343C3" w:rsidP="00D343C3">
            <w:pPr>
              <w:jc w:val="center"/>
              <w:rPr>
                <w:b/>
                <w:sz w:val="20"/>
                <w:szCs w:val="20"/>
                <w:lang w:val="uk-UA"/>
              </w:rPr>
            </w:pPr>
            <w:r w:rsidRPr="00D343C3">
              <w:rPr>
                <w:b/>
                <w:sz w:val="20"/>
                <w:szCs w:val="20"/>
                <w:lang w:val="uk-UA"/>
              </w:rPr>
              <w:t>Кількість годин</w:t>
            </w:r>
          </w:p>
        </w:tc>
      </w:tr>
      <w:tr w:rsidR="00D343C3" w:rsidRPr="00D343C3" w:rsidTr="00837EA0">
        <w:trPr>
          <w:trHeight w:val="138"/>
        </w:trPr>
        <w:tc>
          <w:tcPr>
            <w:tcW w:w="1418" w:type="dxa"/>
            <w:vMerge/>
            <w:vAlign w:val="center"/>
          </w:tcPr>
          <w:p w:rsidR="00D343C3" w:rsidRPr="00D343C3" w:rsidRDefault="00D343C3" w:rsidP="00D343C3">
            <w:pPr>
              <w:jc w:val="center"/>
              <w:rPr>
                <w:sz w:val="20"/>
                <w:szCs w:val="20"/>
                <w:lang w:val="uk-UA"/>
              </w:rPr>
            </w:pPr>
          </w:p>
        </w:tc>
        <w:tc>
          <w:tcPr>
            <w:tcW w:w="1559" w:type="dxa"/>
            <w:vMerge/>
            <w:vAlign w:val="center"/>
          </w:tcPr>
          <w:p w:rsidR="00D343C3" w:rsidRPr="00D343C3" w:rsidRDefault="00D343C3" w:rsidP="00D343C3">
            <w:pPr>
              <w:jc w:val="center"/>
              <w:rPr>
                <w:sz w:val="20"/>
                <w:szCs w:val="20"/>
                <w:lang w:val="uk-UA"/>
              </w:rPr>
            </w:pPr>
          </w:p>
        </w:tc>
        <w:tc>
          <w:tcPr>
            <w:tcW w:w="1559" w:type="dxa"/>
            <w:vMerge/>
            <w:vAlign w:val="center"/>
          </w:tcPr>
          <w:p w:rsidR="00D343C3" w:rsidRPr="00D343C3" w:rsidRDefault="00D343C3" w:rsidP="00D343C3">
            <w:pPr>
              <w:jc w:val="center"/>
              <w:rPr>
                <w:sz w:val="20"/>
                <w:szCs w:val="20"/>
                <w:lang w:val="uk-UA"/>
              </w:rPr>
            </w:pPr>
          </w:p>
        </w:tc>
        <w:tc>
          <w:tcPr>
            <w:tcW w:w="851" w:type="dxa"/>
            <w:vMerge/>
            <w:vAlign w:val="center"/>
          </w:tcPr>
          <w:p w:rsidR="00D343C3" w:rsidRPr="00D343C3" w:rsidRDefault="00D343C3" w:rsidP="00D343C3">
            <w:pPr>
              <w:jc w:val="center"/>
              <w:rPr>
                <w:sz w:val="20"/>
                <w:szCs w:val="20"/>
                <w:lang w:val="uk-UA"/>
              </w:rPr>
            </w:pPr>
          </w:p>
        </w:tc>
        <w:tc>
          <w:tcPr>
            <w:tcW w:w="1134" w:type="dxa"/>
            <w:vMerge/>
            <w:vAlign w:val="center"/>
          </w:tcPr>
          <w:p w:rsidR="00D343C3" w:rsidRPr="00D343C3" w:rsidRDefault="00D343C3" w:rsidP="00D343C3">
            <w:pPr>
              <w:jc w:val="center"/>
              <w:rPr>
                <w:sz w:val="20"/>
                <w:szCs w:val="20"/>
                <w:lang w:val="uk-UA"/>
              </w:rPr>
            </w:pPr>
          </w:p>
        </w:tc>
        <w:tc>
          <w:tcPr>
            <w:tcW w:w="1134" w:type="dxa"/>
            <w:vMerge/>
            <w:vAlign w:val="center"/>
          </w:tcPr>
          <w:p w:rsidR="00D343C3" w:rsidRPr="00D343C3" w:rsidRDefault="00D343C3" w:rsidP="00D343C3">
            <w:pPr>
              <w:jc w:val="center"/>
              <w:rPr>
                <w:sz w:val="20"/>
                <w:szCs w:val="20"/>
                <w:lang w:val="uk-UA"/>
              </w:rPr>
            </w:pPr>
          </w:p>
        </w:tc>
        <w:tc>
          <w:tcPr>
            <w:tcW w:w="850" w:type="dxa"/>
            <w:vAlign w:val="center"/>
          </w:tcPr>
          <w:p w:rsidR="00D343C3" w:rsidRPr="00D343C3" w:rsidRDefault="00D343C3" w:rsidP="00D343C3">
            <w:pPr>
              <w:jc w:val="center"/>
              <w:rPr>
                <w:sz w:val="20"/>
                <w:szCs w:val="20"/>
                <w:lang w:val="uk-UA"/>
              </w:rPr>
            </w:pPr>
            <w:proofErr w:type="spellStart"/>
            <w:r w:rsidRPr="00D343C3">
              <w:rPr>
                <w:sz w:val="20"/>
                <w:szCs w:val="20"/>
                <w:lang w:val="uk-UA"/>
              </w:rPr>
              <w:t>Всьо-го</w:t>
            </w:r>
            <w:proofErr w:type="spellEnd"/>
            <w:r w:rsidRPr="00D343C3">
              <w:rPr>
                <w:sz w:val="20"/>
                <w:szCs w:val="20"/>
                <w:lang w:val="uk-UA"/>
              </w:rPr>
              <w:t xml:space="preserve"> год.</w:t>
            </w:r>
          </w:p>
        </w:tc>
        <w:tc>
          <w:tcPr>
            <w:tcW w:w="851" w:type="dxa"/>
            <w:vAlign w:val="center"/>
          </w:tcPr>
          <w:p w:rsidR="00D343C3" w:rsidRPr="00D343C3" w:rsidRDefault="00D343C3" w:rsidP="00D343C3">
            <w:pPr>
              <w:jc w:val="center"/>
              <w:rPr>
                <w:sz w:val="20"/>
                <w:szCs w:val="20"/>
                <w:lang w:val="uk-UA"/>
              </w:rPr>
            </w:pPr>
            <w:proofErr w:type="spellStart"/>
            <w:r w:rsidRPr="00D343C3">
              <w:rPr>
                <w:sz w:val="20"/>
                <w:szCs w:val="20"/>
                <w:lang w:val="uk-UA"/>
              </w:rPr>
              <w:t>Кре-дитів</w:t>
            </w:r>
            <w:proofErr w:type="spellEnd"/>
          </w:p>
          <w:p w:rsidR="00D343C3" w:rsidRPr="00D343C3" w:rsidRDefault="00D343C3" w:rsidP="00D343C3">
            <w:pPr>
              <w:jc w:val="center"/>
              <w:rPr>
                <w:sz w:val="20"/>
                <w:szCs w:val="20"/>
                <w:lang w:val="uk-UA"/>
              </w:rPr>
            </w:pPr>
            <w:r w:rsidRPr="00D343C3">
              <w:rPr>
                <w:sz w:val="20"/>
                <w:szCs w:val="20"/>
                <w:lang w:val="uk-UA"/>
              </w:rPr>
              <w:t>ECTS</w:t>
            </w:r>
          </w:p>
        </w:tc>
        <w:tc>
          <w:tcPr>
            <w:tcW w:w="850" w:type="dxa"/>
            <w:vAlign w:val="center"/>
          </w:tcPr>
          <w:p w:rsidR="00D343C3" w:rsidRPr="00D343C3" w:rsidRDefault="00D343C3" w:rsidP="00D343C3">
            <w:pPr>
              <w:jc w:val="center"/>
              <w:rPr>
                <w:sz w:val="20"/>
                <w:szCs w:val="20"/>
                <w:lang w:val="uk-UA"/>
              </w:rPr>
            </w:pPr>
            <w:r w:rsidRPr="00D343C3">
              <w:rPr>
                <w:sz w:val="20"/>
                <w:szCs w:val="20"/>
                <w:lang w:val="uk-UA"/>
              </w:rPr>
              <w:t xml:space="preserve">Нац. </w:t>
            </w:r>
            <w:proofErr w:type="spellStart"/>
            <w:r w:rsidRPr="00D343C3">
              <w:rPr>
                <w:sz w:val="20"/>
                <w:szCs w:val="20"/>
                <w:lang w:val="uk-UA"/>
              </w:rPr>
              <w:t>креди-тів</w:t>
            </w:r>
            <w:proofErr w:type="spellEnd"/>
          </w:p>
        </w:tc>
      </w:tr>
      <w:tr w:rsidR="00D343C3" w:rsidRPr="00D343C3" w:rsidTr="00837EA0">
        <w:trPr>
          <w:trHeight w:val="138"/>
        </w:trPr>
        <w:tc>
          <w:tcPr>
            <w:tcW w:w="1418" w:type="dxa"/>
          </w:tcPr>
          <w:p w:rsidR="00D343C3" w:rsidRPr="00D343C3" w:rsidRDefault="00D343C3" w:rsidP="00D343C3">
            <w:pPr>
              <w:rPr>
                <w:sz w:val="20"/>
                <w:szCs w:val="20"/>
                <w:lang w:val="uk-UA"/>
              </w:rPr>
            </w:pPr>
            <w:r w:rsidRPr="00D343C3">
              <w:rPr>
                <w:sz w:val="20"/>
                <w:szCs w:val="20"/>
                <w:lang w:val="uk-UA"/>
              </w:rPr>
              <w:t>Виробнича практика</w:t>
            </w:r>
          </w:p>
        </w:tc>
        <w:tc>
          <w:tcPr>
            <w:tcW w:w="1559" w:type="dxa"/>
          </w:tcPr>
          <w:p w:rsidR="00D343C3" w:rsidRPr="00D343C3" w:rsidRDefault="00D343C3" w:rsidP="00D343C3">
            <w:pPr>
              <w:rPr>
                <w:sz w:val="20"/>
                <w:szCs w:val="20"/>
                <w:lang w:val="uk-UA"/>
              </w:rPr>
            </w:pPr>
            <w:r w:rsidRPr="00D343C3">
              <w:rPr>
                <w:sz w:val="20"/>
                <w:szCs w:val="20"/>
                <w:lang w:val="uk-UA"/>
              </w:rPr>
              <w:t xml:space="preserve">готельно-ресторанної та курортної </w:t>
            </w:r>
            <w:r w:rsidRPr="00D343C3">
              <w:rPr>
                <w:sz w:val="20"/>
                <w:szCs w:val="20"/>
                <w:lang w:val="uk-UA"/>
              </w:rPr>
              <w:lastRenderedPageBreak/>
              <w:t>справи</w:t>
            </w:r>
          </w:p>
        </w:tc>
        <w:tc>
          <w:tcPr>
            <w:tcW w:w="1559" w:type="dxa"/>
          </w:tcPr>
          <w:p w:rsidR="00D343C3" w:rsidRPr="00D343C3" w:rsidRDefault="00D343C3" w:rsidP="00D343C3">
            <w:pPr>
              <w:rPr>
                <w:sz w:val="20"/>
                <w:szCs w:val="20"/>
                <w:lang w:val="uk-UA"/>
              </w:rPr>
            </w:pPr>
            <w:r w:rsidRPr="00D343C3">
              <w:rPr>
                <w:sz w:val="20"/>
                <w:szCs w:val="20"/>
                <w:lang w:val="uk-UA"/>
              </w:rPr>
              <w:lastRenderedPageBreak/>
              <w:t>ОР – бакалавр,</w:t>
            </w:r>
          </w:p>
          <w:p w:rsidR="00D343C3" w:rsidRPr="00D343C3" w:rsidRDefault="00D343C3" w:rsidP="00D343C3">
            <w:pPr>
              <w:rPr>
                <w:sz w:val="20"/>
                <w:szCs w:val="20"/>
                <w:lang w:val="uk-UA"/>
              </w:rPr>
            </w:pPr>
            <w:r w:rsidRPr="00D343C3">
              <w:rPr>
                <w:sz w:val="20"/>
                <w:szCs w:val="20"/>
                <w:lang w:val="uk-UA"/>
              </w:rPr>
              <w:t>241</w:t>
            </w:r>
          </w:p>
          <w:p w:rsidR="00D343C3" w:rsidRPr="00D343C3" w:rsidRDefault="00D343C3" w:rsidP="00D343C3">
            <w:pPr>
              <w:rPr>
                <w:sz w:val="20"/>
                <w:szCs w:val="20"/>
                <w:lang w:val="uk-UA"/>
              </w:rPr>
            </w:pPr>
            <w:r w:rsidRPr="00D343C3">
              <w:rPr>
                <w:sz w:val="20"/>
                <w:szCs w:val="20"/>
                <w:lang w:val="uk-UA"/>
              </w:rPr>
              <w:t>«Готельно-</w:t>
            </w:r>
            <w:r w:rsidRPr="00D343C3">
              <w:rPr>
                <w:sz w:val="20"/>
                <w:szCs w:val="20"/>
                <w:lang w:val="uk-UA"/>
              </w:rPr>
              <w:lastRenderedPageBreak/>
              <w:t xml:space="preserve">ресторанна справа» </w:t>
            </w:r>
          </w:p>
        </w:tc>
        <w:tc>
          <w:tcPr>
            <w:tcW w:w="851" w:type="dxa"/>
          </w:tcPr>
          <w:p w:rsidR="00D343C3" w:rsidRPr="00D343C3" w:rsidRDefault="00D343C3" w:rsidP="00D343C3">
            <w:pPr>
              <w:jc w:val="center"/>
              <w:rPr>
                <w:sz w:val="20"/>
                <w:szCs w:val="20"/>
                <w:lang w:val="uk-UA"/>
              </w:rPr>
            </w:pPr>
            <w:r w:rsidRPr="00D343C3">
              <w:rPr>
                <w:sz w:val="20"/>
                <w:szCs w:val="20"/>
                <w:lang w:val="uk-UA"/>
              </w:rPr>
              <w:lastRenderedPageBreak/>
              <w:t>ІІ</w:t>
            </w:r>
          </w:p>
        </w:tc>
        <w:tc>
          <w:tcPr>
            <w:tcW w:w="1134" w:type="dxa"/>
          </w:tcPr>
          <w:p w:rsidR="00D343C3" w:rsidRPr="00D343C3" w:rsidRDefault="00D343C3" w:rsidP="00D343C3">
            <w:pPr>
              <w:jc w:val="center"/>
              <w:rPr>
                <w:sz w:val="20"/>
                <w:szCs w:val="20"/>
                <w:lang w:val="uk-UA"/>
              </w:rPr>
            </w:pPr>
            <w:r w:rsidRPr="00D343C3">
              <w:rPr>
                <w:sz w:val="20"/>
                <w:szCs w:val="20"/>
                <w:lang w:val="uk-UA"/>
              </w:rPr>
              <w:t>4</w:t>
            </w:r>
          </w:p>
        </w:tc>
        <w:tc>
          <w:tcPr>
            <w:tcW w:w="1134" w:type="dxa"/>
          </w:tcPr>
          <w:p w:rsidR="00D343C3" w:rsidRPr="00D343C3" w:rsidRDefault="00D343C3" w:rsidP="00D343C3">
            <w:pPr>
              <w:jc w:val="center"/>
              <w:rPr>
                <w:sz w:val="20"/>
                <w:szCs w:val="20"/>
                <w:lang w:val="uk-UA"/>
              </w:rPr>
            </w:pPr>
            <w:r w:rsidRPr="00D343C3">
              <w:rPr>
                <w:sz w:val="20"/>
                <w:szCs w:val="20"/>
                <w:lang w:val="uk-UA"/>
              </w:rPr>
              <w:t>2</w:t>
            </w:r>
          </w:p>
        </w:tc>
        <w:tc>
          <w:tcPr>
            <w:tcW w:w="850" w:type="dxa"/>
          </w:tcPr>
          <w:p w:rsidR="00D343C3" w:rsidRPr="00D343C3" w:rsidRDefault="00D343C3" w:rsidP="00D343C3">
            <w:pPr>
              <w:jc w:val="center"/>
              <w:rPr>
                <w:sz w:val="20"/>
                <w:szCs w:val="20"/>
                <w:lang w:val="uk-UA"/>
              </w:rPr>
            </w:pPr>
            <w:r w:rsidRPr="00D343C3">
              <w:rPr>
                <w:sz w:val="20"/>
                <w:szCs w:val="20"/>
                <w:lang w:val="uk-UA"/>
              </w:rPr>
              <w:t>90</w:t>
            </w:r>
          </w:p>
        </w:tc>
        <w:tc>
          <w:tcPr>
            <w:tcW w:w="851" w:type="dxa"/>
          </w:tcPr>
          <w:p w:rsidR="00D343C3" w:rsidRPr="00D343C3" w:rsidRDefault="00D343C3" w:rsidP="00D343C3">
            <w:pPr>
              <w:jc w:val="center"/>
              <w:rPr>
                <w:sz w:val="20"/>
                <w:szCs w:val="20"/>
                <w:lang w:val="uk-UA"/>
              </w:rPr>
            </w:pPr>
            <w:r w:rsidRPr="00D343C3">
              <w:rPr>
                <w:sz w:val="20"/>
                <w:szCs w:val="20"/>
                <w:lang w:val="uk-UA"/>
              </w:rPr>
              <w:t>3</w:t>
            </w:r>
          </w:p>
        </w:tc>
        <w:tc>
          <w:tcPr>
            <w:tcW w:w="850" w:type="dxa"/>
          </w:tcPr>
          <w:p w:rsidR="00D343C3" w:rsidRPr="00D343C3" w:rsidRDefault="00D343C3" w:rsidP="00D343C3">
            <w:pPr>
              <w:jc w:val="center"/>
              <w:rPr>
                <w:sz w:val="20"/>
                <w:szCs w:val="20"/>
                <w:lang w:val="uk-UA"/>
              </w:rPr>
            </w:pPr>
            <w:r w:rsidRPr="00D343C3">
              <w:rPr>
                <w:sz w:val="20"/>
                <w:szCs w:val="20"/>
                <w:lang w:val="uk-UA"/>
              </w:rPr>
              <w:t>2</w:t>
            </w:r>
          </w:p>
        </w:tc>
      </w:tr>
      <w:tr w:rsidR="00D343C3" w:rsidRPr="00D343C3" w:rsidTr="00837EA0">
        <w:trPr>
          <w:trHeight w:val="1094"/>
        </w:trPr>
        <w:tc>
          <w:tcPr>
            <w:tcW w:w="1418" w:type="dxa"/>
          </w:tcPr>
          <w:p w:rsidR="00D343C3" w:rsidRPr="00D343C3" w:rsidRDefault="00D343C3" w:rsidP="00D343C3">
            <w:pPr>
              <w:rPr>
                <w:sz w:val="20"/>
                <w:szCs w:val="20"/>
                <w:lang w:val="uk-UA"/>
              </w:rPr>
            </w:pPr>
            <w:r w:rsidRPr="00D343C3">
              <w:rPr>
                <w:sz w:val="20"/>
                <w:szCs w:val="20"/>
                <w:lang w:val="uk-UA"/>
              </w:rPr>
              <w:lastRenderedPageBreak/>
              <w:t>Виробнича практика</w:t>
            </w:r>
          </w:p>
        </w:tc>
        <w:tc>
          <w:tcPr>
            <w:tcW w:w="1559" w:type="dxa"/>
          </w:tcPr>
          <w:p w:rsidR="00D343C3" w:rsidRPr="00D343C3" w:rsidRDefault="00D343C3" w:rsidP="00D343C3">
            <w:pPr>
              <w:rPr>
                <w:sz w:val="20"/>
                <w:szCs w:val="20"/>
                <w:lang w:val="uk-UA"/>
              </w:rPr>
            </w:pPr>
            <w:r w:rsidRPr="00D343C3">
              <w:rPr>
                <w:sz w:val="20"/>
                <w:szCs w:val="20"/>
                <w:lang w:val="uk-UA"/>
              </w:rPr>
              <w:t>готельно-ресторанної та курортної справи</w:t>
            </w:r>
          </w:p>
        </w:tc>
        <w:tc>
          <w:tcPr>
            <w:tcW w:w="1559" w:type="dxa"/>
          </w:tcPr>
          <w:p w:rsidR="00D343C3" w:rsidRPr="00D343C3" w:rsidRDefault="00D343C3" w:rsidP="00D343C3">
            <w:pPr>
              <w:rPr>
                <w:sz w:val="20"/>
                <w:szCs w:val="20"/>
                <w:lang w:val="uk-UA"/>
              </w:rPr>
            </w:pPr>
            <w:r w:rsidRPr="00D343C3">
              <w:rPr>
                <w:sz w:val="20"/>
                <w:szCs w:val="20"/>
                <w:lang w:val="uk-UA"/>
              </w:rPr>
              <w:t>ОР – бакалавр,</w:t>
            </w:r>
          </w:p>
          <w:p w:rsidR="00D343C3" w:rsidRPr="00D343C3" w:rsidRDefault="00D343C3" w:rsidP="00D343C3">
            <w:pPr>
              <w:rPr>
                <w:sz w:val="20"/>
                <w:szCs w:val="20"/>
                <w:lang w:val="uk-UA"/>
              </w:rPr>
            </w:pPr>
            <w:r w:rsidRPr="00D343C3">
              <w:rPr>
                <w:sz w:val="20"/>
                <w:szCs w:val="20"/>
                <w:lang w:val="uk-UA"/>
              </w:rPr>
              <w:t>241</w:t>
            </w:r>
          </w:p>
          <w:p w:rsidR="00D343C3" w:rsidRPr="00D343C3" w:rsidRDefault="00D343C3" w:rsidP="00D343C3">
            <w:pPr>
              <w:rPr>
                <w:sz w:val="20"/>
                <w:szCs w:val="20"/>
                <w:lang w:val="uk-UA"/>
              </w:rPr>
            </w:pPr>
            <w:r w:rsidRPr="00D343C3">
              <w:rPr>
                <w:sz w:val="20"/>
                <w:szCs w:val="20"/>
                <w:lang w:val="uk-UA"/>
              </w:rPr>
              <w:t xml:space="preserve">«Готельно-ресторанна справа» </w:t>
            </w:r>
          </w:p>
        </w:tc>
        <w:tc>
          <w:tcPr>
            <w:tcW w:w="851" w:type="dxa"/>
          </w:tcPr>
          <w:p w:rsidR="00D343C3" w:rsidRPr="00D343C3" w:rsidRDefault="00D343C3" w:rsidP="00D343C3">
            <w:pPr>
              <w:jc w:val="center"/>
              <w:rPr>
                <w:sz w:val="20"/>
                <w:szCs w:val="20"/>
                <w:lang w:val="uk-UA"/>
              </w:rPr>
            </w:pPr>
            <w:r w:rsidRPr="00D343C3">
              <w:rPr>
                <w:sz w:val="20"/>
                <w:szCs w:val="20"/>
                <w:lang w:val="uk-UA"/>
              </w:rPr>
              <w:t>ІІІ</w:t>
            </w:r>
          </w:p>
        </w:tc>
        <w:tc>
          <w:tcPr>
            <w:tcW w:w="1134" w:type="dxa"/>
          </w:tcPr>
          <w:p w:rsidR="00D343C3" w:rsidRPr="00D343C3" w:rsidRDefault="00D343C3" w:rsidP="00D343C3">
            <w:pPr>
              <w:jc w:val="center"/>
              <w:rPr>
                <w:sz w:val="20"/>
                <w:szCs w:val="20"/>
                <w:lang w:val="uk-UA"/>
              </w:rPr>
            </w:pPr>
            <w:r w:rsidRPr="00D343C3">
              <w:rPr>
                <w:sz w:val="20"/>
                <w:szCs w:val="20"/>
                <w:lang w:val="uk-UA"/>
              </w:rPr>
              <w:t>6</w:t>
            </w:r>
          </w:p>
        </w:tc>
        <w:tc>
          <w:tcPr>
            <w:tcW w:w="1134" w:type="dxa"/>
          </w:tcPr>
          <w:p w:rsidR="00D343C3" w:rsidRPr="00D343C3" w:rsidRDefault="00D343C3" w:rsidP="00D343C3">
            <w:pPr>
              <w:jc w:val="center"/>
              <w:rPr>
                <w:sz w:val="20"/>
                <w:szCs w:val="20"/>
                <w:lang w:val="uk-UA"/>
              </w:rPr>
            </w:pPr>
            <w:r w:rsidRPr="00D343C3">
              <w:rPr>
                <w:sz w:val="20"/>
                <w:szCs w:val="20"/>
                <w:lang w:val="uk-UA"/>
              </w:rPr>
              <w:t>2</w:t>
            </w:r>
          </w:p>
        </w:tc>
        <w:tc>
          <w:tcPr>
            <w:tcW w:w="850" w:type="dxa"/>
          </w:tcPr>
          <w:p w:rsidR="00D343C3" w:rsidRPr="00D343C3" w:rsidRDefault="00D343C3" w:rsidP="00D343C3">
            <w:pPr>
              <w:jc w:val="center"/>
              <w:rPr>
                <w:sz w:val="20"/>
                <w:szCs w:val="20"/>
                <w:lang w:val="uk-UA"/>
              </w:rPr>
            </w:pPr>
            <w:r w:rsidRPr="00D343C3">
              <w:rPr>
                <w:sz w:val="20"/>
                <w:szCs w:val="20"/>
                <w:lang w:val="uk-UA"/>
              </w:rPr>
              <w:t>90</w:t>
            </w:r>
          </w:p>
        </w:tc>
        <w:tc>
          <w:tcPr>
            <w:tcW w:w="851" w:type="dxa"/>
          </w:tcPr>
          <w:p w:rsidR="00D343C3" w:rsidRPr="00D343C3" w:rsidRDefault="00D343C3" w:rsidP="00D343C3">
            <w:pPr>
              <w:jc w:val="center"/>
              <w:rPr>
                <w:sz w:val="20"/>
                <w:szCs w:val="20"/>
                <w:lang w:val="uk-UA"/>
              </w:rPr>
            </w:pPr>
            <w:r w:rsidRPr="00D343C3">
              <w:rPr>
                <w:sz w:val="20"/>
                <w:szCs w:val="20"/>
                <w:lang w:val="uk-UA"/>
              </w:rPr>
              <w:t>3</w:t>
            </w:r>
          </w:p>
        </w:tc>
        <w:tc>
          <w:tcPr>
            <w:tcW w:w="850" w:type="dxa"/>
          </w:tcPr>
          <w:p w:rsidR="00D343C3" w:rsidRPr="00D343C3" w:rsidRDefault="00D343C3" w:rsidP="00D343C3">
            <w:pPr>
              <w:jc w:val="center"/>
              <w:rPr>
                <w:sz w:val="20"/>
                <w:szCs w:val="20"/>
                <w:lang w:val="uk-UA"/>
              </w:rPr>
            </w:pPr>
            <w:r w:rsidRPr="00D343C3">
              <w:rPr>
                <w:sz w:val="20"/>
                <w:szCs w:val="20"/>
                <w:lang w:val="uk-UA"/>
              </w:rPr>
              <w:t>2</w:t>
            </w:r>
          </w:p>
        </w:tc>
      </w:tr>
      <w:tr w:rsidR="00D343C3" w:rsidRPr="00D343C3" w:rsidTr="00837EA0">
        <w:trPr>
          <w:trHeight w:val="1105"/>
        </w:trPr>
        <w:tc>
          <w:tcPr>
            <w:tcW w:w="1418" w:type="dxa"/>
          </w:tcPr>
          <w:p w:rsidR="00D343C3" w:rsidRPr="00D343C3" w:rsidRDefault="00D343C3" w:rsidP="00D343C3">
            <w:pPr>
              <w:rPr>
                <w:sz w:val="20"/>
                <w:szCs w:val="20"/>
                <w:lang w:val="uk-UA"/>
              </w:rPr>
            </w:pPr>
            <w:r w:rsidRPr="00D343C3">
              <w:rPr>
                <w:sz w:val="20"/>
                <w:szCs w:val="20"/>
                <w:lang w:val="uk-UA"/>
              </w:rPr>
              <w:t>Виробнича практика</w:t>
            </w:r>
          </w:p>
        </w:tc>
        <w:tc>
          <w:tcPr>
            <w:tcW w:w="1559" w:type="dxa"/>
          </w:tcPr>
          <w:p w:rsidR="00D343C3" w:rsidRPr="00D343C3" w:rsidRDefault="00D343C3" w:rsidP="00D343C3">
            <w:pPr>
              <w:rPr>
                <w:sz w:val="20"/>
                <w:szCs w:val="20"/>
                <w:lang w:val="uk-UA"/>
              </w:rPr>
            </w:pPr>
            <w:r w:rsidRPr="00D343C3">
              <w:rPr>
                <w:sz w:val="20"/>
                <w:szCs w:val="20"/>
                <w:lang w:val="uk-UA"/>
              </w:rPr>
              <w:t>готельно-ресторанної та курортної справи</w:t>
            </w:r>
          </w:p>
        </w:tc>
        <w:tc>
          <w:tcPr>
            <w:tcW w:w="1559" w:type="dxa"/>
          </w:tcPr>
          <w:p w:rsidR="00D343C3" w:rsidRPr="00D343C3" w:rsidRDefault="00D343C3" w:rsidP="00D343C3">
            <w:pPr>
              <w:rPr>
                <w:sz w:val="20"/>
                <w:szCs w:val="20"/>
                <w:lang w:val="uk-UA"/>
              </w:rPr>
            </w:pPr>
            <w:r w:rsidRPr="00D343C3">
              <w:rPr>
                <w:sz w:val="20"/>
                <w:szCs w:val="20"/>
                <w:lang w:val="uk-UA"/>
              </w:rPr>
              <w:t>ОР – бакалавр,</w:t>
            </w:r>
          </w:p>
          <w:p w:rsidR="00D343C3" w:rsidRPr="00D343C3" w:rsidRDefault="00D343C3" w:rsidP="00D343C3">
            <w:pPr>
              <w:rPr>
                <w:sz w:val="20"/>
                <w:szCs w:val="20"/>
                <w:lang w:val="uk-UA"/>
              </w:rPr>
            </w:pPr>
            <w:r w:rsidRPr="00D343C3">
              <w:rPr>
                <w:sz w:val="20"/>
                <w:szCs w:val="20"/>
                <w:lang w:val="uk-UA"/>
              </w:rPr>
              <w:t>241</w:t>
            </w:r>
          </w:p>
          <w:p w:rsidR="00D343C3" w:rsidRPr="00D343C3" w:rsidRDefault="00D343C3" w:rsidP="00D343C3">
            <w:pPr>
              <w:rPr>
                <w:sz w:val="20"/>
                <w:szCs w:val="20"/>
                <w:lang w:val="uk-UA"/>
              </w:rPr>
            </w:pPr>
            <w:r w:rsidRPr="00D343C3">
              <w:rPr>
                <w:sz w:val="20"/>
                <w:szCs w:val="20"/>
                <w:lang w:val="uk-UA"/>
              </w:rPr>
              <w:t xml:space="preserve">«Готельно-ресторанна справа» </w:t>
            </w:r>
          </w:p>
        </w:tc>
        <w:tc>
          <w:tcPr>
            <w:tcW w:w="851" w:type="dxa"/>
          </w:tcPr>
          <w:p w:rsidR="00D343C3" w:rsidRPr="00D343C3" w:rsidRDefault="00D343C3" w:rsidP="00D343C3">
            <w:pPr>
              <w:jc w:val="center"/>
              <w:rPr>
                <w:sz w:val="20"/>
                <w:szCs w:val="20"/>
                <w:lang w:val="uk-UA"/>
              </w:rPr>
            </w:pPr>
            <w:r w:rsidRPr="00D343C3">
              <w:rPr>
                <w:sz w:val="20"/>
                <w:szCs w:val="20"/>
                <w:lang w:val="uk-UA"/>
              </w:rPr>
              <w:t>ІV</w:t>
            </w:r>
          </w:p>
        </w:tc>
        <w:tc>
          <w:tcPr>
            <w:tcW w:w="1134" w:type="dxa"/>
          </w:tcPr>
          <w:p w:rsidR="00D343C3" w:rsidRPr="00D343C3" w:rsidRDefault="00D343C3" w:rsidP="00D343C3">
            <w:pPr>
              <w:jc w:val="center"/>
              <w:rPr>
                <w:sz w:val="20"/>
                <w:szCs w:val="20"/>
                <w:lang w:val="uk-UA"/>
              </w:rPr>
            </w:pPr>
            <w:r w:rsidRPr="00D343C3">
              <w:rPr>
                <w:sz w:val="20"/>
                <w:szCs w:val="20"/>
                <w:lang w:val="uk-UA"/>
              </w:rPr>
              <w:t>8</w:t>
            </w:r>
          </w:p>
        </w:tc>
        <w:tc>
          <w:tcPr>
            <w:tcW w:w="1134" w:type="dxa"/>
          </w:tcPr>
          <w:p w:rsidR="00D343C3" w:rsidRPr="00D343C3" w:rsidRDefault="00D343C3" w:rsidP="00D343C3">
            <w:pPr>
              <w:jc w:val="center"/>
              <w:rPr>
                <w:sz w:val="20"/>
                <w:szCs w:val="20"/>
                <w:lang w:val="uk-UA"/>
              </w:rPr>
            </w:pPr>
            <w:r w:rsidRPr="00D343C3">
              <w:rPr>
                <w:sz w:val="20"/>
                <w:szCs w:val="20"/>
                <w:lang w:val="uk-UA"/>
              </w:rPr>
              <w:t>4</w:t>
            </w:r>
          </w:p>
        </w:tc>
        <w:tc>
          <w:tcPr>
            <w:tcW w:w="850" w:type="dxa"/>
          </w:tcPr>
          <w:p w:rsidR="00D343C3" w:rsidRPr="00D343C3" w:rsidRDefault="00D343C3" w:rsidP="00D343C3">
            <w:pPr>
              <w:jc w:val="center"/>
              <w:rPr>
                <w:sz w:val="20"/>
                <w:szCs w:val="20"/>
                <w:lang w:val="uk-UA"/>
              </w:rPr>
            </w:pPr>
            <w:r w:rsidRPr="00D343C3">
              <w:rPr>
                <w:sz w:val="20"/>
                <w:szCs w:val="20"/>
                <w:lang w:val="uk-UA"/>
              </w:rPr>
              <w:t>180</w:t>
            </w:r>
          </w:p>
        </w:tc>
        <w:tc>
          <w:tcPr>
            <w:tcW w:w="851" w:type="dxa"/>
          </w:tcPr>
          <w:p w:rsidR="00D343C3" w:rsidRPr="00D343C3" w:rsidRDefault="00D343C3" w:rsidP="00D343C3">
            <w:pPr>
              <w:jc w:val="center"/>
              <w:rPr>
                <w:sz w:val="20"/>
                <w:szCs w:val="20"/>
                <w:lang w:val="uk-UA"/>
              </w:rPr>
            </w:pPr>
            <w:r w:rsidRPr="00D343C3">
              <w:rPr>
                <w:sz w:val="20"/>
                <w:szCs w:val="20"/>
                <w:lang w:val="uk-UA"/>
              </w:rPr>
              <w:t>6</w:t>
            </w:r>
          </w:p>
        </w:tc>
        <w:tc>
          <w:tcPr>
            <w:tcW w:w="850" w:type="dxa"/>
          </w:tcPr>
          <w:p w:rsidR="00D343C3" w:rsidRPr="00D343C3" w:rsidRDefault="00D343C3" w:rsidP="00D343C3">
            <w:pPr>
              <w:jc w:val="center"/>
              <w:rPr>
                <w:sz w:val="20"/>
                <w:szCs w:val="20"/>
                <w:lang w:val="uk-UA"/>
              </w:rPr>
            </w:pPr>
            <w:r w:rsidRPr="00D343C3">
              <w:rPr>
                <w:sz w:val="20"/>
                <w:szCs w:val="20"/>
                <w:lang w:val="uk-UA"/>
              </w:rPr>
              <w:t>4</w:t>
            </w:r>
          </w:p>
        </w:tc>
      </w:tr>
      <w:tr w:rsidR="00D343C3" w:rsidRPr="00D343C3" w:rsidTr="00837EA0">
        <w:trPr>
          <w:trHeight w:val="3318"/>
        </w:trPr>
        <w:tc>
          <w:tcPr>
            <w:tcW w:w="1418" w:type="dxa"/>
          </w:tcPr>
          <w:p w:rsidR="00D343C3" w:rsidRPr="00D343C3" w:rsidRDefault="00D343C3" w:rsidP="00D343C3">
            <w:pPr>
              <w:rPr>
                <w:sz w:val="20"/>
                <w:szCs w:val="20"/>
                <w:lang w:val="uk-UA"/>
              </w:rPr>
            </w:pPr>
            <w:r w:rsidRPr="00D343C3">
              <w:rPr>
                <w:sz w:val="20"/>
                <w:szCs w:val="20"/>
                <w:lang w:val="uk-UA"/>
              </w:rPr>
              <w:t>Виробнича практика</w:t>
            </w:r>
          </w:p>
        </w:tc>
        <w:tc>
          <w:tcPr>
            <w:tcW w:w="1559" w:type="dxa"/>
          </w:tcPr>
          <w:p w:rsidR="00D343C3" w:rsidRPr="00D343C3" w:rsidRDefault="00D343C3" w:rsidP="00D343C3">
            <w:pPr>
              <w:rPr>
                <w:sz w:val="20"/>
                <w:szCs w:val="20"/>
                <w:lang w:val="uk-UA"/>
              </w:rPr>
            </w:pPr>
            <w:r w:rsidRPr="00D343C3">
              <w:rPr>
                <w:sz w:val="20"/>
                <w:szCs w:val="20"/>
                <w:lang w:val="uk-UA"/>
              </w:rPr>
              <w:t>готельно-ресторанної та курортної справи</w:t>
            </w:r>
          </w:p>
        </w:tc>
        <w:tc>
          <w:tcPr>
            <w:tcW w:w="1559" w:type="dxa"/>
          </w:tcPr>
          <w:p w:rsidR="00D343C3" w:rsidRPr="00D343C3" w:rsidRDefault="00D343C3" w:rsidP="00D343C3">
            <w:pPr>
              <w:rPr>
                <w:sz w:val="20"/>
                <w:szCs w:val="20"/>
                <w:lang w:val="uk-UA"/>
              </w:rPr>
            </w:pPr>
            <w:r w:rsidRPr="00D343C3">
              <w:rPr>
                <w:sz w:val="20"/>
                <w:szCs w:val="20"/>
                <w:lang w:val="uk-UA"/>
              </w:rPr>
              <w:t>ОР – магістр,</w:t>
            </w:r>
          </w:p>
          <w:p w:rsidR="00D343C3" w:rsidRPr="00D343C3" w:rsidRDefault="00D343C3" w:rsidP="00D343C3">
            <w:pPr>
              <w:rPr>
                <w:sz w:val="20"/>
                <w:szCs w:val="20"/>
                <w:lang w:val="uk-UA"/>
              </w:rPr>
            </w:pPr>
            <w:r w:rsidRPr="00D343C3">
              <w:rPr>
                <w:sz w:val="20"/>
                <w:szCs w:val="20"/>
                <w:lang w:val="uk-UA"/>
              </w:rPr>
              <w:t>241</w:t>
            </w:r>
          </w:p>
          <w:p w:rsidR="00D343C3" w:rsidRPr="00D343C3" w:rsidRDefault="00D343C3" w:rsidP="00D343C3">
            <w:pPr>
              <w:rPr>
                <w:sz w:val="20"/>
                <w:szCs w:val="20"/>
                <w:lang w:val="uk-UA"/>
              </w:rPr>
            </w:pPr>
            <w:r w:rsidRPr="00D343C3">
              <w:rPr>
                <w:sz w:val="20"/>
                <w:szCs w:val="20"/>
                <w:lang w:val="uk-UA"/>
              </w:rPr>
              <w:t>«Готельно-ресторанна справа»  (освітня програма «Курортна справа»)</w:t>
            </w:r>
          </w:p>
        </w:tc>
        <w:tc>
          <w:tcPr>
            <w:tcW w:w="851" w:type="dxa"/>
          </w:tcPr>
          <w:p w:rsidR="00D343C3" w:rsidRPr="00D343C3" w:rsidRDefault="00D343C3" w:rsidP="00D343C3">
            <w:pPr>
              <w:jc w:val="center"/>
              <w:rPr>
                <w:sz w:val="20"/>
                <w:szCs w:val="20"/>
                <w:lang w:val="uk-UA"/>
              </w:rPr>
            </w:pPr>
            <w:r w:rsidRPr="00D343C3">
              <w:rPr>
                <w:sz w:val="20"/>
                <w:szCs w:val="20"/>
                <w:lang w:val="uk-UA"/>
              </w:rPr>
              <w:t>V</w:t>
            </w:r>
          </w:p>
        </w:tc>
        <w:tc>
          <w:tcPr>
            <w:tcW w:w="1134" w:type="dxa"/>
          </w:tcPr>
          <w:p w:rsidR="00D343C3" w:rsidRPr="00D343C3" w:rsidRDefault="00D343C3" w:rsidP="00D343C3">
            <w:pPr>
              <w:jc w:val="center"/>
              <w:rPr>
                <w:sz w:val="20"/>
                <w:szCs w:val="20"/>
                <w:lang w:val="uk-UA"/>
              </w:rPr>
            </w:pPr>
            <w:r w:rsidRPr="00D343C3">
              <w:rPr>
                <w:sz w:val="20"/>
                <w:szCs w:val="20"/>
                <w:lang w:val="uk-UA"/>
              </w:rPr>
              <w:t>10</w:t>
            </w:r>
          </w:p>
        </w:tc>
        <w:tc>
          <w:tcPr>
            <w:tcW w:w="1134" w:type="dxa"/>
          </w:tcPr>
          <w:p w:rsidR="00D343C3" w:rsidRPr="00D343C3" w:rsidRDefault="00D343C3" w:rsidP="00D343C3">
            <w:pPr>
              <w:jc w:val="center"/>
              <w:rPr>
                <w:sz w:val="20"/>
                <w:szCs w:val="20"/>
                <w:lang w:val="uk-UA"/>
              </w:rPr>
            </w:pPr>
            <w:r w:rsidRPr="00D343C3">
              <w:rPr>
                <w:sz w:val="20"/>
                <w:szCs w:val="20"/>
                <w:lang w:val="uk-UA"/>
              </w:rPr>
              <w:t>4</w:t>
            </w:r>
          </w:p>
        </w:tc>
        <w:tc>
          <w:tcPr>
            <w:tcW w:w="850" w:type="dxa"/>
          </w:tcPr>
          <w:p w:rsidR="00D343C3" w:rsidRPr="00D343C3" w:rsidRDefault="00D343C3" w:rsidP="00D343C3">
            <w:pPr>
              <w:jc w:val="center"/>
              <w:rPr>
                <w:sz w:val="20"/>
                <w:szCs w:val="20"/>
                <w:lang w:val="uk-UA"/>
              </w:rPr>
            </w:pPr>
            <w:r w:rsidRPr="00D343C3">
              <w:rPr>
                <w:sz w:val="20"/>
                <w:szCs w:val="20"/>
                <w:lang w:val="uk-UA"/>
              </w:rPr>
              <w:t>180</w:t>
            </w:r>
          </w:p>
        </w:tc>
        <w:tc>
          <w:tcPr>
            <w:tcW w:w="851" w:type="dxa"/>
          </w:tcPr>
          <w:p w:rsidR="00D343C3" w:rsidRPr="00D343C3" w:rsidRDefault="00D343C3" w:rsidP="00D343C3">
            <w:pPr>
              <w:jc w:val="center"/>
              <w:rPr>
                <w:sz w:val="20"/>
                <w:szCs w:val="20"/>
                <w:lang w:val="uk-UA"/>
              </w:rPr>
            </w:pPr>
            <w:r w:rsidRPr="00D343C3">
              <w:rPr>
                <w:sz w:val="20"/>
                <w:szCs w:val="20"/>
                <w:lang w:val="uk-UA"/>
              </w:rPr>
              <w:t>6</w:t>
            </w:r>
          </w:p>
        </w:tc>
        <w:tc>
          <w:tcPr>
            <w:tcW w:w="850" w:type="dxa"/>
          </w:tcPr>
          <w:p w:rsidR="00D343C3" w:rsidRPr="00D343C3" w:rsidRDefault="00D343C3" w:rsidP="00D343C3">
            <w:pPr>
              <w:jc w:val="center"/>
              <w:rPr>
                <w:sz w:val="20"/>
                <w:szCs w:val="20"/>
                <w:lang w:val="uk-UA"/>
              </w:rPr>
            </w:pPr>
            <w:r w:rsidRPr="00D343C3">
              <w:rPr>
                <w:sz w:val="20"/>
                <w:szCs w:val="20"/>
                <w:lang w:val="uk-UA"/>
              </w:rPr>
              <w:t>4</w:t>
            </w:r>
          </w:p>
        </w:tc>
      </w:tr>
      <w:tr w:rsidR="00D343C3" w:rsidRPr="00D343C3" w:rsidTr="00837EA0">
        <w:trPr>
          <w:trHeight w:val="563"/>
        </w:trPr>
        <w:tc>
          <w:tcPr>
            <w:tcW w:w="1418" w:type="dxa"/>
          </w:tcPr>
          <w:p w:rsidR="00D343C3" w:rsidRPr="00D343C3" w:rsidRDefault="00D343C3" w:rsidP="00D343C3">
            <w:pPr>
              <w:rPr>
                <w:sz w:val="20"/>
                <w:szCs w:val="20"/>
                <w:lang w:val="uk-UA"/>
              </w:rPr>
            </w:pPr>
            <w:r w:rsidRPr="00D343C3">
              <w:rPr>
                <w:sz w:val="20"/>
                <w:szCs w:val="20"/>
                <w:lang w:val="uk-UA"/>
              </w:rPr>
              <w:t>Виробнича практика</w:t>
            </w:r>
          </w:p>
        </w:tc>
        <w:tc>
          <w:tcPr>
            <w:tcW w:w="1559" w:type="dxa"/>
          </w:tcPr>
          <w:p w:rsidR="00D343C3" w:rsidRPr="00D343C3" w:rsidRDefault="00D343C3" w:rsidP="00D343C3">
            <w:pPr>
              <w:rPr>
                <w:sz w:val="20"/>
                <w:szCs w:val="20"/>
                <w:lang w:val="uk-UA"/>
              </w:rPr>
            </w:pPr>
            <w:r w:rsidRPr="00D343C3">
              <w:rPr>
                <w:sz w:val="20"/>
                <w:szCs w:val="20"/>
                <w:lang w:val="uk-UA"/>
              </w:rPr>
              <w:t>готельно-ресторанної та курортної справи</w:t>
            </w:r>
          </w:p>
        </w:tc>
        <w:tc>
          <w:tcPr>
            <w:tcW w:w="1559" w:type="dxa"/>
          </w:tcPr>
          <w:p w:rsidR="00D343C3" w:rsidRPr="00D343C3" w:rsidRDefault="00D343C3" w:rsidP="00D343C3">
            <w:pPr>
              <w:rPr>
                <w:sz w:val="20"/>
                <w:szCs w:val="20"/>
                <w:lang w:val="uk-UA"/>
              </w:rPr>
            </w:pPr>
            <w:r w:rsidRPr="00D343C3">
              <w:rPr>
                <w:sz w:val="20"/>
                <w:szCs w:val="20"/>
                <w:lang w:val="uk-UA"/>
              </w:rPr>
              <w:t>ОР – магістр,</w:t>
            </w:r>
          </w:p>
          <w:p w:rsidR="00D343C3" w:rsidRPr="00D343C3" w:rsidRDefault="00D343C3" w:rsidP="00D343C3">
            <w:pPr>
              <w:rPr>
                <w:sz w:val="20"/>
                <w:szCs w:val="20"/>
                <w:lang w:val="uk-UA"/>
              </w:rPr>
            </w:pPr>
            <w:r w:rsidRPr="00D343C3">
              <w:rPr>
                <w:sz w:val="20"/>
                <w:szCs w:val="20"/>
                <w:lang w:val="uk-UA"/>
              </w:rPr>
              <w:t>241</w:t>
            </w:r>
          </w:p>
          <w:p w:rsidR="00D343C3" w:rsidRPr="00D343C3" w:rsidRDefault="00D343C3" w:rsidP="00D343C3">
            <w:pPr>
              <w:rPr>
                <w:sz w:val="20"/>
                <w:szCs w:val="20"/>
                <w:lang w:val="uk-UA"/>
              </w:rPr>
            </w:pPr>
            <w:r w:rsidRPr="00D343C3">
              <w:rPr>
                <w:sz w:val="20"/>
                <w:szCs w:val="20"/>
                <w:lang w:val="uk-UA"/>
              </w:rPr>
              <w:t xml:space="preserve">«Готельно-ресторанна справа»  (освітня програма </w:t>
            </w:r>
            <w:r w:rsidRPr="00D343C3">
              <w:rPr>
                <w:sz w:val="20"/>
                <w:szCs w:val="20"/>
                <w:lang w:val="uk-UA"/>
              </w:rPr>
              <w:lastRenderedPageBreak/>
              <w:t>«Курортна справа»)</w:t>
            </w:r>
          </w:p>
        </w:tc>
        <w:tc>
          <w:tcPr>
            <w:tcW w:w="851" w:type="dxa"/>
          </w:tcPr>
          <w:p w:rsidR="00D343C3" w:rsidRPr="00D343C3" w:rsidRDefault="00D343C3" w:rsidP="00D343C3">
            <w:pPr>
              <w:jc w:val="center"/>
              <w:rPr>
                <w:sz w:val="20"/>
                <w:szCs w:val="20"/>
                <w:lang w:val="uk-UA"/>
              </w:rPr>
            </w:pPr>
            <w:r w:rsidRPr="00D343C3">
              <w:rPr>
                <w:sz w:val="20"/>
                <w:szCs w:val="20"/>
                <w:lang w:val="uk-UA"/>
              </w:rPr>
              <w:lastRenderedPageBreak/>
              <w:t>V</w:t>
            </w:r>
            <w:r w:rsidRPr="00D343C3">
              <w:rPr>
                <w:sz w:val="20"/>
                <w:szCs w:val="20"/>
                <w:lang w:val="uk-UA"/>
              </w:rPr>
              <w:t>І</w:t>
            </w:r>
          </w:p>
        </w:tc>
        <w:tc>
          <w:tcPr>
            <w:tcW w:w="1134" w:type="dxa"/>
          </w:tcPr>
          <w:p w:rsidR="00D343C3" w:rsidRPr="00D343C3" w:rsidRDefault="00D343C3" w:rsidP="00D343C3">
            <w:pPr>
              <w:jc w:val="center"/>
              <w:rPr>
                <w:sz w:val="20"/>
                <w:szCs w:val="20"/>
                <w:lang w:val="uk-UA"/>
              </w:rPr>
            </w:pPr>
            <w:r w:rsidRPr="00D343C3">
              <w:rPr>
                <w:sz w:val="20"/>
                <w:szCs w:val="20"/>
                <w:lang w:val="uk-UA"/>
              </w:rPr>
              <w:t>11</w:t>
            </w:r>
          </w:p>
        </w:tc>
        <w:tc>
          <w:tcPr>
            <w:tcW w:w="1134" w:type="dxa"/>
          </w:tcPr>
          <w:p w:rsidR="00D343C3" w:rsidRPr="00D343C3" w:rsidRDefault="00D343C3" w:rsidP="00D343C3">
            <w:pPr>
              <w:jc w:val="center"/>
              <w:rPr>
                <w:sz w:val="20"/>
                <w:szCs w:val="20"/>
                <w:lang w:val="uk-UA"/>
              </w:rPr>
            </w:pPr>
            <w:r w:rsidRPr="00D343C3">
              <w:rPr>
                <w:sz w:val="20"/>
                <w:szCs w:val="20"/>
                <w:lang w:val="uk-UA"/>
              </w:rPr>
              <w:t>4</w:t>
            </w:r>
          </w:p>
        </w:tc>
        <w:tc>
          <w:tcPr>
            <w:tcW w:w="850" w:type="dxa"/>
          </w:tcPr>
          <w:p w:rsidR="00D343C3" w:rsidRPr="00D343C3" w:rsidRDefault="00D343C3" w:rsidP="00D343C3">
            <w:pPr>
              <w:jc w:val="center"/>
              <w:rPr>
                <w:sz w:val="20"/>
                <w:szCs w:val="20"/>
                <w:lang w:val="uk-UA"/>
              </w:rPr>
            </w:pPr>
            <w:r w:rsidRPr="00D343C3">
              <w:rPr>
                <w:sz w:val="20"/>
                <w:szCs w:val="20"/>
                <w:lang w:val="uk-UA"/>
              </w:rPr>
              <w:t>180</w:t>
            </w:r>
          </w:p>
        </w:tc>
        <w:tc>
          <w:tcPr>
            <w:tcW w:w="851" w:type="dxa"/>
          </w:tcPr>
          <w:p w:rsidR="00D343C3" w:rsidRPr="00D343C3" w:rsidRDefault="00D343C3" w:rsidP="00D343C3">
            <w:pPr>
              <w:jc w:val="center"/>
              <w:rPr>
                <w:sz w:val="20"/>
                <w:szCs w:val="20"/>
                <w:lang w:val="uk-UA"/>
              </w:rPr>
            </w:pPr>
            <w:r w:rsidRPr="00D343C3">
              <w:rPr>
                <w:sz w:val="20"/>
                <w:szCs w:val="20"/>
                <w:lang w:val="uk-UA"/>
              </w:rPr>
              <w:t>6</w:t>
            </w:r>
          </w:p>
        </w:tc>
        <w:tc>
          <w:tcPr>
            <w:tcW w:w="850" w:type="dxa"/>
          </w:tcPr>
          <w:p w:rsidR="00D343C3" w:rsidRPr="00D343C3" w:rsidRDefault="00D343C3" w:rsidP="00D343C3">
            <w:pPr>
              <w:jc w:val="center"/>
              <w:rPr>
                <w:sz w:val="20"/>
                <w:szCs w:val="20"/>
                <w:lang w:val="uk-UA"/>
              </w:rPr>
            </w:pPr>
            <w:r w:rsidRPr="00D343C3">
              <w:rPr>
                <w:sz w:val="20"/>
                <w:szCs w:val="20"/>
                <w:lang w:val="uk-UA"/>
              </w:rPr>
              <w:t>4</w:t>
            </w:r>
          </w:p>
        </w:tc>
      </w:tr>
    </w:tbl>
    <w:p w:rsidR="00D343C3" w:rsidRPr="00D343C3" w:rsidRDefault="00D343C3" w:rsidP="00D343C3">
      <w:pPr>
        <w:tabs>
          <w:tab w:val="left" w:pos="360"/>
        </w:tabs>
        <w:autoSpaceDE w:val="0"/>
        <w:autoSpaceDN w:val="0"/>
        <w:adjustRightInd w:val="0"/>
        <w:jc w:val="both"/>
        <w:rPr>
          <w:rFonts w:eastAsia="TimesNewRoman"/>
          <w:sz w:val="20"/>
          <w:szCs w:val="20"/>
          <w:lang w:val="uk-UA"/>
        </w:rPr>
      </w:pPr>
    </w:p>
    <w:p w:rsidR="00D343C3" w:rsidRPr="00D343C3" w:rsidRDefault="00D343C3" w:rsidP="00D343C3">
      <w:pPr>
        <w:pStyle w:val="10"/>
        <w:ind w:firstLine="708"/>
        <w:jc w:val="both"/>
        <w:rPr>
          <w:sz w:val="20"/>
          <w:szCs w:val="20"/>
          <w:lang w:val="uk-UA"/>
        </w:rPr>
      </w:pPr>
      <w:r w:rsidRPr="00D343C3">
        <w:rPr>
          <w:sz w:val="20"/>
          <w:szCs w:val="20"/>
          <w:lang w:val="uk-UA"/>
        </w:rPr>
        <w:t>У наскрізній програмі з кожного виду практики подано рекомендації щодо методів і форм перевірки рівня знань, умінь, навичок, яких досягли студенти.</w:t>
      </w:r>
    </w:p>
    <w:p w:rsidR="00D343C3" w:rsidRPr="00D343C3" w:rsidRDefault="00D343C3" w:rsidP="00D343C3">
      <w:pPr>
        <w:pStyle w:val="10"/>
        <w:ind w:firstLine="708"/>
        <w:jc w:val="both"/>
        <w:rPr>
          <w:sz w:val="20"/>
          <w:szCs w:val="20"/>
          <w:lang w:val="uk-UA"/>
        </w:rPr>
      </w:pPr>
      <w:r w:rsidRPr="00D343C3">
        <w:rPr>
          <w:sz w:val="20"/>
          <w:szCs w:val="20"/>
          <w:lang w:val="uk-UA"/>
        </w:rPr>
        <w:t>Робочий час студента протягом практики планується  наступним чином:</w:t>
      </w:r>
    </w:p>
    <w:p w:rsidR="00D343C3" w:rsidRPr="00D343C3" w:rsidRDefault="00D343C3" w:rsidP="00D343C3">
      <w:pPr>
        <w:pStyle w:val="10"/>
        <w:jc w:val="both"/>
        <w:rPr>
          <w:sz w:val="20"/>
          <w:szCs w:val="20"/>
          <w:lang w:val="uk-UA"/>
        </w:rPr>
      </w:pPr>
      <w:r w:rsidRPr="00D343C3">
        <w:rPr>
          <w:sz w:val="20"/>
          <w:szCs w:val="20"/>
          <w:lang w:val="uk-UA"/>
        </w:rPr>
        <w:t>- організаційні питання початкового періоду практики, проходження інструктажів, одержання індивідуальних завдань – 5% часу, відведеного на проходження практики;</w:t>
      </w:r>
    </w:p>
    <w:p w:rsidR="00D343C3" w:rsidRPr="00D343C3" w:rsidRDefault="00D343C3" w:rsidP="00D343C3">
      <w:pPr>
        <w:pStyle w:val="10"/>
        <w:jc w:val="both"/>
        <w:rPr>
          <w:sz w:val="20"/>
          <w:szCs w:val="20"/>
          <w:lang w:val="uk-UA"/>
        </w:rPr>
      </w:pPr>
      <w:r w:rsidRPr="00D343C3">
        <w:rPr>
          <w:sz w:val="20"/>
          <w:szCs w:val="20"/>
          <w:lang w:val="uk-UA"/>
        </w:rPr>
        <w:t>- виконання функцій практиканта на робочому місці, робота з літературою, технічною й нормативною документацією, складання відповідної документації, виконання індивідуальних завдань – 70%;</w:t>
      </w:r>
    </w:p>
    <w:p w:rsidR="00D343C3" w:rsidRPr="00D343C3" w:rsidRDefault="00D343C3" w:rsidP="00D343C3">
      <w:pPr>
        <w:pStyle w:val="10"/>
        <w:jc w:val="both"/>
        <w:rPr>
          <w:sz w:val="20"/>
          <w:szCs w:val="20"/>
          <w:lang w:val="uk-UA"/>
        </w:rPr>
      </w:pPr>
      <w:r w:rsidRPr="00D343C3">
        <w:rPr>
          <w:sz w:val="20"/>
          <w:szCs w:val="20"/>
          <w:lang w:val="uk-UA"/>
        </w:rPr>
        <w:t>- участь в лекціях, екскурсіях, теоретичних заняттях – 10%;</w:t>
      </w:r>
    </w:p>
    <w:p w:rsidR="00D343C3" w:rsidRPr="00D343C3" w:rsidRDefault="00D343C3" w:rsidP="00D343C3">
      <w:pPr>
        <w:pStyle w:val="10"/>
        <w:jc w:val="both"/>
        <w:rPr>
          <w:sz w:val="20"/>
          <w:szCs w:val="20"/>
          <w:lang w:val="uk-UA"/>
        </w:rPr>
      </w:pPr>
      <w:r w:rsidRPr="00D343C3">
        <w:rPr>
          <w:sz w:val="20"/>
          <w:szCs w:val="20"/>
          <w:lang w:val="uk-UA"/>
        </w:rPr>
        <w:t>- робота над звітами з практики – 10%;</w:t>
      </w:r>
    </w:p>
    <w:p w:rsidR="00D343C3" w:rsidRPr="00D343C3" w:rsidRDefault="00D343C3" w:rsidP="00D343C3">
      <w:pPr>
        <w:pStyle w:val="10"/>
        <w:jc w:val="both"/>
        <w:rPr>
          <w:sz w:val="20"/>
          <w:szCs w:val="20"/>
          <w:lang w:val="uk-UA"/>
        </w:rPr>
      </w:pPr>
      <w:r w:rsidRPr="00D343C3">
        <w:rPr>
          <w:sz w:val="20"/>
          <w:szCs w:val="20"/>
          <w:lang w:val="uk-UA"/>
        </w:rPr>
        <w:t>- одержання підсумкової оцінки з практики – 2%;</w:t>
      </w:r>
    </w:p>
    <w:p w:rsidR="00D343C3" w:rsidRPr="00D343C3" w:rsidRDefault="00D343C3" w:rsidP="00D343C3">
      <w:pPr>
        <w:pStyle w:val="10"/>
        <w:jc w:val="both"/>
        <w:rPr>
          <w:rFonts w:eastAsia="TimesNewRoman"/>
          <w:sz w:val="20"/>
          <w:szCs w:val="20"/>
          <w:lang w:val="uk-UA"/>
        </w:rPr>
      </w:pPr>
      <w:r w:rsidRPr="00D343C3">
        <w:rPr>
          <w:sz w:val="20"/>
          <w:szCs w:val="20"/>
          <w:lang w:val="uk-UA"/>
        </w:rPr>
        <w:t xml:space="preserve">- інші види робіт – 3% години практики. </w:t>
      </w:r>
    </w:p>
    <w:p w:rsidR="00D343C3" w:rsidRPr="00D343C3" w:rsidRDefault="00D343C3" w:rsidP="00D343C3">
      <w:pPr>
        <w:ind w:firstLine="709"/>
        <w:jc w:val="both"/>
        <w:rPr>
          <w:sz w:val="20"/>
          <w:szCs w:val="20"/>
          <w:lang w:val="uk-UA"/>
        </w:rPr>
      </w:pPr>
      <w:r w:rsidRPr="00D343C3">
        <w:rPr>
          <w:rFonts w:eastAsia="TimesNewRoman"/>
          <w:sz w:val="20"/>
          <w:szCs w:val="20"/>
          <w:lang w:val="uk-UA"/>
        </w:rPr>
        <w:t xml:space="preserve">Базами для проведення навчальної і виробничої практики є </w:t>
      </w:r>
      <w:r w:rsidRPr="00D343C3">
        <w:rPr>
          <w:sz w:val="20"/>
          <w:szCs w:val="20"/>
          <w:lang w:val="uk-UA"/>
        </w:rPr>
        <w:t xml:space="preserve">визначені готельні та ресторанні заклади, курортно-санаторні заклади </w:t>
      </w:r>
      <w:r w:rsidRPr="00D343C3">
        <w:rPr>
          <w:rFonts w:eastAsia="TimesNewRoman"/>
          <w:sz w:val="20"/>
          <w:szCs w:val="20"/>
          <w:lang w:val="uk-UA"/>
        </w:rPr>
        <w:t>Івано-Франківської області  на основі договорів з навчальними закладами.</w:t>
      </w:r>
    </w:p>
    <w:p w:rsidR="00D343C3" w:rsidRPr="00D343C3" w:rsidRDefault="00D343C3" w:rsidP="00D343C3">
      <w:pPr>
        <w:shd w:val="clear" w:color="auto" w:fill="FFFFFF"/>
        <w:ind w:firstLine="708"/>
        <w:jc w:val="both"/>
        <w:rPr>
          <w:bCs/>
          <w:sz w:val="20"/>
          <w:szCs w:val="20"/>
          <w:lang w:val="uk-UA"/>
        </w:rPr>
      </w:pPr>
      <w:r w:rsidRPr="00D343C3">
        <w:rPr>
          <w:rFonts w:eastAsia="TimesNewRoman"/>
          <w:sz w:val="20"/>
          <w:szCs w:val="20"/>
          <w:lang w:val="uk-UA"/>
        </w:rPr>
        <w:t xml:space="preserve">Виробнича практика в </w:t>
      </w:r>
      <w:r w:rsidRPr="00D343C3">
        <w:rPr>
          <w:rFonts w:eastAsia="TimesNewRoman"/>
          <w:sz w:val="20"/>
          <w:szCs w:val="20"/>
          <w:lang w:val="en-US"/>
        </w:rPr>
        <w:t>IV</w:t>
      </w:r>
      <w:r w:rsidRPr="00D343C3">
        <w:rPr>
          <w:rFonts w:eastAsia="TimesNewRoman"/>
          <w:sz w:val="20"/>
          <w:szCs w:val="20"/>
          <w:lang w:val="uk-UA"/>
        </w:rPr>
        <w:t xml:space="preserve"> або </w:t>
      </w:r>
      <w:r w:rsidRPr="00D343C3">
        <w:rPr>
          <w:rFonts w:eastAsia="TimesNewRoman"/>
          <w:sz w:val="20"/>
          <w:szCs w:val="20"/>
          <w:lang w:val="en-US"/>
        </w:rPr>
        <w:t>VI</w:t>
      </w:r>
      <w:r w:rsidRPr="00D343C3">
        <w:rPr>
          <w:rFonts w:eastAsia="TimesNewRoman"/>
          <w:sz w:val="20"/>
          <w:szCs w:val="20"/>
          <w:lang w:val="uk-UA"/>
        </w:rPr>
        <w:t xml:space="preserve"> семестрі є завершальним етапом у практичній підготовці студентів ОР «бакалавр» та «магістр» як денної, так і заочної форм навчання, вона пов’язується з вивченням </w:t>
      </w:r>
      <w:r w:rsidRPr="00D343C3">
        <w:rPr>
          <w:sz w:val="20"/>
          <w:szCs w:val="20"/>
          <w:lang w:val="uk-UA"/>
        </w:rPr>
        <w:t xml:space="preserve">теоретичних знань, отриманих студентами під час навчання, з’ясування особливостей, і набуття практичних навиків через вивчення досвіду організації готельно-ресторанної справи на практиці. Під час проходження практики необхідно зібрати матеріал для </w:t>
      </w:r>
      <w:r w:rsidRPr="00D343C3">
        <w:rPr>
          <w:rFonts w:eastAsia="TimesNewRoman"/>
          <w:sz w:val="20"/>
          <w:szCs w:val="20"/>
          <w:lang w:val="uk-UA"/>
        </w:rPr>
        <w:t>написання дипломного магістерського проекту.</w:t>
      </w:r>
    </w:p>
    <w:p w:rsidR="00D343C3" w:rsidRPr="00D343C3" w:rsidRDefault="00D343C3" w:rsidP="00D343C3">
      <w:pPr>
        <w:autoSpaceDE w:val="0"/>
        <w:autoSpaceDN w:val="0"/>
        <w:adjustRightInd w:val="0"/>
        <w:ind w:firstLine="720"/>
        <w:jc w:val="both"/>
        <w:rPr>
          <w:rFonts w:eastAsia="TimesNewRoman"/>
          <w:sz w:val="20"/>
          <w:szCs w:val="20"/>
          <w:lang w:val="uk-UA"/>
        </w:rPr>
      </w:pPr>
      <w:r w:rsidRPr="00D343C3">
        <w:rPr>
          <w:rFonts w:eastAsia="TimesNewRoman"/>
          <w:sz w:val="20"/>
          <w:szCs w:val="20"/>
          <w:lang w:val="uk-UA"/>
        </w:rPr>
        <w:lastRenderedPageBreak/>
        <w:t>Асистентська практика студентів освітньо-кваліфікаційного рівня «магістр» проводиться на кафедрі готельно-ресторанна та курортна справа і пов’язується з набуттям студентами навиків викладацької роботи. Переддипломна практика студентів освітньо-кваліфікаційного рівня «магістр» спрямована на поглиблення та закріплення теоретичних знань і практичних навичок, отриманих студентами в процесі вивчення певного циклу теоретичних дисциплін, їх ознайомлення безпосередньо в установі, організації з виробничим процесом і технологічним циклом виробництва, розширення спектра вмінь і навичок зі спеціальності, а також збір матеріалу для виконання магістерської роботи.</w:t>
      </w:r>
    </w:p>
    <w:p w:rsidR="00D343C3" w:rsidRPr="00D343C3" w:rsidRDefault="00D343C3" w:rsidP="00D343C3">
      <w:pPr>
        <w:autoSpaceDE w:val="0"/>
        <w:autoSpaceDN w:val="0"/>
        <w:adjustRightInd w:val="0"/>
        <w:ind w:firstLine="720"/>
        <w:jc w:val="both"/>
        <w:rPr>
          <w:rFonts w:eastAsia="TimesNewRoman"/>
          <w:sz w:val="20"/>
          <w:szCs w:val="20"/>
          <w:lang w:val="uk-UA"/>
        </w:rPr>
      </w:pPr>
      <w:r w:rsidRPr="00D343C3">
        <w:rPr>
          <w:rFonts w:eastAsia="TimesNewRoman"/>
          <w:sz w:val="20"/>
          <w:szCs w:val="20"/>
          <w:lang w:val="uk-UA"/>
        </w:rPr>
        <w:t>Студенти зобов’язані пройти практику        у встановлені навчальним планом, виконати програму практик, скласти визначений програмою звіт. Під час практики студенти повинні дотримуватися встановлених правил техніки безпеки.</w:t>
      </w:r>
    </w:p>
    <w:p w:rsidR="00D343C3" w:rsidRPr="00D343C3" w:rsidRDefault="00D343C3" w:rsidP="00D343C3">
      <w:pPr>
        <w:autoSpaceDE w:val="0"/>
        <w:autoSpaceDN w:val="0"/>
        <w:adjustRightInd w:val="0"/>
        <w:ind w:firstLine="720"/>
        <w:jc w:val="both"/>
        <w:rPr>
          <w:rFonts w:eastAsia="TimesNewRoman"/>
          <w:sz w:val="20"/>
          <w:szCs w:val="20"/>
          <w:lang w:val="uk-UA"/>
        </w:rPr>
      </w:pPr>
      <w:r w:rsidRPr="00D343C3">
        <w:rPr>
          <w:rFonts w:eastAsia="TimesNewRoman"/>
          <w:sz w:val="20"/>
          <w:szCs w:val="20"/>
          <w:lang w:val="uk-UA"/>
        </w:rPr>
        <w:t>Керівники практики від кафедр забезпечують організацію і проведення практик відповідно до навчального плану, наскрізної і робочих програм практик, проводять інструктажі студентів та контролюють дотримання ними правил техніки безпеки, контролюють проходження практики, оцінюють її результати відповідно до поданих студентами звітів.</w:t>
      </w:r>
    </w:p>
    <w:p w:rsidR="00D343C3" w:rsidRPr="00D343C3" w:rsidRDefault="00D343C3" w:rsidP="00D343C3">
      <w:pPr>
        <w:autoSpaceDE w:val="0"/>
        <w:autoSpaceDN w:val="0"/>
        <w:adjustRightInd w:val="0"/>
        <w:jc w:val="center"/>
        <w:rPr>
          <w:rFonts w:eastAsia="TimesNewRoman"/>
          <w:b/>
          <w:bCs/>
          <w:sz w:val="20"/>
          <w:szCs w:val="20"/>
          <w:lang w:val="uk-UA"/>
        </w:rPr>
      </w:pPr>
    </w:p>
    <w:p w:rsidR="00D343C3" w:rsidRPr="00D343C3" w:rsidRDefault="00D343C3" w:rsidP="00D343C3">
      <w:pPr>
        <w:autoSpaceDE w:val="0"/>
        <w:autoSpaceDN w:val="0"/>
        <w:adjustRightInd w:val="0"/>
        <w:jc w:val="center"/>
        <w:rPr>
          <w:rFonts w:eastAsia="TimesNewRoman"/>
          <w:b/>
          <w:bCs/>
          <w:sz w:val="20"/>
          <w:szCs w:val="20"/>
          <w:lang w:val="uk-UA"/>
        </w:rPr>
      </w:pPr>
      <w:r w:rsidRPr="00D343C3">
        <w:rPr>
          <w:rFonts w:eastAsia="TimesNewRoman"/>
          <w:b/>
          <w:bCs/>
          <w:sz w:val="20"/>
          <w:szCs w:val="20"/>
          <w:lang w:val="uk-UA"/>
        </w:rPr>
        <w:t>2. МЕТА ПРАКТИК</w:t>
      </w:r>
    </w:p>
    <w:p w:rsidR="00D343C3" w:rsidRPr="00D343C3" w:rsidRDefault="00D343C3" w:rsidP="00D343C3">
      <w:pPr>
        <w:autoSpaceDE w:val="0"/>
        <w:autoSpaceDN w:val="0"/>
        <w:adjustRightInd w:val="0"/>
        <w:jc w:val="center"/>
        <w:rPr>
          <w:rFonts w:eastAsia="TimesNewRoman"/>
          <w:b/>
          <w:bCs/>
          <w:sz w:val="20"/>
          <w:szCs w:val="20"/>
          <w:lang w:val="uk-UA"/>
        </w:rPr>
      </w:pPr>
    </w:p>
    <w:p w:rsidR="00D343C3" w:rsidRPr="00D343C3" w:rsidRDefault="00D343C3" w:rsidP="00D343C3">
      <w:pPr>
        <w:autoSpaceDE w:val="0"/>
        <w:autoSpaceDN w:val="0"/>
        <w:adjustRightInd w:val="0"/>
        <w:ind w:firstLine="708"/>
        <w:rPr>
          <w:rFonts w:eastAsia="TimesNewRoman"/>
          <w:b/>
          <w:bCs/>
          <w:sz w:val="20"/>
          <w:szCs w:val="20"/>
          <w:lang w:val="uk-UA"/>
        </w:rPr>
      </w:pPr>
      <w:r w:rsidRPr="00D343C3">
        <w:rPr>
          <w:rFonts w:eastAsia="TimesNewRoman"/>
          <w:b/>
          <w:bCs/>
          <w:sz w:val="20"/>
          <w:szCs w:val="20"/>
          <w:lang w:val="uk-UA"/>
        </w:rPr>
        <w:t xml:space="preserve">2.1. Виробнича практика (IV семестр, </w:t>
      </w:r>
      <w:r w:rsidRPr="00D343C3">
        <w:rPr>
          <w:rFonts w:eastAsia="TimesNewRoman"/>
          <w:b/>
          <w:sz w:val="20"/>
          <w:szCs w:val="20"/>
          <w:lang w:val="uk-UA"/>
        </w:rPr>
        <w:t>ОКР «бакалавр»</w:t>
      </w:r>
      <w:r w:rsidRPr="00D343C3">
        <w:rPr>
          <w:rFonts w:eastAsia="TimesNewRoman"/>
          <w:b/>
          <w:bCs/>
          <w:sz w:val="20"/>
          <w:szCs w:val="20"/>
          <w:lang w:val="uk-UA"/>
        </w:rPr>
        <w:t>)</w:t>
      </w:r>
    </w:p>
    <w:p w:rsidR="00D343C3" w:rsidRPr="00D343C3" w:rsidRDefault="00D343C3" w:rsidP="00D343C3">
      <w:pPr>
        <w:autoSpaceDE w:val="0"/>
        <w:autoSpaceDN w:val="0"/>
        <w:adjustRightInd w:val="0"/>
        <w:ind w:firstLine="708"/>
        <w:rPr>
          <w:rFonts w:eastAsia="TimesNewRoman"/>
          <w:bCs/>
          <w:sz w:val="20"/>
          <w:szCs w:val="20"/>
          <w:lang w:val="uk-UA"/>
        </w:rPr>
      </w:pPr>
      <w:r w:rsidRPr="00D343C3">
        <w:rPr>
          <w:rFonts w:eastAsia="TimesNewRoman"/>
          <w:b/>
          <w:bCs/>
          <w:sz w:val="20"/>
          <w:szCs w:val="20"/>
          <w:lang w:val="uk-UA"/>
        </w:rPr>
        <w:t xml:space="preserve">Метою </w:t>
      </w:r>
      <w:r w:rsidRPr="00D343C3">
        <w:rPr>
          <w:rFonts w:eastAsia="TimesNewRoman"/>
          <w:bCs/>
          <w:sz w:val="20"/>
          <w:szCs w:val="20"/>
          <w:lang w:val="uk-UA"/>
        </w:rPr>
        <w:t>виробничої практики є</w:t>
      </w:r>
      <w:r w:rsidRPr="00D343C3">
        <w:rPr>
          <w:sz w:val="20"/>
          <w:szCs w:val="20"/>
          <w:lang w:val="uk-UA"/>
        </w:rPr>
        <w:t xml:space="preserve"> поглибити теоретичні знання студентів щодо готельних та ресторанних підприємств та встановити зв’язок між теорією та практичною діяльністю</w:t>
      </w:r>
      <w:r w:rsidRPr="00D343C3">
        <w:rPr>
          <w:rFonts w:eastAsia="TimesNewRoman"/>
          <w:bCs/>
          <w:sz w:val="20"/>
          <w:szCs w:val="20"/>
          <w:lang w:val="uk-UA"/>
        </w:rPr>
        <w:t xml:space="preserve">. </w:t>
      </w:r>
    </w:p>
    <w:p w:rsidR="00D343C3" w:rsidRPr="00D343C3" w:rsidRDefault="00D343C3" w:rsidP="00D343C3">
      <w:pPr>
        <w:pStyle w:val="a3"/>
        <w:spacing w:after="0"/>
        <w:ind w:firstLine="720"/>
        <w:jc w:val="both"/>
        <w:rPr>
          <w:sz w:val="20"/>
          <w:szCs w:val="20"/>
          <w:lang w:val="uk-UA"/>
        </w:rPr>
      </w:pPr>
      <w:r w:rsidRPr="00D343C3">
        <w:rPr>
          <w:sz w:val="20"/>
          <w:szCs w:val="20"/>
          <w:lang w:val="uk-UA"/>
        </w:rPr>
        <w:lastRenderedPageBreak/>
        <w:t xml:space="preserve">Досягнення мети передбачає вирішення наступних </w:t>
      </w:r>
      <w:r w:rsidRPr="00D343C3">
        <w:rPr>
          <w:b/>
          <w:sz w:val="20"/>
          <w:szCs w:val="20"/>
          <w:lang w:val="uk-UA"/>
        </w:rPr>
        <w:t>завдань:</w:t>
      </w:r>
    </w:p>
    <w:p w:rsidR="00D343C3" w:rsidRPr="00D343C3" w:rsidRDefault="00D343C3" w:rsidP="00D343C3">
      <w:pPr>
        <w:numPr>
          <w:ilvl w:val="0"/>
          <w:numId w:val="1"/>
        </w:numPr>
        <w:jc w:val="both"/>
        <w:rPr>
          <w:sz w:val="20"/>
          <w:szCs w:val="20"/>
          <w:lang w:val="uk-UA"/>
        </w:rPr>
      </w:pPr>
      <w:r w:rsidRPr="00D343C3">
        <w:rPr>
          <w:sz w:val="20"/>
          <w:szCs w:val="20"/>
          <w:lang w:val="uk-UA"/>
        </w:rPr>
        <w:t>ознайомитися зі структурою готельного підприємства та формами організації обслуговування туристів. Двохденна екскурсія відвідавши готельно-ресторанні заклади ознайомитись з їхньою системою;</w:t>
      </w:r>
    </w:p>
    <w:p w:rsidR="00D343C3" w:rsidRPr="00D343C3" w:rsidRDefault="00D343C3" w:rsidP="00D343C3">
      <w:pPr>
        <w:numPr>
          <w:ilvl w:val="0"/>
          <w:numId w:val="1"/>
        </w:numPr>
        <w:jc w:val="both"/>
        <w:rPr>
          <w:sz w:val="20"/>
          <w:szCs w:val="20"/>
          <w:lang w:val="uk-UA"/>
        </w:rPr>
      </w:pPr>
      <w:r w:rsidRPr="00D343C3">
        <w:rPr>
          <w:sz w:val="20"/>
          <w:szCs w:val="20"/>
          <w:lang w:val="uk-UA"/>
        </w:rPr>
        <w:t xml:space="preserve">вміти дослідити конкурентного статусу підприємства. Оцінка сильних та слабких сторін підприємства. </w:t>
      </w:r>
    </w:p>
    <w:p w:rsidR="00D343C3" w:rsidRPr="00D343C3" w:rsidRDefault="00D343C3" w:rsidP="00D343C3">
      <w:pPr>
        <w:numPr>
          <w:ilvl w:val="0"/>
          <w:numId w:val="1"/>
        </w:numPr>
        <w:jc w:val="both"/>
        <w:rPr>
          <w:sz w:val="20"/>
          <w:szCs w:val="20"/>
          <w:lang w:val="uk-UA"/>
        </w:rPr>
      </w:pPr>
      <w:r w:rsidRPr="00D343C3">
        <w:rPr>
          <w:sz w:val="20"/>
          <w:szCs w:val="20"/>
          <w:lang w:val="uk-UA"/>
        </w:rPr>
        <w:t>розкрити етапи розробки готельно-ресторанного продукту;</w:t>
      </w:r>
    </w:p>
    <w:p w:rsidR="00D343C3" w:rsidRPr="00D343C3" w:rsidRDefault="00D343C3" w:rsidP="00D343C3">
      <w:pPr>
        <w:numPr>
          <w:ilvl w:val="0"/>
          <w:numId w:val="1"/>
        </w:numPr>
        <w:jc w:val="both"/>
        <w:rPr>
          <w:sz w:val="20"/>
          <w:szCs w:val="20"/>
          <w:lang w:val="uk-UA"/>
        </w:rPr>
      </w:pPr>
      <w:r w:rsidRPr="00D343C3">
        <w:rPr>
          <w:sz w:val="20"/>
          <w:szCs w:val="20"/>
          <w:lang w:val="uk-UA"/>
        </w:rPr>
        <w:t>диференціювати шляхи просування та реалізації готельно-ресторанного продукту;</w:t>
      </w:r>
    </w:p>
    <w:p w:rsidR="00D343C3" w:rsidRPr="00D343C3" w:rsidRDefault="00D343C3" w:rsidP="00D343C3">
      <w:pPr>
        <w:numPr>
          <w:ilvl w:val="0"/>
          <w:numId w:val="1"/>
        </w:numPr>
        <w:jc w:val="both"/>
        <w:rPr>
          <w:sz w:val="20"/>
          <w:szCs w:val="20"/>
          <w:lang w:val="uk-UA"/>
        </w:rPr>
      </w:pPr>
      <w:r w:rsidRPr="00D343C3">
        <w:rPr>
          <w:sz w:val="20"/>
          <w:szCs w:val="20"/>
          <w:lang w:val="uk-UA"/>
        </w:rPr>
        <w:t>ознайомитися з принципами (особливостями) укладання партнерських угод;</w:t>
      </w:r>
    </w:p>
    <w:p w:rsidR="00D343C3" w:rsidRPr="00D343C3" w:rsidRDefault="00D343C3" w:rsidP="00D343C3">
      <w:pPr>
        <w:numPr>
          <w:ilvl w:val="0"/>
          <w:numId w:val="1"/>
        </w:numPr>
        <w:jc w:val="both"/>
        <w:rPr>
          <w:sz w:val="20"/>
          <w:szCs w:val="20"/>
          <w:lang w:val="uk-UA"/>
        </w:rPr>
      </w:pPr>
      <w:r w:rsidRPr="00D343C3">
        <w:rPr>
          <w:sz w:val="20"/>
          <w:szCs w:val="20"/>
          <w:lang w:val="uk-UA"/>
        </w:rPr>
        <w:t>ознайомитися зі структурою управління.</w:t>
      </w:r>
    </w:p>
    <w:p w:rsidR="00D343C3" w:rsidRPr="00D343C3" w:rsidRDefault="00D343C3" w:rsidP="00D343C3">
      <w:pPr>
        <w:autoSpaceDE w:val="0"/>
        <w:autoSpaceDN w:val="0"/>
        <w:adjustRightInd w:val="0"/>
        <w:ind w:firstLine="720"/>
        <w:jc w:val="both"/>
        <w:rPr>
          <w:rFonts w:eastAsia="TimesNewRoman"/>
          <w:bCs/>
          <w:sz w:val="20"/>
          <w:szCs w:val="20"/>
          <w:lang w:val="uk-UA"/>
        </w:rPr>
      </w:pPr>
      <w:r w:rsidRPr="00D343C3">
        <w:rPr>
          <w:rFonts w:eastAsia="TimesNewRoman"/>
          <w:bCs/>
          <w:sz w:val="20"/>
          <w:szCs w:val="20"/>
          <w:lang w:val="uk-UA"/>
        </w:rPr>
        <w:t>У результаті проходження практики студенти повинні</w:t>
      </w:r>
    </w:p>
    <w:p w:rsidR="00D343C3" w:rsidRPr="00D343C3" w:rsidRDefault="00D343C3" w:rsidP="00D343C3">
      <w:pPr>
        <w:autoSpaceDE w:val="0"/>
        <w:autoSpaceDN w:val="0"/>
        <w:adjustRightInd w:val="0"/>
        <w:ind w:firstLine="720"/>
        <w:jc w:val="both"/>
        <w:rPr>
          <w:sz w:val="20"/>
          <w:szCs w:val="20"/>
          <w:lang w:val="uk-UA"/>
        </w:rPr>
      </w:pPr>
      <w:r w:rsidRPr="00D343C3">
        <w:rPr>
          <w:rFonts w:eastAsia="TimesNewRoman"/>
          <w:b/>
          <w:bCs/>
          <w:sz w:val="20"/>
          <w:szCs w:val="20"/>
          <w:lang w:val="uk-UA"/>
        </w:rPr>
        <w:t>знати:</w:t>
      </w:r>
    </w:p>
    <w:p w:rsidR="00D343C3" w:rsidRPr="00D343C3" w:rsidRDefault="00D343C3" w:rsidP="00D343C3">
      <w:pPr>
        <w:numPr>
          <w:ilvl w:val="0"/>
          <w:numId w:val="2"/>
        </w:numPr>
        <w:jc w:val="both"/>
        <w:rPr>
          <w:sz w:val="20"/>
          <w:szCs w:val="20"/>
          <w:lang w:val="uk-UA"/>
        </w:rPr>
      </w:pPr>
      <w:r w:rsidRPr="00D343C3">
        <w:rPr>
          <w:sz w:val="20"/>
          <w:szCs w:val="20"/>
          <w:lang w:val="uk-UA"/>
        </w:rPr>
        <w:t>основні функції підприємства;</w:t>
      </w:r>
    </w:p>
    <w:p w:rsidR="00D343C3" w:rsidRPr="00D343C3" w:rsidRDefault="00D343C3" w:rsidP="00D343C3">
      <w:pPr>
        <w:numPr>
          <w:ilvl w:val="0"/>
          <w:numId w:val="2"/>
        </w:numPr>
        <w:jc w:val="both"/>
        <w:rPr>
          <w:sz w:val="20"/>
          <w:szCs w:val="20"/>
          <w:lang w:val="uk-UA"/>
        </w:rPr>
      </w:pPr>
      <w:r w:rsidRPr="00D343C3">
        <w:rPr>
          <w:sz w:val="20"/>
          <w:szCs w:val="20"/>
          <w:lang w:val="uk-UA"/>
        </w:rPr>
        <w:t>функціональні обов’язки персоналу готельно-ресторанного підприємства;</w:t>
      </w:r>
    </w:p>
    <w:p w:rsidR="00D343C3" w:rsidRPr="00D343C3" w:rsidRDefault="00D343C3" w:rsidP="00D343C3">
      <w:pPr>
        <w:numPr>
          <w:ilvl w:val="0"/>
          <w:numId w:val="2"/>
        </w:numPr>
        <w:jc w:val="both"/>
        <w:rPr>
          <w:sz w:val="20"/>
          <w:szCs w:val="20"/>
          <w:lang w:val="uk-UA"/>
        </w:rPr>
      </w:pPr>
      <w:r w:rsidRPr="00D343C3">
        <w:rPr>
          <w:sz w:val="20"/>
          <w:szCs w:val="20"/>
          <w:lang w:val="uk-UA"/>
        </w:rPr>
        <w:t>правила дотримання вимог безпеки праці персоналом;</w:t>
      </w:r>
    </w:p>
    <w:p w:rsidR="00D343C3" w:rsidRPr="00D343C3" w:rsidRDefault="00D343C3" w:rsidP="00D343C3">
      <w:pPr>
        <w:numPr>
          <w:ilvl w:val="0"/>
          <w:numId w:val="2"/>
        </w:numPr>
        <w:jc w:val="both"/>
        <w:rPr>
          <w:sz w:val="20"/>
          <w:szCs w:val="20"/>
          <w:lang w:val="uk-UA"/>
        </w:rPr>
      </w:pPr>
      <w:r w:rsidRPr="00D343C3">
        <w:rPr>
          <w:sz w:val="20"/>
          <w:szCs w:val="20"/>
          <w:lang w:val="uk-UA"/>
        </w:rPr>
        <w:t>правила користування електроприладами і устаткуванням;</w:t>
      </w:r>
    </w:p>
    <w:p w:rsidR="00D343C3" w:rsidRPr="00D343C3" w:rsidRDefault="00D343C3" w:rsidP="00D343C3">
      <w:pPr>
        <w:numPr>
          <w:ilvl w:val="0"/>
          <w:numId w:val="2"/>
        </w:numPr>
        <w:jc w:val="both"/>
        <w:rPr>
          <w:sz w:val="20"/>
          <w:szCs w:val="20"/>
          <w:lang w:val="uk-UA"/>
        </w:rPr>
      </w:pPr>
      <w:r w:rsidRPr="00D343C3">
        <w:rPr>
          <w:sz w:val="20"/>
          <w:szCs w:val="20"/>
          <w:lang w:val="uk-UA"/>
        </w:rPr>
        <w:t>принципи укладання угод між постачальниками і готельно-ресторанним підприємством;</w:t>
      </w:r>
    </w:p>
    <w:p w:rsidR="00D343C3" w:rsidRPr="00D343C3" w:rsidRDefault="00D343C3" w:rsidP="00D343C3">
      <w:pPr>
        <w:numPr>
          <w:ilvl w:val="0"/>
          <w:numId w:val="2"/>
        </w:numPr>
        <w:jc w:val="both"/>
        <w:rPr>
          <w:sz w:val="20"/>
          <w:szCs w:val="20"/>
          <w:lang w:val="uk-UA"/>
        </w:rPr>
      </w:pPr>
      <w:r w:rsidRPr="00D343C3">
        <w:rPr>
          <w:sz w:val="20"/>
          <w:szCs w:val="20"/>
          <w:lang w:val="uk-UA"/>
        </w:rPr>
        <w:t>технологію складання меню, розробку калькуляції діяльності готельного господарства;</w:t>
      </w:r>
    </w:p>
    <w:p w:rsidR="00D343C3" w:rsidRPr="00D343C3" w:rsidRDefault="00D343C3" w:rsidP="00D343C3">
      <w:pPr>
        <w:numPr>
          <w:ilvl w:val="0"/>
          <w:numId w:val="2"/>
        </w:numPr>
        <w:jc w:val="both"/>
        <w:rPr>
          <w:sz w:val="20"/>
          <w:szCs w:val="20"/>
          <w:lang w:val="uk-UA"/>
        </w:rPr>
      </w:pPr>
      <w:r w:rsidRPr="00D343C3">
        <w:rPr>
          <w:sz w:val="20"/>
          <w:szCs w:val="20"/>
          <w:lang w:val="uk-UA"/>
        </w:rPr>
        <w:t>методи ціноутворення та специфіку оформлення супроводжуючих документів;</w:t>
      </w:r>
    </w:p>
    <w:p w:rsidR="00D343C3" w:rsidRPr="00D343C3" w:rsidRDefault="00D343C3" w:rsidP="00D343C3">
      <w:pPr>
        <w:numPr>
          <w:ilvl w:val="0"/>
          <w:numId w:val="2"/>
        </w:numPr>
        <w:jc w:val="both"/>
        <w:rPr>
          <w:sz w:val="20"/>
          <w:szCs w:val="20"/>
          <w:lang w:val="uk-UA"/>
        </w:rPr>
      </w:pPr>
      <w:r w:rsidRPr="00D343C3">
        <w:rPr>
          <w:sz w:val="20"/>
          <w:szCs w:val="20"/>
          <w:lang w:val="uk-UA"/>
        </w:rPr>
        <w:t>законодавчу базу, що регламентує готельно-ресторанну діяльність;</w:t>
      </w:r>
    </w:p>
    <w:p w:rsidR="00D343C3" w:rsidRPr="00D343C3" w:rsidRDefault="00D343C3" w:rsidP="00D343C3">
      <w:pPr>
        <w:numPr>
          <w:ilvl w:val="0"/>
          <w:numId w:val="2"/>
        </w:numPr>
        <w:jc w:val="both"/>
        <w:rPr>
          <w:sz w:val="20"/>
          <w:szCs w:val="20"/>
          <w:lang w:val="uk-UA"/>
        </w:rPr>
      </w:pPr>
      <w:r w:rsidRPr="00D343C3">
        <w:rPr>
          <w:sz w:val="20"/>
          <w:szCs w:val="20"/>
          <w:lang w:val="uk-UA"/>
        </w:rPr>
        <w:t>принципи укладання партнерських угод.</w:t>
      </w:r>
    </w:p>
    <w:p w:rsidR="00D343C3" w:rsidRPr="00D343C3" w:rsidRDefault="00D343C3" w:rsidP="00D343C3">
      <w:pPr>
        <w:ind w:firstLine="720"/>
        <w:jc w:val="both"/>
        <w:rPr>
          <w:b/>
          <w:sz w:val="20"/>
          <w:szCs w:val="20"/>
          <w:lang w:val="uk-UA"/>
        </w:rPr>
      </w:pPr>
    </w:p>
    <w:p w:rsidR="00D343C3" w:rsidRPr="00D343C3" w:rsidRDefault="00D343C3" w:rsidP="00D343C3">
      <w:pPr>
        <w:ind w:firstLine="720"/>
        <w:jc w:val="both"/>
        <w:rPr>
          <w:b/>
          <w:sz w:val="20"/>
          <w:szCs w:val="20"/>
          <w:lang w:val="uk-UA"/>
        </w:rPr>
      </w:pPr>
      <w:r w:rsidRPr="00D343C3">
        <w:rPr>
          <w:b/>
          <w:sz w:val="20"/>
          <w:szCs w:val="20"/>
          <w:lang w:val="uk-UA"/>
        </w:rPr>
        <w:lastRenderedPageBreak/>
        <w:t>вміти:</w:t>
      </w:r>
    </w:p>
    <w:p w:rsidR="00D343C3" w:rsidRPr="00D343C3" w:rsidRDefault="00D343C3" w:rsidP="00D343C3">
      <w:pPr>
        <w:numPr>
          <w:ilvl w:val="0"/>
          <w:numId w:val="3"/>
        </w:numPr>
        <w:jc w:val="both"/>
        <w:rPr>
          <w:sz w:val="20"/>
          <w:szCs w:val="20"/>
          <w:lang w:val="uk-UA"/>
        </w:rPr>
      </w:pPr>
      <w:r w:rsidRPr="00D343C3">
        <w:rPr>
          <w:sz w:val="20"/>
          <w:szCs w:val="20"/>
          <w:lang w:val="uk-UA"/>
        </w:rPr>
        <w:t>отримані студентами знання в процесі теоретичного навчання застосувати в практичній діяльності;</w:t>
      </w:r>
    </w:p>
    <w:p w:rsidR="00D343C3" w:rsidRPr="00D343C3" w:rsidRDefault="00D343C3" w:rsidP="00D343C3">
      <w:pPr>
        <w:numPr>
          <w:ilvl w:val="0"/>
          <w:numId w:val="3"/>
        </w:numPr>
        <w:jc w:val="both"/>
        <w:rPr>
          <w:sz w:val="20"/>
          <w:szCs w:val="20"/>
          <w:lang w:val="uk-UA"/>
        </w:rPr>
      </w:pPr>
      <w:r w:rsidRPr="00D343C3">
        <w:rPr>
          <w:sz w:val="20"/>
          <w:szCs w:val="20"/>
          <w:lang w:val="uk-UA"/>
        </w:rPr>
        <w:t>використовувати чинну нормативно-правову базу з питань охорони праці;</w:t>
      </w:r>
    </w:p>
    <w:p w:rsidR="00D343C3" w:rsidRPr="00D343C3" w:rsidRDefault="00D343C3" w:rsidP="00D343C3">
      <w:pPr>
        <w:numPr>
          <w:ilvl w:val="0"/>
          <w:numId w:val="3"/>
        </w:numPr>
        <w:jc w:val="both"/>
        <w:rPr>
          <w:sz w:val="20"/>
          <w:szCs w:val="20"/>
          <w:lang w:val="uk-UA"/>
        </w:rPr>
      </w:pPr>
      <w:r w:rsidRPr="00D343C3">
        <w:rPr>
          <w:sz w:val="20"/>
          <w:szCs w:val="20"/>
          <w:lang w:val="uk-UA"/>
        </w:rPr>
        <w:t>забронювати місце ночівлі в готелі для туристів за допомогою інформаційних технологій;</w:t>
      </w:r>
    </w:p>
    <w:p w:rsidR="00D343C3" w:rsidRPr="00D343C3" w:rsidRDefault="00D343C3" w:rsidP="00D343C3">
      <w:pPr>
        <w:numPr>
          <w:ilvl w:val="0"/>
          <w:numId w:val="3"/>
        </w:numPr>
        <w:jc w:val="both"/>
        <w:rPr>
          <w:sz w:val="20"/>
          <w:szCs w:val="20"/>
          <w:lang w:val="uk-UA"/>
        </w:rPr>
      </w:pPr>
      <w:r w:rsidRPr="00D343C3">
        <w:rPr>
          <w:sz w:val="20"/>
          <w:szCs w:val="20"/>
          <w:lang w:val="uk-UA"/>
        </w:rPr>
        <w:t>оформити технічну документацію, виїзні супроводжуючі документи;</w:t>
      </w:r>
    </w:p>
    <w:p w:rsidR="00D343C3" w:rsidRPr="00D343C3" w:rsidRDefault="00D343C3" w:rsidP="00D343C3">
      <w:pPr>
        <w:numPr>
          <w:ilvl w:val="0"/>
          <w:numId w:val="3"/>
        </w:numPr>
        <w:jc w:val="both"/>
        <w:rPr>
          <w:sz w:val="20"/>
          <w:szCs w:val="20"/>
          <w:lang w:val="uk-UA"/>
        </w:rPr>
      </w:pPr>
      <w:r w:rsidRPr="00D343C3">
        <w:rPr>
          <w:sz w:val="20"/>
          <w:szCs w:val="20"/>
          <w:lang w:val="uk-UA"/>
        </w:rPr>
        <w:t>реєструвати та бронювати туристичні послуги і поселення в готель;</w:t>
      </w:r>
    </w:p>
    <w:p w:rsidR="00D343C3" w:rsidRPr="00D343C3" w:rsidRDefault="00D343C3" w:rsidP="00D343C3">
      <w:pPr>
        <w:numPr>
          <w:ilvl w:val="0"/>
          <w:numId w:val="3"/>
        </w:numPr>
        <w:jc w:val="both"/>
        <w:rPr>
          <w:sz w:val="20"/>
          <w:szCs w:val="20"/>
          <w:lang w:val="uk-UA"/>
        </w:rPr>
      </w:pPr>
      <w:r w:rsidRPr="00D343C3">
        <w:rPr>
          <w:sz w:val="20"/>
          <w:szCs w:val="20"/>
          <w:lang w:val="uk-UA"/>
        </w:rPr>
        <w:t>користуватися технічними засобами, оперувати інформаційними технологіями.</w:t>
      </w:r>
    </w:p>
    <w:p w:rsidR="00D343C3" w:rsidRPr="00D343C3" w:rsidRDefault="00D343C3" w:rsidP="00D343C3">
      <w:pPr>
        <w:autoSpaceDE w:val="0"/>
        <w:autoSpaceDN w:val="0"/>
        <w:adjustRightInd w:val="0"/>
        <w:ind w:firstLine="720"/>
        <w:jc w:val="both"/>
        <w:rPr>
          <w:rFonts w:eastAsia="TimesNewRoman"/>
          <w:b/>
          <w:bCs/>
          <w:sz w:val="20"/>
          <w:szCs w:val="20"/>
          <w:lang w:val="uk-UA"/>
        </w:rPr>
      </w:pPr>
      <w:r w:rsidRPr="00D343C3">
        <w:rPr>
          <w:rFonts w:eastAsia="TimesNewRoman"/>
          <w:b/>
          <w:bCs/>
          <w:sz w:val="20"/>
          <w:szCs w:val="20"/>
          <w:lang w:val="uk-UA"/>
        </w:rPr>
        <w:t>набути навичок:</w:t>
      </w:r>
    </w:p>
    <w:p w:rsidR="00D343C3" w:rsidRPr="00D343C3" w:rsidRDefault="00D343C3" w:rsidP="00D343C3">
      <w:pPr>
        <w:numPr>
          <w:ilvl w:val="0"/>
          <w:numId w:val="4"/>
        </w:numPr>
        <w:autoSpaceDE w:val="0"/>
        <w:autoSpaceDN w:val="0"/>
        <w:adjustRightInd w:val="0"/>
        <w:jc w:val="both"/>
        <w:rPr>
          <w:rFonts w:eastAsia="TimesNewRoman"/>
          <w:sz w:val="20"/>
          <w:szCs w:val="20"/>
          <w:lang w:val="uk-UA"/>
        </w:rPr>
      </w:pPr>
      <w:r w:rsidRPr="00D343C3">
        <w:rPr>
          <w:rFonts w:eastAsia="TimesNewRoman"/>
          <w:sz w:val="20"/>
          <w:szCs w:val="20"/>
          <w:lang w:val="uk-UA"/>
        </w:rPr>
        <w:t>проведення досліджень;</w:t>
      </w:r>
    </w:p>
    <w:p w:rsidR="00D343C3" w:rsidRPr="00D343C3" w:rsidRDefault="00D343C3" w:rsidP="00D343C3">
      <w:pPr>
        <w:numPr>
          <w:ilvl w:val="0"/>
          <w:numId w:val="4"/>
        </w:numPr>
        <w:autoSpaceDE w:val="0"/>
        <w:autoSpaceDN w:val="0"/>
        <w:adjustRightInd w:val="0"/>
        <w:jc w:val="both"/>
        <w:rPr>
          <w:rFonts w:eastAsia="TimesNewRoman"/>
          <w:sz w:val="20"/>
          <w:szCs w:val="20"/>
          <w:lang w:val="uk-UA"/>
        </w:rPr>
      </w:pPr>
      <w:r w:rsidRPr="00D343C3">
        <w:rPr>
          <w:rFonts w:eastAsia="TimesNewRoman"/>
          <w:sz w:val="20"/>
          <w:szCs w:val="20"/>
          <w:lang w:val="uk-UA"/>
        </w:rPr>
        <w:t>збору матеріалу щодо функціонування готельно-ресторанних підприємств;</w:t>
      </w:r>
    </w:p>
    <w:p w:rsidR="00D343C3" w:rsidRPr="00D343C3" w:rsidRDefault="00D343C3" w:rsidP="00D343C3">
      <w:pPr>
        <w:numPr>
          <w:ilvl w:val="0"/>
          <w:numId w:val="4"/>
        </w:numPr>
        <w:autoSpaceDE w:val="0"/>
        <w:autoSpaceDN w:val="0"/>
        <w:adjustRightInd w:val="0"/>
        <w:jc w:val="both"/>
        <w:rPr>
          <w:rFonts w:eastAsia="TimesNewRoman"/>
          <w:sz w:val="20"/>
          <w:szCs w:val="20"/>
          <w:lang w:val="uk-UA"/>
        </w:rPr>
      </w:pPr>
      <w:r w:rsidRPr="00D343C3">
        <w:rPr>
          <w:rFonts w:eastAsia="TimesNewRoman"/>
          <w:sz w:val="20"/>
          <w:szCs w:val="20"/>
          <w:lang w:val="uk-UA"/>
        </w:rPr>
        <w:t>узагальнення зібраної інформації;</w:t>
      </w:r>
    </w:p>
    <w:p w:rsidR="00D343C3" w:rsidRPr="00D343C3" w:rsidRDefault="00D343C3" w:rsidP="00D343C3">
      <w:pPr>
        <w:numPr>
          <w:ilvl w:val="0"/>
          <w:numId w:val="4"/>
        </w:numPr>
        <w:autoSpaceDE w:val="0"/>
        <w:autoSpaceDN w:val="0"/>
        <w:adjustRightInd w:val="0"/>
        <w:jc w:val="both"/>
        <w:rPr>
          <w:rFonts w:eastAsia="TimesNewRoman"/>
          <w:sz w:val="20"/>
          <w:szCs w:val="20"/>
          <w:lang w:val="uk-UA"/>
        </w:rPr>
      </w:pPr>
      <w:r w:rsidRPr="00D343C3">
        <w:rPr>
          <w:rFonts w:eastAsia="TimesNewRoman"/>
          <w:sz w:val="20"/>
          <w:szCs w:val="20"/>
          <w:lang w:val="uk-UA"/>
        </w:rPr>
        <w:t>визначення позиціонування готельно-ресторанних підприємств на ринку послуг;</w:t>
      </w:r>
    </w:p>
    <w:p w:rsidR="00D343C3" w:rsidRPr="00D343C3" w:rsidRDefault="00D343C3" w:rsidP="00D343C3">
      <w:pPr>
        <w:numPr>
          <w:ilvl w:val="0"/>
          <w:numId w:val="4"/>
        </w:numPr>
        <w:autoSpaceDE w:val="0"/>
        <w:autoSpaceDN w:val="0"/>
        <w:adjustRightInd w:val="0"/>
        <w:jc w:val="both"/>
        <w:rPr>
          <w:rFonts w:eastAsia="TimesNewRoman"/>
          <w:sz w:val="20"/>
          <w:szCs w:val="20"/>
          <w:lang w:val="uk-UA"/>
        </w:rPr>
      </w:pPr>
      <w:r w:rsidRPr="00D343C3">
        <w:rPr>
          <w:rFonts w:eastAsia="TimesNewRoman"/>
          <w:sz w:val="20"/>
          <w:szCs w:val="20"/>
          <w:lang w:val="uk-UA"/>
        </w:rPr>
        <w:t>визначення оптимального перспективного розвитку готельно-ресторанних підприємств.</w:t>
      </w:r>
    </w:p>
    <w:p w:rsidR="00D343C3" w:rsidRPr="00D343C3" w:rsidRDefault="00D343C3" w:rsidP="00D343C3">
      <w:pPr>
        <w:autoSpaceDE w:val="0"/>
        <w:autoSpaceDN w:val="0"/>
        <w:adjustRightInd w:val="0"/>
        <w:jc w:val="center"/>
        <w:rPr>
          <w:rFonts w:eastAsia="TimesNewRoman"/>
          <w:b/>
          <w:bCs/>
          <w:sz w:val="20"/>
          <w:szCs w:val="20"/>
          <w:lang w:val="uk-UA"/>
        </w:rPr>
      </w:pPr>
    </w:p>
    <w:p w:rsidR="00D343C3" w:rsidRPr="00D343C3" w:rsidRDefault="00D343C3" w:rsidP="00D343C3">
      <w:pPr>
        <w:autoSpaceDE w:val="0"/>
        <w:autoSpaceDN w:val="0"/>
        <w:adjustRightInd w:val="0"/>
        <w:ind w:firstLine="709"/>
        <w:jc w:val="both"/>
        <w:rPr>
          <w:rFonts w:eastAsia="TimesNewRoman"/>
          <w:b/>
          <w:bCs/>
          <w:sz w:val="20"/>
          <w:szCs w:val="20"/>
          <w:lang w:val="uk-UA"/>
        </w:rPr>
      </w:pPr>
      <w:r w:rsidRPr="00D343C3">
        <w:rPr>
          <w:rFonts w:eastAsia="TimesNewRoman"/>
          <w:b/>
          <w:bCs/>
          <w:sz w:val="20"/>
          <w:szCs w:val="20"/>
          <w:lang w:val="uk-UA"/>
        </w:rPr>
        <w:t xml:space="preserve">2.2. Виробнича практика (VІ семестр, </w:t>
      </w:r>
      <w:r w:rsidRPr="00D343C3">
        <w:rPr>
          <w:rFonts w:eastAsia="TimesNewRoman"/>
          <w:b/>
          <w:sz w:val="20"/>
          <w:szCs w:val="20"/>
          <w:lang w:val="uk-UA"/>
        </w:rPr>
        <w:t>ОКР «бакалавр»</w:t>
      </w:r>
      <w:r w:rsidRPr="00D343C3">
        <w:rPr>
          <w:rFonts w:eastAsia="TimesNewRoman"/>
          <w:b/>
          <w:bCs/>
          <w:sz w:val="20"/>
          <w:szCs w:val="20"/>
          <w:lang w:val="uk-UA"/>
        </w:rPr>
        <w:t>, денна і заочна форми навчання)</w:t>
      </w:r>
    </w:p>
    <w:p w:rsidR="00D343C3" w:rsidRPr="00D343C3" w:rsidRDefault="00D343C3" w:rsidP="00D343C3">
      <w:pPr>
        <w:ind w:firstLine="720"/>
        <w:jc w:val="both"/>
        <w:rPr>
          <w:sz w:val="20"/>
          <w:szCs w:val="20"/>
          <w:lang w:val="uk-UA"/>
        </w:rPr>
      </w:pPr>
      <w:r w:rsidRPr="00D343C3">
        <w:rPr>
          <w:sz w:val="20"/>
          <w:szCs w:val="20"/>
          <w:lang w:val="uk-UA"/>
        </w:rPr>
        <w:t xml:space="preserve">Метою виробничої практики є оцінити масштаби діяльності (місце організації на ринку готельних послуг). Засвоєння студентами сучасних технологій виробництва та формування навичок практичної діяльності на підприємствах готельного та ресторанного господарства. Оволодіння студентами методів, форм організації виробничої діяльності, праці та вивчення і аналіз основних економічних показників </w:t>
      </w:r>
      <w:r w:rsidRPr="00D343C3">
        <w:rPr>
          <w:sz w:val="20"/>
          <w:szCs w:val="20"/>
          <w:lang w:val="uk-UA"/>
        </w:rPr>
        <w:lastRenderedPageBreak/>
        <w:t>діяльності складових структурних одиниць готельних комплексів.</w:t>
      </w:r>
    </w:p>
    <w:p w:rsidR="00D343C3" w:rsidRPr="00D343C3" w:rsidRDefault="00D343C3" w:rsidP="00D343C3">
      <w:pPr>
        <w:ind w:firstLine="720"/>
        <w:jc w:val="both"/>
        <w:rPr>
          <w:sz w:val="20"/>
          <w:szCs w:val="20"/>
          <w:lang w:val="uk-UA"/>
        </w:rPr>
      </w:pPr>
      <w:r w:rsidRPr="00D343C3">
        <w:rPr>
          <w:sz w:val="20"/>
          <w:szCs w:val="20"/>
          <w:lang w:val="uk-UA"/>
        </w:rPr>
        <w:t xml:space="preserve">Досягнення мети передбачає вирішення наступних </w:t>
      </w:r>
      <w:r w:rsidRPr="00D343C3">
        <w:rPr>
          <w:b/>
          <w:sz w:val="20"/>
          <w:szCs w:val="20"/>
          <w:lang w:val="uk-UA"/>
        </w:rPr>
        <w:t>завдань:</w:t>
      </w:r>
    </w:p>
    <w:p w:rsidR="00D343C3" w:rsidRPr="00D343C3" w:rsidRDefault="00D343C3" w:rsidP="00D343C3">
      <w:pPr>
        <w:numPr>
          <w:ilvl w:val="0"/>
          <w:numId w:val="5"/>
        </w:numPr>
        <w:jc w:val="both"/>
        <w:rPr>
          <w:sz w:val="20"/>
          <w:szCs w:val="20"/>
          <w:lang w:val="uk-UA"/>
        </w:rPr>
      </w:pPr>
      <w:r w:rsidRPr="00D343C3">
        <w:rPr>
          <w:sz w:val="20"/>
          <w:szCs w:val="20"/>
          <w:lang w:val="uk-UA"/>
        </w:rPr>
        <w:t>здійснювати збір, обробку, аналіз, систематизацію інформації, узагальнювати досвід, використовуючи методи наукових досліджень та сучасні технічні засоби інформаційних технологій;</w:t>
      </w:r>
    </w:p>
    <w:p w:rsidR="00D343C3" w:rsidRPr="00D343C3" w:rsidRDefault="00D343C3" w:rsidP="00D343C3">
      <w:pPr>
        <w:numPr>
          <w:ilvl w:val="0"/>
          <w:numId w:val="5"/>
        </w:numPr>
        <w:jc w:val="both"/>
        <w:rPr>
          <w:sz w:val="20"/>
          <w:szCs w:val="20"/>
          <w:lang w:val="uk-UA"/>
        </w:rPr>
      </w:pPr>
      <w:r w:rsidRPr="00D343C3">
        <w:rPr>
          <w:sz w:val="20"/>
          <w:szCs w:val="20"/>
          <w:lang w:val="uk-UA"/>
        </w:rPr>
        <w:t>проводити ідентифікацію, класифікацію та надання інформації за допомогою програмних і комп’ютерних засобів, локальних і глобальних мереж;</w:t>
      </w:r>
    </w:p>
    <w:p w:rsidR="00D343C3" w:rsidRPr="00D343C3" w:rsidRDefault="00D343C3" w:rsidP="00D343C3">
      <w:pPr>
        <w:numPr>
          <w:ilvl w:val="0"/>
          <w:numId w:val="5"/>
        </w:numPr>
        <w:jc w:val="both"/>
        <w:rPr>
          <w:sz w:val="20"/>
          <w:szCs w:val="20"/>
          <w:lang w:val="uk-UA"/>
        </w:rPr>
      </w:pPr>
      <w:r w:rsidRPr="00D343C3">
        <w:rPr>
          <w:sz w:val="20"/>
          <w:szCs w:val="20"/>
          <w:lang w:val="uk-UA"/>
        </w:rPr>
        <w:t>здійснити аналіз показників за визначений період часу, який характеризує стан розвитку готельного господарства в Україні;</w:t>
      </w:r>
    </w:p>
    <w:p w:rsidR="00D343C3" w:rsidRPr="00D343C3" w:rsidRDefault="00D343C3" w:rsidP="00D343C3">
      <w:pPr>
        <w:numPr>
          <w:ilvl w:val="0"/>
          <w:numId w:val="5"/>
        </w:numPr>
        <w:jc w:val="both"/>
        <w:rPr>
          <w:sz w:val="20"/>
          <w:szCs w:val="20"/>
          <w:lang w:val="uk-UA"/>
        </w:rPr>
      </w:pPr>
      <w:r w:rsidRPr="00D343C3">
        <w:rPr>
          <w:sz w:val="20"/>
          <w:szCs w:val="20"/>
          <w:lang w:val="uk-UA"/>
        </w:rPr>
        <w:t>зробити висновки щодо динаміки попиту на послуги галузі за останні роки;</w:t>
      </w:r>
    </w:p>
    <w:p w:rsidR="00D343C3" w:rsidRPr="00D343C3" w:rsidRDefault="00D343C3" w:rsidP="00D343C3">
      <w:pPr>
        <w:numPr>
          <w:ilvl w:val="0"/>
          <w:numId w:val="5"/>
        </w:numPr>
        <w:jc w:val="both"/>
        <w:rPr>
          <w:sz w:val="20"/>
          <w:szCs w:val="20"/>
          <w:lang w:val="uk-UA"/>
        </w:rPr>
      </w:pPr>
      <w:r w:rsidRPr="00D343C3">
        <w:rPr>
          <w:sz w:val="20"/>
          <w:szCs w:val="20"/>
          <w:lang w:val="uk-UA"/>
        </w:rPr>
        <w:t>зробити двох денну екскурсію відвідавши заклади готельного господарства ознайомитись з діяльністю передових підприємств галузі.</w:t>
      </w:r>
    </w:p>
    <w:p w:rsidR="00D343C3" w:rsidRPr="00D343C3" w:rsidRDefault="00D343C3" w:rsidP="00D343C3">
      <w:pPr>
        <w:ind w:firstLine="720"/>
        <w:jc w:val="both"/>
        <w:rPr>
          <w:sz w:val="20"/>
          <w:szCs w:val="20"/>
          <w:lang w:val="uk-UA"/>
        </w:rPr>
      </w:pPr>
      <w:r w:rsidRPr="00D343C3">
        <w:rPr>
          <w:sz w:val="20"/>
          <w:szCs w:val="20"/>
          <w:lang w:val="uk-UA"/>
        </w:rPr>
        <w:t>У результаті виконання програми практики студенти повинні</w:t>
      </w:r>
    </w:p>
    <w:p w:rsidR="00D343C3" w:rsidRPr="00D343C3" w:rsidRDefault="00D343C3" w:rsidP="00D343C3">
      <w:pPr>
        <w:ind w:firstLine="720"/>
        <w:jc w:val="both"/>
        <w:rPr>
          <w:b/>
          <w:sz w:val="20"/>
          <w:szCs w:val="20"/>
          <w:lang w:val="uk-UA"/>
        </w:rPr>
      </w:pPr>
      <w:r w:rsidRPr="00D343C3">
        <w:rPr>
          <w:b/>
          <w:sz w:val="20"/>
          <w:szCs w:val="20"/>
          <w:lang w:val="uk-UA"/>
        </w:rPr>
        <w:t>знати:</w:t>
      </w:r>
    </w:p>
    <w:p w:rsidR="00D343C3" w:rsidRPr="00D343C3" w:rsidRDefault="00D343C3" w:rsidP="00D343C3">
      <w:pPr>
        <w:numPr>
          <w:ilvl w:val="0"/>
          <w:numId w:val="6"/>
        </w:numPr>
        <w:jc w:val="both"/>
        <w:rPr>
          <w:sz w:val="20"/>
          <w:szCs w:val="20"/>
          <w:lang w:val="uk-UA"/>
        </w:rPr>
      </w:pPr>
      <w:r w:rsidRPr="00D343C3">
        <w:rPr>
          <w:sz w:val="20"/>
          <w:szCs w:val="20"/>
          <w:lang w:val="uk-UA"/>
        </w:rPr>
        <w:t>основні функції підприємства;</w:t>
      </w:r>
    </w:p>
    <w:p w:rsidR="00D343C3" w:rsidRPr="00D343C3" w:rsidRDefault="00D343C3" w:rsidP="00D343C3">
      <w:pPr>
        <w:numPr>
          <w:ilvl w:val="0"/>
          <w:numId w:val="6"/>
        </w:numPr>
        <w:jc w:val="both"/>
        <w:rPr>
          <w:sz w:val="20"/>
          <w:szCs w:val="20"/>
          <w:lang w:val="uk-UA"/>
        </w:rPr>
      </w:pPr>
      <w:r w:rsidRPr="00D343C3">
        <w:rPr>
          <w:sz w:val="20"/>
          <w:szCs w:val="20"/>
          <w:lang w:val="uk-UA"/>
        </w:rPr>
        <w:t>функціональні обов’язки персоналу готельно-ресторанного підприємства;</w:t>
      </w:r>
    </w:p>
    <w:p w:rsidR="00D343C3" w:rsidRPr="00D343C3" w:rsidRDefault="00D343C3" w:rsidP="00D343C3">
      <w:pPr>
        <w:numPr>
          <w:ilvl w:val="0"/>
          <w:numId w:val="6"/>
        </w:numPr>
        <w:jc w:val="both"/>
        <w:rPr>
          <w:sz w:val="20"/>
          <w:szCs w:val="20"/>
          <w:lang w:val="uk-UA"/>
        </w:rPr>
      </w:pPr>
      <w:r w:rsidRPr="00D343C3">
        <w:rPr>
          <w:sz w:val="20"/>
          <w:szCs w:val="20"/>
          <w:lang w:val="uk-UA"/>
        </w:rPr>
        <w:t>правила дотримання вимог безпеки праці персоналом;</w:t>
      </w:r>
    </w:p>
    <w:p w:rsidR="00D343C3" w:rsidRPr="00D343C3" w:rsidRDefault="00D343C3" w:rsidP="00D343C3">
      <w:pPr>
        <w:numPr>
          <w:ilvl w:val="0"/>
          <w:numId w:val="6"/>
        </w:numPr>
        <w:jc w:val="both"/>
        <w:rPr>
          <w:sz w:val="20"/>
          <w:szCs w:val="20"/>
          <w:lang w:val="uk-UA"/>
        </w:rPr>
      </w:pPr>
      <w:r w:rsidRPr="00D343C3">
        <w:rPr>
          <w:sz w:val="20"/>
          <w:szCs w:val="20"/>
          <w:lang w:val="uk-UA"/>
        </w:rPr>
        <w:t>принципи укладання угод між постачальниками і готельно-ресторанним підприємством;</w:t>
      </w:r>
    </w:p>
    <w:p w:rsidR="00D343C3" w:rsidRPr="00D343C3" w:rsidRDefault="00D343C3" w:rsidP="00D343C3">
      <w:pPr>
        <w:numPr>
          <w:ilvl w:val="0"/>
          <w:numId w:val="6"/>
        </w:numPr>
        <w:jc w:val="both"/>
        <w:rPr>
          <w:sz w:val="20"/>
          <w:szCs w:val="20"/>
          <w:lang w:val="uk-UA"/>
        </w:rPr>
      </w:pPr>
      <w:r w:rsidRPr="00D343C3">
        <w:rPr>
          <w:sz w:val="20"/>
          <w:szCs w:val="20"/>
          <w:lang w:val="uk-UA"/>
        </w:rPr>
        <w:t>технологію складання меню, розробку калькуляції діяльності готельного господарства;</w:t>
      </w:r>
    </w:p>
    <w:p w:rsidR="00D343C3" w:rsidRPr="00D343C3" w:rsidRDefault="00D343C3" w:rsidP="00D343C3">
      <w:pPr>
        <w:numPr>
          <w:ilvl w:val="0"/>
          <w:numId w:val="6"/>
        </w:numPr>
        <w:jc w:val="both"/>
        <w:rPr>
          <w:sz w:val="20"/>
          <w:szCs w:val="20"/>
          <w:lang w:val="uk-UA"/>
        </w:rPr>
      </w:pPr>
      <w:r w:rsidRPr="00D343C3">
        <w:rPr>
          <w:sz w:val="20"/>
          <w:szCs w:val="20"/>
          <w:lang w:val="uk-UA"/>
        </w:rPr>
        <w:t>методи ціноутворення та специфіку оформлення супроводжуючих документів;</w:t>
      </w:r>
    </w:p>
    <w:p w:rsidR="00D343C3" w:rsidRPr="00D343C3" w:rsidRDefault="00D343C3" w:rsidP="00D343C3">
      <w:pPr>
        <w:numPr>
          <w:ilvl w:val="0"/>
          <w:numId w:val="6"/>
        </w:numPr>
        <w:jc w:val="both"/>
        <w:rPr>
          <w:sz w:val="20"/>
          <w:szCs w:val="20"/>
          <w:lang w:val="uk-UA"/>
        </w:rPr>
      </w:pPr>
      <w:r w:rsidRPr="00D343C3">
        <w:rPr>
          <w:sz w:val="20"/>
          <w:szCs w:val="20"/>
          <w:lang w:val="uk-UA"/>
        </w:rPr>
        <w:lastRenderedPageBreak/>
        <w:t>законодавчу базу, що регламентує готельно-ресторанну діяльність;</w:t>
      </w:r>
    </w:p>
    <w:p w:rsidR="00D343C3" w:rsidRPr="00D343C3" w:rsidRDefault="00D343C3" w:rsidP="00D343C3">
      <w:pPr>
        <w:numPr>
          <w:ilvl w:val="0"/>
          <w:numId w:val="6"/>
        </w:numPr>
        <w:jc w:val="both"/>
        <w:rPr>
          <w:sz w:val="20"/>
          <w:szCs w:val="20"/>
          <w:lang w:val="uk-UA"/>
        </w:rPr>
      </w:pPr>
      <w:r w:rsidRPr="00D343C3">
        <w:rPr>
          <w:sz w:val="20"/>
          <w:szCs w:val="20"/>
          <w:lang w:val="uk-UA"/>
        </w:rPr>
        <w:t>принципи укладання партнерських угод.</w:t>
      </w:r>
    </w:p>
    <w:p w:rsidR="00D343C3" w:rsidRPr="00D343C3" w:rsidRDefault="00D343C3" w:rsidP="00D343C3">
      <w:pPr>
        <w:numPr>
          <w:ilvl w:val="0"/>
          <w:numId w:val="6"/>
        </w:numPr>
        <w:jc w:val="both"/>
        <w:rPr>
          <w:sz w:val="20"/>
          <w:szCs w:val="20"/>
          <w:lang w:val="uk-UA"/>
        </w:rPr>
      </w:pPr>
      <w:r w:rsidRPr="00D343C3">
        <w:rPr>
          <w:sz w:val="20"/>
          <w:szCs w:val="20"/>
          <w:lang w:val="uk-UA"/>
        </w:rPr>
        <w:t>підходи до формування програми перебування туристів;</w:t>
      </w:r>
    </w:p>
    <w:p w:rsidR="00D343C3" w:rsidRPr="00D343C3" w:rsidRDefault="00D343C3" w:rsidP="00D343C3">
      <w:pPr>
        <w:numPr>
          <w:ilvl w:val="0"/>
          <w:numId w:val="6"/>
        </w:numPr>
        <w:jc w:val="both"/>
        <w:rPr>
          <w:sz w:val="20"/>
          <w:szCs w:val="20"/>
          <w:lang w:val="uk-UA"/>
        </w:rPr>
      </w:pPr>
      <w:r w:rsidRPr="00D343C3">
        <w:rPr>
          <w:sz w:val="20"/>
          <w:szCs w:val="20"/>
          <w:lang w:val="uk-UA"/>
        </w:rPr>
        <w:t>технологію забезпечення туристів програмами обслуговування: згідно мети подорожі, набору послуг, класу обслуговування, тривалості, кількості туристів в групі;</w:t>
      </w:r>
    </w:p>
    <w:p w:rsidR="00D343C3" w:rsidRPr="00D343C3" w:rsidRDefault="00D343C3" w:rsidP="00D343C3">
      <w:pPr>
        <w:pStyle w:val="10"/>
        <w:ind w:firstLine="708"/>
        <w:jc w:val="both"/>
        <w:rPr>
          <w:rStyle w:val="a5"/>
          <w:b/>
          <w:color w:val="000000"/>
          <w:sz w:val="20"/>
          <w:szCs w:val="20"/>
          <w:lang w:val="uk-UA" w:eastAsia="uk-UA"/>
        </w:rPr>
      </w:pPr>
      <w:r w:rsidRPr="00D343C3">
        <w:rPr>
          <w:rStyle w:val="a5"/>
          <w:b/>
          <w:color w:val="000000"/>
          <w:sz w:val="20"/>
          <w:szCs w:val="20"/>
          <w:lang w:val="uk-UA" w:eastAsia="uk-UA"/>
        </w:rPr>
        <w:t>вміти:</w:t>
      </w:r>
    </w:p>
    <w:p w:rsidR="00D343C3" w:rsidRPr="00D343C3" w:rsidRDefault="00D343C3" w:rsidP="00D343C3">
      <w:pPr>
        <w:pStyle w:val="10"/>
        <w:numPr>
          <w:ilvl w:val="0"/>
          <w:numId w:val="7"/>
        </w:numPr>
        <w:jc w:val="both"/>
        <w:rPr>
          <w:rStyle w:val="a5"/>
          <w:color w:val="000000"/>
          <w:sz w:val="20"/>
          <w:szCs w:val="20"/>
          <w:lang w:val="uk-UA" w:eastAsia="uk-UA"/>
        </w:rPr>
      </w:pPr>
      <w:r w:rsidRPr="00D343C3">
        <w:rPr>
          <w:rStyle w:val="a5"/>
          <w:color w:val="000000"/>
          <w:sz w:val="20"/>
          <w:szCs w:val="20"/>
          <w:lang w:val="uk-UA" w:eastAsia="uk-UA"/>
        </w:rPr>
        <w:t>проектувати послугу в готелі відповідно до вимог діючих стандартів;</w:t>
      </w:r>
    </w:p>
    <w:p w:rsidR="00D343C3" w:rsidRPr="00D343C3" w:rsidRDefault="00D343C3" w:rsidP="00D343C3">
      <w:pPr>
        <w:pStyle w:val="10"/>
        <w:numPr>
          <w:ilvl w:val="0"/>
          <w:numId w:val="7"/>
        </w:numPr>
        <w:jc w:val="both"/>
        <w:rPr>
          <w:rStyle w:val="a5"/>
          <w:color w:val="000000"/>
          <w:sz w:val="20"/>
          <w:szCs w:val="20"/>
          <w:lang w:val="uk-UA" w:eastAsia="uk-UA"/>
        </w:rPr>
      </w:pPr>
      <w:r w:rsidRPr="00D343C3">
        <w:rPr>
          <w:rStyle w:val="a5"/>
          <w:color w:val="000000"/>
          <w:sz w:val="20"/>
          <w:szCs w:val="20"/>
          <w:lang w:val="uk-UA" w:eastAsia="uk-UA"/>
        </w:rPr>
        <w:t>забезпечувати процес обслуговування туристів на окремих етапах надання послуги, використовуючи існуючі технології;</w:t>
      </w:r>
    </w:p>
    <w:p w:rsidR="00D343C3" w:rsidRPr="00D343C3" w:rsidRDefault="00D343C3" w:rsidP="00D343C3">
      <w:pPr>
        <w:pStyle w:val="10"/>
        <w:numPr>
          <w:ilvl w:val="0"/>
          <w:numId w:val="7"/>
        </w:numPr>
        <w:jc w:val="both"/>
        <w:rPr>
          <w:rStyle w:val="a5"/>
          <w:color w:val="000000"/>
          <w:sz w:val="20"/>
          <w:szCs w:val="20"/>
          <w:lang w:val="uk-UA" w:eastAsia="uk-UA"/>
        </w:rPr>
      </w:pPr>
      <w:r w:rsidRPr="00D343C3">
        <w:rPr>
          <w:rStyle w:val="a5"/>
          <w:color w:val="000000"/>
          <w:sz w:val="20"/>
          <w:szCs w:val="20"/>
          <w:lang w:val="uk-UA" w:eastAsia="uk-UA"/>
        </w:rPr>
        <w:t>аналізувати якісний та кількісний склад працівників в цілому по підприємстві та в окремих підрозділах;</w:t>
      </w:r>
    </w:p>
    <w:p w:rsidR="00D343C3" w:rsidRPr="00D343C3" w:rsidRDefault="00D343C3" w:rsidP="00D343C3">
      <w:pPr>
        <w:pStyle w:val="10"/>
        <w:numPr>
          <w:ilvl w:val="0"/>
          <w:numId w:val="7"/>
        </w:numPr>
        <w:jc w:val="both"/>
        <w:rPr>
          <w:rStyle w:val="a5"/>
          <w:color w:val="000000"/>
          <w:sz w:val="20"/>
          <w:szCs w:val="20"/>
          <w:lang w:val="uk-UA" w:eastAsia="uk-UA"/>
        </w:rPr>
      </w:pPr>
      <w:r w:rsidRPr="00D343C3">
        <w:rPr>
          <w:rStyle w:val="a5"/>
          <w:color w:val="000000"/>
          <w:sz w:val="20"/>
          <w:szCs w:val="20"/>
          <w:lang w:val="uk-UA" w:eastAsia="uk-UA"/>
        </w:rPr>
        <w:t>дати оцінку ефективності використання робочого часу робітників і визначити основні причини, що обумовлюють її певний рівень;</w:t>
      </w:r>
    </w:p>
    <w:p w:rsidR="00D343C3" w:rsidRPr="00D343C3" w:rsidRDefault="00D343C3" w:rsidP="00D343C3">
      <w:pPr>
        <w:pStyle w:val="10"/>
        <w:numPr>
          <w:ilvl w:val="0"/>
          <w:numId w:val="7"/>
        </w:numPr>
        <w:jc w:val="both"/>
        <w:rPr>
          <w:color w:val="000000"/>
          <w:spacing w:val="7"/>
          <w:sz w:val="20"/>
          <w:szCs w:val="20"/>
          <w:shd w:val="clear" w:color="auto" w:fill="FFFFFF"/>
          <w:lang w:val="uk-UA" w:eastAsia="uk-UA"/>
        </w:rPr>
      </w:pPr>
      <w:r w:rsidRPr="00D343C3">
        <w:rPr>
          <w:rFonts w:eastAsia="TimesNewRoman"/>
          <w:bCs/>
          <w:sz w:val="20"/>
          <w:szCs w:val="20"/>
          <w:lang w:val="uk-UA"/>
        </w:rPr>
        <w:t>визначити шляхи підвищення ефективності управління комерційної діяльності на підприємстві.</w:t>
      </w:r>
    </w:p>
    <w:p w:rsidR="00D343C3" w:rsidRPr="00D343C3" w:rsidRDefault="00D343C3" w:rsidP="00D343C3">
      <w:pPr>
        <w:autoSpaceDE w:val="0"/>
        <w:autoSpaceDN w:val="0"/>
        <w:adjustRightInd w:val="0"/>
        <w:ind w:left="696" w:firstLine="12"/>
        <w:jc w:val="both"/>
        <w:rPr>
          <w:rFonts w:eastAsia="TimesNewRoman"/>
          <w:b/>
          <w:bCs/>
          <w:sz w:val="20"/>
          <w:szCs w:val="20"/>
          <w:lang w:val="uk-UA"/>
        </w:rPr>
      </w:pPr>
      <w:r w:rsidRPr="00D343C3">
        <w:rPr>
          <w:rFonts w:eastAsia="TimesNewRoman"/>
          <w:b/>
          <w:bCs/>
          <w:sz w:val="20"/>
          <w:szCs w:val="20"/>
          <w:lang w:val="uk-UA"/>
        </w:rPr>
        <w:t>набути навичок:</w:t>
      </w:r>
    </w:p>
    <w:p w:rsidR="00D343C3" w:rsidRPr="00D343C3" w:rsidRDefault="00D343C3" w:rsidP="00D343C3">
      <w:pPr>
        <w:numPr>
          <w:ilvl w:val="0"/>
          <w:numId w:val="8"/>
        </w:numPr>
        <w:autoSpaceDE w:val="0"/>
        <w:autoSpaceDN w:val="0"/>
        <w:adjustRightInd w:val="0"/>
        <w:jc w:val="both"/>
        <w:rPr>
          <w:rFonts w:eastAsia="TimesNewRoman"/>
          <w:sz w:val="20"/>
          <w:szCs w:val="20"/>
          <w:lang w:val="uk-UA"/>
        </w:rPr>
      </w:pPr>
      <w:r w:rsidRPr="00D343C3">
        <w:rPr>
          <w:rFonts w:eastAsia="TimesNewRoman"/>
          <w:sz w:val="20"/>
          <w:szCs w:val="20"/>
          <w:lang w:val="uk-UA"/>
        </w:rPr>
        <w:t>роботи з колективом, технічними, інформаційними системами, технологічною документацією;</w:t>
      </w:r>
    </w:p>
    <w:p w:rsidR="00D343C3" w:rsidRPr="00D343C3" w:rsidRDefault="00D343C3" w:rsidP="00D343C3">
      <w:pPr>
        <w:numPr>
          <w:ilvl w:val="0"/>
          <w:numId w:val="8"/>
        </w:numPr>
        <w:autoSpaceDE w:val="0"/>
        <w:autoSpaceDN w:val="0"/>
        <w:adjustRightInd w:val="0"/>
        <w:jc w:val="both"/>
        <w:rPr>
          <w:rFonts w:eastAsia="TimesNewRoman"/>
          <w:sz w:val="20"/>
          <w:szCs w:val="20"/>
          <w:lang w:val="uk-UA"/>
        </w:rPr>
      </w:pPr>
      <w:r w:rsidRPr="00D343C3">
        <w:rPr>
          <w:rFonts w:eastAsia="TimesNewRoman"/>
          <w:sz w:val="20"/>
          <w:szCs w:val="20"/>
          <w:lang w:val="uk-UA"/>
        </w:rPr>
        <w:t>роботи з клієнтами готельного підприємства. Організація надання додаткових послуг;</w:t>
      </w:r>
    </w:p>
    <w:p w:rsidR="00D343C3" w:rsidRPr="00D343C3" w:rsidRDefault="00D343C3" w:rsidP="00D343C3">
      <w:pPr>
        <w:numPr>
          <w:ilvl w:val="0"/>
          <w:numId w:val="8"/>
        </w:numPr>
        <w:autoSpaceDE w:val="0"/>
        <w:autoSpaceDN w:val="0"/>
        <w:adjustRightInd w:val="0"/>
        <w:jc w:val="both"/>
        <w:rPr>
          <w:rFonts w:eastAsia="TimesNewRoman"/>
          <w:sz w:val="20"/>
          <w:szCs w:val="20"/>
          <w:lang w:val="uk-UA"/>
        </w:rPr>
      </w:pPr>
      <w:r w:rsidRPr="00D343C3">
        <w:rPr>
          <w:rFonts w:eastAsia="TimesNewRoman"/>
          <w:sz w:val="20"/>
          <w:szCs w:val="20"/>
          <w:lang w:val="uk-UA"/>
        </w:rPr>
        <w:t>організація обслуговування в закладах ресторанного господарства;</w:t>
      </w:r>
    </w:p>
    <w:p w:rsidR="00D343C3" w:rsidRPr="00D343C3" w:rsidRDefault="00D343C3" w:rsidP="00D343C3">
      <w:pPr>
        <w:numPr>
          <w:ilvl w:val="0"/>
          <w:numId w:val="8"/>
        </w:numPr>
        <w:autoSpaceDE w:val="0"/>
        <w:autoSpaceDN w:val="0"/>
        <w:adjustRightInd w:val="0"/>
        <w:jc w:val="both"/>
        <w:rPr>
          <w:rFonts w:eastAsia="TimesNewRoman"/>
          <w:sz w:val="20"/>
          <w:szCs w:val="20"/>
          <w:lang w:val="uk-UA"/>
        </w:rPr>
      </w:pPr>
      <w:r w:rsidRPr="00D343C3">
        <w:rPr>
          <w:rFonts w:eastAsia="TimesNewRoman"/>
          <w:sz w:val="20"/>
          <w:szCs w:val="20"/>
          <w:lang w:val="uk-UA"/>
        </w:rPr>
        <w:t>організація виробничої діяльності закладів ресторанного господарства;</w:t>
      </w:r>
    </w:p>
    <w:p w:rsidR="00D343C3" w:rsidRPr="00D343C3" w:rsidRDefault="00D343C3" w:rsidP="00D343C3">
      <w:pPr>
        <w:numPr>
          <w:ilvl w:val="0"/>
          <w:numId w:val="8"/>
        </w:numPr>
        <w:jc w:val="both"/>
        <w:rPr>
          <w:sz w:val="20"/>
          <w:szCs w:val="20"/>
          <w:lang w:val="uk-UA"/>
        </w:rPr>
      </w:pPr>
      <w:r w:rsidRPr="00D343C3">
        <w:rPr>
          <w:sz w:val="20"/>
          <w:szCs w:val="20"/>
          <w:lang w:val="uk-UA"/>
        </w:rPr>
        <w:lastRenderedPageBreak/>
        <w:t>розробки продукту у вигляді сформованого пакету послуг (основних та додаткових).</w:t>
      </w:r>
    </w:p>
    <w:p w:rsidR="00D343C3" w:rsidRPr="00D343C3" w:rsidRDefault="00D343C3" w:rsidP="00D343C3">
      <w:pPr>
        <w:autoSpaceDE w:val="0"/>
        <w:autoSpaceDN w:val="0"/>
        <w:adjustRightInd w:val="0"/>
        <w:jc w:val="both"/>
        <w:rPr>
          <w:rFonts w:eastAsia="TimesNewRoman"/>
          <w:b/>
          <w:bCs/>
          <w:sz w:val="20"/>
          <w:szCs w:val="20"/>
          <w:lang w:val="uk-UA"/>
        </w:rPr>
      </w:pPr>
    </w:p>
    <w:p w:rsidR="00D343C3" w:rsidRPr="00D343C3" w:rsidRDefault="00D343C3" w:rsidP="00D343C3">
      <w:pPr>
        <w:numPr>
          <w:ilvl w:val="1"/>
          <w:numId w:val="17"/>
        </w:numPr>
        <w:autoSpaceDE w:val="0"/>
        <w:autoSpaceDN w:val="0"/>
        <w:adjustRightInd w:val="0"/>
        <w:jc w:val="both"/>
        <w:rPr>
          <w:rFonts w:eastAsia="TimesNewRoman"/>
          <w:b/>
          <w:bCs/>
          <w:sz w:val="20"/>
          <w:szCs w:val="20"/>
          <w:lang w:val="uk-UA"/>
        </w:rPr>
      </w:pPr>
      <w:r w:rsidRPr="00D343C3">
        <w:rPr>
          <w:rFonts w:eastAsia="TimesNewRoman"/>
          <w:b/>
          <w:bCs/>
          <w:sz w:val="20"/>
          <w:szCs w:val="20"/>
          <w:lang w:val="uk-UA"/>
        </w:rPr>
        <w:t xml:space="preserve">Виробнича практика (VIIІ семестр, </w:t>
      </w:r>
      <w:r w:rsidRPr="00D343C3">
        <w:rPr>
          <w:rFonts w:eastAsia="TimesNewRoman"/>
          <w:b/>
          <w:sz w:val="20"/>
          <w:szCs w:val="20"/>
          <w:lang w:val="uk-UA"/>
        </w:rPr>
        <w:t>ОКР «бакалавр»</w:t>
      </w:r>
      <w:r w:rsidRPr="00D343C3">
        <w:rPr>
          <w:rFonts w:eastAsia="TimesNewRoman"/>
          <w:b/>
          <w:bCs/>
          <w:sz w:val="20"/>
          <w:szCs w:val="20"/>
          <w:lang w:val="uk-UA"/>
        </w:rPr>
        <w:t>, денна і заочна форми навчання)</w:t>
      </w:r>
    </w:p>
    <w:p w:rsidR="00D343C3" w:rsidRPr="00D343C3" w:rsidRDefault="00D343C3" w:rsidP="00D343C3">
      <w:pPr>
        <w:ind w:firstLine="709"/>
        <w:jc w:val="both"/>
        <w:rPr>
          <w:sz w:val="20"/>
          <w:szCs w:val="20"/>
          <w:lang w:val="uk-UA"/>
        </w:rPr>
      </w:pPr>
      <w:r w:rsidRPr="00D343C3">
        <w:rPr>
          <w:b/>
          <w:sz w:val="20"/>
          <w:szCs w:val="20"/>
          <w:lang w:val="uk-UA"/>
        </w:rPr>
        <w:t>Метою</w:t>
      </w:r>
      <w:r w:rsidRPr="00D343C3">
        <w:rPr>
          <w:sz w:val="20"/>
          <w:szCs w:val="20"/>
          <w:lang w:val="uk-UA"/>
        </w:rPr>
        <w:t xml:space="preserve"> виробничої практики є закріплення теоретичних знань, отриманих з профілюючих дисциплін задля надання загальної характеристики організаційної структури підприємства і організації управлінської роботи.</w:t>
      </w:r>
    </w:p>
    <w:p w:rsidR="00D343C3" w:rsidRPr="00D343C3" w:rsidRDefault="00D343C3" w:rsidP="00D343C3">
      <w:pPr>
        <w:ind w:firstLine="720"/>
        <w:jc w:val="both"/>
        <w:rPr>
          <w:b/>
          <w:sz w:val="20"/>
          <w:szCs w:val="20"/>
          <w:lang w:val="uk-UA"/>
        </w:rPr>
      </w:pPr>
      <w:r w:rsidRPr="00D343C3">
        <w:rPr>
          <w:sz w:val="20"/>
          <w:szCs w:val="20"/>
          <w:lang w:val="uk-UA"/>
        </w:rPr>
        <w:t xml:space="preserve">Досягнення мети передбачає вирішення наступних </w:t>
      </w:r>
      <w:r w:rsidRPr="00D343C3">
        <w:rPr>
          <w:b/>
          <w:sz w:val="20"/>
          <w:szCs w:val="20"/>
          <w:lang w:val="uk-UA"/>
        </w:rPr>
        <w:t>завдань:</w:t>
      </w:r>
    </w:p>
    <w:p w:rsidR="00D343C3" w:rsidRPr="00D343C3" w:rsidRDefault="00D343C3" w:rsidP="00D343C3">
      <w:pPr>
        <w:numPr>
          <w:ilvl w:val="0"/>
          <w:numId w:val="9"/>
        </w:numPr>
        <w:jc w:val="both"/>
        <w:rPr>
          <w:sz w:val="20"/>
          <w:szCs w:val="20"/>
          <w:lang w:val="uk-UA"/>
        </w:rPr>
      </w:pPr>
      <w:r w:rsidRPr="00D343C3">
        <w:rPr>
          <w:sz w:val="20"/>
          <w:szCs w:val="20"/>
          <w:lang w:val="uk-UA"/>
        </w:rPr>
        <w:t>дати загальну характеристику організаційної структури підприємства і організації управлінської роботи;</w:t>
      </w:r>
    </w:p>
    <w:p w:rsidR="00D343C3" w:rsidRPr="00D343C3" w:rsidRDefault="00D343C3" w:rsidP="00D343C3">
      <w:pPr>
        <w:numPr>
          <w:ilvl w:val="0"/>
          <w:numId w:val="9"/>
        </w:numPr>
        <w:jc w:val="both"/>
        <w:rPr>
          <w:sz w:val="20"/>
          <w:szCs w:val="20"/>
          <w:lang w:val="uk-UA"/>
        </w:rPr>
      </w:pPr>
      <w:r w:rsidRPr="00D343C3">
        <w:rPr>
          <w:sz w:val="20"/>
          <w:szCs w:val="20"/>
          <w:lang w:val="uk-UA"/>
        </w:rPr>
        <w:t>дослідити конкурентний статус підприємства. Оцінити сильні та слабкі сторони підприємства;</w:t>
      </w:r>
    </w:p>
    <w:p w:rsidR="00D343C3" w:rsidRPr="00D343C3" w:rsidRDefault="00D343C3" w:rsidP="00D343C3">
      <w:pPr>
        <w:numPr>
          <w:ilvl w:val="0"/>
          <w:numId w:val="9"/>
        </w:numPr>
        <w:jc w:val="both"/>
        <w:rPr>
          <w:sz w:val="20"/>
          <w:szCs w:val="20"/>
          <w:lang w:val="uk-UA"/>
        </w:rPr>
      </w:pPr>
      <w:r w:rsidRPr="00D343C3">
        <w:rPr>
          <w:sz w:val="20"/>
          <w:szCs w:val="20"/>
          <w:lang w:val="uk-UA"/>
        </w:rPr>
        <w:t xml:space="preserve">зробити двох денну екскурсію в результаті ознайомитись з структурою мережного типу закладів розміщення і харчування; </w:t>
      </w:r>
    </w:p>
    <w:p w:rsidR="00D343C3" w:rsidRPr="00D343C3" w:rsidRDefault="00D343C3" w:rsidP="00D343C3">
      <w:pPr>
        <w:numPr>
          <w:ilvl w:val="0"/>
          <w:numId w:val="9"/>
        </w:numPr>
        <w:jc w:val="both"/>
        <w:rPr>
          <w:sz w:val="20"/>
          <w:szCs w:val="20"/>
          <w:lang w:val="uk-UA"/>
        </w:rPr>
      </w:pPr>
      <w:r w:rsidRPr="00D343C3">
        <w:rPr>
          <w:sz w:val="20"/>
          <w:szCs w:val="20"/>
          <w:lang w:val="uk-UA"/>
        </w:rPr>
        <w:t>ознайомитись зі структурою управління за основними видами діяльності: комерційна діяльність; виробнича діяльність; фінансова діяльність; інноваційна діяльність; кадрова і соціальна діяльність.</w:t>
      </w:r>
    </w:p>
    <w:p w:rsidR="00D343C3" w:rsidRPr="00D343C3" w:rsidRDefault="00D343C3" w:rsidP="00D343C3">
      <w:pPr>
        <w:autoSpaceDE w:val="0"/>
        <w:autoSpaceDN w:val="0"/>
        <w:adjustRightInd w:val="0"/>
        <w:ind w:firstLine="720"/>
        <w:jc w:val="both"/>
        <w:rPr>
          <w:rFonts w:eastAsia="TimesNewRoman"/>
          <w:bCs/>
          <w:sz w:val="20"/>
          <w:szCs w:val="20"/>
          <w:lang w:val="uk-UA"/>
        </w:rPr>
      </w:pPr>
      <w:r w:rsidRPr="00D343C3">
        <w:rPr>
          <w:rFonts w:eastAsia="TimesNewRoman"/>
          <w:bCs/>
          <w:sz w:val="20"/>
          <w:szCs w:val="20"/>
          <w:lang w:val="uk-UA"/>
        </w:rPr>
        <w:t>У результаті проходження практики студенти повинні</w:t>
      </w:r>
    </w:p>
    <w:p w:rsidR="00D343C3" w:rsidRPr="00D343C3" w:rsidRDefault="00D343C3" w:rsidP="00D343C3">
      <w:pPr>
        <w:autoSpaceDE w:val="0"/>
        <w:autoSpaceDN w:val="0"/>
        <w:adjustRightInd w:val="0"/>
        <w:ind w:firstLine="720"/>
        <w:jc w:val="both"/>
        <w:rPr>
          <w:rFonts w:eastAsia="TimesNewRoman"/>
          <w:b/>
          <w:bCs/>
          <w:sz w:val="20"/>
          <w:szCs w:val="20"/>
          <w:lang w:val="uk-UA"/>
        </w:rPr>
      </w:pPr>
      <w:r w:rsidRPr="00D343C3">
        <w:rPr>
          <w:rFonts w:eastAsia="TimesNewRoman"/>
          <w:b/>
          <w:bCs/>
          <w:sz w:val="20"/>
          <w:szCs w:val="20"/>
          <w:lang w:val="uk-UA"/>
        </w:rPr>
        <w:t>знати:</w:t>
      </w:r>
    </w:p>
    <w:p w:rsidR="00D343C3" w:rsidRPr="00D343C3" w:rsidRDefault="00D343C3" w:rsidP="00D343C3">
      <w:pPr>
        <w:numPr>
          <w:ilvl w:val="0"/>
          <w:numId w:val="10"/>
        </w:numPr>
        <w:jc w:val="both"/>
        <w:rPr>
          <w:sz w:val="20"/>
          <w:szCs w:val="20"/>
          <w:lang w:val="uk-UA"/>
        </w:rPr>
      </w:pPr>
      <w:r w:rsidRPr="00D343C3">
        <w:rPr>
          <w:sz w:val="20"/>
          <w:szCs w:val="20"/>
          <w:lang w:val="uk-UA"/>
        </w:rPr>
        <w:t>тип підприємства;</w:t>
      </w:r>
    </w:p>
    <w:p w:rsidR="00D343C3" w:rsidRPr="00D343C3" w:rsidRDefault="00D343C3" w:rsidP="00D343C3">
      <w:pPr>
        <w:numPr>
          <w:ilvl w:val="0"/>
          <w:numId w:val="10"/>
        </w:numPr>
        <w:jc w:val="both"/>
        <w:rPr>
          <w:sz w:val="20"/>
          <w:szCs w:val="20"/>
          <w:lang w:val="uk-UA"/>
        </w:rPr>
      </w:pPr>
      <w:r w:rsidRPr="00D343C3">
        <w:rPr>
          <w:sz w:val="20"/>
          <w:szCs w:val="20"/>
          <w:lang w:val="uk-UA"/>
        </w:rPr>
        <w:t>статут підприємства;</w:t>
      </w:r>
    </w:p>
    <w:p w:rsidR="00D343C3" w:rsidRPr="00D343C3" w:rsidRDefault="00D343C3" w:rsidP="00D343C3">
      <w:pPr>
        <w:numPr>
          <w:ilvl w:val="0"/>
          <w:numId w:val="10"/>
        </w:numPr>
        <w:jc w:val="both"/>
        <w:rPr>
          <w:sz w:val="20"/>
          <w:szCs w:val="20"/>
          <w:lang w:val="uk-UA"/>
        </w:rPr>
      </w:pPr>
      <w:r w:rsidRPr="00D343C3">
        <w:rPr>
          <w:sz w:val="20"/>
          <w:szCs w:val="20"/>
          <w:lang w:val="uk-UA"/>
        </w:rPr>
        <w:t>правовий статус;</w:t>
      </w:r>
    </w:p>
    <w:p w:rsidR="00D343C3" w:rsidRPr="00D343C3" w:rsidRDefault="00D343C3" w:rsidP="00D343C3">
      <w:pPr>
        <w:numPr>
          <w:ilvl w:val="0"/>
          <w:numId w:val="10"/>
        </w:numPr>
        <w:jc w:val="both"/>
        <w:rPr>
          <w:sz w:val="20"/>
          <w:szCs w:val="20"/>
          <w:lang w:val="uk-UA"/>
        </w:rPr>
      </w:pPr>
      <w:r w:rsidRPr="00D343C3">
        <w:rPr>
          <w:sz w:val="20"/>
          <w:szCs w:val="20"/>
          <w:lang w:val="uk-UA"/>
        </w:rPr>
        <w:t xml:space="preserve">форма власності; </w:t>
      </w:r>
    </w:p>
    <w:p w:rsidR="00D343C3" w:rsidRPr="00D343C3" w:rsidRDefault="00D343C3" w:rsidP="00D343C3">
      <w:pPr>
        <w:numPr>
          <w:ilvl w:val="0"/>
          <w:numId w:val="10"/>
        </w:numPr>
        <w:jc w:val="both"/>
        <w:rPr>
          <w:sz w:val="20"/>
          <w:szCs w:val="20"/>
          <w:lang w:val="uk-UA"/>
        </w:rPr>
      </w:pPr>
      <w:r w:rsidRPr="00D343C3">
        <w:rPr>
          <w:sz w:val="20"/>
          <w:szCs w:val="20"/>
          <w:lang w:val="uk-UA"/>
        </w:rPr>
        <w:t>основні види господарської діяльності;</w:t>
      </w:r>
    </w:p>
    <w:p w:rsidR="00D343C3" w:rsidRPr="00D343C3" w:rsidRDefault="00D343C3" w:rsidP="00D343C3">
      <w:pPr>
        <w:numPr>
          <w:ilvl w:val="0"/>
          <w:numId w:val="10"/>
        </w:numPr>
        <w:jc w:val="both"/>
        <w:rPr>
          <w:sz w:val="20"/>
          <w:szCs w:val="20"/>
          <w:lang w:val="uk-UA"/>
        </w:rPr>
      </w:pPr>
      <w:r w:rsidRPr="00D343C3">
        <w:rPr>
          <w:sz w:val="20"/>
          <w:szCs w:val="20"/>
          <w:lang w:val="uk-UA"/>
        </w:rPr>
        <w:t>перелік основних і додаткових послуг готельного підприємства.</w:t>
      </w:r>
    </w:p>
    <w:p w:rsidR="00D343C3" w:rsidRPr="00D343C3" w:rsidRDefault="00D343C3" w:rsidP="00D343C3">
      <w:pPr>
        <w:autoSpaceDE w:val="0"/>
        <w:autoSpaceDN w:val="0"/>
        <w:adjustRightInd w:val="0"/>
        <w:ind w:firstLine="720"/>
        <w:jc w:val="both"/>
        <w:rPr>
          <w:rFonts w:eastAsia="TimesNewRoman"/>
          <w:b/>
          <w:bCs/>
          <w:sz w:val="20"/>
          <w:szCs w:val="20"/>
          <w:lang w:val="uk-UA"/>
        </w:rPr>
      </w:pPr>
      <w:r w:rsidRPr="00D343C3">
        <w:rPr>
          <w:rFonts w:eastAsia="TimesNewRoman"/>
          <w:b/>
          <w:bCs/>
          <w:sz w:val="20"/>
          <w:szCs w:val="20"/>
          <w:lang w:val="uk-UA"/>
        </w:rPr>
        <w:t>вміти:</w:t>
      </w:r>
    </w:p>
    <w:p w:rsidR="00D343C3" w:rsidRPr="00D343C3" w:rsidRDefault="00D343C3" w:rsidP="00D343C3">
      <w:pPr>
        <w:numPr>
          <w:ilvl w:val="0"/>
          <w:numId w:val="11"/>
        </w:numPr>
        <w:autoSpaceDE w:val="0"/>
        <w:autoSpaceDN w:val="0"/>
        <w:adjustRightInd w:val="0"/>
        <w:jc w:val="both"/>
        <w:rPr>
          <w:rFonts w:eastAsia="TimesNewRoman"/>
          <w:bCs/>
          <w:sz w:val="20"/>
          <w:szCs w:val="20"/>
          <w:lang w:val="uk-UA"/>
        </w:rPr>
      </w:pPr>
      <w:r w:rsidRPr="00D343C3">
        <w:rPr>
          <w:rFonts w:eastAsia="TimesNewRoman"/>
          <w:bCs/>
          <w:sz w:val="20"/>
          <w:szCs w:val="20"/>
          <w:lang w:val="uk-UA"/>
        </w:rPr>
        <w:lastRenderedPageBreak/>
        <w:t>визначити внутрішню організаційну структуру управління;</w:t>
      </w:r>
    </w:p>
    <w:p w:rsidR="00D343C3" w:rsidRPr="00D343C3" w:rsidRDefault="00D343C3" w:rsidP="00D343C3">
      <w:pPr>
        <w:numPr>
          <w:ilvl w:val="0"/>
          <w:numId w:val="11"/>
        </w:numPr>
        <w:autoSpaceDE w:val="0"/>
        <w:autoSpaceDN w:val="0"/>
        <w:adjustRightInd w:val="0"/>
        <w:jc w:val="both"/>
        <w:rPr>
          <w:rFonts w:eastAsia="TimesNewRoman"/>
          <w:bCs/>
          <w:sz w:val="20"/>
          <w:szCs w:val="20"/>
          <w:lang w:val="uk-UA"/>
        </w:rPr>
      </w:pPr>
      <w:r w:rsidRPr="00D343C3">
        <w:rPr>
          <w:rFonts w:eastAsia="TimesNewRoman"/>
          <w:bCs/>
          <w:sz w:val="20"/>
          <w:szCs w:val="20"/>
          <w:lang w:val="uk-UA"/>
        </w:rPr>
        <w:t>аналізувати зовнішнє оточення підприємства, його вплив на загальну результативність діяльності і дослідження слабких та сильних сторін підприємства;</w:t>
      </w:r>
    </w:p>
    <w:p w:rsidR="00D343C3" w:rsidRPr="00D343C3" w:rsidRDefault="00D343C3" w:rsidP="00D343C3">
      <w:pPr>
        <w:numPr>
          <w:ilvl w:val="0"/>
          <w:numId w:val="11"/>
        </w:numPr>
        <w:autoSpaceDE w:val="0"/>
        <w:autoSpaceDN w:val="0"/>
        <w:adjustRightInd w:val="0"/>
        <w:jc w:val="both"/>
        <w:rPr>
          <w:rFonts w:eastAsia="TimesNewRoman"/>
          <w:bCs/>
          <w:sz w:val="20"/>
          <w:szCs w:val="20"/>
          <w:lang w:val="uk-UA"/>
        </w:rPr>
      </w:pPr>
      <w:r w:rsidRPr="00D343C3">
        <w:rPr>
          <w:rFonts w:eastAsia="TimesNewRoman"/>
          <w:bCs/>
          <w:sz w:val="20"/>
          <w:szCs w:val="20"/>
          <w:lang w:val="uk-UA"/>
        </w:rPr>
        <w:t xml:space="preserve">аналізувати показники за визначений проміжок часу, які характеризують стан розвитку готельного господарства в Україні на сучасному етапі. </w:t>
      </w:r>
    </w:p>
    <w:p w:rsidR="00D343C3" w:rsidRPr="00D343C3" w:rsidRDefault="00D343C3" w:rsidP="00D343C3">
      <w:pPr>
        <w:autoSpaceDE w:val="0"/>
        <w:autoSpaceDN w:val="0"/>
        <w:adjustRightInd w:val="0"/>
        <w:ind w:firstLine="720"/>
        <w:jc w:val="both"/>
        <w:rPr>
          <w:rFonts w:eastAsia="TimesNewRoman"/>
          <w:b/>
          <w:bCs/>
          <w:sz w:val="20"/>
          <w:szCs w:val="20"/>
          <w:lang w:val="uk-UA"/>
        </w:rPr>
      </w:pPr>
      <w:r w:rsidRPr="00D343C3">
        <w:rPr>
          <w:rFonts w:eastAsia="TimesNewRoman"/>
          <w:b/>
          <w:bCs/>
          <w:sz w:val="20"/>
          <w:szCs w:val="20"/>
          <w:lang w:val="uk-UA"/>
        </w:rPr>
        <w:t>набути навичок:</w:t>
      </w:r>
    </w:p>
    <w:p w:rsidR="00D343C3" w:rsidRPr="00D343C3" w:rsidRDefault="00D343C3" w:rsidP="00D343C3">
      <w:pPr>
        <w:numPr>
          <w:ilvl w:val="0"/>
          <w:numId w:val="12"/>
        </w:numPr>
        <w:autoSpaceDE w:val="0"/>
        <w:autoSpaceDN w:val="0"/>
        <w:adjustRightInd w:val="0"/>
        <w:jc w:val="both"/>
        <w:rPr>
          <w:rFonts w:eastAsia="TimesNewRoman"/>
          <w:b/>
          <w:bCs/>
          <w:sz w:val="20"/>
          <w:szCs w:val="20"/>
          <w:lang w:val="uk-UA"/>
        </w:rPr>
      </w:pPr>
      <w:r w:rsidRPr="00D343C3">
        <w:rPr>
          <w:rFonts w:eastAsia="TimesNewRoman"/>
          <w:sz w:val="20"/>
          <w:szCs w:val="20"/>
          <w:lang w:val="uk-UA"/>
        </w:rPr>
        <w:t>проведення досліджень;</w:t>
      </w:r>
    </w:p>
    <w:p w:rsidR="00D343C3" w:rsidRPr="00D343C3" w:rsidRDefault="00D343C3" w:rsidP="00D343C3">
      <w:pPr>
        <w:numPr>
          <w:ilvl w:val="0"/>
          <w:numId w:val="12"/>
        </w:numPr>
        <w:autoSpaceDE w:val="0"/>
        <w:autoSpaceDN w:val="0"/>
        <w:adjustRightInd w:val="0"/>
        <w:jc w:val="both"/>
        <w:rPr>
          <w:rFonts w:eastAsia="TimesNewRoman"/>
          <w:sz w:val="20"/>
          <w:szCs w:val="20"/>
          <w:lang w:val="uk-UA"/>
        </w:rPr>
      </w:pPr>
      <w:r w:rsidRPr="00D343C3">
        <w:rPr>
          <w:rFonts w:eastAsia="TimesNewRoman"/>
          <w:sz w:val="20"/>
          <w:szCs w:val="20"/>
          <w:lang w:val="uk-UA"/>
        </w:rPr>
        <w:t>збору матеріалу;</w:t>
      </w:r>
    </w:p>
    <w:p w:rsidR="00D343C3" w:rsidRPr="00D343C3" w:rsidRDefault="00D343C3" w:rsidP="00D343C3">
      <w:pPr>
        <w:numPr>
          <w:ilvl w:val="0"/>
          <w:numId w:val="12"/>
        </w:numPr>
        <w:autoSpaceDE w:val="0"/>
        <w:autoSpaceDN w:val="0"/>
        <w:adjustRightInd w:val="0"/>
        <w:jc w:val="both"/>
        <w:rPr>
          <w:rFonts w:eastAsia="TimesNewRoman"/>
          <w:sz w:val="20"/>
          <w:szCs w:val="20"/>
          <w:lang w:val="uk-UA"/>
        </w:rPr>
      </w:pPr>
      <w:r w:rsidRPr="00D343C3">
        <w:rPr>
          <w:rFonts w:eastAsia="TimesNewRoman"/>
          <w:sz w:val="20"/>
          <w:szCs w:val="20"/>
          <w:lang w:val="uk-UA"/>
        </w:rPr>
        <w:t>узагальнення зібраної інформації;</w:t>
      </w:r>
    </w:p>
    <w:p w:rsidR="00D343C3" w:rsidRPr="00D343C3" w:rsidRDefault="00D343C3" w:rsidP="00D343C3">
      <w:pPr>
        <w:numPr>
          <w:ilvl w:val="0"/>
          <w:numId w:val="12"/>
        </w:numPr>
        <w:autoSpaceDE w:val="0"/>
        <w:autoSpaceDN w:val="0"/>
        <w:adjustRightInd w:val="0"/>
        <w:jc w:val="both"/>
        <w:rPr>
          <w:rFonts w:eastAsia="TimesNewRoman"/>
          <w:sz w:val="20"/>
          <w:szCs w:val="20"/>
          <w:lang w:val="uk-UA"/>
        </w:rPr>
      </w:pPr>
      <w:r w:rsidRPr="00D343C3">
        <w:rPr>
          <w:rFonts w:eastAsia="TimesNewRoman"/>
          <w:sz w:val="20"/>
          <w:szCs w:val="20"/>
          <w:lang w:val="uk-UA"/>
        </w:rPr>
        <w:t>визначення перспективних дій.</w:t>
      </w:r>
    </w:p>
    <w:p w:rsidR="00D343C3" w:rsidRPr="00D343C3" w:rsidRDefault="00D343C3" w:rsidP="00D343C3">
      <w:pPr>
        <w:autoSpaceDE w:val="0"/>
        <w:autoSpaceDN w:val="0"/>
        <w:adjustRightInd w:val="0"/>
        <w:jc w:val="center"/>
        <w:rPr>
          <w:rFonts w:eastAsia="TimesNewRoman"/>
          <w:b/>
          <w:bCs/>
          <w:sz w:val="20"/>
          <w:szCs w:val="20"/>
          <w:lang w:val="uk-UA"/>
        </w:rPr>
      </w:pPr>
    </w:p>
    <w:p w:rsidR="00D343C3" w:rsidRPr="00D343C3" w:rsidRDefault="00D343C3" w:rsidP="00D343C3">
      <w:pPr>
        <w:autoSpaceDE w:val="0"/>
        <w:autoSpaceDN w:val="0"/>
        <w:adjustRightInd w:val="0"/>
        <w:ind w:firstLine="709"/>
        <w:jc w:val="both"/>
        <w:rPr>
          <w:rFonts w:eastAsia="TimesNewRoman"/>
          <w:b/>
          <w:bCs/>
          <w:sz w:val="20"/>
          <w:szCs w:val="20"/>
          <w:lang w:val="uk-UA"/>
        </w:rPr>
      </w:pPr>
      <w:r w:rsidRPr="00D343C3">
        <w:rPr>
          <w:rFonts w:eastAsia="TimesNewRoman"/>
          <w:b/>
          <w:bCs/>
          <w:sz w:val="20"/>
          <w:szCs w:val="20"/>
          <w:lang w:val="uk-UA"/>
        </w:rPr>
        <w:t>2.4. Виробнича практика (Х семестр, ОКР «магістр», денна форма навчання)</w:t>
      </w:r>
    </w:p>
    <w:p w:rsidR="00D343C3" w:rsidRPr="00D343C3" w:rsidRDefault="00D343C3" w:rsidP="00D343C3">
      <w:pPr>
        <w:autoSpaceDE w:val="0"/>
        <w:autoSpaceDN w:val="0"/>
        <w:adjustRightInd w:val="0"/>
        <w:ind w:firstLine="709"/>
        <w:jc w:val="both"/>
        <w:rPr>
          <w:rFonts w:eastAsia="TimesNewRoman"/>
          <w:sz w:val="20"/>
          <w:szCs w:val="20"/>
          <w:lang w:val="uk-UA"/>
        </w:rPr>
      </w:pPr>
      <w:r w:rsidRPr="00D343C3">
        <w:rPr>
          <w:rFonts w:eastAsia="TimesNewRoman"/>
          <w:b/>
          <w:bCs/>
          <w:sz w:val="20"/>
          <w:szCs w:val="20"/>
          <w:lang w:val="uk-UA"/>
        </w:rPr>
        <w:t xml:space="preserve">Метою виробничої </w:t>
      </w:r>
      <w:r w:rsidRPr="00D343C3">
        <w:rPr>
          <w:rFonts w:eastAsia="TimesNewRoman"/>
          <w:bCs/>
          <w:sz w:val="20"/>
          <w:szCs w:val="20"/>
          <w:lang w:val="uk-UA"/>
        </w:rPr>
        <w:t>практики магістрів є</w:t>
      </w:r>
      <w:r w:rsidRPr="00D343C3">
        <w:rPr>
          <w:rFonts w:eastAsia="TimesNewRoman"/>
          <w:sz w:val="20"/>
          <w:szCs w:val="20"/>
          <w:lang w:val="uk-UA"/>
        </w:rPr>
        <w:t xml:space="preserve"> закріплення студентами – майбутніми фахівцями із готельної індустрії необхідних практичних умінь та навичок діяльності в реальних умовах виробництва; ознайомлення із сучасним станом готельної індустрії та ринку готельних послуг і опанування передового досвіду організації виробничих й управлінських процесів у санаторно-курортній справі; набуття навичок ділового спілкування із працівниками та клієнтами, вивчення психолого-етичних моментів ділового спілкування; формування професійних якостей особистості майбутнього фахівця санаторно-курортної справи.</w:t>
      </w:r>
    </w:p>
    <w:p w:rsidR="00D343C3" w:rsidRPr="00D343C3" w:rsidRDefault="00D343C3" w:rsidP="00D343C3">
      <w:pPr>
        <w:ind w:firstLine="720"/>
        <w:jc w:val="both"/>
        <w:rPr>
          <w:b/>
          <w:sz w:val="20"/>
          <w:szCs w:val="20"/>
          <w:lang w:val="uk-UA"/>
        </w:rPr>
      </w:pPr>
      <w:r w:rsidRPr="00D343C3">
        <w:rPr>
          <w:sz w:val="20"/>
          <w:szCs w:val="20"/>
          <w:lang w:val="uk-UA"/>
        </w:rPr>
        <w:t xml:space="preserve">Досягнення мети передбачає вирішення наступних </w:t>
      </w:r>
      <w:r w:rsidRPr="00D343C3">
        <w:rPr>
          <w:b/>
          <w:sz w:val="20"/>
          <w:szCs w:val="20"/>
          <w:lang w:val="uk-UA"/>
        </w:rPr>
        <w:t>завдань:</w:t>
      </w:r>
    </w:p>
    <w:p w:rsidR="00D343C3" w:rsidRPr="00D343C3" w:rsidRDefault="00D343C3" w:rsidP="00D343C3">
      <w:pPr>
        <w:numPr>
          <w:ilvl w:val="0"/>
          <w:numId w:val="13"/>
        </w:numPr>
        <w:jc w:val="both"/>
        <w:rPr>
          <w:sz w:val="20"/>
          <w:szCs w:val="20"/>
          <w:lang w:val="uk-UA"/>
        </w:rPr>
      </w:pPr>
      <w:r w:rsidRPr="00D343C3">
        <w:rPr>
          <w:sz w:val="20"/>
          <w:szCs w:val="20"/>
          <w:lang w:val="uk-UA"/>
        </w:rPr>
        <w:t>забезпечення студентів об’єктами практики;</w:t>
      </w:r>
    </w:p>
    <w:p w:rsidR="00D343C3" w:rsidRPr="00D343C3" w:rsidRDefault="00D343C3" w:rsidP="00D343C3">
      <w:pPr>
        <w:numPr>
          <w:ilvl w:val="0"/>
          <w:numId w:val="13"/>
        </w:numPr>
        <w:jc w:val="both"/>
        <w:rPr>
          <w:sz w:val="20"/>
          <w:szCs w:val="20"/>
          <w:lang w:val="uk-UA"/>
        </w:rPr>
      </w:pPr>
      <w:r w:rsidRPr="00D343C3">
        <w:rPr>
          <w:sz w:val="20"/>
          <w:szCs w:val="20"/>
          <w:lang w:val="uk-UA"/>
        </w:rPr>
        <w:t>визначення інновацій і передового досвіду в санаторно-курортній справі;</w:t>
      </w:r>
    </w:p>
    <w:p w:rsidR="00D343C3" w:rsidRPr="00D343C3" w:rsidRDefault="00D343C3" w:rsidP="00D343C3">
      <w:pPr>
        <w:numPr>
          <w:ilvl w:val="0"/>
          <w:numId w:val="13"/>
        </w:numPr>
        <w:jc w:val="both"/>
        <w:rPr>
          <w:sz w:val="20"/>
          <w:szCs w:val="20"/>
          <w:lang w:val="uk-UA"/>
        </w:rPr>
      </w:pPr>
      <w:r w:rsidRPr="00D343C3">
        <w:rPr>
          <w:sz w:val="20"/>
          <w:szCs w:val="20"/>
          <w:lang w:val="uk-UA"/>
        </w:rPr>
        <w:lastRenderedPageBreak/>
        <w:t>ознайомлення з регіональним ринком;</w:t>
      </w:r>
    </w:p>
    <w:p w:rsidR="00D343C3" w:rsidRPr="00D343C3" w:rsidRDefault="00D343C3" w:rsidP="00D343C3">
      <w:pPr>
        <w:numPr>
          <w:ilvl w:val="0"/>
          <w:numId w:val="13"/>
        </w:numPr>
        <w:jc w:val="both"/>
        <w:rPr>
          <w:sz w:val="20"/>
          <w:szCs w:val="20"/>
          <w:lang w:val="uk-UA"/>
        </w:rPr>
      </w:pPr>
      <w:r w:rsidRPr="00D343C3">
        <w:rPr>
          <w:sz w:val="20"/>
          <w:szCs w:val="20"/>
          <w:lang w:val="uk-UA"/>
        </w:rPr>
        <w:t>зробити двох денну екскурсію в результаті якої студенти ознайомлюються з особливостями функціонування закладів санаторно-курортного типу.</w:t>
      </w:r>
    </w:p>
    <w:p w:rsidR="00D343C3" w:rsidRPr="00D343C3" w:rsidRDefault="00D343C3" w:rsidP="00D343C3">
      <w:pPr>
        <w:autoSpaceDE w:val="0"/>
        <w:autoSpaceDN w:val="0"/>
        <w:adjustRightInd w:val="0"/>
        <w:ind w:firstLine="720"/>
        <w:jc w:val="both"/>
        <w:rPr>
          <w:rFonts w:eastAsia="TimesNewRoman"/>
          <w:bCs/>
          <w:sz w:val="20"/>
          <w:szCs w:val="20"/>
          <w:lang w:val="uk-UA"/>
        </w:rPr>
      </w:pPr>
      <w:r w:rsidRPr="00D343C3">
        <w:rPr>
          <w:rFonts w:eastAsia="TimesNewRoman"/>
          <w:bCs/>
          <w:sz w:val="20"/>
          <w:szCs w:val="20"/>
          <w:lang w:val="uk-UA"/>
        </w:rPr>
        <w:t>У підсумку проходження практики студенти повинні</w:t>
      </w:r>
    </w:p>
    <w:p w:rsidR="00D343C3" w:rsidRPr="00D343C3" w:rsidRDefault="00D343C3" w:rsidP="00D343C3">
      <w:pPr>
        <w:autoSpaceDE w:val="0"/>
        <w:autoSpaceDN w:val="0"/>
        <w:adjustRightInd w:val="0"/>
        <w:ind w:firstLine="720"/>
        <w:jc w:val="both"/>
        <w:rPr>
          <w:rFonts w:eastAsia="TimesNewRoman"/>
          <w:b/>
          <w:bCs/>
          <w:sz w:val="20"/>
          <w:szCs w:val="20"/>
          <w:lang w:val="uk-UA"/>
        </w:rPr>
      </w:pPr>
      <w:r w:rsidRPr="00D343C3">
        <w:rPr>
          <w:rFonts w:eastAsia="TimesNewRoman"/>
          <w:b/>
          <w:bCs/>
          <w:sz w:val="20"/>
          <w:szCs w:val="20"/>
          <w:lang w:val="uk-UA"/>
        </w:rPr>
        <w:t>знати:</w:t>
      </w:r>
    </w:p>
    <w:p w:rsidR="00D343C3" w:rsidRPr="00D343C3" w:rsidRDefault="00D343C3" w:rsidP="00D343C3">
      <w:pPr>
        <w:numPr>
          <w:ilvl w:val="0"/>
          <w:numId w:val="14"/>
        </w:numPr>
        <w:autoSpaceDE w:val="0"/>
        <w:autoSpaceDN w:val="0"/>
        <w:adjustRightInd w:val="0"/>
        <w:jc w:val="both"/>
        <w:rPr>
          <w:rFonts w:eastAsia="TimesNewRoman"/>
          <w:sz w:val="20"/>
          <w:szCs w:val="20"/>
          <w:lang w:val="uk-UA"/>
        </w:rPr>
      </w:pPr>
      <w:r w:rsidRPr="00D343C3">
        <w:rPr>
          <w:sz w:val="20"/>
          <w:szCs w:val="20"/>
          <w:lang w:val="uk-UA"/>
        </w:rPr>
        <w:t>правила охорони праці, техніки безпеки і виробничої санітарії</w:t>
      </w:r>
      <w:r w:rsidRPr="00D343C3">
        <w:rPr>
          <w:rFonts w:eastAsia="TimesNewRoman"/>
          <w:sz w:val="20"/>
          <w:szCs w:val="20"/>
          <w:lang w:val="uk-UA"/>
        </w:rPr>
        <w:t>;</w:t>
      </w:r>
    </w:p>
    <w:p w:rsidR="00D343C3" w:rsidRPr="00D343C3" w:rsidRDefault="00D343C3" w:rsidP="00D343C3">
      <w:pPr>
        <w:numPr>
          <w:ilvl w:val="0"/>
          <w:numId w:val="14"/>
        </w:numPr>
        <w:autoSpaceDE w:val="0"/>
        <w:autoSpaceDN w:val="0"/>
        <w:adjustRightInd w:val="0"/>
        <w:jc w:val="both"/>
        <w:rPr>
          <w:rFonts w:eastAsia="TimesNewRoman"/>
          <w:sz w:val="20"/>
          <w:szCs w:val="20"/>
          <w:lang w:val="uk-UA"/>
        </w:rPr>
      </w:pPr>
      <w:r w:rsidRPr="00D343C3">
        <w:rPr>
          <w:rFonts w:eastAsia="TimesNewRoman"/>
          <w:sz w:val="20"/>
          <w:szCs w:val="20"/>
          <w:lang w:val="uk-UA"/>
        </w:rPr>
        <w:t>нормативно-правову базу курортної діяльності;</w:t>
      </w:r>
    </w:p>
    <w:p w:rsidR="00D343C3" w:rsidRPr="00D343C3" w:rsidRDefault="00D343C3" w:rsidP="00D343C3">
      <w:pPr>
        <w:numPr>
          <w:ilvl w:val="0"/>
          <w:numId w:val="14"/>
        </w:numPr>
        <w:autoSpaceDE w:val="0"/>
        <w:autoSpaceDN w:val="0"/>
        <w:adjustRightInd w:val="0"/>
        <w:jc w:val="both"/>
        <w:rPr>
          <w:rFonts w:eastAsia="TimesNewRoman"/>
          <w:sz w:val="20"/>
          <w:szCs w:val="20"/>
          <w:lang w:val="uk-UA"/>
        </w:rPr>
      </w:pPr>
      <w:r w:rsidRPr="00D343C3">
        <w:rPr>
          <w:rFonts w:eastAsia="TimesNewRoman"/>
          <w:sz w:val="20"/>
          <w:szCs w:val="20"/>
          <w:lang w:val="uk-UA"/>
        </w:rPr>
        <w:t>функціональні обов’язки окремих штатних посад.</w:t>
      </w:r>
    </w:p>
    <w:p w:rsidR="00D343C3" w:rsidRPr="00D343C3" w:rsidRDefault="00D343C3" w:rsidP="00D343C3">
      <w:pPr>
        <w:autoSpaceDE w:val="0"/>
        <w:autoSpaceDN w:val="0"/>
        <w:adjustRightInd w:val="0"/>
        <w:ind w:firstLine="720"/>
        <w:jc w:val="both"/>
        <w:rPr>
          <w:rFonts w:eastAsia="TimesNewRoman"/>
          <w:b/>
          <w:bCs/>
          <w:sz w:val="20"/>
          <w:szCs w:val="20"/>
          <w:lang w:val="uk-UA"/>
        </w:rPr>
      </w:pPr>
      <w:r w:rsidRPr="00D343C3">
        <w:rPr>
          <w:rFonts w:eastAsia="TimesNewRoman"/>
          <w:b/>
          <w:bCs/>
          <w:sz w:val="20"/>
          <w:szCs w:val="20"/>
          <w:lang w:val="uk-UA"/>
        </w:rPr>
        <w:t>вміти:</w:t>
      </w:r>
    </w:p>
    <w:p w:rsidR="00D343C3" w:rsidRPr="00D343C3" w:rsidRDefault="00D343C3" w:rsidP="00D343C3">
      <w:pPr>
        <w:numPr>
          <w:ilvl w:val="0"/>
          <w:numId w:val="15"/>
        </w:numPr>
        <w:autoSpaceDE w:val="0"/>
        <w:autoSpaceDN w:val="0"/>
        <w:adjustRightInd w:val="0"/>
        <w:jc w:val="both"/>
        <w:rPr>
          <w:rFonts w:eastAsia="TimesNewRoman"/>
          <w:sz w:val="20"/>
          <w:szCs w:val="20"/>
          <w:lang w:val="uk-UA"/>
        </w:rPr>
      </w:pPr>
      <w:r w:rsidRPr="00D343C3">
        <w:rPr>
          <w:rFonts w:eastAsia="TimesNewRoman"/>
          <w:sz w:val="20"/>
          <w:szCs w:val="20"/>
          <w:lang w:val="uk-UA"/>
        </w:rPr>
        <w:t>працювати із сучасними технологіями збору та аналізу інформації, вміти структурувати дані та відображати їх у таблицях, схемах, рисунках, додатках;</w:t>
      </w:r>
    </w:p>
    <w:p w:rsidR="00D343C3" w:rsidRPr="00D343C3" w:rsidRDefault="00D343C3" w:rsidP="00D343C3">
      <w:pPr>
        <w:numPr>
          <w:ilvl w:val="0"/>
          <w:numId w:val="15"/>
        </w:numPr>
        <w:autoSpaceDE w:val="0"/>
        <w:autoSpaceDN w:val="0"/>
        <w:adjustRightInd w:val="0"/>
        <w:jc w:val="both"/>
        <w:rPr>
          <w:rFonts w:eastAsia="TimesNewRoman"/>
          <w:sz w:val="20"/>
          <w:szCs w:val="20"/>
          <w:lang w:val="uk-UA"/>
        </w:rPr>
      </w:pPr>
      <w:r w:rsidRPr="00D343C3">
        <w:rPr>
          <w:rFonts w:eastAsia="TimesNewRoman"/>
          <w:sz w:val="20"/>
          <w:szCs w:val="20"/>
          <w:lang w:val="uk-UA"/>
        </w:rPr>
        <w:t>збирати інформацію стосовно діяльності підприємства, аналізувати та</w:t>
      </w:r>
    </w:p>
    <w:p w:rsidR="00D343C3" w:rsidRPr="00D343C3" w:rsidRDefault="00D343C3" w:rsidP="00D343C3">
      <w:pPr>
        <w:numPr>
          <w:ilvl w:val="0"/>
          <w:numId w:val="15"/>
        </w:numPr>
        <w:autoSpaceDE w:val="0"/>
        <w:autoSpaceDN w:val="0"/>
        <w:adjustRightInd w:val="0"/>
        <w:jc w:val="both"/>
        <w:rPr>
          <w:rFonts w:eastAsia="TimesNewRoman"/>
          <w:sz w:val="20"/>
          <w:szCs w:val="20"/>
          <w:lang w:val="uk-UA"/>
        </w:rPr>
      </w:pPr>
      <w:r w:rsidRPr="00D343C3">
        <w:rPr>
          <w:rFonts w:eastAsia="TimesNewRoman"/>
          <w:sz w:val="20"/>
          <w:szCs w:val="20"/>
          <w:lang w:val="uk-UA"/>
        </w:rPr>
        <w:t>робити висновки на основі зібраної інформації;</w:t>
      </w:r>
    </w:p>
    <w:p w:rsidR="00D343C3" w:rsidRPr="00D343C3" w:rsidRDefault="00D343C3" w:rsidP="00D343C3">
      <w:pPr>
        <w:numPr>
          <w:ilvl w:val="0"/>
          <w:numId w:val="15"/>
        </w:numPr>
        <w:autoSpaceDE w:val="0"/>
        <w:autoSpaceDN w:val="0"/>
        <w:adjustRightInd w:val="0"/>
        <w:jc w:val="both"/>
        <w:rPr>
          <w:rFonts w:eastAsia="TimesNewRoman"/>
          <w:sz w:val="20"/>
          <w:szCs w:val="20"/>
          <w:lang w:val="uk-UA"/>
        </w:rPr>
      </w:pPr>
      <w:r w:rsidRPr="00D343C3">
        <w:rPr>
          <w:rFonts w:eastAsia="TimesNewRoman"/>
          <w:sz w:val="20"/>
          <w:szCs w:val="20"/>
          <w:lang w:val="uk-UA"/>
        </w:rPr>
        <w:t>виконувати основні технологічні операції з обслуговування клієнтів на підприємствах;</w:t>
      </w:r>
    </w:p>
    <w:p w:rsidR="00D343C3" w:rsidRPr="00D343C3" w:rsidRDefault="00D343C3" w:rsidP="00D343C3">
      <w:pPr>
        <w:numPr>
          <w:ilvl w:val="0"/>
          <w:numId w:val="15"/>
        </w:numPr>
        <w:autoSpaceDE w:val="0"/>
        <w:autoSpaceDN w:val="0"/>
        <w:adjustRightInd w:val="0"/>
        <w:jc w:val="both"/>
        <w:rPr>
          <w:rFonts w:eastAsia="TimesNewRoman"/>
          <w:sz w:val="20"/>
          <w:szCs w:val="20"/>
          <w:lang w:val="uk-UA"/>
        </w:rPr>
      </w:pPr>
      <w:r w:rsidRPr="00D343C3">
        <w:rPr>
          <w:rFonts w:eastAsia="TimesNewRoman"/>
          <w:sz w:val="20"/>
          <w:szCs w:val="20"/>
          <w:lang w:val="uk-UA"/>
        </w:rPr>
        <w:t>працювати із джерелами інформації: довідковою, нормативно-правовою, комп’ютерною;</w:t>
      </w:r>
    </w:p>
    <w:p w:rsidR="00D343C3" w:rsidRPr="00D343C3" w:rsidRDefault="00D343C3" w:rsidP="00D343C3">
      <w:pPr>
        <w:numPr>
          <w:ilvl w:val="0"/>
          <w:numId w:val="15"/>
        </w:numPr>
        <w:autoSpaceDE w:val="0"/>
        <w:autoSpaceDN w:val="0"/>
        <w:adjustRightInd w:val="0"/>
        <w:jc w:val="both"/>
        <w:rPr>
          <w:rFonts w:eastAsia="TimesNewRoman"/>
          <w:sz w:val="20"/>
          <w:szCs w:val="20"/>
          <w:lang w:val="uk-UA"/>
        </w:rPr>
      </w:pPr>
      <w:r w:rsidRPr="00D343C3">
        <w:rPr>
          <w:rFonts w:eastAsia="TimesNewRoman"/>
          <w:sz w:val="20"/>
          <w:szCs w:val="20"/>
          <w:lang w:val="uk-UA"/>
        </w:rPr>
        <w:t>працювати із різними категоріями клієнтів, зокрема іноземними;</w:t>
      </w:r>
    </w:p>
    <w:p w:rsidR="00D343C3" w:rsidRPr="00D343C3" w:rsidRDefault="00D343C3" w:rsidP="00D343C3">
      <w:pPr>
        <w:numPr>
          <w:ilvl w:val="0"/>
          <w:numId w:val="15"/>
        </w:numPr>
        <w:autoSpaceDE w:val="0"/>
        <w:autoSpaceDN w:val="0"/>
        <w:adjustRightInd w:val="0"/>
        <w:jc w:val="both"/>
        <w:rPr>
          <w:rFonts w:eastAsia="TimesNewRoman"/>
          <w:sz w:val="20"/>
          <w:szCs w:val="20"/>
          <w:lang w:val="uk-UA"/>
        </w:rPr>
      </w:pPr>
      <w:r w:rsidRPr="00D343C3">
        <w:rPr>
          <w:rFonts w:eastAsia="TimesNewRoman"/>
          <w:sz w:val="20"/>
          <w:szCs w:val="20"/>
          <w:lang w:val="uk-UA"/>
        </w:rPr>
        <w:t>визначити стратегію діяльності підприємства;</w:t>
      </w:r>
    </w:p>
    <w:p w:rsidR="00D343C3" w:rsidRPr="00D343C3" w:rsidRDefault="00D343C3" w:rsidP="00D343C3">
      <w:pPr>
        <w:numPr>
          <w:ilvl w:val="0"/>
          <w:numId w:val="15"/>
        </w:numPr>
        <w:autoSpaceDE w:val="0"/>
        <w:autoSpaceDN w:val="0"/>
        <w:adjustRightInd w:val="0"/>
        <w:jc w:val="both"/>
        <w:rPr>
          <w:rFonts w:eastAsia="TimesNewRoman"/>
          <w:sz w:val="20"/>
          <w:szCs w:val="20"/>
          <w:lang w:val="uk-UA"/>
        </w:rPr>
      </w:pPr>
      <w:r w:rsidRPr="00D343C3">
        <w:rPr>
          <w:rFonts w:eastAsia="TimesNewRoman"/>
          <w:sz w:val="20"/>
          <w:szCs w:val="20"/>
          <w:lang w:val="uk-UA"/>
        </w:rPr>
        <w:t>визначити особливості корпоративної культури досліджуваного підприємства;</w:t>
      </w:r>
    </w:p>
    <w:p w:rsidR="00D343C3" w:rsidRPr="00D343C3" w:rsidRDefault="00D343C3" w:rsidP="00D343C3">
      <w:pPr>
        <w:numPr>
          <w:ilvl w:val="0"/>
          <w:numId w:val="15"/>
        </w:numPr>
        <w:autoSpaceDE w:val="0"/>
        <w:autoSpaceDN w:val="0"/>
        <w:adjustRightInd w:val="0"/>
        <w:jc w:val="both"/>
        <w:rPr>
          <w:rFonts w:eastAsia="TimesNewRoman"/>
          <w:sz w:val="20"/>
          <w:szCs w:val="20"/>
          <w:lang w:val="uk-UA"/>
        </w:rPr>
      </w:pPr>
      <w:r w:rsidRPr="00D343C3">
        <w:rPr>
          <w:rFonts w:eastAsia="TimesNewRoman"/>
          <w:sz w:val="20"/>
          <w:szCs w:val="20"/>
          <w:lang w:val="uk-UA"/>
        </w:rPr>
        <w:t>провести аналіз маркетингової діяльності досліджуваного підприємства;</w:t>
      </w:r>
    </w:p>
    <w:p w:rsidR="00D343C3" w:rsidRPr="00D343C3" w:rsidRDefault="00D343C3" w:rsidP="00D343C3">
      <w:pPr>
        <w:numPr>
          <w:ilvl w:val="0"/>
          <w:numId w:val="15"/>
        </w:numPr>
        <w:autoSpaceDE w:val="0"/>
        <w:autoSpaceDN w:val="0"/>
        <w:adjustRightInd w:val="0"/>
        <w:jc w:val="both"/>
        <w:rPr>
          <w:rFonts w:eastAsia="TimesNewRoman"/>
          <w:sz w:val="20"/>
          <w:szCs w:val="20"/>
          <w:lang w:val="uk-UA"/>
        </w:rPr>
      </w:pPr>
      <w:r w:rsidRPr="00D343C3">
        <w:rPr>
          <w:rFonts w:eastAsia="TimesNewRoman"/>
          <w:sz w:val="20"/>
          <w:szCs w:val="20"/>
          <w:lang w:val="uk-UA"/>
        </w:rPr>
        <w:t>провести аналіз діяльності підприємства за матрицею сприятливого-несприятливого зовнішнього середовища.</w:t>
      </w:r>
    </w:p>
    <w:p w:rsidR="00D343C3" w:rsidRPr="00D343C3" w:rsidRDefault="00D343C3" w:rsidP="00D343C3">
      <w:pPr>
        <w:autoSpaceDE w:val="0"/>
        <w:autoSpaceDN w:val="0"/>
        <w:adjustRightInd w:val="0"/>
        <w:ind w:firstLine="720"/>
        <w:jc w:val="both"/>
        <w:rPr>
          <w:rFonts w:eastAsia="TimesNewRoman"/>
          <w:b/>
          <w:bCs/>
          <w:sz w:val="20"/>
          <w:szCs w:val="20"/>
          <w:lang w:val="uk-UA"/>
        </w:rPr>
      </w:pPr>
      <w:r w:rsidRPr="00D343C3">
        <w:rPr>
          <w:rFonts w:eastAsia="TimesNewRoman"/>
          <w:b/>
          <w:bCs/>
          <w:sz w:val="20"/>
          <w:szCs w:val="20"/>
          <w:lang w:val="uk-UA"/>
        </w:rPr>
        <w:t>набути навичок:</w:t>
      </w:r>
    </w:p>
    <w:p w:rsidR="00D343C3" w:rsidRPr="00D343C3" w:rsidRDefault="00D343C3" w:rsidP="00D343C3">
      <w:pPr>
        <w:numPr>
          <w:ilvl w:val="0"/>
          <w:numId w:val="16"/>
        </w:numPr>
        <w:autoSpaceDE w:val="0"/>
        <w:autoSpaceDN w:val="0"/>
        <w:adjustRightInd w:val="0"/>
        <w:jc w:val="both"/>
        <w:rPr>
          <w:rFonts w:eastAsia="TimesNewRoman"/>
          <w:sz w:val="20"/>
          <w:szCs w:val="20"/>
          <w:lang w:val="uk-UA"/>
        </w:rPr>
      </w:pPr>
      <w:r w:rsidRPr="00D343C3">
        <w:rPr>
          <w:rFonts w:eastAsia="TimesNewRoman"/>
          <w:sz w:val="20"/>
          <w:szCs w:val="20"/>
          <w:lang w:val="uk-UA"/>
        </w:rPr>
        <w:t>виконання професійних обов’язків однієї або кількох різноманітних посад;</w:t>
      </w:r>
    </w:p>
    <w:p w:rsidR="00D343C3" w:rsidRPr="00D343C3" w:rsidRDefault="00D343C3" w:rsidP="00D343C3">
      <w:pPr>
        <w:numPr>
          <w:ilvl w:val="0"/>
          <w:numId w:val="16"/>
        </w:numPr>
        <w:autoSpaceDE w:val="0"/>
        <w:autoSpaceDN w:val="0"/>
        <w:adjustRightInd w:val="0"/>
        <w:jc w:val="both"/>
        <w:rPr>
          <w:rFonts w:eastAsia="TimesNewRoman"/>
          <w:sz w:val="20"/>
          <w:szCs w:val="20"/>
          <w:lang w:val="uk-UA"/>
        </w:rPr>
      </w:pPr>
      <w:r w:rsidRPr="00D343C3">
        <w:rPr>
          <w:rFonts w:eastAsia="TimesNewRoman"/>
          <w:sz w:val="20"/>
          <w:szCs w:val="20"/>
          <w:lang w:val="uk-UA"/>
        </w:rPr>
        <w:lastRenderedPageBreak/>
        <w:t>організації власного робочого часу, виділення серед виробничих завдань першочергових;</w:t>
      </w:r>
    </w:p>
    <w:p w:rsidR="00D343C3" w:rsidRPr="00D343C3" w:rsidRDefault="00D343C3" w:rsidP="00D343C3">
      <w:pPr>
        <w:numPr>
          <w:ilvl w:val="0"/>
          <w:numId w:val="16"/>
        </w:numPr>
        <w:autoSpaceDE w:val="0"/>
        <w:autoSpaceDN w:val="0"/>
        <w:adjustRightInd w:val="0"/>
        <w:jc w:val="both"/>
        <w:rPr>
          <w:rFonts w:eastAsia="TimesNewRoman"/>
          <w:sz w:val="20"/>
          <w:szCs w:val="20"/>
          <w:lang w:val="uk-UA"/>
        </w:rPr>
      </w:pPr>
      <w:r w:rsidRPr="00D343C3">
        <w:rPr>
          <w:rFonts w:eastAsia="TimesNewRoman"/>
          <w:sz w:val="20"/>
          <w:szCs w:val="20"/>
          <w:lang w:val="uk-UA"/>
        </w:rPr>
        <w:t>виконання основних технологічних операцій з обслуговування клієнтів на підприємствах готельної індустрії;</w:t>
      </w:r>
    </w:p>
    <w:p w:rsidR="00D343C3" w:rsidRPr="00D343C3" w:rsidRDefault="00D343C3" w:rsidP="00D343C3">
      <w:pPr>
        <w:numPr>
          <w:ilvl w:val="0"/>
          <w:numId w:val="16"/>
        </w:numPr>
        <w:autoSpaceDE w:val="0"/>
        <w:autoSpaceDN w:val="0"/>
        <w:adjustRightInd w:val="0"/>
        <w:jc w:val="both"/>
        <w:rPr>
          <w:rFonts w:eastAsia="TimesNewRoman"/>
          <w:sz w:val="20"/>
          <w:szCs w:val="20"/>
          <w:lang w:val="uk-UA"/>
        </w:rPr>
      </w:pPr>
      <w:r w:rsidRPr="00D343C3">
        <w:rPr>
          <w:rFonts w:eastAsia="TimesNewRoman"/>
          <w:sz w:val="20"/>
          <w:szCs w:val="20"/>
          <w:lang w:val="uk-UA"/>
        </w:rPr>
        <w:t>роботи із джерелами інформації: довідковою, нормативно-правовою, комп’ютерною;</w:t>
      </w:r>
    </w:p>
    <w:p w:rsidR="00D343C3" w:rsidRPr="00D343C3" w:rsidRDefault="00D343C3" w:rsidP="00D343C3">
      <w:pPr>
        <w:numPr>
          <w:ilvl w:val="0"/>
          <w:numId w:val="16"/>
        </w:numPr>
        <w:autoSpaceDE w:val="0"/>
        <w:autoSpaceDN w:val="0"/>
        <w:adjustRightInd w:val="0"/>
        <w:jc w:val="both"/>
        <w:rPr>
          <w:rFonts w:eastAsia="TimesNewRoman"/>
          <w:sz w:val="20"/>
          <w:szCs w:val="20"/>
          <w:lang w:val="uk-UA"/>
        </w:rPr>
      </w:pPr>
      <w:r w:rsidRPr="00D343C3">
        <w:rPr>
          <w:rFonts w:eastAsia="TimesNewRoman"/>
          <w:sz w:val="20"/>
          <w:szCs w:val="20"/>
          <w:lang w:val="uk-UA"/>
        </w:rPr>
        <w:t>роботи з різними категоріями клієнтів.</w:t>
      </w:r>
    </w:p>
    <w:p w:rsidR="00D343C3" w:rsidRPr="00D343C3" w:rsidRDefault="00D343C3" w:rsidP="00D343C3">
      <w:pPr>
        <w:autoSpaceDE w:val="0"/>
        <w:autoSpaceDN w:val="0"/>
        <w:adjustRightInd w:val="0"/>
        <w:jc w:val="center"/>
        <w:rPr>
          <w:rFonts w:eastAsia="TimesNewRoman"/>
          <w:b/>
          <w:bCs/>
          <w:sz w:val="20"/>
          <w:szCs w:val="20"/>
          <w:lang w:val="uk-UA"/>
        </w:rPr>
      </w:pPr>
    </w:p>
    <w:p w:rsidR="00D343C3" w:rsidRPr="00D343C3" w:rsidRDefault="00D343C3" w:rsidP="00D343C3">
      <w:pPr>
        <w:autoSpaceDE w:val="0"/>
        <w:autoSpaceDN w:val="0"/>
        <w:adjustRightInd w:val="0"/>
        <w:jc w:val="center"/>
        <w:rPr>
          <w:rFonts w:eastAsia="TimesNewRoman"/>
          <w:b/>
          <w:bCs/>
          <w:sz w:val="20"/>
          <w:szCs w:val="20"/>
          <w:lang w:val="uk-UA"/>
        </w:rPr>
      </w:pPr>
      <w:r w:rsidRPr="00D343C3">
        <w:rPr>
          <w:rFonts w:eastAsia="TimesNewRoman"/>
          <w:b/>
          <w:bCs/>
          <w:sz w:val="20"/>
          <w:szCs w:val="20"/>
          <w:lang w:val="uk-UA"/>
        </w:rPr>
        <w:t>3. ЗМІСТ І ЗАВДАННЯ ПРАКТИК</w:t>
      </w:r>
    </w:p>
    <w:p w:rsidR="00D343C3" w:rsidRPr="00D343C3" w:rsidRDefault="00D343C3" w:rsidP="00D343C3">
      <w:pPr>
        <w:autoSpaceDE w:val="0"/>
        <w:autoSpaceDN w:val="0"/>
        <w:adjustRightInd w:val="0"/>
        <w:jc w:val="center"/>
        <w:rPr>
          <w:rFonts w:eastAsia="TimesNewRoman"/>
          <w:b/>
          <w:bCs/>
          <w:sz w:val="20"/>
          <w:szCs w:val="20"/>
          <w:lang w:val="uk-UA"/>
        </w:rPr>
      </w:pPr>
    </w:p>
    <w:p w:rsidR="00D343C3" w:rsidRPr="00D343C3" w:rsidRDefault="00D343C3" w:rsidP="00D343C3">
      <w:pPr>
        <w:autoSpaceDE w:val="0"/>
        <w:autoSpaceDN w:val="0"/>
        <w:adjustRightInd w:val="0"/>
        <w:ind w:firstLine="720"/>
        <w:jc w:val="both"/>
        <w:rPr>
          <w:rFonts w:eastAsia="TimesNewRoman"/>
          <w:sz w:val="20"/>
          <w:szCs w:val="20"/>
          <w:lang w:val="uk-UA"/>
        </w:rPr>
      </w:pPr>
      <w:r w:rsidRPr="00D343C3">
        <w:rPr>
          <w:rFonts w:eastAsia="TimesNewRoman"/>
          <w:sz w:val="20"/>
          <w:szCs w:val="20"/>
          <w:lang w:val="uk-UA"/>
        </w:rPr>
        <w:t>Зміст і завдання всіх практик визначає керівник практики на основі наскрізної програми і робочих програм практик. Робочі програми практик складаються кафедрами, відповідальними за їхнє проведення, і затверджуються Навчально-методичною радою Інституту туризму Прикарпатського національного університету імені Василя Стефаника.</w:t>
      </w:r>
    </w:p>
    <w:p w:rsidR="00D343C3" w:rsidRPr="00D343C3" w:rsidRDefault="00D343C3" w:rsidP="00D343C3">
      <w:pPr>
        <w:pStyle w:val="1"/>
        <w:shd w:val="clear" w:color="auto" w:fill="auto"/>
        <w:tabs>
          <w:tab w:val="left" w:pos="865"/>
        </w:tabs>
        <w:spacing w:line="240" w:lineRule="auto"/>
        <w:ind w:left="360"/>
        <w:jc w:val="center"/>
        <w:rPr>
          <w:rStyle w:val="a5"/>
          <w:rFonts w:ascii="Times New Roman" w:hAnsi="Times New Roman" w:cs="Times New Roman"/>
          <w:b/>
          <w:color w:val="000000"/>
          <w:sz w:val="20"/>
          <w:szCs w:val="20"/>
          <w:lang w:eastAsia="uk-UA"/>
        </w:rPr>
      </w:pPr>
    </w:p>
    <w:p w:rsidR="00D343C3" w:rsidRPr="00D343C3" w:rsidRDefault="00D343C3" w:rsidP="00D343C3">
      <w:pPr>
        <w:pStyle w:val="10"/>
        <w:jc w:val="center"/>
        <w:rPr>
          <w:rStyle w:val="a5"/>
          <w:b/>
          <w:color w:val="000000"/>
          <w:sz w:val="20"/>
          <w:szCs w:val="20"/>
          <w:lang w:val="uk-UA" w:eastAsia="uk-UA"/>
        </w:rPr>
      </w:pPr>
      <w:r w:rsidRPr="00D343C3">
        <w:rPr>
          <w:rStyle w:val="a5"/>
          <w:b/>
          <w:color w:val="000000"/>
          <w:sz w:val="20"/>
          <w:szCs w:val="20"/>
          <w:lang w:val="uk-UA" w:eastAsia="uk-UA"/>
        </w:rPr>
        <w:t>4. ВАРІАТИВНА ВИРОБНИЧА ПРАКТИКА</w:t>
      </w:r>
    </w:p>
    <w:p w:rsidR="00D343C3" w:rsidRPr="00D343C3" w:rsidRDefault="00D343C3" w:rsidP="00D343C3">
      <w:pPr>
        <w:pStyle w:val="10"/>
        <w:jc w:val="center"/>
        <w:rPr>
          <w:rStyle w:val="a5"/>
          <w:b/>
          <w:sz w:val="20"/>
          <w:szCs w:val="20"/>
          <w:lang w:val="uk-UA"/>
        </w:rPr>
      </w:pPr>
    </w:p>
    <w:p w:rsidR="00D343C3" w:rsidRPr="00D343C3" w:rsidRDefault="00D343C3" w:rsidP="00D343C3">
      <w:pPr>
        <w:pStyle w:val="10"/>
        <w:ind w:firstLine="708"/>
        <w:jc w:val="both"/>
        <w:rPr>
          <w:sz w:val="20"/>
          <w:szCs w:val="20"/>
          <w:lang w:val="uk-UA"/>
        </w:rPr>
      </w:pPr>
      <w:r w:rsidRPr="00D343C3">
        <w:rPr>
          <w:sz w:val="20"/>
          <w:szCs w:val="20"/>
          <w:lang w:val="uk-UA"/>
        </w:rPr>
        <w:t>Студентам 2 і 3 курсів денної форми навчання забезпечується можливість проходження практики за кордоном у відповідності до угод про співробітництво. Дана практика проходить у весняно-літній період (травень-жовтень) і триває від 4 до 5,5 місяців. Бази практики – це 4-5- зіркові готелі Греції, Німеччини та Туреччини.</w:t>
      </w:r>
    </w:p>
    <w:p w:rsidR="00D343C3" w:rsidRPr="00D343C3" w:rsidRDefault="00D343C3" w:rsidP="00D343C3">
      <w:pPr>
        <w:pStyle w:val="10"/>
        <w:ind w:firstLine="708"/>
        <w:jc w:val="both"/>
        <w:rPr>
          <w:sz w:val="20"/>
          <w:szCs w:val="20"/>
          <w:lang w:val="uk-UA"/>
        </w:rPr>
      </w:pPr>
      <w:r w:rsidRPr="00D343C3">
        <w:rPr>
          <w:sz w:val="20"/>
          <w:szCs w:val="20"/>
          <w:lang w:val="uk-UA"/>
        </w:rPr>
        <w:t xml:space="preserve">Студенти проходять практику на різних посадах в підрозділах готелів: реєстрація та відділ обслуговування, відділ продажу, Spa-салони, анімація, сервіс (офіціанти, бармени, працівники кухні, покоївки, швейцари), а також надають послуги </w:t>
      </w:r>
      <w:proofErr w:type="spellStart"/>
      <w:r w:rsidRPr="00D343C3">
        <w:rPr>
          <w:sz w:val="20"/>
          <w:szCs w:val="20"/>
          <w:lang w:val="uk-UA"/>
        </w:rPr>
        <w:t>трансфермена</w:t>
      </w:r>
      <w:proofErr w:type="spellEnd"/>
      <w:r w:rsidRPr="00D343C3">
        <w:rPr>
          <w:sz w:val="20"/>
          <w:szCs w:val="20"/>
          <w:lang w:val="uk-UA"/>
        </w:rPr>
        <w:t xml:space="preserve">. </w:t>
      </w:r>
    </w:p>
    <w:p w:rsidR="00D343C3" w:rsidRPr="00D343C3" w:rsidRDefault="00D343C3" w:rsidP="00D343C3">
      <w:pPr>
        <w:pStyle w:val="10"/>
        <w:jc w:val="both"/>
        <w:rPr>
          <w:rFonts w:eastAsia="TimesNewRoman"/>
          <w:sz w:val="20"/>
          <w:szCs w:val="20"/>
          <w:lang w:val="uk-UA"/>
        </w:rPr>
      </w:pPr>
    </w:p>
    <w:p w:rsidR="00D343C3" w:rsidRPr="00D343C3" w:rsidRDefault="00D343C3" w:rsidP="00D343C3">
      <w:pPr>
        <w:jc w:val="center"/>
        <w:rPr>
          <w:b/>
          <w:sz w:val="20"/>
          <w:szCs w:val="20"/>
          <w:lang w:val="uk-UA"/>
        </w:rPr>
      </w:pPr>
      <w:r w:rsidRPr="00D343C3">
        <w:rPr>
          <w:b/>
          <w:sz w:val="20"/>
          <w:szCs w:val="20"/>
          <w:lang w:val="uk-UA"/>
        </w:rPr>
        <w:lastRenderedPageBreak/>
        <w:t>5. ЕКСКУРСІЇ ПІД ЧАС ПРАКТИКИ</w:t>
      </w:r>
    </w:p>
    <w:p w:rsidR="00D343C3" w:rsidRPr="00D343C3" w:rsidRDefault="00D343C3" w:rsidP="00D343C3">
      <w:pPr>
        <w:jc w:val="center"/>
        <w:rPr>
          <w:b/>
          <w:sz w:val="20"/>
          <w:szCs w:val="20"/>
          <w:lang w:val="uk-UA"/>
        </w:rPr>
      </w:pPr>
    </w:p>
    <w:p w:rsidR="00D343C3" w:rsidRPr="00D343C3" w:rsidRDefault="00D343C3" w:rsidP="00D343C3">
      <w:pPr>
        <w:ind w:firstLine="709"/>
        <w:jc w:val="both"/>
        <w:rPr>
          <w:rFonts w:eastAsia="TimesNewRoman"/>
          <w:b/>
          <w:bCs/>
          <w:sz w:val="20"/>
          <w:szCs w:val="20"/>
          <w:lang w:val="uk-UA"/>
        </w:rPr>
      </w:pPr>
      <w:r w:rsidRPr="00D343C3">
        <w:rPr>
          <w:sz w:val="20"/>
          <w:szCs w:val="20"/>
          <w:lang w:val="uk-UA"/>
        </w:rPr>
        <w:t xml:space="preserve">Невід’ємною складовою як навчальної, виробничої, так і переддипломної практик є екскурсія. Екскурсії під час практики проводяться з метою ознайомлення студентів з природними, історико-культурними ресурсами області, туристичною інфраструктурою України й європейських країн та формування професійних навичок організації і проведення екскурсій. </w:t>
      </w:r>
    </w:p>
    <w:p w:rsidR="00D343C3" w:rsidRPr="00D343C3" w:rsidRDefault="00D343C3" w:rsidP="00D343C3">
      <w:pPr>
        <w:autoSpaceDE w:val="0"/>
        <w:autoSpaceDN w:val="0"/>
        <w:adjustRightInd w:val="0"/>
        <w:ind w:firstLine="720"/>
        <w:jc w:val="center"/>
        <w:rPr>
          <w:rFonts w:eastAsia="TimesNewRoman"/>
          <w:b/>
          <w:bCs/>
          <w:sz w:val="20"/>
          <w:szCs w:val="20"/>
          <w:lang w:val="uk-UA"/>
        </w:rPr>
      </w:pPr>
    </w:p>
    <w:p w:rsidR="00D343C3" w:rsidRPr="00D343C3" w:rsidRDefault="00D343C3" w:rsidP="00D343C3">
      <w:pPr>
        <w:autoSpaceDE w:val="0"/>
        <w:autoSpaceDN w:val="0"/>
        <w:adjustRightInd w:val="0"/>
        <w:jc w:val="center"/>
        <w:rPr>
          <w:rFonts w:eastAsia="TimesNewRoman"/>
          <w:b/>
          <w:bCs/>
          <w:sz w:val="20"/>
          <w:szCs w:val="20"/>
          <w:lang w:val="uk-UA"/>
        </w:rPr>
      </w:pPr>
      <w:r w:rsidRPr="00D343C3">
        <w:rPr>
          <w:rFonts w:eastAsia="TimesNewRoman"/>
          <w:b/>
          <w:bCs/>
          <w:sz w:val="20"/>
          <w:szCs w:val="20"/>
          <w:lang w:val="uk-UA"/>
        </w:rPr>
        <w:t>6. КОНТРОЛЬ ЗА ПРОХОДЖЕННЯМ ПРАКТИКИ</w:t>
      </w:r>
    </w:p>
    <w:p w:rsidR="00D343C3" w:rsidRPr="00D343C3" w:rsidRDefault="00D343C3" w:rsidP="00D343C3">
      <w:pPr>
        <w:autoSpaceDE w:val="0"/>
        <w:autoSpaceDN w:val="0"/>
        <w:adjustRightInd w:val="0"/>
        <w:ind w:firstLine="720"/>
        <w:jc w:val="center"/>
        <w:rPr>
          <w:rFonts w:eastAsia="TimesNewRoman"/>
          <w:b/>
          <w:bCs/>
          <w:sz w:val="20"/>
          <w:szCs w:val="20"/>
          <w:lang w:val="uk-UA"/>
        </w:rPr>
      </w:pPr>
    </w:p>
    <w:p w:rsidR="00D343C3" w:rsidRPr="00D343C3" w:rsidRDefault="00D343C3" w:rsidP="00D343C3">
      <w:pPr>
        <w:autoSpaceDE w:val="0"/>
        <w:autoSpaceDN w:val="0"/>
        <w:adjustRightInd w:val="0"/>
        <w:ind w:firstLine="720"/>
        <w:jc w:val="both"/>
        <w:rPr>
          <w:rFonts w:eastAsia="TimesNewRoman"/>
          <w:sz w:val="20"/>
          <w:szCs w:val="20"/>
          <w:lang w:val="uk-UA"/>
        </w:rPr>
      </w:pPr>
      <w:r w:rsidRPr="00D343C3">
        <w:rPr>
          <w:rFonts w:eastAsia="TimesNewRoman"/>
          <w:sz w:val="20"/>
          <w:szCs w:val="20"/>
          <w:lang w:val="uk-UA"/>
        </w:rPr>
        <w:t>Контроль за роботою студентів під час практики здійснює керівник практики від кафедри, завідувач кафедри, яка забезпечує її проведення, або керівник практики від інституту.</w:t>
      </w:r>
    </w:p>
    <w:p w:rsidR="00D343C3" w:rsidRPr="00D343C3" w:rsidRDefault="00D343C3" w:rsidP="00D343C3">
      <w:pPr>
        <w:autoSpaceDE w:val="0"/>
        <w:autoSpaceDN w:val="0"/>
        <w:adjustRightInd w:val="0"/>
        <w:ind w:firstLine="720"/>
        <w:jc w:val="both"/>
        <w:rPr>
          <w:rFonts w:eastAsia="TimesNewRoman"/>
          <w:sz w:val="20"/>
          <w:szCs w:val="20"/>
          <w:lang w:val="uk-UA"/>
        </w:rPr>
      </w:pPr>
      <w:r w:rsidRPr="00D343C3">
        <w:rPr>
          <w:rFonts w:eastAsia="TimesNewRoman"/>
          <w:sz w:val="20"/>
          <w:szCs w:val="20"/>
          <w:lang w:val="uk-UA"/>
        </w:rPr>
        <w:t>Поточний контроль асистентської практики здійснюється керівниками шляхом аналізу та оцінки систематичної роботи і залікових навчальних занять студентів. Підсумковий контроль здійснюється у кінці проходження практики шляхом оцінювання цілісної систематичної педагогічної діяльності студентів протягом конкретного періоду. При виставленні студенту диференційованої оцінки враховується рівень теоретичної підготовки майбутнього викладача, якість виконання завдань практики, рівень оволодіння педагогічними вміннями і навичками, дисциплінованість, якість оформлення документації та час її подання.</w:t>
      </w:r>
    </w:p>
    <w:p w:rsidR="00D343C3" w:rsidRPr="00D343C3" w:rsidRDefault="00D343C3" w:rsidP="00D343C3">
      <w:pPr>
        <w:autoSpaceDE w:val="0"/>
        <w:autoSpaceDN w:val="0"/>
        <w:adjustRightInd w:val="0"/>
        <w:ind w:firstLine="720"/>
        <w:jc w:val="center"/>
        <w:rPr>
          <w:rFonts w:eastAsia="TimesNewRoman"/>
          <w:b/>
          <w:bCs/>
          <w:sz w:val="20"/>
          <w:szCs w:val="20"/>
          <w:lang w:val="uk-UA"/>
        </w:rPr>
      </w:pPr>
    </w:p>
    <w:p w:rsidR="00D343C3" w:rsidRPr="00D343C3" w:rsidRDefault="00D343C3" w:rsidP="00D343C3">
      <w:pPr>
        <w:autoSpaceDE w:val="0"/>
        <w:autoSpaceDN w:val="0"/>
        <w:adjustRightInd w:val="0"/>
        <w:jc w:val="center"/>
        <w:rPr>
          <w:rFonts w:eastAsia="TimesNewRoman"/>
          <w:b/>
          <w:bCs/>
          <w:sz w:val="20"/>
          <w:szCs w:val="20"/>
          <w:lang w:val="uk-UA"/>
        </w:rPr>
      </w:pPr>
      <w:r w:rsidRPr="00D343C3">
        <w:rPr>
          <w:rFonts w:eastAsia="TimesNewRoman"/>
          <w:b/>
          <w:bCs/>
          <w:sz w:val="20"/>
          <w:szCs w:val="20"/>
          <w:lang w:val="uk-UA"/>
        </w:rPr>
        <w:t>7. ВИМОГИ ДО ЗВІТУ</w:t>
      </w:r>
    </w:p>
    <w:p w:rsidR="00D343C3" w:rsidRPr="00D343C3" w:rsidRDefault="00D343C3" w:rsidP="00D343C3">
      <w:pPr>
        <w:autoSpaceDE w:val="0"/>
        <w:autoSpaceDN w:val="0"/>
        <w:adjustRightInd w:val="0"/>
        <w:ind w:firstLine="720"/>
        <w:jc w:val="center"/>
        <w:rPr>
          <w:rFonts w:eastAsia="TimesNewRoman"/>
          <w:b/>
          <w:bCs/>
          <w:sz w:val="20"/>
          <w:szCs w:val="20"/>
          <w:lang w:val="uk-UA"/>
        </w:rPr>
      </w:pPr>
    </w:p>
    <w:p w:rsidR="00D343C3" w:rsidRPr="00D343C3" w:rsidRDefault="00D343C3" w:rsidP="00D343C3">
      <w:pPr>
        <w:autoSpaceDE w:val="0"/>
        <w:autoSpaceDN w:val="0"/>
        <w:adjustRightInd w:val="0"/>
        <w:ind w:firstLine="720"/>
        <w:jc w:val="both"/>
        <w:rPr>
          <w:rFonts w:eastAsia="TimesNewRoman"/>
          <w:sz w:val="20"/>
          <w:szCs w:val="20"/>
          <w:lang w:val="uk-UA"/>
        </w:rPr>
      </w:pPr>
      <w:r w:rsidRPr="00D343C3">
        <w:rPr>
          <w:rFonts w:eastAsia="TimesNewRoman"/>
          <w:sz w:val="20"/>
          <w:szCs w:val="20"/>
          <w:lang w:val="uk-UA"/>
        </w:rPr>
        <w:t xml:space="preserve">По закінченні практики студенти оформляють звіт, зміст якого визначається програмами практик. До звіту </w:t>
      </w:r>
      <w:r w:rsidRPr="00D343C3">
        <w:rPr>
          <w:rFonts w:eastAsia="TimesNewRoman"/>
          <w:sz w:val="20"/>
          <w:szCs w:val="20"/>
          <w:lang w:val="uk-UA"/>
        </w:rPr>
        <w:lastRenderedPageBreak/>
        <w:t>можуть входити визначені програмами матеріали (рекламно-інформаційна, технологічна документація, текст екскурсії, статистика динаміки процесів туристичного ринку та ін.).</w:t>
      </w:r>
    </w:p>
    <w:p w:rsidR="00D343C3" w:rsidRPr="00D343C3" w:rsidRDefault="00D343C3" w:rsidP="00D343C3">
      <w:pPr>
        <w:autoSpaceDE w:val="0"/>
        <w:autoSpaceDN w:val="0"/>
        <w:adjustRightInd w:val="0"/>
        <w:ind w:firstLine="720"/>
        <w:jc w:val="center"/>
        <w:rPr>
          <w:rFonts w:eastAsia="TimesNewRoman"/>
          <w:b/>
          <w:bCs/>
          <w:sz w:val="20"/>
          <w:szCs w:val="20"/>
          <w:lang w:val="uk-UA"/>
        </w:rPr>
      </w:pPr>
    </w:p>
    <w:p w:rsidR="00D343C3" w:rsidRPr="00D343C3" w:rsidRDefault="00D343C3" w:rsidP="00D343C3">
      <w:pPr>
        <w:autoSpaceDE w:val="0"/>
        <w:autoSpaceDN w:val="0"/>
        <w:adjustRightInd w:val="0"/>
        <w:jc w:val="center"/>
        <w:rPr>
          <w:rFonts w:eastAsia="TimesNewRoman"/>
          <w:b/>
          <w:bCs/>
          <w:sz w:val="20"/>
          <w:szCs w:val="20"/>
          <w:lang w:val="uk-UA"/>
        </w:rPr>
      </w:pPr>
      <w:r w:rsidRPr="00D343C3">
        <w:rPr>
          <w:rFonts w:eastAsia="TimesNewRoman"/>
          <w:b/>
          <w:bCs/>
          <w:sz w:val="20"/>
          <w:szCs w:val="20"/>
          <w:lang w:val="uk-UA"/>
        </w:rPr>
        <w:t>8. ПІДВЕДЕННЯ ПІДСУМКІВ ПРАКТИК</w:t>
      </w:r>
    </w:p>
    <w:p w:rsidR="00D343C3" w:rsidRPr="00D343C3" w:rsidRDefault="00D343C3" w:rsidP="00D343C3">
      <w:pPr>
        <w:autoSpaceDE w:val="0"/>
        <w:autoSpaceDN w:val="0"/>
        <w:adjustRightInd w:val="0"/>
        <w:ind w:firstLine="720"/>
        <w:jc w:val="center"/>
        <w:rPr>
          <w:rFonts w:eastAsia="TimesNewRoman"/>
          <w:b/>
          <w:bCs/>
          <w:sz w:val="20"/>
          <w:szCs w:val="20"/>
          <w:lang w:val="uk-UA"/>
        </w:rPr>
      </w:pPr>
    </w:p>
    <w:p w:rsidR="00D343C3" w:rsidRPr="00D343C3" w:rsidRDefault="00D343C3" w:rsidP="00D343C3">
      <w:pPr>
        <w:autoSpaceDE w:val="0"/>
        <w:autoSpaceDN w:val="0"/>
        <w:adjustRightInd w:val="0"/>
        <w:ind w:firstLine="720"/>
        <w:jc w:val="both"/>
        <w:rPr>
          <w:rFonts w:eastAsia="TimesNewRoman"/>
          <w:sz w:val="20"/>
          <w:szCs w:val="20"/>
          <w:lang w:val="uk-UA"/>
        </w:rPr>
      </w:pPr>
      <w:r w:rsidRPr="00D343C3">
        <w:rPr>
          <w:rFonts w:eastAsia="TimesNewRoman"/>
          <w:sz w:val="20"/>
          <w:szCs w:val="20"/>
          <w:lang w:val="uk-UA"/>
        </w:rPr>
        <w:t xml:space="preserve">Підсумки навчальних, виробничих практик підводяться керівникам практик і обговорюються на засіданні кафедри, яка її забезпечує. </w:t>
      </w:r>
    </w:p>
    <w:p w:rsidR="00D343C3" w:rsidRPr="00D343C3" w:rsidRDefault="00D343C3" w:rsidP="00D343C3">
      <w:pPr>
        <w:autoSpaceDE w:val="0"/>
        <w:autoSpaceDN w:val="0"/>
        <w:adjustRightInd w:val="0"/>
        <w:ind w:firstLine="720"/>
        <w:jc w:val="both"/>
        <w:rPr>
          <w:rFonts w:eastAsia="TimesNewRoman"/>
          <w:sz w:val="20"/>
          <w:szCs w:val="20"/>
          <w:lang w:val="uk-UA"/>
        </w:rPr>
      </w:pPr>
      <w:r w:rsidRPr="00D343C3">
        <w:rPr>
          <w:rFonts w:eastAsia="TimesNewRoman"/>
          <w:sz w:val="20"/>
          <w:szCs w:val="20"/>
          <w:lang w:val="uk-UA"/>
        </w:rPr>
        <w:t>Критерії оцінювання практик: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2"/>
        <w:gridCol w:w="4058"/>
        <w:gridCol w:w="1052"/>
      </w:tblGrid>
      <w:tr w:rsidR="00D343C3" w:rsidRPr="00D343C3" w:rsidTr="00837EA0">
        <w:trPr>
          <w:jc w:val="center"/>
        </w:trPr>
        <w:tc>
          <w:tcPr>
            <w:tcW w:w="540" w:type="dxa"/>
            <w:vAlign w:val="center"/>
          </w:tcPr>
          <w:p w:rsidR="00D343C3" w:rsidRPr="00D343C3" w:rsidRDefault="00D343C3" w:rsidP="00D343C3">
            <w:pPr>
              <w:autoSpaceDE w:val="0"/>
              <w:autoSpaceDN w:val="0"/>
              <w:adjustRightInd w:val="0"/>
              <w:jc w:val="center"/>
              <w:rPr>
                <w:rFonts w:eastAsia="TimesNewRoman"/>
                <w:sz w:val="20"/>
                <w:szCs w:val="20"/>
                <w:lang w:val="uk-UA"/>
              </w:rPr>
            </w:pPr>
            <w:r w:rsidRPr="00D343C3">
              <w:rPr>
                <w:rFonts w:eastAsia="TimesNewRoman"/>
                <w:sz w:val="20"/>
                <w:szCs w:val="20"/>
                <w:lang w:val="uk-UA"/>
              </w:rPr>
              <w:t>№</w:t>
            </w:r>
          </w:p>
        </w:tc>
        <w:tc>
          <w:tcPr>
            <w:tcW w:w="5580" w:type="dxa"/>
            <w:vAlign w:val="center"/>
          </w:tcPr>
          <w:p w:rsidR="00D343C3" w:rsidRPr="00D343C3" w:rsidRDefault="00D343C3" w:rsidP="00D343C3">
            <w:pPr>
              <w:autoSpaceDE w:val="0"/>
              <w:autoSpaceDN w:val="0"/>
              <w:adjustRightInd w:val="0"/>
              <w:jc w:val="center"/>
              <w:rPr>
                <w:rFonts w:eastAsia="TimesNewRoman"/>
                <w:b/>
                <w:sz w:val="20"/>
                <w:szCs w:val="20"/>
                <w:lang w:val="uk-UA"/>
              </w:rPr>
            </w:pPr>
            <w:r w:rsidRPr="00D343C3">
              <w:rPr>
                <w:rFonts w:eastAsia="TimesNewRoman"/>
                <w:b/>
                <w:sz w:val="20"/>
                <w:szCs w:val="20"/>
                <w:lang w:val="uk-UA"/>
              </w:rPr>
              <w:t>Вид контролю</w:t>
            </w:r>
          </w:p>
        </w:tc>
        <w:tc>
          <w:tcPr>
            <w:tcW w:w="1260" w:type="dxa"/>
            <w:vAlign w:val="center"/>
          </w:tcPr>
          <w:p w:rsidR="00D343C3" w:rsidRPr="00D343C3" w:rsidRDefault="00D343C3" w:rsidP="00D343C3">
            <w:pPr>
              <w:autoSpaceDE w:val="0"/>
              <w:autoSpaceDN w:val="0"/>
              <w:adjustRightInd w:val="0"/>
              <w:jc w:val="center"/>
              <w:rPr>
                <w:rFonts w:eastAsia="TimesNewRoman"/>
                <w:b/>
                <w:sz w:val="20"/>
                <w:szCs w:val="20"/>
                <w:lang w:val="uk-UA"/>
              </w:rPr>
            </w:pPr>
            <w:r w:rsidRPr="00D343C3">
              <w:rPr>
                <w:rFonts w:eastAsia="TimesNewRoman"/>
                <w:b/>
                <w:sz w:val="20"/>
                <w:szCs w:val="20"/>
                <w:lang w:val="uk-UA"/>
              </w:rPr>
              <w:t>Бали</w:t>
            </w:r>
          </w:p>
        </w:tc>
      </w:tr>
      <w:tr w:rsidR="00D343C3" w:rsidRPr="00D343C3" w:rsidTr="00837EA0">
        <w:trPr>
          <w:jc w:val="center"/>
        </w:trPr>
        <w:tc>
          <w:tcPr>
            <w:tcW w:w="540" w:type="dxa"/>
            <w:vAlign w:val="center"/>
          </w:tcPr>
          <w:p w:rsidR="00D343C3" w:rsidRPr="00D343C3" w:rsidRDefault="00D343C3" w:rsidP="00D343C3">
            <w:pPr>
              <w:autoSpaceDE w:val="0"/>
              <w:autoSpaceDN w:val="0"/>
              <w:adjustRightInd w:val="0"/>
              <w:jc w:val="center"/>
              <w:rPr>
                <w:rFonts w:eastAsia="TimesNewRoman"/>
                <w:sz w:val="20"/>
                <w:szCs w:val="20"/>
                <w:lang w:val="uk-UA"/>
              </w:rPr>
            </w:pPr>
            <w:r w:rsidRPr="00D343C3">
              <w:rPr>
                <w:rFonts w:eastAsia="TimesNewRoman"/>
                <w:sz w:val="20"/>
                <w:szCs w:val="20"/>
                <w:lang w:val="uk-UA"/>
              </w:rPr>
              <w:t>1.</w:t>
            </w:r>
          </w:p>
        </w:tc>
        <w:tc>
          <w:tcPr>
            <w:tcW w:w="5580" w:type="dxa"/>
            <w:vAlign w:val="center"/>
          </w:tcPr>
          <w:p w:rsidR="00D343C3" w:rsidRPr="00D343C3" w:rsidRDefault="00D343C3" w:rsidP="00D343C3">
            <w:pPr>
              <w:autoSpaceDE w:val="0"/>
              <w:autoSpaceDN w:val="0"/>
              <w:adjustRightInd w:val="0"/>
              <w:rPr>
                <w:rFonts w:eastAsia="TimesNewRoman"/>
                <w:sz w:val="20"/>
                <w:szCs w:val="20"/>
                <w:lang w:val="uk-UA"/>
              </w:rPr>
            </w:pPr>
            <w:r w:rsidRPr="00D343C3">
              <w:rPr>
                <w:rFonts w:eastAsia="TimesNewRoman"/>
                <w:sz w:val="20"/>
                <w:szCs w:val="20"/>
                <w:lang w:val="uk-UA"/>
              </w:rPr>
              <w:t>Виконання завдань практики</w:t>
            </w:r>
          </w:p>
        </w:tc>
        <w:tc>
          <w:tcPr>
            <w:tcW w:w="1260" w:type="dxa"/>
            <w:vAlign w:val="center"/>
          </w:tcPr>
          <w:p w:rsidR="00D343C3" w:rsidRPr="00D343C3" w:rsidRDefault="00D343C3" w:rsidP="00D343C3">
            <w:pPr>
              <w:autoSpaceDE w:val="0"/>
              <w:autoSpaceDN w:val="0"/>
              <w:adjustRightInd w:val="0"/>
              <w:jc w:val="center"/>
              <w:rPr>
                <w:rFonts w:eastAsia="TimesNewRoman"/>
                <w:sz w:val="20"/>
                <w:szCs w:val="20"/>
                <w:lang w:val="uk-UA"/>
              </w:rPr>
            </w:pPr>
            <w:r w:rsidRPr="00D343C3">
              <w:rPr>
                <w:rFonts w:eastAsia="TimesNewRoman"/>
                <w:sz w:val="20"/>
                <w:szCs w:val="20"/>
                <w:lang w:val="uk-UA"/>
              </w:rPr>
              <w:t>50</w:t>
            </w:r>
          </w:p>
        </w:tc>
      </w:tr>
      <w:tr w:rsidR="00D343C3" w:rsidRPr="00D343C3" w:rsidTr="00837EA0">
        <w:trPr>
          <w:jc w:val="center"/>
        </w:trPr>
        <w:tc>
          <w:tcPr>
            <w:tcW w:w="540" w:type="dxa"/>
            <w:vAlign w:val="center"/>
          </w:tcPr>
          <w:p w:rsidR="00D343C3" w:rsidRPr="00D343C3" w:rsidRDefault="00D343C3" w:rsidP="00D343C3">
            <w:pPr>
              <w:autoSpaceDE w:val="0"/>
              <w:autoSpaceDN w:val="0"/>
              <w:adjustRightInd w:val="0"/>
              <w:jc w:val="center"/>
              <w:rPr>
                <w:rFonts w:eastAsia="TimesNewRoman"/>
                <w:sz w:val="20"/>
                <w:szCs w:val="20"/>
                <w:lang w:val="uk-UA"/>
              </w:rPr>
            </w:pPr>
            <w:r w:rsidRPr="00D343C3">
              <w:rPr>
                <w:rFonts w:eastAsia="TimesNewRoman"/>
                <w:sz w:val="20"/>
                <w:szCs w:val="20"/>
                <w:lang w:val="uk-UA"/>
              </w:rPr>
              <w:t>2.</w:t>
            </w:r>
          </w:p>
        </w:tc>
        <w:tc>
          <w:tcPr>
            <w:tcW w:w="5580" w:type="dxa"/>
            <w:vAlign w:val="center"/>
          </w:tcPr>
          <w:p w:rsidR="00D343C3" w:rsidRPr="00D343C3" w:rsidRDefault="00D343C3" w:rsidP="00D343C3">
            <w:pPr>
              <w:autoSpaceDE w:val="0"/>
              <w:autoSpaceDN w:val="0"/>
              <w:adjustRightInd w:val="0"/>
              <w:rPr>
                <w:rFonts w:eastAsia="TimesNewRoman"/>
                <w:sz w:val="20"/>
                <w:szCs w:val="20"/>
                <w:lang w:val="uk-UA"/>
              </w:rPr>
            </w:pPr>
            <w:r w:rsidRPr="00D343C3">
              <w:rPr>
                <w:rFonts w:eastAsia="TimesNewRoman"/>
                <w:sz w:val="20"/>
                <w:szCs w:val="20"/>
                <w:lang w:val="uk-UA"/>
              </w:rPr>
              <w:t>Оформлення звіту</w:t>
            </w:r>
          </w:p>
        </w:tc>
        <w:tc>
          <w:tcPr>
            <w:tcW w:w="1260" w:type="dxa"/>
            <w:vAlign w:val="center"/>
          </w:tcPr>
          <w:p w:rsidR="00D343C3" w:rsidRPr="00D343C3" w:rsidRDefault="00D343C3" w:rsidP="00D343C3">
            <w:pPr>
              <w:autoSpaceDE w:val="0"/>
              <w:autoSpaceDN w:val="0"/>
              <w:adjustRightInd w:val="0"/>
              <w:jc w:val="center"/>
              <w:rPr>
                <w:rFonts w:eastAsia="TimesNewRoman"/>
                <w:sz w:val="20"/>
                <w:szCs w:val="20"/>
                <w:lang w:val="uk-UA"/>
              </w:rPr>
            </w:pPr>
            <w:r w:rsidRPr="00D343C3">
              <w:rPr>
                <w:rFonts w:eastAsia="TimesNewRoman"/>
                <w:sz w:val="20"/>
                <w:szCs w:val="20"/>
                <w:lang w:val="uk-UA"/>
              </w:rPr>
              <w:t>20</w:t>
            </w:r>
          </w:p>
        </w:tc>
      </w:tr>
      <w:tr w:rsidR="00D343C3" w:rsidRPr="00D343C3" w:rsidTr="00837EA0">
        <w:trPr>
          <w:jc w:val="center"/>
        </w:trPr>
        <w:tc>
          <w:tcPr>
            <w:tcW w:w="540" w:type="dxa"/>
            <w:vAlign w:val="center"/>
          </w:tcPr>
          <w:p w:rsidR="00D343C3" w:rsidRPr="00D343C3" w:rsidRDefault="00D343C3" w:rsidP="00D343C3">
            <w:pPr>
              <w:autoSpaceDE w:val="0"/>
              <w:autoSpaceDN w:val="0"/>
              <w:adjustRightInd w:val="0"/>
              <w:jc w:val="center"/>
              <w:rPr>
                <w:rFonts w:eastAsia="TimesNewRoman"/>
                <w:sz w:val="20"/>
                <w:szCs w:val="20"/>
                <w:lang w:val="uk-UA"/>
              </w:rPr>
            </w:pPr>
            <w:r w:rsidRPr="00D343C3">
              <w:rPr>
                <w:rFonts w:eastAsia="TimesNewRoman"/>
                <w:sz w:val="20"/>
                <w:szCs w:val="20"/>
                <w:lang w:val="uk-UA"/>
              </w:rPr>
              <w:t>3.</w:t>
            </w:r>
          </w:p>
        </w:tc>
        <w:tc>
          <w:tcPr>
            <w:tcW w:w="5580" w:type="dxa"/>
            <w:vAlign w:val="center"/>
          </w:tcPr>
          <w:p w:rsidR="00D343C3" w:rsidRPr="00D343C3" w:rsidRDefault="00D343C3" w:rsidP="00D343C3">
            <w:pPr>
              <w:autoSpaceDE w:val="0"/>
              <w:autoSpaceDN w:val="0"/>
              <w:adjustRightInd w:val="0"/>
              <w:rPr>
                <w:rFonts w:eastAsia="TimesNewRoman"/>
                <w:sz w:val="20"/>
                <w:szCs w:val="20"/>
                <w:lang w:val="uk-UA"/>
              </w:rPr>
            </w:pPr>
            <w:r w:rsidRPr="00D343C3">
              <w:rPr>
                <w:rFonts w:eastAsia="TimesNewRoman"/>
                <w:sz w:val="20"/>
                <w:szCs w:val="20"/>
                <w:lang w:val="uk-UA"/>
              </w:rPr>
              <w:t>Виступ з доповіддю на захисті практики</w:t>
            </w:r>
          </w:p>
        </w:tc>
        <w:tc>
          <w:tcPr>
            <w:tcW w:w="1260" w:type="dxa"/>
            <w:vAlign w:val="center"/>
          </w:tcPr>
          <w:p w:rsidR="00D343C3" w:rsidRPr="00D343C3" w:rsidRDefault="00D343C3" w:rsidP="00D343C3">
            <w:pPr>
              <w:autoSpaceDE w:val="0"/>
              <w:autoSpaceDN w:val="0"/>
              <w:adjustRightInd w:val="0"/>
              <w:jc w:val="center"/>
              <w:rPr>
                <w:rFonts w:eastAsia="TimesNewRoman"/>
                <w:sz w:val="20"/>
                <w:szCs w:val="20"/>
                <w:lang w:val="uk-UA"/>
              </w:rPr>
            </w:pPr>
            <w:r w:rsidRPr="00D343C3">
              <w:rPr>
                <w:rFonts w:eastAsia="TimesNewRoman"/>
                <w:sz w:val="20"/>
                <w:szCs w:val="20"/>
                <w:lang w:val="uk-UA"/>
              </w:rPr>
              <w:t>10</w:t>
            </w:r>
          </w:p>
        </w:tc>
      </w:tr>
      <w:tr w:rsidR="00D343C3" w:rsidRPr="00D343C3" w:rsidTr="00837EA0">
        <w:trPr>
          <w:jc w:val="center"/>
        </w:trPr>
        <w:tc>
          <w:tcPr>
            <w:tcW w:w="540" w:type="dxa"/>
            <w:vAlign w:val="center"/>
          </w:tcPr>
          <w:p w:rsidR="00D343C3" w:rsidRPr="00D343C3" w:rsidRDefault="00D343C3" w:rsidP="00D343C3">
            <w:pPr>
              <w:autoSpaceDE w:val="0"/>
              <w:autoSpaceDN w:val="0"/>
              <w:adjustRightInd w:val="0"/>
              <w:jc w:val="center"/>
              <w:rPr>
                <w:rFonts w:eastAsia="TimesNewRoman"/>
                <w:sz w:val="20"/>
                <w:szCs w:val="20"/>
                <w:lang w:val="uk-UA"/>
              </w:rPr>
            </w:pPr>
            <w:r w:rsidRPr="00D343C3">
              <w:rPr>
                <w:rFonts w:eastAsia="TimesNewRoman"/>
                <w:sz w:val="20"/>
                <w:szCs w:val="20"/>
                <w:lang w:val="uk-UA"/>
              </w:rPr>
              <w:t>4.</w:t>
            </w:r>
          </w:p>
        </w:tc>
        <w:tc>
          <w:tcPr>
            <w:tcW w:w="5580" w:type="dxa"/>
            <w:vAlign w:val="center"/>
          </w:tcPr>
          <w:p w:rsidR="00D343C3" w:rsidRPr="00D343C3" w:rsidRDefault="00D343C3" w:rsidP="00D343C3">
            <w:pPr>
              <w:autoSpaceDE w:val="0"/>
              <w:autoSpaceDN w:val="0"/>
              <w:adjustRightInd w:val="0"/>
              <w:rPr>
                <w:rFonts w:eastAsia="TimesNewRoman"/>
                <w:sz w:val="20"/>
                <w:szCs w:val="20"/>
                <w:lang w:val="uk-UA"/>
              </w:rPr>
            </w:pPr>
            <w:r w:rsidRPr="00D343C3">
              <w:rPr>
                <w:rFonts w:eastAsia="TimesNewRoman"/>
                <w:sz w:val="20"/>
                <w:szCs w:val="20"/>
                <w:lang w:val="uk-UA"/>
              </w:rPr>
              <w:t>Презентація результатів</w:t>
            </w:r>
          </w:p>
        </w:tc>
        <w:tc>
          <w:tcPr>
            <w:tcW w:w="1260" w:type="dxa"/>
            <w:vAlign w:val="center"/>
          </w:tcPr>
          <w:p w:rsidR="00D343C3" w:rsidRPr="00D343C3" w:rsidRDefault="00D343C3" w:rsidP="00D343C3">
            <w:pPr>
              <w:autoSpaceDE w:val="0"/>
              <w:autoSpaceDN w:val="0"/>
              <w:adjustRightInd w:val="0"/>
              <w:jc w:val="center"/>
              <w:rPr>
                <w:rFonts w:eastAsia="TimesNewRoman"/>
                <w:sz w:val="20"/>
                <w:szCs w:val="20"/>
                <w:lang w:val="uk-UA"/>
              </w:rPr>
            </w:pPr>
            <w:r w:rsidRPr="00D343C3">
              <w:rPr>
                <w:rFonts w:eastAsia="TimesNewRoman"/>
                <w:sz w:val="20"/>
                <w:szCs w:val="20"/>
                <w:lang w:val="uk-UA"/>
              </w:rPr>
              <w:t>10</w:t>
            </w:r>
          </w:p>
        </w:tc>
      </w:tr>
      <w:tr w:rsidR="00D343C3" w:rsidRPr="00D343C3" w:rsidTr="00837EA0">
        <w:trPr>
          <w:jc w:val="center"/>
        </w:trPr>
        <w:tc>
          <w:tcPr>
            <w:tcW w:w="540" w:type="dxa"/>
            <w:vAlign w:val="center"/>
          </w:tcPr>
          <w:p w:rsidR="00D343C3" w:rsidRPr="00D343C3" w:rsidRDefault="00D343C3" w:rsidP="00D343C3">
            <w:pPr>
              <w:autoSpaceDE w:val="0"/>
              <w:autoSpaceDN w:val="0"/>
              <w:adjustRightInd w:val="0"/>
              <w:jc w:val="center"/>
              <w:rPr>
                <w:rFonts w:eastAsia="TimesNewRoman"/>
                <w:sz w:val="20"/>
                <w:szCs w:val="20"/>
                <w:lang w:val="uk-UA"/>
              </w:rPr>
            </w:pPr>
            <w:r w:rsidRPr="00D343C3">
              <w:rPr>
                <w:rFonts w:eastAsia="TimesNewRoman"/>
                <w:sz w:val="20"/>
                <w:szCs w:val="20"/>
                <w:lang w:val="uk-UA"/>
              </w:rPr>
              <w:t>5.</w:t>
            </w:r>
          </w:p>
        </w:tc>
        <w:tc>
          <w:tcPr>
            <w:tcW w:w="5580" w:type="dxa"/>
            <w:vAlign w:val="center"/>
          </w:tcPr>
          <w:p w:rsidR="00D343C3" w:rsidRPr="00D343C3" w:rsidRDefault="00D343C3" w:rsidP="00D343C3">
            <w:pPr>
              <w:autoSpaceDE w:val="0"/>
              <w:autoSpaceDN w:val="0"/>
              <w:adjustRightInd w:val="0"/>
              <w:rPr>
                <w:rFonts w:eastAsia="TimesNewRoman"/>
                <w:sz w:val="20"/>
                <w:szCs w:val="20"/>
                <w:lang w:val="uk-UA"/>
              </w:rPr>
            </w:pPr>
            <w:r w:rsidRPr="00D343C3">
              <w:rPr>
                <w:rFonts w:eastAsia="TimesNewRoman"/>
                <w:sz w:val="20"/>
                <w:szCs w:val="20"/>
                <w:lang w:val="uk-UA"/>
              </w:rPr>
              <w:t>Відповіді на запитання</w:t>
            </w:r>
          </w:p>
        </w:tc>
        <w:tc>
          <w:tcPr>
            <w:tcW w:w="1260" w:type="dxa"/>
            <w:vAlign w:val="center"/>
          </w:tcPr>
          <w:p w:rsidR="00D343C3" w:rsidRPr="00D343C3" w:rsidRDefault="00D343C3" w:rsidP="00D343C3">
            <w:pPr>
              <w:autoSpaceDE w:val="0"/>
              <w:autoSpaceDN w:val="0"/>
              <w:adjustRightInd w:val="0"/>
              <w:jc w:val="center"/>
              <w:rPr>
                <w:rFonts w:eastAsia="TimesNewRoman"/>
                <w:sz w:val="20"/>
                <w:szCs w:val="20"/>
                <w:lang w:val="uk-UA"/>
              </w:rPr>
            </w:pPr>
            <w:r w:rsidRPr="00D343C3">
              <w:rPr>
                <w:rFonts w:eastAsia="TimesNewRoman"/>
                <w:sz w:val="20"/>
                <w:szCs w:val="20"/>
                <w:lang w:val="uk-UA"/>
              </w:rPr>
              <w:t>10</w:t>
            </w:r>
          </w:p>
        </w:tc>
      </w:tr>
    </w:tbl>
    <w:p w:rsidR="00D343C3" w:rsidRPr="00D343C3" w:rsidRDefault="00D343C3" w:rsidP="00D343C3">
      <w:pPr>
        <w:autoSpaceDE w:val="0"/>
        <w:autoSpaceDN w:val="0"/>
        <w:adjustRightInd w:val="0"/>
        <w:jc w:val="both"/>
        <w:rPr>
          <w:rFonts w:eastAsia="TimesNewRoman"/>
          <w:bCs/>
          <w:sz w:val="20"/>
          <w:szCs w:val="20"/>
          <w:lang w:val="uk-UA"/>
        </w:rPr>
      </w:pPr>
    </w:p>
    <w:p w:rsidR="00D343C3" w:rsidRPr="00D343C3" w:rsidRDefault="00D343C3" w:rsidP="00D343C3">
      <w:pPr>
        <w:ind w:firstLine="709"/>
        <w:jc w:val="both"/>
        <w:rPr>
          <w:bCs/>
          <w:sz w:val="20"/>
          <w:szCs w:val="20"/>
          <w:lang w:val="uk-UA"/>
        </w:rPr>
      </w:pPr>
      <w:r w:rsidRPr="00D343C3">
        <w:rPr>
          <w:rFonts w:eastAsia="TimesNewRoman"/>
          <w:bCs/>
          <w:sz w:val="20"/>
          <w:szCs w:val="20"/>
          <w:lang w:val="uk-UA"/>
        </w:rPr>
        <w:t xml:space="preserve">Загальна сума дорівнює </w:t>
      </w:r>
      <w:r w:rsidRPr="00D343C3">
        <w:rPr>
          <w:rFonts w:eastAsia="TimesNewRoman"/>
          <w:sz w:val="20"/>
          <w:szCs w:val="20"/>
          <w:lang w:val="uk-UA"/>
        </w:rPr>
        <w:t xml:space="preserve">100 </w:t>
      </w:r>
      <w:r w:rsidRPr="00D343C3">
        <w:rPr>
          <w:rFonts w:eastAsia="TimesNewRoman"/>
          <w:bCs/>
          <w:sz w:val="20"/>
          <w:szCs w:val="20"/>
          <w:lang w:val="uk-UA"/>
        </w:rPr>
        <w:t>балам</w:t>
      </w:r>
      <w:r w:rsidRPr="00D343C3">
        <w:rPr>
          <w:rFonts w:eastAsia="TimesNewRoman"/>
          <w:sz w:val="20"/>
          <w:szCs w:val="20"/>
          <w:lang w:val="uk-UA"/>
        </w:rPr>
        <w:t xml:space="preserve">. Згідно набраної суми балів виставляється оцінка у </w:t>
      </w:r>
      <w:r w:rsidRPr="00D343C3">
        <w:rPr>
          <w:bCs/>
          <w:sz w:val="20"/>
          <w:szCs w:val="20"/>
          <w:lang w:val="uk-UA"/>
        </w:rPr>
        <w:t>національній та ECTS</w:t>
      </w:r>
      <w:r w:rsidRPr="00D343C3">
        <w:rPr>
          <w:rFonts w:eastAsia="TimesNewRoman"/>
          <w:sz w:val="20"/>
          <w:szCs w:val="20"/>
          <w:lang w:val="uk-UA"/>
        </w:rPr>
        <w:t xml:space="preserve"> ш</w:t>
      </w:r>
      <w:r w:rsidRPr="00D343C3">
        <w:rPr>
          <w:bCs/>
          <w:sz w:val="20"/>
          <w:szCs w:val="20"/>
          <w:lang w:val="uk-UA"/>
        </w:rPr>
        <w:t xml:space="preserve">калі оцінювання: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09"/>
        <w:gridCol w:w="1296"/>
        <w:gridCol w:w="2397"/>
      </w:tblGrid>
      <w:tr w:rsidR="00D343C3" w:rsidRPr="00D343C3" w:rsidTr="00D343C3">
        <w:trPr>
          <w:jc w:val="center"/>
        </w:trPr>
        <w:tc>
          <w:tcPr>
            <w:tcW w:w="1704" w:type="pct"/>
            <w:vAlign w:val="center"/>
          </w:tcPr>
          <w:p w:rsidR="00D343C3" w:rsidRPr="00D343C3" w:rsidRDefault="00D343C3" w:rsidP="00D343C3">
            <w:pPr>
              <w:jc w:val="center"/>
              <w:rPr>
                <w:b/>
                <w:sz w:val="20"/>
                <w:szCs w:val="20"/>
                <w:lang w:val="uk-UA"/>
              </w:rPr>
            </w:pPr>
            <w:r w:rsidRPr="00D343C3">
              <w:rPr>
                <w:b/>
                <w:sz w:val="20"/>
                <w:szCs w:val="20"/>
                <w:lang w:val="uk-UA"/>
              </w:rPr>
              <w:t>Сума балів за всі види навчальної діяльності</w:t>
            </w:r>
          </w:p>
        </w:tc>
        <w:tc>
          <w:tcPr>
            <w:tcW w:w="1157" w:type="pct"/>
            <w:vAlign w:val="center"/>
          </w:tcPr>
          <w:p w:rsidR="00D343C3" w:rsidRPr="00D343C3" w:rsidRDefault="00D343C3" w:rsidP="00D343C3">
            <w:pPr>
              <w:jc w:val="center"/>
              <w:rPr>
                <w:b/>
                <w:sz w:val="20"/>
                <w:szCs w:val="20"/>
                <w:lang w:val="uk-UA"/>
              </w:rPr>
            </w:pPr>
            <w:r w:rsidRPr="00D343C3">
              <w:rPr>
                <w:b/>
                <w:sz w:val="20"/>
                <w:szCs w:val="20"/>
                <w:lang w:val="uk-UA"/>
              </w:rPr>
              <w:t>Оцінка ECTS</w:t>
            </w:r>
          </w:p>
        </w:tc>
        <w:tc>
          <w:tcPr>
            <w:tcW w:w="2139" w:type="pct"/>
          </w:tcPr>
          <w:p w:rsidR="00D343C3" w:rsidRPr="00D343C3" w:rsidRDefault="00D343C3" w:rsidP="00D343C3">
            <w:pPr>
              <w:jc w:val="center"/>
              <w:rPr>
                <w:b/>
                <w:bCs/>
                <w:sz w:val="20"/>
                <w:szCs w:val="20"/>
                <w:lang w:val="uk-UA"/>
              </w:rPr>
            </w:pPr>
            <w:r w:rsidRPr="00D343C3">
              <w:rPr>
                <w:b/>
                <w:sz w:val="20"/>
                <w:szCs w:val="20"/>
                <w:lang w:val="uk-UA"/>
              </w:rPr>
              <w:t>Оцінка за національною шкалою</w:t>
            </w:r>
          </w:p>
        </w:tc>
      </w:tr>
      <w:tr w:rsidR="00D343C3" w:rsidRPr="00D343C3" w:rsidTr="00D343C3">
        <w:trPr>
          <w:jc w:val="center"/>
        </w:trPr>
        <w:tc>
          <w:tcPr>
            <w:tcW w:w="1704" w:type="pct"/>
            <w:vAlign w:val="center"/>
          </w:tcPr>
          <w:p w:rsidR="00D343C3" w:rsidRPr="00D343C3" w:rsidRDefault="00D343C3" w:rsidP="00D343C3">
            <w:pPr>
              <w:ind w:left="180"/>
              <w:jc w:val="center"/>
              <w:rPr>
                <w:b/>
                <w:sz w:val="20"/>
                <w:szCs w:val="20"/>
                <w:lang w:val="uk-UA"/>
              </w:rPr>
            </w:pPr>
            <w:r w:rsidRPr="00D343C3">
              <w:rPr>
                <w:sz w:val="20"/>
                <w:szCs w:val="20"/>
                <w:lang w:val="uk-UA"/>
              </w:rPr>
              <w:t>90–100</w:t>
            </w:r>
          </w:p>
        </w:tc>
        <w:tc>
          <w:tcPr>
            <w:tcW w:w="1157" w:type="pct"/>
            <w:vAlign w:val="center"/>
          </w:tcPr>
          <w:p w:rsidR="00D343C3" w:rsidRPr="00D343C3" w:rsidRDefault="00D343C3" w:rsidP="00D343C3">
            <w:pPr>
              <w:jc w:val="center"/>
              <w:rPr>
                <w:b/>
                <w:sz w:val="20"/>
                <w:szCs w:val="20"/>
                <w:lang w:val="uk-UA"/>
              </w:rPr>
            </w:pPr>
            <w:r w:rsidRPr="00D343C3">
              <w:rPr>
                <w:b/>
                <w:sz w:val="20"/>
                <w:szCs w:val="20"/>
                <w:lang w:val="uk-UA"/>
              </w:rPr>
              <w:t>А</w:t>
            </w:r>
          </w:p>
        </w:tc>
        <w:tc>
          <w:tcPr>
            <w:tcW w:w="2139" w:type="pct"/>
            <w:vAlign w:val="center"/>
          </w:tcPr>
          <w:p w:rsidR="00D343C3" w:rsidRPr="00D343C3" w:rsidRDefault="00D343C3" w:rsidP="00D343C3">
            <w:pPr>
              <w:jc w:val="center"/>
              <w:rPr>
                <w:sz w:val="20"/>
                <w:szCs w:val="20"/>
                <w:lang w:val="uk-UA"/>
              </w:rPr>
            </w:pPr>
            <w:r w:rsidRPr="00D343C3">
              <w:rPr>
                <w:sz w:val="20"/>
                <w:szCs w:val="20"/>
                <w:lang w:val="uk-UA"/>
              </w:rPr>
              <w:t xml:space="preserve">відмінно  </w:t>
            </w:r>
          </w:p>
        </w:tc>
      </w:tr>
      <w:tr w:rsidR="00D343C3" w:rsidRPr="00D343C3" w:rsidTr="00D343C3">
        <w:trPr>
          <w:jc w:val="center"/>
        </w:trPr>
        <w:tc>
          <w:tcPr>
            <w:tcW w:w="1704" w:type="pct"/>
            <w:vAlign w:val="center"/>
          </w:tcPr>
          <w:p w:rsidR="00D343C3" w:rsidRPr="00D343C3" w:rsidRDefault="00D343C3" w:rsidP="00D343C3">
            <w:pPr>
              <w:ind w:left="180"/>
              <w:jc w:val="center"/>
              <w:rPr>
                <w:sz w:val="20"/>
                <w:szCs w:val="20"/>
                <w:lang w:val="uk-UA"/>
              </w:rPr>
            </w:pPr>
            <w:r w:rsidRPr="00D343C3">
              <w:rPr>
                <w:sz w:val="20"/>
                <w:szCs w:val="20"/>
                <w:lang w:val="uk-UA"/>
              </w:rPr>
              <w:t>80–89</w:t>
            </w:r>
          </w:p>
        </w:tc>
        <w:tc>
          <w:tcPr>
            <w:tcW w:w="1157" w:type="pct"/>
            <w:vAlign w:val="center"/>
          </w:tcPr>
          <w:p w:rsidR="00D343C3" w:rsidRPr="00D343C3" w:rsidRDefault="00D343C3" w:rsidP="00D343C3">
            <w:pPr>
              <w:jc w:val="center"/>
              <w:rPr>
                <w:b/>
                <w:sz w:val="20"/>
                <w:szCs w:val="20"/>
                <w:lang w:val="uk-UA"/>
              </w:rPr>
            </w:pPr>
            <w:r w:rsidRPr="00D343C3">
              <w:rPr>
                <w:b/>
                <w:sz w:val="20"/>
                <w:szCs w:val="20"/>
                <w:lang w:val="uk-UA"/>
              </w:rPr>
              <w:t>В</w:t>
            </w:r>
          </w:p>
        </w:tc>
        <w:tc>
          <w:tcPr>
            <w:tcW w:w="2139" w:type="pct"/>
            <w:vMerge w:val="restart"/>
            <w:vAlign w:val="center"/>
          </w:tcPr>
          <w:p w:rsidR="00D343C3" w:rsidRPr="00D343C3" w:rsidRDefault="00D343C3" w:rsidP="00D343C3">
            <w:pPr>
              <w:jc w:val="center"/>
              <w:rPr>
                <w:sz w:val="20"/>
                <w:szCs w:val="20"/>
                <w:lang w:val="uk-UA"/>
              </w:rPr>
            </w:pPr>
            <w:r w:rsidRPr="00D343C3">
              <w:rPr>
                <w:sz w:val="20"/>
                <w:szCs w:val="20"/>
                <w:lang w:val="uk-UA"/>
              </w:rPr>
              <w:t xml:space="preserve">добре </w:t>
            </w:r>
          </w:p>
        </w:tc>
      </w:tr>
      <w:tr w:rsidR="00D343C3" w:rsidRPr="00D343C3" w:rsidTr="00D343C3">
        <w:trPr>
          <w:jc w:val="center"/>
        </w:trPr>
        <w:tc>
          <w:tcPr>
            <w:tcW w:w="1704" w:type="pct"/>
            <w:vAlign w:val="center"/>
          </w:tcPr>
          <w:p w:rsidR="00D343C3" w:rsidRPr="00D343C3" w:rsidRDefault="00D343C3" w:rsidP="00D343C3">
            <w:pPr>
              <w:ind w:left="180"/>
              <w:jc w:val="center"/>
              <w:rPr>
                <w:sz w:val="20"/>
                <w:szCs w:val="20"/>
                <w:lang w:val="uk-UA"/>
              </w:rPr>
            </w:pPr>
            <w:r w:rsidRPr="00D343C3">
              <w:rPr>
                <w:sz w:val="20"/>
                <w:szCs w:val="20"/>
                <w:lang w:val="uk-UA"/>
              </w:rPr>
              <w:t>70–79</w:t>
            </w:r>
          </w:p>
        </w:tc>
        <w:tc>
          <w:tcPr>
            <w:tcW w:w="1157" w:type="pct"/>
            <w:vAlign w:val="center"/>
          </w:tcPr>
          <w:p w:rsidR="00D343C3" w:rsidRPr="00D343C3" w:rsidRDefault="00D343C3" w:rsidP="00D343C3">
            <w:pPr>
              <w:jc w:val="center"/>
              <w:rPr>
                <w:b/>
                <w:sz w:val="20"/>
                <w:szCs w:val="20"/>
                <w:lang w:val="uk-UA"/>
              </w:rPr>
            </w:pPr>
            <w:r w:rsidRPr="00D343C3">
              <w:rPr>
                <w:b/>
                <w:sz w:val="20"/>
                <w:szCs w:val="20"/>
                <w:lang w:val="uk-UA"/>
              </w:rPr>
              <w:t>С</w:t>
            </w:r>
          </w:p>
        </w:tc>
        <w:tc>
          <w:tcPr>
            <w:tcW w:w="2139" w:type="pct"/>
            <w:vMerge/>
            <w:vAlign w:val="center"/>
          </w:tcPr>
          <w:p w:rsidR="00D343C3" w:rsidRPr="00D343C3" w:rsidRDefault="00D343C3" w:rsidP="00D343C3">
            <w:pPr>
              <w:jc w:val="center"/>
              <w:rPr>
                <w:sz w:val="20"/>
                <w:szCs w:val="20"/>
                <w:lang w:val="uk-UA"/>
              </w:rPr>
            </w:pPr>
          </w:p>
        </w:tc>
      </w:tr>
      <w:tr w:rsidR="00D343C3" w:rsidRPr="00D343C3" w:rsidTr="00D343C3">
        <w:trPr>
          <w:jc w:val="center"/>
        </w:trPr>
        <w:tc>
          <w:tcPr>
            <w:tcW w:w="1704" w:type="pct"/>
            <w:vAlign w:val="center"/>
          </w:tcPr>
          <w:p w:rsidR="00D343C3" w:rsidRPr="00D343C3" w:rsidRDefault="00D343C3" w:rsidP="00D343C3">
            <w:pPr>
              <w:ind w:left="180"/>
              <w:jc w:val="center"/>
              <w:rPr>
                <w:sz w:val="20"/>
                <w:szCs w:val="20"/>
                <w:lang w:val="uk-UA"/>
              </w:rPr>
            </w:pPr>
            <w:r w:rsidRPr="00D343C3">
              <w:rPr>
                <w:sz w:val="20"/>
                <w:szCs w:val="20"/>
                <w:lang w:val="uk-UA"/>
              </w:rPr>
              <w:t>60–69</w:t>
            </w:r>
          </w:p>
        </w:tc>
        <w:tc>
          <w:tcPr>
            <w:tcW w:w="1157" w:type="pct"/>
            <w:vAlign w:val="center"/>
          </w:tcPr>
          <w:p w:rsidR="00D343C3" w:rsidRPr="00D343C3" w:rsidRDefault="00D343C3" w:rsidP="00D343C3">
            <w:pPr>
              <w:jc w:val="center"/>
              <w:rPr>
                <w:b/>
                <w:sz w:val="20"/>
                <w:szCs w:val="20"/>
                <w:lang w:val="uk-UA"/>
              </w:rPr>
            </w:pPr>
            <w:r w:rsidRPr="00D343C3">
              <w:rPr>
                <w:b/>
                <w:sz w:val="20"/>
                <w:szCs w:val="20"/>
                <w:lang w:val="uk-UA"/>
              </w:rPr>
              <w:t>D</w:t>
            </w:r>
          </w:p>
        </w:tc>
        <w:tc>
          <w:tcPr>
            <w:tcW w:w="2139" w:type="pct"/>
            <w:vMerge w:val="restart"/>
            <w:vAlign w:val="center"/>
          </w:tcPr>
          <w:p w:rsidR="00D343C3" w:rsidRPr="00D343C3" w:rsidRDefault="00D343C3" w:rsidP="00D343C3">
            <w:pPr>
              <w:jc w:val="center"/>
              <w:rPr>
                <w:sz w:val="20"/>
                <w:szCs w:val="20"/>
                <w:lang w:val="uk-UA"/>
              </w:rPr>
            </w:pPr>
            <w:r w:rsidRPr="00D343C3">
              <w:rPr>
                <w:sz w:val="20"/>
                <w:szCs w:val="20"/>
                <w:lang w:val="uk-UA"/>
              </w:rPr>
              <w:t xml:space="preserve">задовільно </w:t>
            </w:r>
          </w:p>
        </w:tc>
      </w:tr>
      <w:tr w:rsidR="00D343C3" w:rsidRPr="00D343C3" w:rsidTr="00D343C3">
        <w:trPr>
          <w:jc w:val="center"/>
        </w:trPr>
        <w:tc>
          <w:tcPr>
            <w:tcW w:w="1704" w:type="pct"/>
            <w:vAlign w:val="center"/>
          </w:tcPr>
          <w:p w:rsidR="00D343C3" w:rsidRPr="00D343C3" w:rsidRDefault="00D343C3" w:rsidP="00D343C3">
            <w:pPr>
              <w:ind w:left="180"/>
              <w:jc w:val="center"/>
              <w:rPr>
                <w:sz w:val="20"/>
                <w:szCs w:val="20"/>
                <w:lang w:val="uk-UA"/>
              </w:rPr>
            </w:pPr>
            <w:r w:rsidRPr="00D343C3">
              <w:rPr>
                <w:sz w:val="20"/>
                <w:szCs w:val="20"/>
                <w:lang w:val="uk-UA"/>
              </w:rPr>
              <w:t>50–59</w:t>
            </w:r>
          </w:p>
        </w:tc>
        <w:tc>
          <w:tcPr>
            <w:tcW w:w="1157" w:type="pct"/>
            <w:vAlign w:val="center"/>
          </w:tcPr>
          <w:p w:rsidR="00D343C3" w:rsidRPr="00D343C3" w:rsidRDefault="00D343C3" w:rsidP="00D343C3">
            <w:pPr>
              <w:jc w:val="center"/>
              <w:rPr>
                <w:b/>
                <w:sz w:val="20"/>
                <w:szCs w:val="20"/>
                <w:lang w:val="uk-UA"/>
              </w:rPr>
            </w:pPr>
            <w:r w:rsidRPr="00D343C3">
              <w:rPr>
                <w:b/>
                <w:sz w:val="20"/>
                <w:szCs w:val="20"/>
                <w:lang w:val="uk-UA"/>
              </w:rPr>
              <w:t xml:space="preserve">Е </w:t>
            </w:r>
          </w:p>
        </w:tc>
        <w:tc>
          <w:tcPr>
            <w:tcW w:w="2139" w:type="pct"/>
            <w:vMerge/>
            <w:vAlign w:val="center"/>
          </w:tcPr>
          <w:p w:rsidR="00D343C3" w:rsidRPr="00D343C3" w:rsidRDefault="00D343C3" w:rsidP="00D343C3">
            <w:pPr>
              <w:jc w:val="center"/>
              <w:rPr>
                <w:sz w:val="20"/>
                <w:szCs w:val="20"/>
                <w:lang w:val="uk-UA"/>
              </w:rPr>
            </w:pPr>
          </w:p>
        </w:tc>
      </w:tr>
      <w:tr w:rsidR="00D343C3" w:rsidRPr="00D343C3" w:rsidTr="00D343C3">
        <w:trPr>
          <w:jc w:val="center"/>
        </w:trPr>
        <w:tc>
          <w:tcPr>
            <w:tcW w:w="1704" w:type="pct"/>
            <w:vAlign w:val="center"/>
          </w:tcPr>
          <w:p w:rsidR="00D343C3" w:rsidRPr="00D343C3" w:rsidRDefault="00D343C3" w:rsidP="00D343C3">
            <w:pPr>
              <w:ind w:left="180"/>
              <w:jc w:val="center"/>
              <w:rPr>
                <w:sz w:val="20"/>
                <w:szCs w:val="20"/>
                <w:lang w:val="uk-UA"/>
              </w:rPr>
            </w:pPr>
            <w:r w:rsidRPr="00D343C3">
              <w:rPr>
                <w:sz w:val="20"/>
                <w:szCs w:val="20"/>
                <w:lang w:val="uk-UA"/>
              </w:rPr>
              <w:t>26–49</w:t>
            </w:r>
          </w:p>
        </w:tc>
        <w:tc>
          <w:tcPr>
            <w:tcW w:w="1157" w:type="pct"/>
            <w:vAlign w:val="center"/>
          </w:tcPr>
          <w:p w:rsidR="00D343C3" w:rsidRPr="00D343C3" w:rsidRDefault="00D343C3" w:rsidP="00D343C3">
            <w:pPr>
              <w:jc w:val="center"/>
              <w:rPr>
                <w:b/>
                <w:sz w:val="20"/>
                <w:szCs w:val="20"/>
                <w:lang w:val="uk-UA"/>
              </w:rPr>
            </w:pPr>
            <w:r w:rsidRPr="00D343C3">
              <w:rPr>
                <w:b/>
                <w:sz w:val="20"/>
                <w:szCs w:val="20"/>
                <w:lang w:val="uk-UA"/>
              </w:rPr>
              <w:t>FX</w:t>
            </w:r>
          </w:p>
        </w:tc>
        <w:tc>
          <w:tcPr>
            <w:tcW w:w="2139" w:type="pct"/>
            <w:vAlign w:val="center"/>
          </w:tcPr>
          <w:p w:rsidR="00D343C3" w:rsidRPr="00D343C3" w:rsidRDefault="00D343C3" w:rsidP="00D343C3">
            <w:pPr>
              <w:jc w:val="center"/>
              <w:rPr>
                <w:sz w:val="20"/>
                <w:szCs w:val="20"/>
                <w:lang w:val="uk-UA"/>
              </w:rPr>
            </w:pPr>
            <w:r w:rsidRPr="00D343C3">
              <w:rPr>
                <w:sz w:val="20"/>
                <w:szCs w:val="20"/>
                <w:lang w:val="uk-UA"/>
              </w:rPr>
              <w:t>незадовільно з можливістю повторного складання</w:t>
            </w:r>
          </w:p>
        </w:tc>
      </w:tr>
      <w:tr w:rsidR="00D343C3" w:rsidRPr="00D343C3" w:rsidTr="00D343C3">
        <w:trPr>
          <w:jc w:val="center"/>
        </w:trPr>
        <w:tc>
          <w:tcPr>
            <w:tcW w:w="1704" w:type="pct"/>
            <w:vAlign w:val="center"/>
          </w:tcPr>
          <w:p w:rsidR="00D343C3" w:rsidRPr="00D343C3" w:rsidRDefault="00D343C3" w:rsidP="00D343C3">
            <w:pPr>
              <w:ind w:left="180"/>
              <w:jc w:val="center"/>
              <w:rPr>
                <w:sz w:val="20"/>
                <w:szCs w:val="20"/>
                <w:lang w:val="uk-UA"/>
              </w:rPr>
            </w:pPr>
            <w:r w:rsidRPr="00D343C3">
              <w:rPr>
                <w:sz w:val="20"/>
                <w:szCs w:val="20"/>
                <w:lang w:val="uk-UA"/>
              </w:rPr>
              <w:t>0–25</w:t>
            </w:r>
          </w:p>
        </w:tc>
        <w:tc>
          <w:tcPr>
            <w:tcW w:w="1157" w:type="pct"/>
            <w:vAlign w:val="center"/>
          </w:tcPr>
          <w:p w:rsidR="00D343C3" w:rsidRPr="00D343C3" w:rsidRDefault="00D343C3" w:rsidP="00D343C3">
            <w:pPr>
              <w:jc w:val="center"/>
              <w:rPr>
                <w:b/>
                <w:sz w:val="20"/>
                <w:szCs w:val="20"/>
                <w:lang w:val="uk-UA"/>
              </w:rPr>
            </w:pPr>
            <w:r w:rsidRPr="00D343C3">
              <w:rPr>
                <w:b/>
                <w:sz w:val="20"/>
                <w:szCs w:val="20"/>
                <w:lang w:val="uk-UA"/>
              </w:rPr>
              <w:t>F</w:t>
            </w:r>
          </w:p>
        </w:tc>
        <w:tc>
          <w:tcPr>
            <w:tcW w:w="2139" w:type="pct"/>
            <w:vAlign w:val="center"/>
          </w:tcPr>
          <w:p w:rsidR="00D343C3" w:rsidRPr="00D343C3" w:rsidRDefault="00D343C3" w:rsidP="00D343C3">
            <w:pPr>
              <w:jc w:val="center"/>
              <w:rPr>
                <w:sz w:val="20"/>
                <w:szCs w:val="20"/>
                <w:lang w:val="uk-UA"/>
              </w:rPr>
            </w:pPr>
            <w:r w:rsidRPr="00D343C3">
              <w:rPr>
                <w:sz w:val="20"/>
                <w:szCs w:val="20"/>
                <w:lang w:val="uk-UA"/>
              </w:rPr>
              <w:t xml:space="preserve">незадовільно з обов’язковим повторним </w:t>
            </w:r>
            <w:r w:rsidRPr="00D343C3">
              <w:rPr>
                <w:sz w:val="20"/>
                <w:szCs w:val="20"/>
                <w:lang w:val="uk-UA"/>
              </w:rPr>
              <w:lastRenderedPageBreak/>
              <w:t>проходженням практики</w:t>
            </w:r>
          </w:p>
        </w:tc>
      </w:tr>
    </w:tbl>
    <w:p w:rsidR="00D343C3" w:rsidRPr="00D343C3" w:rsidRDefault="00D343C3" w:rsidP="00D343C3">
      <w:pPr>
        <w:jc w:val="both"/>
        <w:rPr>
          <w:bCs/>
          <w:sz w:val="20"/>
          <w:szCs w:val="20"/>
          <w:lang w:val="uk-UA"/>
        </w:rPr>
      </w:pPr>
    </w:p>
    <w:p w:rsidR="00D343C3" w:rsidRPr="00D343C3" w:rsidRDefault="00D343C3" w:rsidP="00D343C3">
      <w:pPr>
        <w:autoSpaceDE w:val="0"/>
        <w:autoSpaceDN w:val="0"/>
        <w:adjustRightInd w:val="0"/>
        <w:ind w:firstLine="720"/>
        <w:jc w:val="both"/>
        <w:rPr>
          <w:rFonts w:eastAsia="TimesNewRoman"/>
          <w:sz w:val="20"/>
          <w:szCs w:val="20"/>
          <w:lang w:val="uk-UA"/>
        </w:rPr>
      </w:pPr>
    </w:p>
    <w:p w:rsidR="00D343C3" w:rsidRPr="00D343C3" w:rsidRDefault="00D343C3" w:rsidP="00D343C3">
      <w:pPr>
        <w:autoSpaceDE w:val="0"/>
        <w:autoSpaceDN w:val="0"/>
        <w:adjustRightInd w:val="0"/>
        <w:jc w:val="both"/>
        <w:rPr>
          <w:rFonts w:eastAsia="TimesNewRoman"/>
          <w:sz w:val="20"/>
          <w:szCs w:val="20"/>
          <w:lang w:val="uk-UA"/>
        </w:rPr>
      </w:pPr>
    </w:p>
    <w:p w:rsidR="00D343C3" w:rsidRPr="00D343C3" w:rsidRDefault="00D343C3" w:rsidP="00D343C3">
      <w:pPr>
        <w:rPr>
          <w:sz w:val="20"/>
          <w:szCs w:val="20"/>
          <w:lang w:val="uk-UA"/>
        </w:rPr>
      </w:pPr>
    </w:p>
    <w:p w:rsidR="00D343C3" w:rsidRPr="00D343C3" w:rsidRDefault="00D343C3" w:rsidP="00D343C3">
      <w:pPr>
        <w:rPr>
          <w:sz w:val="20"/>
          <w:szCs w:val="20"/>
          <w:lang w:val="uk-UA"/>
        </w:rPr>
      </w:pPr>
    </w:p>
    <w:p w:rsidR="00D343C3" w:rsidRPr="00D343C3" w:rsidRDefault="00D343C3" w:rsidP="00D343C3">
      <w:pPr>
        <w:rPr>
          <w:sz w:val="20"/>
          <w:szCs w:val="20"/>
          <w:lang w:val="uk-UA"/>
        </w:rPr>
      </w:pPr>
    </w:p>
    <w:p w:rsidR="003216E0" w:rsidRPr="00D343C3" w:rsidRDefault="003216E0" w:rsidP="00D343C3">
      <w:pPr>
        <w:tabs>
          <w:tab w:val="left" w:pos="4536"/>
        </w:tabs>
        <w:rPr>
          <w:sz w:val="20"/>
          <w:szCs w:val="20"/>
          <w:lang w:val="uk-UA"/>
        </w:rPr>
      </w:pPr>
    </w:p>
    <w:sectPr w:rsidR="003216E0" w:rsidRPr="00D343C3" w:rsidSect="00D343C3">
      <w:pgSz w:w="5954" w:h="8335"/>
      <w:pgMar w:top="284" w:right="284" w:bottom="284" w:left="284" w:header="709" w:footer="709" w:gutter="0"/>
      <w:paperSrc w:first="15"/>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imesNewRoman">
    <w:altName w:val="Arial Unicode MS"/>
    <w:panose1 w:val="00000000000000000000"/>
    <w:charset w:val="80"/>
    <w:family w:val="auto"/>
    <w:notTrueType/>
    <w:pitch w:val="default"/>
    <w:sig w:usb0="00000203" w:usb1="08070000" w:usb2="00000010" w:usb3="00000000" w:csb0="00020005"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5077D2"/>
    <w:multiLevelType w:val="hybridMultilevel"/>
    <w:tmpl w:val="2FD8D224"/>
    <w:lvl w:ilvl="0" w:tplc="B9986C16">
      <w:numFmt w:val="bullet"/>
      <w:lvlText w:val="–"/>
      <w:lvlJc w:val="left"/>
      <w:pPr>
        <w:tabs>
          <w:tab w:val="num" w:pos="1143"/>
        </w:tabs>
        <w:ind w:left="1143" w:hanging="360"/>
      </w:pPr>
      <w:rPr>
        <w:rFonts w:ascii="Times New Roman" w:eastAsia="Times New Roman" w:hAnsi="Times New Roman" w:cs="Times New Roman"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
    <w:nsid w:val="0C636F6E"/>
    <w:multiLevelType w:val="hybridMultilevel"/>
    <w:tmpl w:val="F1F839A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10A37DCB"/>
    <w:multiLevelType w:val="multilevel"/>
    <w:tmpl w:val="EC18DE44"/>
    <w:lvl w:ilvl="0">
      <w:start w:val="2"/>
      <w:numFmt w:val="decimal"/>
      <w:lvlText w:val="%1."/>
      <w:lvlJc w:val="left"/>
      <w:pPr>
        <w:ind w:left="450" w:hanging="450"/>
      </w:pPr>
      <w:rPr>
        <w:rFonts w:hint="default"/>
      </w:rPr>
    </w:lvl>
    <w:lvl w:ilvl="1">
      <w:start w:val="3"/>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nsid w:val="2150239F"/>
    <w:multiLevelType w:val="hybridMultilevel"/>
    <w:tmpl w:val="66D0B50E"/>
    <w:lvl w:ilvl="0" w:tplc="B9986C16">
      <w:numFmt w:val="bullet"/>
      <w:lvlText w:val="–"/>
      <w:lvlJc w:val="left"/>
      <w:pPr>
        <w:tabs>
          <w:tab w:val="num" w:pos="435"/>
        </w:tabs>
        <w:ind w:left="435"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23CF7C98"/>
    <w:multiLevelType w:val="hybridMultilevel"/>
    <w:tmpl w:val="4B6A72B8"/>
    <w:lvl w:ilvl="0" w:tplc="B9986C16">
      <w:numFmt w:val="bullet"/>
      <w:lvlText w:val="–"/>
      <w:lvlJc w:val="left"/>
      <w:pPr>
        <w:tabs>
          <w:tab w:val="num" w:pos="615"/>
        </w:tabs>
        <w:ind w:left="615" w:hanging="360"/>
      </w:pPr>
      <w:rPr>
        <w:rFonts w:ascii="Times New Roman" w:eastAsia="Times New Roman" w:hAnsi="Times New Roman" w:cs="Times New Roman"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5">
    <w:nsid w:val="291C5410"/>
    <w:multiLevelType w:val="hybridMultilevel"/>
    <w:tmpl w:val="50647084"/>
    <w:lvl w:ilvl="0" w:tplc="B9986C16">
      <w:numFmt w:val="bullet"/>
      <w:lvlText w:val="–"/>
      <w:lvlJc w:val="left"/>
      <w:pPr>
        <w:tabs>
          <w:tab w:val="num" w:pos="435"/>
        </w:tabs>
        <w:ind w:left="435"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2FE345AE"/>
    <w:multiLevelType w:val="hybridMultilevel"/>
    <w:tmpl w:val="C0400C06"/>
    <w:lvl w:ilvl="0" w:tplc="B9986C16">
      <w:numFmt w:val="bullet"/>
      <w:lvlText w:val="–"/>
      <w:lvlJc w:val="left"/>
      <w:pPr>
        <w:tabs>
          <w:tab w:val="num" w:pos="795"/>
        </w:tabs>
        <w:ind w:left="795"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nsid w:val="30A15FD7"/>
    <w:multiLevelType w:val="hybridMultilevel"/>
    <w:tmpl w:val="250CC3AA"/>
    <w:lvl w:ilvl="0" w:tplc="B9986C16">
      <w:numFmt w:val="bullet"/>
      <w:lvlText w:val="–"/>
      <w:lvlJc w:val="left"/>
      <w:pPr>
        <w:tabs>
          <w:tab w:val="num" w:pos="435"/>
        </w:tabs>
        <w:ind w:left="435"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3B1A1593"/>
    <w:multiLevelType w:val="hybridMultilevel"/>
    <w:tmpl w:val="9B988766"/>
    <w:lvl w:ilvl="0" w:tplc="B9986C16">
      <w:numFmt w:val="bullet"/>
      <w:lvlText w:val="–"/>
      <w:lvlJc w:val="left"/>
      <w:pPr>
        <w:tabs>
          <w:tab w:val="num" w:pos="435"/>
        </w:tabs>
        <w:ind w:left="435"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4037379F"/>
    <w:multiLevelType w:val="hybridMultilevel"/>
    <w:tmpl w:val="F8F8D858"/>
    <w:lvl w:ilvl="0" w:tplc="B9986C16">
      <w:numFmt w:val="bullet"/>
      <w:lvlText w:val="–"/>
      <w:lvlJc w:val="left"/>
      <w:pPr>
        <w:tabs>
          <w:tab w:val="num" w:pos="1143"/>
        </w:tabs>
        <w:ind w:left="1143" w:hanging="360"/>
      </w:pPr>
      <w:rPr>
        <w:rFonts w:ascii="Times New Roman" w:eastAsia="Times New Roman" w:hAnsi="Times New Roman" w:cs="Times New Roman"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0">
    <w:nsid w:val="4E1550A7"/>
    <w:multiLevelType w:val="hybridMultilevel"/>
    <w:tmpl w:val="D53C15E4"/>
    <w:lvl w:ilvl="0" w:tplc="B9986C16">
      <w:numFmt w:val="bullet"/>
      <w:lvlText w:val="–"/>
      <w:lvlJc w:val="left"/>
      <w:pPr>
        <w:tabs>
          <w:tab w:val="num" w:pos="435"/>
        </w:tabs>
        <w:ind w:left="435"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5227697E"/>
    <w:multiLevelType w:val="hybridMultilevel"/>
    <w:tmpl w:val="B89A85DA"/>
    <w:lvl w:ilvl="0" w:tplc="B9986C16">
      <w:numFmt w:val="bullet"/>
      <w:lvlText w:val="–"/>
      <w:lvlJc w:val="left"/>
      <w:pPr>
        <w:tabs>
          <w:tab w:val="num" w:pos="615"/>
        </w:tabs>
        <w:ind w:left="615" w:hanging="360"/>
      </w:pPr>
      <w:rPr>
        <w:rFonts w:ascii="Times New Roman" w:eastAsia="Times New Roman" w:hAnsi="Times New Roman" w:cs="Times New Roman"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2">
    <w:nsid w:val="551C6504"/>
    <w:multiLevelType w:val="hybridMultilevel"/>
    <w:tmpl w:val="3BE8A5BE"/>
    <w:lvl w:ilvl="0" w:tplc="B9986C16">
      <w:numFmt w:val="bullet"/>
      <w:lvlText w:val="–"/>
      <w:lvlJc w:val="left"/>
      <w:pPr>
        <w:tabs>
          <w:tab w:val="num" w:pos="435"/>
        </w:tabs>
        <w:ind w:left="435"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5C0612C7"/>
    <w:multiLevelType w:val="hybridMultilevel"/>
    <w:tmpl w:val="35CE98C2"/>
    <w:lvl w:ilvl="0" w:tplc="B9986C16">
      <w:numFmt w:val="bullet"/>
      <w:lvlText w:val="–"/>
      <w:lvlJc w:val="left"/>
      <w:pPr>
        <w:tabs>
          <w:tab w:val="num" w:pos="1143"/>
        </w:tabs>
        <w:ind w:left="1143" w:hanging="360"/>
      </w:pPr>
      <w:rPr>
        <w:rFonts w:ascii="Times New Roman" w:eastAsia="Times New Roman" w:hAnsi="Times New Roman" w:cs="Times New Roman"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4">
    <w:nsid w:val="5C597EF8"/>
    <w:multiLevelType w:val="hybridMultilevel"/>
    <w:tmpl w:val="A7B08C8C"/>
    <w:lvl w:ilvl="0" w:tplc="B9986C16">
      <w:numFmt w:val="bullet"/>
      <w:lvlText w:val="–"/>
      <w:lvlJc w:val="left"/>
      <w:pPr>
        <w:tabs>
          <w:tab w:val="num" w:pos="435"/>
        </w:tabs>
        <w:ind w:left="435"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6DA9370F"/>
    <w:multiLevelType w:val="hybridMultilevel"/>
    <w:tmpl w:val="094CE53A"/>
    <w:lvl w:ilvl="0" w:tplc="B9986C16">
      <w:numFmt w:val="bullet"/>
      <w:lvlText w:val="–"/>
      <w:lvlJc w:val="left"/>
      <w:pPr>
        <w:tabs>
          <w:tab w:val="num" w:pos="435"/>
        </w:tabs>
        <w:ind w:left="435"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731F4C6E"/>
    <w:multiLevelType w:val="hybridMultilevel"/>
    <w:tmpl w:val="A5C0467C"/>
    <w:lvl w:ilvl="0" w:tplc="B9986C16">
      <w:numFmt w:val="bullet"/>
      <w:lvlText w:val="–"/>
      <w:lvlJc w:val="left"/>
      <w:pPr>
        <w:tabs>
          <w:tab w:val="num" w:pos="435"/>
        </w:tabs>
        <w:ind w:left="435"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765622FF"/>
    <w:multiLevelType w:val="hybridMultilevel"/>
    <w:tmpl w:val="938A8DF4"/>
    <w:lvl w:ilvl="0" w:tplc="B9986C16">
      <w:numFmt w:val="bullet"/>
      <w:lvlText w:val="–"/>
      <w:lvlJc w:val="left"/>
      <w:pPr>
        <w:tabs>
          <w:tab w:val="num" w:pos="510"/>
        </w:tabs>
        <w:ind w:left="510" w:hanging="360"/>
      </w:pPr>
      <w:rPr>
        <w:rFonts w:ascii="Times New Roman" w:eastAsia="Times New Roman" w:hAnsi="Times New Roman" w:cs="Times New Roman"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num w:numId="1">
    <w:abstractNumId w:val="17"/>
  </w:num>
  <w:num w:numId="2">
    <w:abstractNumId w:val="16"/>
  </w:num>
  <w:num w:numId="3">
    <w:abstractNumId w:val="3"/>
  </w:num>
  <w:num w:numId="4">
    <w:abstractNumId w:val="9"/>
  </w:num>
  <w:num w:numId="5">
    <w:abstractNumId w:val="8"/>
  </w:num>
  <w:num w:numId="6">
    <w:abstractNumId w:val="13"/>
  </w:num>
  <w:num w:numId="7">
    <w:abstractNumId w:val="10"/>
  </w:num>
  <w:num w:numId="8">
    <w:abstractNumId w:val="0"/>
  </w:num>
  <w:num w:numId="9">
    <w:abstractNumId w:val="4"/>
  </w:num>
  <w:num w:numId="10">
    <w:abstractNumId w:val="11"/>
  </w:num>
  <w:num w:numId="11">
    <w:abstractNumId w:val="6"/>
  </w:num>
  <w:num w:numId="12">
    <w:abstractNumId w:val="14"/>
  </w:num>
  <w:num w:numId="13">
    <w:abstractNumId w:val="5"/>
  </w:num>
  <w:num w:numId="14">
    <w:abstractNumId w:val="12"/>
  </w:num>
  <w:num w:numId="15">
    <w:abstractNumId w:val="15"/>
  </w:num>
  <w:num w:numId="16">
    <w:abstractNumId w:val="7"/>
  </w:num>
  <w:num w:numId="17">
    <w:abstractNumId w:val="2"/>
  </w:num>
  <w:num w:numId="1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343C3"/>
    <w:rsid w:val="003216E0"/>
    <w:rsid w:val="007E2B58"/>
    <w:rsid w:val="00AE2534"/>
    <w:rsid w:val="00D343C3"/>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43C3"/>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D343C3"/>
    <w:pPr>
      <w:spacing w:after="120"/>
    </w:pPr>
    <w:rPr>
      <w:sz w:val="28"/>
    </w:rPr>
  </w:style>
  <w:style w:type="character" w:customStyle="1" w:styleId="a4">
    <w:name w:val="Основной текст Знак"/>
    <w:basedOn w:val="a0"/>
    <w:link w:val="a3"/>
    <w:rsid w:val="00D343C3"/>
    <w:rPr>
      <w:rFonts w:ascii="Times New Roman" w:eastAsia="Times New Roman" w:hAnsi="Times New Roman" w:cs="Times New Roman"/>
      <w:sz w:val="28"/>
      <w:szCs w:val="24"/>
      <w:lang w:val="ru-RU" w:eastAsia="ru-RU"/>
    </w:rPr>
  </w:style>
  <w:style w:type="character" w:customStyle="1" w:styleId="a5">
    <w:name w:val="Основний текст_"/>
    <w:link w:val="1"/>
    <w:rsid w:val="00D343C3"/>
    <w:rPr>
      <w:spacing w:val="7"/>
      <w:sz w:val="25"/>
      <w:szCs w:val="25"/>
      <w:shd w:val="clear" w:color="auto" w:fill="FFFFFF"/>
    </w:rPr>
  </w:style>
  <w:style w:type="paragraph" w:customStyle="1" w:styleId="1">
    <w:name w:val="Основний текст1"/>
    <w:basedOn w:val="a"/>
    <w:link w:val="a5"/>
    <w:rsid w:val="00D343C3"/>
    <w:pPr>
      <w:widowControl w:val="0"/>
      <w:shd w:val="clear" w:color="auto" w:fill="FFFFFF"/>
      <w:spacing w:line="240" w:lineRule="exact"/>
      <w:jc w:val="both"/>
    </w:pPr>
    <w:rPr>
      <w:rFonts w:asciiTheme="minorHAnsi" w:eastAsiaTheme="minorHAnsi" w:hAnsiTheme="minorHAnsi" w:cstheme="minorBidi"/>
      <w:spacing w:val="7"/>
      <w:sz w:val="25"/>
      <w:szCs w:val="25"/>
      <w:lang w:val="uk-UA" w:eastAsia="en-US"/>
    </w:rPr>
  </w:style>
  <w:style w:type="paragraph" w:customStyle="1" w:styleId="10">
    <w:name w:val="Без интервала1"/>
    <w:uiPriority w:val="1"/>
    <w:qFormat/>
    <w:rsid w:val="00D343C3"/>
    <w:pPr>
      <w:spacing w:after="0" w:line="240" w:lineRule="auto"/>
    </w:pPr>
    <w:rPr>
      <w:rFonts w:ascii="Times New Roman" w:eastAsia="Times New Roman" w:hAnsi="Times New Roman" w:cs="Times New Roman"/>
      <w:sz w:val="24"/>
      <w:szCs w:val="24"/>
      <w:lang w:val="ru-RU" w:eastAsia="ru-RU"/>
    </w:rPr>
  </w:style>
  <w:style w:type="paragraph" w:styleId="a6">
    <w:name w:val="List Paragraph"/>
    <w:basedOn w:val="a"/>
    <w:uiPriority w:val="34"/>
    <w:qFormat/>
    <w:rsid w:val="00D343C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AAC4DD6-125F-40F5-B657-0AD846A0F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20</Pages>
  <Words>13577</Words>
  <Characters>7739</Characters>
  <Application>Microsoft Office Word</Application>
  <DocSecurity>0</DocSecurity>
  <Lines>64</Lines>
  <Paragraphs>42</Paragraphs>
  <ScaleCrop>false</ScaleCrop>
  <Company>MultiDVD Team</Company>
  <LinksUpToDate>false</LinksUpToDate>
  <CharactersWithSpaces>21274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Користувач Windows</cp:lastModifiedBy>
  <cp:revision>1</cp:revision>
  <dcterms:created xsi:type="dcterms:W3CDTF">2018-11-30T08:06:00Z</dcterms:created>
  <dcterms:modified xsi:type="dcterms:W3CDTF">2018-11-30T08:12:00Z</dcterms:modified>
</cp:coreProperties>
</file>