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73F39" w14:textId="4CE95DBE" w:rsidR="00BE7DEA" w:rsidRPr="003D44C4" w:rsidRDefault="00BE7DEA" w:rsidP="00BE7DEA">
      <w:pPr>
        <w:jc w:val="center"/>
        <w:rPr>
          <w:b/>
          <w:bCs/>
        </w:rPr>
      </w:pPr>
      <w:r w:rsidRPr="003D44C4">
        <w:rPr>
          <w:b/>
          <w:bCs/>
        </w:rPr>
        <w:t xml:space="preserve">ПРОГРАМОВІ ВИМОГИ ДО </w:t>
      </w:r>
      <w:r w:rsidRPr="003D44C4">
        <w:rPr>
          <w:b/>
          <w:bCs/>
        </w:rPr>
        <w:t>ЗАЛІКУ</w:t>
      </w:r>
    </w:p>
    <w:p w14:paraId="297760D6" w14:textId="77777777" w:rsidR="00BE7DEA" w:rsidRPr="003D44C4" w:rsidRDefault="00BE7DEA" w:rsidP="00BE7DEA">
      <w:pPr>
        <w:jc w:val="center"/>
        <w:rPr>
          <w:b/>
          <w:bCs/>
        </w:rPr>
      </w:pPr>
      <w:r w:rsidRPr="003D44C4">
        <w:rPr>
          <w:b/>
          <w:bCs/>
        </w:rPr>
        <w:t xml:space="preserve">З </w:t>
      </w:r>
      <w:r w:rsidRPr="003D44C4">
        <w:rPr>
          <w:b/>
          <w:bCs/>
        </w:rPr>
        <w:t xml:space="preserve">ДИСЦИПЛІНИ </w:t>
      </w:r>
    </w:p>
    <w:p w14:paraId="7805C496" w14:textId="3BE59147" w:rsidR="009F5712" w:rsidRDefault="00BE7DEA" w:rsidP="00BE7DEA">
      <w:pPr>
        <w:jc w:val="center"/>
      </w:pPr>
      <w:r>
        <w:t>«</w:t>
      </w:r>
      <w:r w:rsidRPr="00BA2A62">
        <w:rPr>
          <w:b/>
          <w:sz w:val="28"/>
          <w:szCs w:val="28"/>
          <w:u w:val="single"/>
        </w:rPr>
        <w:t>Основи невропатології та патофізіології</w:t>
      </w:r>
      <w:r>
        <w:t>»</w:t>
      </w:r>
    </w:p>
    <w:p w14:paraId="78D19115" w14:textId="1AB7D741" w:rsidR="003D44C4" w:rsidRDefault="003D44C4" w:rsidP="003D44C4">
      <w:pPr>
        <w:ind w:firstLine="0"/>
      </w:pPr>
    </w:p>
    <w:p w14:paraId="66FB7E67" w14:textId="77777777" w:rsidR="003D44C4" w:rsidRPr="00096271" w:rsidRDefault="003D44C4" w:rsidP="003D44C4">
      <w:pPr>
        <w:widowControl w:val="0"/>
        <w:numPr>
          <w:ilvl w:val="0"/>
          <w:numId w:val="1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ind w:left="0" w:firstLine="709"/>
        <w:rPr>
          <w:color w:val="000000"/>
          <w:spacing w:val="-31"/>
        </w:rPr>
      </w:pPr>
      <w:r w:rsidRPr="00096271">
        <w:rPr>
          <w:color w:val="000000"/>
        </w:rPr>
        <w:t>Залишкові явища після перенесених вторинних енцефалітів.</w:t>
      </w:r>
    </w:p>
    <w:p w14:paraId="592D1181" w14:textId="77777777" w:rsidR="003D44C4" w:rsidRPr="00096271" w:rsidRDefault="003D44C4" w:rsidP="003D44C4">
      <w:pPr>
        <w:widowControl w:val="0"/>
        <w:numPr>
          <w:ilvl w:val="0"/>
          <w:numId w:val="1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ind w:left="0" w:firstLine="709"/>
        <w:rPr>
          <w:color w:val="000000"/>
          <w:spacing w:val="-16"/>
        </w:rPr>
      </w:pPr>
      <w:r w:rsidRPr="00096271">
        <w:rPr>
          <w:color w:val="000000"/>
        </w:rPr>
        <w:t>Симптоми  при ураженні білої речовини спинного мозку.</w:t>
      </w:r>
    </w:p>
    <w:p w14:paraId="310564C5" w14:textId="77777777" w:rsidR="003D44C4" w:rsidRPr="00096271" w:rsidRDefault="003D44C4" w:rsidP="003D44C4">
      <w:pPr>
        <w:widowControl w:val="0"/>
        <w:numPr>
          <w:ilvl w:val="0"/>
          <w:numId w:val="1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ind w:left="0" w:firstLine="709"/>
        <w:rPr>
          <w:color w:val="000000"/>
          <w:spacing w:val="-16"/>
        </w:rPr>
      </w:pPr>
      <w:r w:rsidRPr="00096271">
        <w:rPr>
          <w:color w:val="000000"/>
        </w:rPr>
        <w:t>Тім’яна доля кори мозку, функція, патологія.</w:t>
      </w:r>
    </w:p>
    <w:p w14:paraId="36F7AA6A" w14:textId="77777777" w:rsidR="003D44C4" w:rsidRPr="00096271" w:rsidRDefault="003D44C4" w:rsidP="003D44C4">
      <w:pPr>
        <w:widowControl w:val="0"/>
        <w:numPr>
          <w:ilvl w:val="0"/>
          <w:numId w:val="1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ind w:left="0" w:firstLine="709"/>
        <w:rPr>
          <w:color w:val="000000"/>
          <w:spacing w:val="-14"/>
        </w:rPr>
      </w:pPr>
      <w:r w:rsidRPr="00096271">
        <w:rPr>
          <w:color w:val="000000"/>
        </w:rPr>
        <w:t>Клінічна сутність дизартрії. Класифікація.</w:t>
      </w:r>
    </w:p>
    <w:p w14:paraId="56517DF9" w14:textId="77777777" w:rsidR="003D44C4" w:rsidRPr="00096271" w:rsidRDefault="003D44C4" w:rsidP="003D44C4">
      <w:pPr>
        <w:widowControl w:val="0"/>
        <w:numPr>
          <w:ilvl w:val="0"/>
          <w:numId w:val="1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ind w:left="0" w:firstLine="709"/>
        <w:rPr>
          <w:color w:val="000000"/>
          <w:spacing w:val="-16"/>
        </w:rPr>
      </w:pPr>
      <w:r w:rsidRPr="00096271">
        <w:rPr>
          <w:color w:val="000000"/>
          <w:spacing w:val="1"/>
        </w:rPr>
        <w:t>Зв’язок невропатології із спеціальною педагогікою.</w:t>
      </w:r>
    </w:p>
    <w:p w14:paraId="0F5A8EA7" w14:textId="77777777" w:rsidR="003D44C4" w:rsidRPr="00096271" w:rsidRDefault="003D44C4" w:rsidP="003D44C4">
      <w:pPr>
        <w:widowControl w:val="0"/>
        <w:numPr>
          <w:ilvl w:val="0"/>
          <w:numId w:val="1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ind w:left="0" w:firstLine="709"/>
        <w:rPr>
          <w:color w:val="000000"/>
          <w:spacing w:val="-19"/>
        </w:rPr>
      </w:pPr>
      <w:r w:rsidRPr="00096271">
        <w:rPr>
          <w:color w:val="000000"/>
          <w:spacing w:val="1"/>
        </w:rPr>
        <w:t xml:space="preserve">Клінічна характеристика </w:t>
      </w:r>
      <w:proofErr w:type="spellStart"/>
      <w:r w:rsidRPr="00096271">
        <w:rPr>
          <w:color w:val="000000"/>
          <w:spacing w:val="1"/>
        </w:rPr>
        <w:t>псевдобульбарної</w:t>
      </w:r>
      <w:proofErr w:type="spellEnd"/>
      <w:r w:rsidRPr="00096271">
        <w:rPr>
          <w:color w:val="000000"/>
          <w:spacing w:val="1"/>
        </w:rPr>
        <w:t xml:space="preserve"> дизартрії.</w:t>
      </w:r>
    </w:p>
    <w:p w14:paraId="201F644D" w14:textId="77777777" w:rsidR="003D44C4" w:rsidRPr="00096271" w:rsidRDefault="003D44C4" w:rsidP="003D44C4">
      <w:pPr>
        <w:widowControl w:val="0"/>
        <w:numPr>
          <w:ilvl w:val="0"/>
          <w:numId w:val="1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ind w:left="0" w:firstLine="709"/>
        <w:rPr>
          <w:color w:val="000000"/>
          <w:spacing w:val="-21"/>
        </w:rPr>
      </w:pPr>
      <w:r w:rsidRPr="00096271">
        <w:rPr>
          <w:color w:val="000000"/>
          <w:spacing w:val="1"/>
        </w:rPr>
        <w:t>Класифікація інфекційних захворювань нервової системи.</w:t>
      </w:r>
    </w:p>
    <w:p w14:paraId="6F57AA52" w14:textId="77777777" w:rsidR="003D44C4" w:rsidRPr="00096271" w:rsidRDefault="003D44C4" w:rsidP="003D44C4">
      <w:pPr>
        <w:widowControl w:val="0"/>
        <w:numPr>
          <w:ilvl w:val="0"/>
          <w:numId w:val="1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ind w:left="0" w:firstLine="709"/>
        <w:rPr>
          <w:color w:val="000000"/>
          <w:spacing w:val="-19"/>
        </w:rPr>
      </w:pPr>
      <w:r w:rsidRPr="00096271">
        <w:rPr>
          <w:color w:val="000000"/>
          <w:spacing w:val="1"/>
        </w:rPr>
        <w:t>Сутність анамнезу і його значення для педагога-дефектолога.</w:t>
      </w:r>
    </w:p>
    <w:p w14:paraId="112E0F84" w14:textId="77777777" w:rsidR="003D44C4" w:rsidRPr="00096271" w:rsidRDefault="003D44C4" w:rsidP="003D44C4">
      <w:pPr>
        <w:widowControl w:val="0"/>
        <w:numPr>
          <w:ilvl w:val="0"/>
          <w:numId w:val="1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ind w:left="0" w:firstLine="709"/>
        <w:rPr>
          <w:color w:val="000000"/>
          <w:spacing w:val="-15"/>
        </w:rPr>
      </w:pPr>
      <w:r w:rsidRPr="00096271">
        <w:rPr>
          <w:color w:val="000000"/>
          <w:spacing w:val="1"/>
        </w:rPr>
        <w:t>Сіра речовина спинного мозку. Функції.</w:t>
      </w:r>
    </w:p>
    <w:p w14:paraId="2F15FB05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</w:pPr>
      <w:r w:rsidRPr="00096271">
        <w:rPr>
          <w:color w:val="000000"/>
        </w:rPr>
        <w:t xml:space="preserve">Методи дослідження нервової системи. </w:t>
      </w:r>
    </w:p>
    <w:p w14:paraId="794BADE7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</w:pPr>
      <w:r w:rsidRPr="00096271">
        <w:rPr>
          <w:color w:val="000000"/>
          <w:spacing w:val="-2"/>
        </w:rPr>
        <w:t>Характеристика    окремих    видів    розладів  довільних  рухів    (парези,    паралічі</w:t>
      </w:r>
      <w:r w:rsidRPr="00096271">
        <w:rPr>
          <w:color w:val="000000"/>
        </w:rPr>
        <w:t>).</w:t>
      </w:r>
    </w:p>
    <w:p w14:paraId="675B74DF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</w:rPr>
      </w:pPr>
      <w:r w:rsidRPr="00096271">
        <w:rPr>
          <w:color w:val="000000"/>
        </w:rPr>
        <w:t xml:space="preserve">Кліщовий енцефаліт (клінічна картина). Остаточні явища. </w:t>
      </w:r>
    </w:p>
    <w:p w14:paraId="3A9F75E4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</w:rPr>
      </w:pPr>
      <w:r w:rsidRPr="00096271">
        <w:rPr>
          <w:color w:val="000000"/>
        </w:rPr>
        <w:t xml:space="preserve">Сутність філогенезу і онтогенезу нервової системи. </w:t>
      </w:r>
    </w:p>
    <w:p w14:paraId="127A6E5E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</w:pPr>
      <w:r w:rsidRPr="00096271">
        <w:rPr>
          <w:color w:val="000000"/>
          <w:spacing w:val="3"/>
        </w:rPr>
        <w:t>Найбільш поширені наслідки черепно-мозкових травм у</w:t>
      </w:r>
      <w:r w:rsidRPr="00096271">
        <w:t xml:space="preserve"> </w:t>
      </w:r>
      <w:r w:rsidRPr="00096271">
        <w:rPr>
          <w:color w:val="000000"/>
        </w:rPr>
        <w:t>дітей.</w:t>
      </w:r>
    </w:p>
    <w:p w14:paraId="7DE8CB03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</w:rPr>
      </w:pPr>
      <w:r w:rsidRPr="00096271">
        <w:rPr>
          <w:color w:val="000000"/>
        </w:rPr>
        <w:t xml:space="preserve">Клінічна характеристика сенсорної афазії, алалії. </w:t>
      </w:r>
    </w:p>
    <w:p w14:paraId="66C11B23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</w:rPr>
      </w:pPr>
      <w:r w:rsidRPr="00096271">
        <w:rPr>
          <w:color w:val="000000"/>
        </w:rPr>
        <w:t xml:space="preserve">Периферичні і центральні розлади слуху. </w:t>
      </w:r>
    </w:p>
    <w:p w14:paraId="193B0108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</w:rPr>
      </w:pPr>
      <w:r w:rsidRPr="00096271">
        <w:rPr>
          <w:color w:val="000000"/>
        </w:rPr>
        <w:t>Виникнення та причини дитячого церебрального параліч</w:t>
      </w:r>
      <w:r>
        <w:rPr>
          <w:color w:val="000000"/>
        </w:rPr>
        <w:t>у</w:t>
      </w:r>
      <w:r w:rsidRPr="00096271">
        <w:rPr>
          <w:color w:val="000000"/>
        </w:rPr>
        <w:t xml:space="preserve">. </w:t>
      </w:r>
    </w:p>
    <w:p w14:paraId="07A3584A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</w:rPr>
      </w:pPr>
      <w:r w:rsidRPr="00096271">
        <w:rPr>
          <w:color w:val="000000"/>
        </w:rPr>
        <w:t xml:space="preserve">Будова, функція і патологія заднього мозку. </w:t>
      </w:r>
    </w:p>
    <w:p w14:paraId="207ED432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</w:pPr>
      <w:r w:rsidRPr="00096271">
        <w:rPr>
          <w:color w:val="000000"/>
        </w:rPr>
        <w:t>Рухові розлади центрального і периферичного характеру (парези і</w:t>
      </w:r>
      <w:r w:rsidRPr="00096271">
        <w:t xml:space="preserve"> </w:t>
      </w:r>
      <w:r w:rsidRPr="00096271">
        <w:rPr>
          <w:color w:val="000000"/>
        </w:rPr>
        <w:t xml:space="preserve">паралічі). Клінічна картина. </w:t>
      </w:r>
    </w:p>
    <w:p w14:paraId="3C9F3651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  <w:spacing w:val="-1"/>
        </w:rPr>
      </w:pPr>
      <w:r w:rsidRPr="00096271">
        <w:rPr>
          <w:color w:val="000000"/>
          <w:spacing w:val="-1"/>
        </w:rPr>
        <w:t xml:space="preserve">Будова і функція довгастого мозку. </w:t>
      </w:r>
    </w:p>
    <w:p w14:paraId="42F38516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</w:rPr>
      </w:pPr>
      <w:r w:rsidRPr="00096271">
        <w:rPr>
          <w:color w:val="000000"/>
        </w:rPr>
        <w:t xml:space="preserve">Будова, функція і патологія мозочку. </w:t>
      </w:r>
    </w:p>
    <w:p w14:paraId="134577A9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</w:rPr>
      </w:pPr>
      <w:r w:rsidRPr="00096271">
        <w:rPr>
          <w:color w:val="000000"/>
          <w:spacing w:val="5"/>
        </w:rPr>
        <w:t xml:space="preserve">5-12 пари черепно-мозкових нервів. </w:t>
      </w:r>
    </w:p>
    <w:p w14:paraId="6B0C39A0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</w:rPr>
      </w:pPr>
      <w:r w:rsidRPr="00096271">
        <w:rPr>
          <w:color w:val="000000"/>
        </w:rPr>
        <w:t xml:space="preserve">Класифікація </w:t>
      </w:r>
      <w:proofErr w:type="spellStart"/>
      <w:r w:rsidRPr="00096271">
        <w:rPr>
          <w:color w:val="000000"/>
        </w:rPr>
        <w:t>менінгітів</w:t>
      </w:r>
      <w:proofErr w:type="spellEnd"/>
      <w:r w:rsidRPr="00096271">
        <w:rPr>
          <w:color w:val="000000"/>
        </w:rPr>
        <w:t xml:space="preserve">, енцефалітів. </w:t>
      </w:r>
    </w:p>
    <w:p w14:paraId="4F0BA7E9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  <w:spacing w:val="1"/>
        </w:rPr>
      </w:pPr>
      <w:r w:rsidRPr="00096271">
        <w:rPr>
          <w:color w:val="000000"/>
          <w:spacing w:val="1"/>
        </w:rPr>
        <w:t xml:space="preserve">Дослідження черепно-мозкових нервів. </w:t>
      </w:r>
    </w:p>
    <w:p w14:paraId="0D3567FF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  <w:spacing w:val="1"/>
        </w:rPr>
      </w:pPr>
      <w:r w:rsidRPr="00096271">
        <w:rPr>
          <w:color w:val="000000"/>
          <w:spacing w:val="1"/>
        </w:rPr>
        <w:t xml:space="preserve">Спинний мозок. Патологія білої речовини спинного мозку. </w:t>
      </w:r>
    </w:p>
    <w:p w14:paraId="54E346A6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</w:pPr>
      <w:r w:rsidRPr="00096271">
        <w:rPr>
          <w:color w:val="000000"/>
          <w:spacing w:val="2"/>
        </w:rPr>
        <w:t>Значення   неврологічного  діагнозу  в   організації  медико-педагогічних</w:t>
      </w:r>
      <w:r w:rsidRPr="00096271">
        <w:t xml:space="preserve"> </w:t>
      </w:r>
      <w:r w:rsidRPr="00096271">
        <w:rPr>
          <w:color w:val="000000"/>
        </w:rPr>
        <w:t xml:space="preserve">заходів щодо аномальних дітей. </w:t>
      </w:r>
    </w:p>
    <w:p w14:paraId="2E1A442B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</w:pPr>
      <w:r w:rsidRPr="00096271">
        <w:rPr>
          <w:color w:val="000000"/>
          <w:spacing w:val="4"/>
        </w:rPr>
        <w:t xml:space="preserve">Дитячий церебральний параліч. Класифікація. Клінічна картина кожної </w:t>
      </w:r>
      <w:r w:rsidRPr="00096271">
        <w:rPr>
          <w:color w:val="000000"/>
          <w:spacing w:val="-3"/>
        </w:rPr>
        <w:t>форми.</w:t>
      </w:r>
    </w:p>
    <w:p w14:paraId="40B5F4BF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  <w:spacing w:val="-1"/>
        </w:rPr>
      </w:pPr>
      <w:r w:rsidRPr="00096271">
        <w:rPr>
          <w:color w:val="000000"/>
          <w:spacing w:val="-1"/>
        </w:rPr>
        <w:t xml:space="preserve"> Черепна - мозкова травма . Класифікація .</w:t>
      </w:r>
    </w:p>
    <w:p w14:paraId="1F7B1609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  <w:spacing w:val="1"/>
        </w:rPr>
      </w:pPr>
      <w:r w:rsidRPr="00096271">
        <w:rPr>
          <w:color w:val="000000"/>
          <w:spacing w:val="1"/>
        </w:rPr>
        <w:lastRenderedPageBreak/>
        <w:t xml:space="preserve">Гідроцефалія. Клінічна картина. </w:t>
      </w:r>
    </w:p>
    <w:p w14:paraId="50091828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</w:pPr>
      <w:r w:rsidRPr="00096271">
        <w:rPr>
          <w:color w:val="000000"/>
          <w:spacing w:val="1"/>
        </w:rPr>
        <w:t>Будова і функція проміжного мозку.</w:t>
      </w:r>
    </w:p>
    <w:p w14:paraId="07F09BEA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  <w:spacing w:val="1"/>
        </w:rPr>
      </w:pPr>
      <w:r w:rsidRPr="00096271">
        <w:rPr>
          <w:color w:val="000000"/>
          <w:spacing w:val="1"/>
        </w:rPr>
        <w:t xml:space="preserve">Сегментарна будова спинного мозку та ознаки його ураження. </w:t>
      </w:r>
    </w:p>
    <w:p w14:paraId="349A0A45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  <w:spacing w:val="1"/>
        </w:rPr>
      </w:pPr>
      <w:r w:rsidRPr="00096271">
        <w:rPr>
          <w:color w:val="000000"/>
          <w:spacing w:val="1"/>
        </w:rPr>
        <w:t xml:space="preserve">Периферична нервова система. Неврити. Невралгія. </w:t>
      </w:r>
      <w:proofErr w:type="spellStart"/>
      <w:r w:rsidRPr="00096271">
        <w:rPr>
          <w:color w:val="000000"/>
          <w:spacing w:val="1"/>
        </w:rPr>
        <w:t>Поліневрити</w:t>
      </w:r>
      <w:proofErr w:type="spellEnd"/>
      <w:r w:rsidRPr="00096271">
        <w:rPr>
          <w:color w:val="000000"/>
          <w:spacing w:val="1"/>
        </w:rPr>
        <w:t xml:space="preserve">. </w:t>
      </w:r>
    </w:p>
    <w:p w14:paraId="1488BDA1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</w:pPr>
      <w:r w:rsidRPr="00096271">
        <w:rPr>
          <w:color w:val="000000"/>
        </w:rPr>
        <w:t>Клінічна характеристика семантичної афазії, причини її виникнення.</w:t>
      </w:r>
    </w:p>
    <w:p w14:paraId="5CDF84AE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</w:pPr>
      <w:r w:rsidRPr="00096271">
        <w:rPr>
          <w:color w:val="000000"/>
          <w:spacing w:val="1"/>
        </w:rPr>
        <w:t xml:space="preserve">Патологія </w:t>
      </w:r>
      <w:proofErr w:type="spellStart"/>
      <w:r w:rsidRPr="00096271">
        <w:rPr>
          <w:color w:val="000000"/>
          <w:spacing w:val="1"/>
        </w:rPr>
        <w:t>мозочка.Диференціально</w:t>
      </w:r>
      <w:proofErr w:type="spellEnd"/>
      <w:r w:rsidRPr="00096271">
        <w:rPr>
          <w:color w:val="000000"/>
          <w:spacing w:val="1"/>
        </w:rPr>
        <w:t xml:space="preserve">-діагностичні особливості уражень мозочка та </w:t>
      </w:r>
      <w:proofErr w:type="spellStart"/>
      <w:r w:rsidRPr="00096271">
        <w:rPr>
          <w:color w:val="000000"/>
          <w:spacing w:val="1"/>
        </w:rPr>
        <w:t>екстрапірамідної</w:t>
      </w:r>
      <w:proofErr w:type="spellEnd"/>
      <w:r w:rsidRPr="00096271">
        <w:rPr>
          <w:color w:val="000000"/>
          <w:spacing w:val="1"/>
        </w:rPr>
        <w:t xml:space="preserve"> системи.</w:t>
      </w:r>
    </w:p>
    <w:p w14:paraId="05F1F416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</w:pPr>
      <w:r w:rsidRPr="00096271">
        <w:rPr>
          <w:color w:val="000000"/>
          <w:spacing w:val="1"/>
        </w:rPr>
        <w:t>Клінічна характеристика, будова, функція проміжного мозку.</w:t>
      </w:r>
    </w:p>
    <w:p w14:paraId="2E2DA08C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</w:pPr>
      <w:r w:rsidRPr="00096271">
        <w:rPr>
          <w:color w:val="000000"/>
          <w:spacing w:val="1"/>
        </w:rPr>
        <w:t xml:space="preserve">Симптоми при ураженні проміжного  </w:t>
      </w:r>
      <w:proofErr w:type="spellStart"/>
      <w:r w:rsidRPr="00096271">
        <w:rPr>
          <w:color w:val="000000"/>
          <w:spacing w:val="1"/>
        </w:rPr>
        <w:t>мозку.Дисфункція</w:t>
      </w:r>
      <w:proofErr w:type="spellEnd"/>
      <w:r w:rsidRPr="00096271">
        <w:rPr>
          <w:color w:val="000000"/>
          <w:spacing w:val="1"/>
        </w:rPr>
        <w:t xml:space="preserve"> гіпофізу у дітей.</w:t>
      </w:r>
    </w:p>
    <w:p w14:paraId="2774E950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</w:pPr>
      <w:r w:rsidRPr="00096271">
        <w:rPr>
          <w:color w:val="000000"/>
          <w:spacing w:val="1"/>
        </w:rPr>
        <w:t>Порушення мовлення при різних формах ДЦП.</w:t>
      </w:r>
    </w:p>
    <w:p w14:paraId="4B275C5B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</w:pPr>
      <w:r w:rsidRPr="00096271">
        <w:rPr>
          <w:color w:val="000000"/>
          <w:spacing w:val="-3"/>
        </w:rPr>
        <w:t>Лікувально-педагогічні заходи при епілепсії.</w:t>
      </w:r>
    </w:p>
    <w:p w14:paraId="400EF509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</w:pPr>
      <w:r w:rsidRPr="00096271">
        <w:rPr>
          <w:color w:val="000000"/>
          <w:spacing w:val="1"/>
        </w:rPr>
        <w:t>Класифікація інфекційних захворювань (</w:t>
      </w:r>
      <w:proofErr w:type="spellStart"/>
      <w:r w:rsidRPr="00096271">
        <w:rPr>
          <w:color w:val="000000"/>
          <w:spacing w:val="1"/>
        </w:rPr>
        <w:t>менінгіти</w:t>
      </w:r>
      <w:proofErr w:type="spellEnd"/>
      <w:r w:rsidRPr="00096271">
        <w:rPr>
          <w:color w:val="000000"/>
          <w:spacing w:val="1"/>
        </w:rPr>
        <w:t>, енцефаліти, первинні,</w:t>
      </w:r>
      <w:r w:rsidRPr="00096271">
        <w:t xml:space="preserve"> </w:t>
      </w:r>
      <w:r w:rsidRPr="00096271">
        <w:rPr>
          <w:color w:val="000000"/>
          <w:spacing w:val="-1"/>
        </w:rPr>
        <w:t>вторинні).</w:t>
      </w:r>
    </w:p>
    <w:p w14:paraId="18DB3C47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  <w:spacing w:val="-1"/>
        </w:rPr>
      </w:pPr>
      <w:r w:rsidRPr="00096271">
        <w:rPr>
          <w:color w:val="000000"/>
          <w:spacing w:val="-1"/>
        </w:rPr>
        <w:t xml:space="preserve">Лікувально-педагогічні заходи при дитячому церебральному паралічі. </w:t>
      </w:r>
    </w:p>
    <w:p w14:paraId="2DA439C0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  <w:spacing w:val="1"/>
        </w:rPr>
      </w:pPr>
      <w:r w:rsidRPr="00096271">
        <w:rPr>
          <w:color w:val="000000"/>
          <w:spacing w:val="1"/>
        </w:rPr>
        <w:t xml:space="preserve">Будова спинного мозку. Ознаки поперечного ураження спинного мозку. </w:t>
      </w:r>
    </w:p>
    <w:p w14:paraId="104838F2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  <w:spacing w:val="1"/>
        </w:rPr>
      </w:pPr>
      <w:r w:rsidRPr="00096271">
        <w:rPr>
          <w:color w:val="000000"/>
          <w:spacing w:val="1"/>
        </w:rPr>
        <w:t xml:space="preserve">Клінічна картина і профілактика поліомієліту. </w:t>
      </w:r>
    </w:p>
    <w:p w14:paraId="3DBD4640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  <w:spacing w:val="1"/>
        </w:rPr>
      </w:pPr>
      <w:r w:rsidRPr="00096271">
        <w:rPr>
          <w:color w:val="000000"/>
          <w:spacing w:val="1"/>
        </w:rPr>
        <w:t xml:space="preserve">Класифікація розладів мовлення. Клінічна суть дизартрії. </w:t>
      </w:r>
    </w:p>
    <w:p w14:paraId="213CD0C8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  <w:spacing w:val="1"/>
        </w:rPr>
      </w:pPr>
      <w:r w:rsidRPr="00096271">
        <w:rPr>
          <w:color w:val="000000"/>
          <w:spacing w:val="1"/>
        </w:rPr>
        <w:t>Струс мозку і його особливості та наслідки у дітей .</w:t>
      </w:r>
    </w:p>
    <w:p w14:paraId="35223FBB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  <w:spacing w:val="1"/>
        </w:rPr>
      </w:pPr>
      <w:r w:rsidRPr="00096271">
        <w:rPr>
          <w:color w:val="000000"/>
          <w:spacing w:val="1"/>
        </w:rPr>
        <w:t xml:space="preserve">Будова та функція середнього мозку, симптоми при ураженні. </w:t>
      </w:r>
    </w:p>
    <w:p w14:paraId="7DF3AFD0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</w:rPr>
      </w:pPr>
      <w:r w:rsidRPr="00096271">
        <w:rPr>
          <w:color w:val="000000"/>
        </w:rPr>
        <w:t xml:space="preserve">Лікувально-педагогічні заходи при епілепсії. </w:t>
      </w:r>
    </w:p>
    <w:p w14:paraId="08ACB853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</w:pPr>
      <w:r w:rsidRPr="00096271">
        <w:rPr>
          <w:color w:val="000000"/>
          <w:spacing w:val="7"/>
        </w:rPr>
        <w:t>Чутлива сфера і методи її дослідження. Класифікація видів чутливості.</w:t>
      </w:r>
      <w:r w:rsidRPr="00096271">
        <w:t xml:space="preserve"> </w:t>
      </w:r>
    </w:p>
    <w:p w14:paraId="65280212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  <w:spacing w:val="-2"/>
        </w:rPr>
      </w:pPr>
      <w:r w:rsidRPr="00096271">
        <w:rPr>
          <w:color w:val="000000"/>
          <w:spacing w:val="-2"/>
        </w:rPr>
        <w:t xml:space="preserve">Дитячий церебральний параліч. Клінічні форми. </w:t>
      </w:r>
    </w:p>
    <w:p w14:paraId="4AE4560A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</w:pPr>
      <w:r w:rsidRPr="00096271">
        <w:rPr>
          <w:color w:val="000000"/>
          <w:spacing w:val="1"/>
        </w:rPr>
        <w:t>Спадкові захворювання нервової системи.</w:t>
      </w:r>
    </w:p>
    <w:p w14:paraId="34C58DE2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  <w:spacing w:val="1"/>
        </w:rPr>
      </w:pPr>
      <w:r w:rsidRPr="00096271">
        <w:rPr>
          <w:color w:val="000000"/>
          <w:spacing w:val="1"/>
        </w:rPr>
        <w:t xml:space="preserve">Рефлекс, рефлекторна дуга, аналізатор, функціональна система. </w:t>
      </w:r>
    </w:p>
    <w:p w14:paraId="19E0DF2F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  <w:spacing w:val="1"/>
        </w:rPr>
      </w:pPr>
      <w:r w:rsidRPr="00096271">
        <w:rPr>
          <w:color w:val="000000"/>
          <w:spacing w:val="1"/>
        </w:rPr>
        <w:t>Ознаки ураження кінцевого мозку. Порушення вищої нервової діяльності</w:t>
      </w:r>
    </w:p>
    <w:p w14:paraId="62DEDDDF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</w:pPr>
      <w:r w:rsidRPr="00096271">
        <w:rPr>
          <w:color w:val="000000"/>
          <w:spacing w:val="1"/>
        </w:rPr>
        <w:t>Класифікація енцефалітів.</w:t>
      </w:r>
    </w:p>
    <w:p w14:paraId="1AF29F03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  <w:spacing w:val="1"/>
        </w:rPr>
      </w:pPr>
      <w:r w:rsidRPr="00096271">
        <w:rPr>
          <w:color w:val="000000"/>
          <w:spacing w:val="1"/>
        </w:rPr>
        <w:t>Сенсорна афазія. Клінічна характеристика .</w:t>
      </w:r>
    </w:p>
    <w:p w14:paraId="68CAF840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  <w:spacing w:val="1"/>
        </w:rPr>
      </w:pPr>
      <w:r w:rsidRPr="00096271">
        <w:rPr>
          <w:color w:val="000000"/>
          <w:spacing w:val="1"/>
        </w:rPr>
        <w:t xml:space="preserve">Будова мозочка, симптоми при  ураженні таламуса. </w:t>
      </w:r>
    </w:p>
    <w:p w14:paraId="4DA29800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  <w:spacing w:val="1"/>
        </w:rPr>
      </w:pPr>
      <w:r w:rsidRPr="00096271">
        <w:rPr>
          <w:color w:val="000000"/>
          <w:spacing w:val="1"/>
        </w:rPr>
        <w:t xml:space="preserve">Основні клінічні форми розладів мовлення. </w:t>
      </w:r>
    </w:p>
    <w:p w14:paraId="71AE0F4A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  <w:spacing w:val="1"/>
        </w:rPr>
      </w:pPr>
      <w:r w:rsidRPr="00096271">
        <w:rPr>
          <w:color w:val="000000"/>
          <w:spacing w:val="1"/>
        </w:rPr>
        <w:t xml:space="preserve">Визначення вродженої і спадкової хвороби нервової системи. </w:t>
      </w:r>
    </w:p>
    <w:p w14:paraId="3D8D7B2D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  <w:spacing w:val="1"/>
        </w:rPr>
      </w:pPr>
      <w:r w:rsidRPr="00096271">
        <w:rPr>
          <w:color w:val="000000"/>
          <w:spacing w:val="1"/>
        </w:rPr>
        <w:t xml:space="preserve">Великий епілептичний судомний напад. </w:t>
      </w:r>
    </w:p>
    <w:p w14:paraId="77BB3966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</w:pPr>
      <w:r w:rsidRPr="00096271">
        <w:rPr>
          <w:color w:val="000000"/>
          <w:spacing w:val="5"/>
        </w:rPr>
        <w:t>Сутність та клініка паркінсонізму</w:t>
      </w:r>
      <w:r w:rsidRPr="00096271">
        <w:rPr>
          <w:color w:val="000000"/>
          <w:spacing w:val="1"/>
        </w:rPr>
        <w:t xml:space="preserve">. </w:t>
      </w:r>
    </w:p>
    <w:p w14:paraId="6495E5E7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</w:pPr>
      <w:r w:rsidRPr="00096271">
        <w:rPr>
          <w:color w:val="000000"/>
          <w:spacing w:val="8"/>
        </w:rPr>
        <w:t xml:space="preserve">Дитячий церебральний параліч. Клінічна картина спастичної </w:t>
      </w:r>
      <w:proofErr w:type="spellStart"/>
      <w:r w:rsidRPr="00096271">
        <w:rPr>
          <w:color w:val="000000"/>
          <w:spacing w:val="8"/>
        </w:rPr>
        <w:t>диплегії</w:t>
      </w:r>
      <w:proofErr w:type="spellEnd"/>
      <w:r w:rsidRPr="00096271">
        <w:t xml:space="preserve"> </w:t>
      </w:r>
      <w:r w:rsidRPr="00096271">
        <w:rPr>
          <w:color w:val="000000"/>
        </w:rPr>
        <w:t xml:space="preserve">(Синдром </w:t>
      </w:r>
      <w:proofErr w:type="spellStart"/>
      <w:r w:rsidRPr="00096271">
        <w:rPr>
          <w:color w:val="000000"/>
        </w:rPr>
        <w:t>Літтля</w:t>
      </w:r>
      <w:proofErr w:type="spellEnd"/>
      <w:r w:rsidRPr="00096271">
        <w:rPr>
          <w:color w:val="000000"/>
        </w:rPr>
        <w:t>).</w:t>
      </w:r>
    </w:p>
    <w:p w14:paraId="65A1C5D4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  <w:spacing w:val="1"/>
        </w:rPr>
      </w:pPr>
      <w:r w:rsidRPr="00096271">
        <w:rPr>
          <w:color w:val="000000"/>
          <w:spacing w:val="1"/>
        </w:rPr>
        <w:t xml:space="preserve">Сегментарна функція спинного мозку й ознаки ураження. </w:t>
      </w:r>
    </w:p>
    <w:p w14:paraId="0A2F39F9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  <w:spacing w:val="1"/>
        </w:rPr>
      </w:pPr>
      <w:r w:rsidRPr="00096271">
        <w:rPr>
          <w:color w:val="000000"/>
          <w:spacing w:val="1"/>
        </w:rPr>
        <w:t xml:space="preserve">Клінічна картина </w:t>
      </w:r>
      <w:proofErr w:type="spellStart"/>
      <w:r w:rsidRPr="00096271">
        <w:rPr>
          <w:color w:val="000000"/>
          <w:spacing w:val="1"/>
        </w:rPr>
        <w:t>псевдобульбарної</w:t>
      </w:r>
      <w:proofErr w:type="spellEnd"/>
      <w:r w:rsidRPr="00096271">
        <w:rPr>
          <w:color w:val="000000"/>
          <w:spacing w:val="1"/>
        </w:rPr>
        <w:t xml:space="preserve"> та </w:t>
      </w:r>
      <w:proofErr w:type="spellStart"/>
      <w:r w:rsidRPr="00096271">
        <w:rPr>
          <w:color w:val="000000"/>
          <w:spacing w:val="1"/>
        </w:rPr>
        <w:t>мозочкової</w:t>
      </w:r>
      <w:proofErr w:type="spellEnd"/>
      <w:r w:rsidRPr="00096271">
        <w:rPr>
          <w:color w:val="000000"/>
          <w:spacing w:val="1"/>
        </w:rPr>
        <w:t xml:space="preserve"> дизартрії. </w:t>
      </w:r>
    </w:p>
    <w:p w14:paraId="50CFC4C5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</w:pPr>
      <w:r w:rsidRPr="00096271">
        <w:rPr>
          <w:color w:val="000000"/>
          <w:spacing w:val="2"/>
        </w:rPr>
        <w:lastRenderedPageBreak/>
        <w:t xml:space="preserve">Будова   спинного   мозку. Синдром Браун </w:t>
      </w:r>
      <w:proofErr w:type="spellStart"/>
      <w:r w:rsidRPr="00096271">
        <w:rPr>
          <w:color w:val="000000"/>
          <w:spacing w:val="2"/>
        </w:rPr>
        <w:t>Секара</w:t>
      </w:r>
      <w:proofErr w:type="spellEnd"/>
      <w:r w:rsidRPr="00096271">
        <w:rPr>
          <w:color w:val="000000"/>
          <w:spacing w:val="2"/>
        </w:rPr>
        <w:t>.</w:t>
      </w:r>
      <w:r w:rsidRPr="00096271">
        <w:rPr>
          <w:color w:val="000000"/>
          <w:spacing w:val="1"/>
        </w:rPr>
        <w:t xml:space="preserve"> </w:t>
      </w:r>
    </w:p>
    <w:p w14:paraId="4DBCA610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</w:pPr>
      <w:r w:rsidRPr="00096271">
        <w:rPr>
          <w:color w:val="000000"/>
          <w:spacing w:val="-1"/>
        </w:rPr>
        <w:t>Пухлини нервової системи.</w:t>
      </w:r>
    </w:p>
    <w:p w14:paraId="593B8E40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</w:rPr>
      </w:pPr>
      <w:r w:rsidRPr="00096271">
        <w:rPr>
          <w:color w:val="000000"/>
        </w:rPr>
        <w:t xml:space="preserve">Будова довгастого мозку, симптоматика  при його ураженні. </w:t>
      </w:r>
    </w:p>
    <w:p w14:paraId="5CCD104E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</w:rPr>
      </w:pPr>
      <w:r w:rsidRPr="00096271">
        <w:rPr>
          <w:color w:val="000000"/>
        </w:rPr>
        <w:t xml:space="preserve">Лікувально-педагогічні заходи при епілепсії. </w:t>
      </w:r>
    </w:p>
    <w:p w14:paraId="41F75F1F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</w:pPr>
      <w:r w:rsidRPr="00096271">
        <w:rPr>
          <w:color w:val="000000"/>
          <w:spacing w:val="-1"/>
        </w:rPr>
        <w:t>Клінічна   характеристика    кліщового    енцефаліту.    Залишкові    явища.</w:t>
      </w:r>
    </w:p>
    <w:p w14:paraId="4A08F97C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  <w:spacing w:val="1"/>
        </w:rPr>
      </w:pPr>
      <w:r w:rsidRPr="00096271">
        <w:rPr>
          <w:color w:val="000000"/>
          <w:spacing w:val="1"/>
        </w:rPr>
        <w:t>Клінічна класифікація черепно – мозкової травми.</w:t>
      </w:r>
    </w:p>
    <w:p w14:paraId="5557DFFD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</w:pPr>
      <w:r w:rsidRPr="00096271">
        <w:rPr>
          <w:color w:val="000000"/>
          <w:spacing w:val="5"/>
        </w:rPr>
        <w:t>Анатомія потиличної долі головного мозку, функція.</w:t>
      </w:r>
    </w:p>
    <w:p w14:paraId="2738D3DD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</w:pPr>
      <w:r w:rsidRPr="00096271">
        <w:rPr>
          <w:color w:val="000000"/>
          <w:spacing w:val="5"/>
        </w:rPr>
        <w:t xml:space="preserve">Характеристика закритої черепно-мозкової травми, залишкові явища наслідків </w:t>
      </w:r>
      <w:r w:rsidRPr="00096271">
        <w:rPr>
          <w:color w:val="000000"/>
          <w:spacing w:val="2"/>
        </w:rPr>
        <w:t>черепно - мозкової травми.</w:t>
      </w:r>
    </w:p>
    <w:p w14:paraId="4A248ECA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</w:pPr>
      <w:r w:rsidRPr="00096271">
        <w:rPr>
          <w:color w:val="000000"/>
          <w:spacing w:val="1"/>
        </w:rPr>
        <w:t>Шлуночки головного мозку. Гідроцефалія.</w:t>
      </w:r>
    </w:p>
    <w:p w14:paraId="7786BC7D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</w:pPr>
      <w:r w:rsidRPr="00096271">
        <w:rPr>
          <w:color w:val="000000"/>
        </w:rPr>
        <w:t>Лікувально-педагогічні заходи при порушеннях мовлення.</w:t>
      </w:r>
    </w:p>
    <w:p w14:paraId="06F9F0D7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</w:pPr>
      <w:r w:rsidRPr="00096271">
        <w:rPr>
          <w:color w:val="000000"/>
          <w:spacing w:val="1"/>
        </w:rPr>
        <w:t>Визначення менінгіту. Клінічна картина менінгіту, залишкові явища. Лікувально-педагогічні заходи.</w:t>
      </w:r>
    </w:p>
    <w:p w14:paraId="3D990B19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</w:pPr>
      <w:r w:rsidRPr="00096271">
        <w:rPr>
          <w:color w:val="000000"/>
          <w:spacing w:val="7"/>
        </w:rPr>
        <w:t xml:space="preserve">Коркові розлади мовлення. Клінічна картина моторної афазії. </w:t>
      </w:r>
      <w:r w:rsidRPr="00096271">
        <w:rPr>
          <w:color w:val="000000"/>
          <w:spacing w:val="1"/>
        </w:rPr>
        <w:t>Лікувально-педагогічні заходи.</w:t>
      </w:r>
    </w:p>
    <w:p w14:paraId="334B9141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</w:pPr>
      <w:r w:rsidRPr="00096271">
        <w:rPr>
          <w:color w:val="000000"/>
          <w:spacing w:val="1"/>
        </w:rPr>
        <w:t>Відкрита черепно-мозкова травма. Ускладнення.</w:t>
      </w:r>
    </w:p>
    <w:p w14:paraId="751035EA" w14:textId="77777777" w:rsidR="003D44C4" w:rsidRPr="00096271" w:rsidRDefault="003D44C4" w:rsidP="003D44C4">
      <w:pPr>
        <w:widowControl w:val="0"/>
        <w:numPr>
          <w:ilvl w:val="0"/>
          <w:numId w:val="1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0" w:firstLine="709"/>
        <w:rPr>
          <w:color w:val="000000"/>
          <w:spacing w:val="-13"/>
        </w:rPr>
      </w:pPr>
      <w:r w:rsidRPr="00096271">
        <w:rPr>
          <w:color w:val="000000"/>
          <w:spacing w:val="3"/>
        </w:rPr>
        <w:t>Симптоматика    при   ізольованому   ураженні    коркових   полів</w:t>
      </w:r>
      <w:r w:rsidRPr="00096271">
        <w:rPr>
          <w:color w:val="000000"/>
          <w:spacing w:val="3"/>
        </w:rPr>
        <w:br/>
      </w:r>
      <w:r w:rsidRPr="00096271">
        <w:rPr>
          <w:color w:val="000000"/>
          <w:spacing w:val="1"/>
        </w:rPr>
        <w:t xml:space="preserve">потиличної і скроневої </w:t>
      </w:r>
      <w:proofErr w:type="spellStart"/>
      <w:r w:rsidRPr="00096271">
        <w:rPr>
          <w:color w:val="000000"/>
          <w:spacing w:val="1"/>
        </w:rPr>
        <w:t>долей</w:t>
      </w:r>
      <w:proofErr w:type="spellEnd"/>
      <w:r w:rsidRPr="00096271">
        <w:rPr>
          <w:color w:val="000000"/>
          <w:spacing w:val="1"/>
        </w:rPr>
        <w:t>.</w:t>
      </w:r>
    </w:p>
    <w:p w14:paraId="09F140E8" w14:textId="77777777" w:rsidR="003D44C4" w:rsidRPr="00096271" w:rsidRDefault="003D44C4" w:rsidP="003D44C4">
      <w:pPr>
        <w:widowControl w:val="0"/>
        <w:numPr>
          <w:ilvl w:val="0"/>
          <w:numId w:val="1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0" w:firstLine="709"/>
        <w:rPr>
          <w:color w:val="000000"/>
          <w:spacing w:val="-13"/>
        </w:rPr>
      </w:pPr>
      <w:r w:rsidRPr="00096271">
        <w:rPr>
          <w:color w:val="000000"/>
          <w:spacing w:val="1"/>
        </w:rPr>
        <w:t xml:space="preserve">Симптоми при ізольованому ураженні перед центральних та </w:t>
      </w:r>
      <w:proofErr w:type="spellStart"/>
      <w:r w:rsidRPr="00096271">
        <w:rPr>
          <w:color w:val="000000"/>
          <w:spacing w:val="1"/>
        </w:rPr>
        <w:t>постцентральних</w:t>
      </w:r>
      <w:proofErr w:type="spellEnd"/>
      <w:r w:rsidRPr="00096271">
        <w:rPr>
          <w:color w:val="000000"/>
          <w:spacing w:val="1"/>
        </w:rPr>
        <w:t xml:space="preserve"> звивин головного мозку.</w:t>
      </w:r>
    </w:p>
    <w:p w14:paraId="0753B12B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</w:pPr>
      <w:r w:rsidRPr="00096271">
        <w:rPr>
          <w:color w:val="000000"/>
          <w:spacing w:val="4"/>
        </w:rPr>
        <w:t>Симптоматика   при  ізольованому  ураженні  лобних  і  тім’яних</w:t>
      </w:r>
      <w:r w:rsidRPr="00096271">
        <w:t xml:space="preserve"> </w:t>
      </w:r>
      <w:proofErr w:type="spellStart"/>
      <w:r w:rsidRPr="00096271">
        <w:rPr>
          <w:color w:val="000000"/>
          <w:spacing w:val="-3"/>
        </w:rPr>
        <w:t>долей</w:t>
      </w:r>
      <w:proofErr w:type="spellEnd"/>
    </w:p>
    <w:p w14:paraId="30C06A88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  <w:spacing w:val="1"/>
        </w:rPr>
      </w:pPr>
      <w:r w:rsidRPr="00096271">
        <w:rPr>
          <w:color w:val="000000"/>
          <w:spacing w:val="1"/>
        </w:rPr>
        <w:t xml:space="preserve">Клінічна характеристика менінгіту, залишкові явища. </w:t>
      </w:r>
    </w:p>
    <w:p w14:paraId="60C3A7D0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  <w:spacing w:val="1"/>
        </w:rPr>
      </w:pPr>
      <w:r w:rsidRPr="00096271">
        <w:rPr>
          <w:color w:val="000000"/>
          <w:spacing w:val="1"/>
        </w:rPr>
        <w:t xml:space="preserve">Анатомо-фізіологічні механізми мовлення в нормі й при патології. </w:t>
      </w:r>
    </w:p>
    <w:p w14:paraId="4D09D08C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</w:rPr>
      </w:pPr>
      <w:r w:rsidRPr="00096271">
        <w:rPr>
          <w:color w:val="000000"/>
        </w:rPr>
        <w:t>Епілепсія. Класифікація. Причини виникнення нападів.</w:t>
      </w:r>
    </w:p>
    <w:p w14:paraId="0C92599D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  <w:spacing w:val="1"/>
        </w:rPr>
      </w:pPr>
      <w:r w:rsidRPr="00096271">
        <w:rPr>
          <w:color w:val="000000"/>
          <w:spacing w:val="1"/>
        </w:rPr>
        <w:t xml:space="preserve"> Семантична афазія. Клінічна картина.</w:t>
      </w:r>
    </w:p>
    <w:p w14:paraId="65848BD6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  <w:spacing w:val="1"/>
        </w:rPr>
      </w:pPr>
      <w:r w:rsidRPr="00096271">
        <w:rPr>
          <w:color w:val="000000"/>
          <w:spacing w:val="1"/>
        </w:rPr>
        <w:t xml:space="preserve">Клінічна характеристика поліомієліту. Залишкові явища. </w:t>
      </w:r>
    </w:p>
    <w:p w14:paraId="28F58C9A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  <w:spacing w:val="1"/>
        </w:rPr>
      </w:pPr>
      <w:r w:rsidRPr="00096271">
        <w:rPr>
          <w:color w:val="000000"/>
          <w:spacing w:val="1"/>
        </w:rPr>
        <w:t>Принципи реабілітації дітей з порушенням зору. Група окорухових черепних нервів</w:t>
      </w:r>
    </w:p>
    <w:p w14:paraId="6F1FAD16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</w:rPr>
      </w:pPr>
      <w:r w:rsidRPr="00096271">
        <w:rPr>
          <w:color w:val="000000"/>
        </w:rPr>
        <w:t xml:space="preserve">Ураження зорового </w:t>
      </w:r>
      <w:proofErr w:type="spellStart"/>
      <w:r w:rsidRPr="00096271">
        <w:rPr>
          <w:color w:val="000000"/>
        </w:rPr>
        <w:t>нерва</w:t>
      </w:r>
      <w:proofErr w:type="spellEnd"/>
      <w:r w:rsidRPr="00096271">
        <w:rPr>
          <w:color w:val="000000"/>
        </w:rPr>
        <w:t>. Клінічна картина . Лікувально-педагогічні заходи при ураженні зору у дітей.</w:t>
      </w:r>
    </w:p>
    <w:p w14:paraId="2D40073A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</w:pPr>
      <w:r w:rsidRPr="00096271">
        <w:rPr>
          <w:color w:val="000000"/>
          <w:spacing w:val="4"/>
        </w:rPr>
        <w:t>Клінічна характеристика поліомієліту. Залишкові явища. Профілактика</w:t>
      </w:r>
      <w:r w:rsidRPr="00096271">
        <w:t xml:space="preserve"> </w:t>
      </w:r>
      <w:r w:rsidRPr="00096271">
        <w:rPr>
          <w:color w:val="000000"/>
          <w:spacing w:val="-1"/>
        </w:rPr>
        <w:t>поліомієліту.</w:t>
      </w:r>
    </w:p>
    <w:p w14:paraId="0C61F4A5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</w:rPr>
      </w:pPr>
      <w:r w:rsidRPr="00096271">
        <w:rPr>
          <w:color w:val="000000"/>
          <w:spacing w:val="2"/>
        </w:rPr>
        <w:t>Залишкові   явища   перенесених   первинних   енцефалітів,   лікувально-</w:t>
      </w:r>
      <w:r w:rsidRPr="00096271">
        <w:rPr>
          <w:color w:val="000000"/>
        </w:rPr>
        <w:t xml:space="preserve">педагогічні заходи при них. </w:t>
      </w:r>
    </w:p>
    <w:p w14:paraId="24F316BD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</w:pPr>
      <w:r w:rsidRPr="00096271">
        <w:rPr>
          <w:color w:val="000000"/>
          <w:spacing w:val="3"/>
        </w:rPr>
        <w:t>Дитячий церебральний параліч. Клінічні форми. Лікувально-педагогічні</w:t>
      </w:r>
      <w:r w:rsidRPr="00096271">
        <w:t xml:space="preserve"> </w:t>
      </w:r>
      <w:r w:rsidRPr="00096271">
        <w:rPr>
          <w:color w:val="000000"/>
          <w:spacing w:val="-3"/>
        </w:rPr>
        <w:t>заходи.</w:t>
      </w:r>
    </w:p>
    <w:p w14:paraId="1CBC1E5D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</w:rPr>
      </w:pPr>
      <w:r w:rsidRPr="00096271">
        <w:rPr>
          <w:color w:val="000000"/>
        </w:rPr>
        <w:lastRenderedPageBreak/>
        <w:t>Малий епілептичний напад.</w:t>
      </w:r>
    </w:p>
    <w:p w14:paraId="77E5971F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  <w:spacing w:val="1"/>
        </w:rPr>
      </w:pPr>
      <w:r w:rsidRPr="00096271">
        <w:rPr>
          <w:color w:val="000000"/>
          <w:spacing w:val="1"/>
        </w:rPr>
        <w:t xml:space="preserve">Будова, функція і патологія довгастого мозку. </w:t>
      </w:r>
    </w:p>
    <w:p w14:paraId="3DE36916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</w:pPr>
      <w:r w:rsidRPr="00096271">
        <w:rPr>
          <w:color w:val="000000"/>
        </w:rPr>
        <w:t>Сенсорна афазія .Клінічні прояви</w:t>
      </w:r>
    </w:p>
    <w:p w14:paraId="58434F53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</w:pPr>
      <w:r w:rsidRPr="00096271">
        <w:rPr>
          <w:color w:val="000000"/>
          <w:spacing w:val="-1"/>
        </w:rPr>
        <w:t>Клінічна    картина    епідемічного    енцефаліту.    Лікувально-педагогічні</w:t>
      </w:r>
      <w:r w:rsidRPr="00096271">
        <w:t xml:space="preserve"> </w:t>
      </w:r>
      <w:r w:rsidRPr="00096271">
        <w:rPr>
          <w:color w:val="000000"/>
          <w:spacing w:val="-1"/>
        </w:rPr>
        <w:t xml:space="preserve">заходи. </w:t>
      </w:r>
    </w:p>
    <w:p w14:paraId="2947174B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</w:pPr>
      <w:r w:rsidRPr="00096271">
        <w:rPr>
          <w:color w:val="000000"/>
          <w:spacing w:val="4"/>
        </w:rPr>
        <w:t>Друга  і  восьма  пари  черепно-мозкових  нервів, ознаки  їх ураження.</w:t>
      </w:r>
      <w:r w:rsidRPr="00096271">
        <w:t xml:space="preserve"> </w:t>
      </w:r>
      <w:r w:rsidRPr="00096271">
        <w:rPr>
          <w:color w:val="000000"/>
          <w:spacing w:val="1"/>
        </w:rPr>
        <w:t>Методи обстеження.</w:t>
      </w:r>
    </w:p>
    <w:p w14:paraId="2755608E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  <w:spacing w:val="1"/>
        </w:rPr>
      </w:pPr>
      <w:r w:rsidRPr="00096271">
        <w:rPr>
          <w:color w:val="000000"/>
          <w:spacing w:val="1"/>
        </w:rPr>
        <w:t xml:space="preserve">Анатомо-фізіологічний механізм мовлення в нормі й патології. </w:t>
      </w:r>
    </w:p>
    <w:p w14:paraId="1165E5EE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  <w:spacing w:val="1"/>
        </w:rPr>
      </w:pPr>
      <w:r w:rsidRPr="00096271">
        <w:rPr>
          <w:color w:val="000000"/>
          <w:spacing w:val="1"/>
        </w:rPr>
        <w:t>Етіологія розладів слухової функцій. Лікувально-профілактичні заходи при ураженні слуху у дітей</w:t>
      </w:r>
    </w:p>
    <w:p w14:paraId="0D3293BC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  <w:spacing w:val="1"/>
        </w:rPr>
      </w:pPr>
      <w:r w:rsidRPr="00096271">
        <w:rPr>
          <w:color w:val="000000"/>
          <w:spacing w:val="1"/>
        </w:rPr>
        <w:t xml:space="preserve">Лікувально-педагогічні заходи при гідроцефалії. </w:t>
      </w:r>
    </w:p>
    <w:p w14:paraId="685A5695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  <w:spacing w:val="1"/>
        </w:rPr>
      </w:pPr>
      <w:r w:rsidRPr="00096271">
        <w:rPr>
          <w:color w:val="000000"/>
        </w:rPr>
        <w:t>Визначення   енцефалітів.   Клінічна   картина   грипозного   енцефаліту.</w:t>
      </w:r>
      <w:r w:rsidRPr="00096271">
        <w:rPr>
          <w:color w:val="000000"/>
          <w:spacing w:val="1"/>
        </w:rPr>
        <w:t xml:space="preserve"> Залишкові явища, лікувально-педагогічні заходи. </w:t>
      </w:r>
    </w:p>
    <w:p w14:paraId="6CB87050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  <w:rPr>
          <w:color w:val="000000"/>
          <w:spacing w:val="1"/>
        </w:rPr>
      </w:pPr>
      <w:r w:rsidRPr="00096271">
        <w:rPr>
          <w:color w:val="000000"/>
          <w:spacing w:val="1"/>
        </w:rPr>
        <w:t xml:space="preserve">Залишкові явища перенесених </w:t>
      </w:r>
      <w:proofErr w:type="spellStart"/>
      <w:r w:rsidRPr="00096271">
        <w:rPr>
          <w:color w:val="000000"/>
          <w:spacing w:val="1"/>
        </w:rPr>
        <w:t>менінгітів</w:t>
      </w:r>
      <w:proofErr w:type="spellEnd"/>
      <w:r w:rsidRPr="00096271">
        <w:rPr>
          <w:color w:val="000000"/>
          <w:spacing w:val="1"/>
        </w:rPr>
        <w:t xml:space="preserve">. </w:t>
      </w:r>
    </w:p>
    <w:p w14:paraId="7AB99343" w14:textId="77777777" w:rsidR="003D44C4" w:rsidRPr="00096271" w:rsidRDefault="003D44C4" w:rsidP="003D44C4">
      <w:pPr>
        <w:numPr>
          <w:ilvl w:val="0"/>
          <w:numId w:val="1"/>
        </w:numPr>
        <w:shd w:val="clear" w:color="auto" w:fill="FFFFFF"/>
        <w:ind w:left="0" w:firstLine="709"/>
      </w:pPr>
      <w:r w:rsidRPr="00096271">
        <w:rPr>
          <w:color w:val="000000"/>
          <w:spacing w:val="4"/>
        </w:rPr>
        <w:t>Клінічна сутність дизартрії. Клінічні форми дизартрії. Клінічна картина</w:t>
      </w:r>
      <w:r w:rsidRPr="00096271">
        <w:t xml:space="preserve"> </w:t>
      </w:r>
      <w:r w:rsidRPr="00096271">
        <w:rPr>
          <w:color w:val="000000"/>
        </w:rPr>
        <w:t>при кожній формі.</w:t>
      </w:r>
    </w:p>
    <w:p w14:paraId="3C536840" w14:textId="77777777" w:rsidR="003D44C4" w:rsidRPr="00096271" w:rsidRDefault="003D44C4" w:rsidP="003D44C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firstLine="709"/>
        <w:rPr>
          <w:color w:val="000000"/>
          <w:spacing w:val="-14"/>
        </w:rPr>
      </w:pPr>
      <w:r w:rsidRPr="00096271">
        <w:rPr>
          <w:color w:val="000000"/>
          <w:spacing w:val="1"/>
        </w:rPr>
        <w:t>Філогенез і онтогенез нервової системи</w:t>
      </w:r>
    </w:p>
    <w:p w14:paraId="66D34347" w14:textId="77777777" w:rsidR="003D44C4" w:rsidRPr="00096271" w:rsidRDefault="003D44C4" w:rsidP="003D44C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900"/>
        </w:tabs>
        <w:autoSpaceDE w:val="0"/>
        <w:autoSpaceDN w:val="0"/>
        <w:adjustRightInd w:val="0"/>
        <w:ind w:left="0" w:firstLine="709"/>
        <w:rPr>
          <w:color w:val="000000"/>
          <w:spacing w:val="-13"/>
        </w:rPr>
      </w:pPr>
      <w:r w:rsidRPr="00096271">
        <w:rPr>
          <w:color w:val="000000"/>
          <w:spacing w:val="1"/>
        </w:rPr>
        <w:t>Значення неврологічного діагнозу для педагогів-дефектологів.</w:t>
      </w:r>
    </w:p>
    <w:p w14:paraId="51C8E770" w14:textId="77777777" w:rsidR="003D44C4" w:rsidRPr="00096271" w:rsidRDefault="003D44C4" w:rsidP="003D44C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900"/>
          <w:tab w:val="left" w:pos="1620"/>
        </w:tabs>
        <w:autoSpaceDE w:val="0"/>
        <w:autoSpaceDN w:val="0"/>
        <w:adjustRightInd w:val="0"/>
        <w:ind w:left="0" w:firstLine="709"/>
        <w:rPr>
          <w:color w:val="000000"/>
          <w:spacing w:val="-13"/>
        </w:rPr>
      </w:pPr>
      <w:r w:rsidRPr="00096271">
        <w:rPr>
          <w:color w:val="000000"/>
          <w:spacing w:val="6"/>
        </w:rPr>
        <w:t>Симптоматика при ураженні  спинного  мозку  (білої і  сірої</w:t>
      </w:r>
      <w:r w:rsidRPr="00096271">
        <w:rPr>
          <w:color w:val="000000"/>
          <w:spacing w:val="6"/>
        </w:rPr>
        <w:br/>
      </w:r>
      <w:r w:rsidRPr="00096271">
        <w:rPr>
          <w:color w:val="000000"/>
          <w:spacing w:val="-1"/>
        </w:rPr>
        <w:t>речовини).</w:t>
      </w:r>
    </w:p>
    <w:p w14:paraId="23639C11" w14:textId="77777777" w:rsidR="003D44C4" w:rsidRPr="00096271" w:rsidRDefault="003D44C4" w:rsidP="003D44C4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900"/>
        </w:tabs>
        <w:autoSpaceDE w:val="0"/>
        <w:autoSpaceDN w:val="0"/>
        <w:adjustRightInd w:val="0"/>
        <w:ind w:left="0" w:firstLine="709"/>
        <w:rPr>
          <w:color w:val="000000"/>
          <w:spacing w:val="-13"/>
        </w:rPr>
      </w:pPr>
      <w:r w:rsidRPr="00096271">
        <w:rPr>
          <w:color w:val="000000"/>
          <w:spacing w:val="-13"/>
        </w:rPr>
        <w:t>Порівняльна характеристика центральних та периферичних паралічів.</w:t>
      </w:r>
    </w:p>
    <w:p w14:paraId="3F66ECA0" w14:textId="77777777" w:rsidR="003D44C4" w:rsidRPr="00096271" w:rsidRDefault="003D44C4" w:rsidP="003D44C4"/>
    <w:p w14:paraId="19C99F93" w14:textId="77777777" w:rsidR="003D44C4" w:rsidRPr="003D44C4" w:rsidRDefault="003D44C4" w:rsidP="003D44C4">
      <w:pPr>
        <w:rPr>
          <w:sz w:val="28"/>
          <w:szCs w:val="28"/>
        </w:rPr>
      </w:pPr>
    </w:p>
    <w:sectPr w:rsidR="003D44C4" w:rsidRPr="003D44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F269B"/>
    <w:multiLevelType w:val="hybridMultilevel"/>
    <w:tmpl w:val="717AC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EA"/>
    <w:rsid w:val="003D44C4"/>
    <w:rsid w:val="009F5712"/>
    <w:rsid w:val="00BE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256F"/>
  <w15:chartTrackingRefBased/>
  <w15:docId w15:val="{B32DC2F0-CFD0-49F2-B959-2E55B8D8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3935</Words>
  <Characters>2243</Characters>
  <Application>Microsoft Office Word</Application>
  <DocSecurity>0</DocSecurity>
  <Lines>18</Lines>
  <Paragraphs>12</Paragraphs>
  <ScaleCrop>false</ScaleCrop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Яцишин</dc:creator>
  <cp:keywords/>
  <dc:description/>
  <cp:lastModifiedBy>Надежда Яцишин</cp:lastModifiedBy>
  <cp:revision>2</cp:revision>
  <dcterms:created xsi:type="dcterms:W3CDTF">2021-01-20T22:11:00Z</dcterms:created>
  <dcterms:modified xsi:type="dcterms:W3CDTF">2021-01-20T22:14:00Z</dcterms:modified>
</cp:coreProperties>
</file>