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D00B" w14:textId="77777777" w:rsidR="002D7F05" w:rsidRPr="003D44C4" w:rsidRDefault="002D7F05" w:rsidP="002D7F05">
      <w:pPr>
        <w:jc w:val="center"/>
        <w:rPr>
          <w:b/>
          <w:bCs/>
        </w:rPr>
      </w:pPr>
      <w:r w:rsidRPr="003D44C4">
        <w:rPr>
          <w:b/>
          <w:bCs/>
        </w:rPr>
        <w:t>ПРОГРАМОВІ ВИМОГИ ДО ЗАЛІКУ</w:t>
      </w:r>
    </w:p>
    <w:p w14:paraId="33BA0951" w14:textId="77777777" w:rsidR="002D7F05" w:rsidRPr="003D44C4" w:rsidRDefault="002D7F05" w:rsidP="002D7F05">
      <w:pPr>
        <w:jc w:val="center"/>
        <w:rPr>
          <w:b/>
          <w:bCs/>
        </w:rPr>
      </w:pPr>
      <w:r w:rsidRPr="003D44C4">
        <w:rPr>
          <w:b/>
          <w:bCs/>
        </w:rPr>
        <w:t xml:space="preserve">З ДИСЦИПЛІНИ </w:t>
      </w:r>
    </w:p>
    <w:p w14:paraId="030441AB" w14:textId="77777777" w:rsidR="002D7F05" w:rsidRPr="00292BB5" w:rsidRDefault="002D7F05" w:rsidP="002D7F05">
      <w:pPr>
        <w:jc w:val="center"/>
        <w:rPr>
          <w:b/>
          <w:bCs/>
          <w:sz w:val="28"/>
          <w:szCs w:val="28"/>
        </w:rPr>
      </w:pPr>
      <w:r w:rsidRPr="000D65B0">
        <w:rPr>
          <w:b/>
          <w:bCs/>
          <w:sz w:val="28"/>
          <w:szCs w:val="28"/>
        </w:rPr>
        <w:t>«</w:t>
      </w:r>
      <w:r w:rsidRPr="00491922">
        <w:rPr>
          <w:b/>
          <w:bCs/>
          <w:sz w:val="28"/>
          <w:szCs w:val="28"/>
        </w:rPr>
        <w:t xml:space="preserve">Мовленнєві та сенсорні системи </w:t>
      </w:r>
      <w:r>
        <w:rPr>
          <w:b/>
          <w:bCs/>
          <w:sz w:val="28"/>
          <w:szCs w:val="28"/>
        </w:rPr>
        <w:t>та</w:t>
      </w:r>
      <w:r w:rsidRPr="00491922">
        <w:rPr>
          <w:b/>
          <w:bCs/>
          <w:sz w:val="28"/>
          <w:szCs w:val="28"/>
        </w:rPr>
        <w:t xml:space="preserve"> їх порушення</w:t>
      </w:r>
      <w:r w:rsidRPr="000D65B0">
        <w:rPr>
          <w:b/>
          <w:bCs/>
          <w:sz w:val="28"/>
          <w:szCs w:val="28"/>
        </w:rPr>
        <w:t>»</w:t>
      </w:r>
    </w:p>
    <w:p w14:paraId="6BB8C774" w14:textId="5C7CCB42" w:rsidR="009F5712" w:rsidRPr="002D7F05" w:rsidRDefault="002D7F05" w:rsidP="002D7F05">
      <w:pPr>
        <w:ind w:firstLine="0"/>
        <w:rPr>
          <w:b/>
          <w:bCs/>
        </w:rPr>
      </w:pPr>
      <w:r w:rsidRPr="002D7F05">
        <w:rPr>
          <w:b/>
          <w:bCs/>
        </w:rPr>
        <w:t>Поняття про мовленнєві та сенсорні системи</w:t>
      </w:r>
    </w:p>
    <w:p w14:paraId="0B62010B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1.Поняття про мовленнєві системи. Види мовлення і їх характеристика.</w:t>
      </w:r>
    </w:p>
    <w:p w14:paraId="49CEC29C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2.Процес висловлювання. Мовленнєвий акт. Мовленнєвий апарат.</w:t>
      </w:r>
    </w:p>
    <w:p w14:paraId="1C0CBCAE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3.Загальні принципи функціонування сенсорних систем. Основні функції сенсорної системи.</w:t>
      </w:r>
    </w:p>
    <w:p w14:paraId="2FAF292B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4.Співвідношення між подразненням і відчуттям.</w:t>
      </w:r>
    </w:p>
    <w:p w14:paraId="6DCB14CF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5.Класифікація рецепторів.</w:t>
      </w:r>
    </w:p>
    <w:p w14:paraId="3A8E97CA" w14:textId="43CA0ABF" w:rsidR="002D7F05" w:rsidRDefault="002D7F05" w:rsidP="002D7F05">
      <w:pPr>
        <w:ind w:firstLine="0"/>
      </w:pPr>
      <w:r>
        <w:t>6.Механізми рецепції. Кодування інформації рецепторами. Декодування інформації.</w:t>
      </w:r>
    </w:p>
    <w:p w14:paraId="7CC3D359" w14:textId="77777777" w:rsidR="002D7F05" w:rsidRPr="002D7F05" w:rsidRDefault="002D7F05" w:rsidP="002D7F05">
      <w:pPr>
        <w:ind w:firstLine="0"/>
        <w:rPr>
          <w:b/>
          <w:bCs/>
        </w:rPr>
      </w:pPr>
      <w:r w:rsidRPr="002D7F05">
        <w:rPr>
          <w:b/>
          <w:bCs/>
        </w:rPr>
        <w:t>Анатомія і фізіологія зорового аналізатора</w:t>
      </w:r>
    </w:p>
    <w:p w14:paraId="64B0F839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1.Будова зорового аналізатора. Механізми зору.</w:t>
      </w:r>
    </w:p>
    <w:p w14:paraId="742F8336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 xml:space="preserve">2.Основні функції зорової системи. Око та його </w:t>
      </w:r>
      <w:proofErr w:type="spellStart"/>
      <w:r>
        <w:rPr>
          <w:lang w:val="uk-UA"/>
        </w:rPr>
        <w:t>діопртричний</w:t>
      </w:r>
      <w:proofErr w:type="spellEnd"/>
      <w:r>
        <w:rPr>
          <w:lang w:val="uk-UA"/>
        </w:rPr>
        <w:t xml:space="preserve"> апарат.</w:t>
      </w:r>
    </w:p>
    <w:p w14:paraId="5DC9AD05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3.Світлосприймальна система ока.</w:t>
      </w:r>
    </w:p>
    <w:p w14:paraId="1CFF8324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4.Світлопровідна система ока. Реакції зіниці. Бінокулярний зір.</w:t>
      </w:r>
    </w:p>
    <w:p w14:paraId="1156CC41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5.Колірний зір.</w:t>
      </w:r>
    </w:p>
    <w:p w14:paraId="49E69ABA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6.Сприймання простору.</w:t>
      </w:r>
    </w:p>
    <w:p w14:paraId="2ECAA57E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7.Обробка зорової інформації.</w:t>
      </w:r>
    </w:p>
    <w:p w14:paraId="2F3B9709" w14:textId="77777777" w:rsidR="002D7F05" w:rsidRDefault="002D7F05" w:rsidP="002D7F05">
      <w:pPr>
        <w:pStyle w:val="2"/>
        <w:spacing w:after="0" w:line="240" w:lineRule="auto"/>
        <w:rPr>
          <w:lang w:val="uk-UA"/>
        </w:rPr>
      </w:pPr>
      <w:r>
        <w:rPr>
          <w:lang w:val="uk-UA"/>
        </w:rPr>
        <w:t>8.Вікові особливості зорових рефлекторних реакцій.</w:t>
      </w:r>
    </w:p>
    <w:p w14:paraId="390B2CD6" w14:textId="19494564" w:rsidR="002D7F05" w:rsidRDefault="002D7F05" w:rsidP="002D7F05">
      <w:pPr>
        <w:spacing w:line="240" w:lineRule="auto"/>
      </w:pPr>
    </w:p>
    <w:p w14:paraId="2AF7CC6B" w14:textId="237BAA2B" w:rsid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Будова та функції слухової сенсорної системи</w:t>
      </w:r>
    </w:p>
    <w:p w14:paraId="5A3BFA21" w14:textId="77777777" w:rsidR="002D7F05" w:rsidRDefault="002D7F05" w:rsidP="002D7F05">
      <w:pPr>
        <w:spacing w:line="240" w:lineRule="auto"/>
        <w:ind w:firstLine="0"/>
        <w:rPr>
          <w:b/>
          <w:bCs/>
        </w:rPr>
      </w:pPr>
    </w:p>
    <w:p w14:paraId="6E366AAD" w14:textId="77777777" w:rsidR="002D7F05" w:rsidRDefault="002D7F05" w:rsidP="002D7F05">
      <w:pPr>
        <w:spacing w:line="240" w:lineRule="auto"/>
        <w:ind w:firstLine="0"/>
      </w:pPr>
      <w:r>
        <w:t>1.Загальний план будови слухової сенсорної системи</w:t>
      </w:r>
    </w:p>
    <w:p w14:paraId="38A77173" w14:textId="77777777" w:rsidR="002D7F05" w:rsidRDefault="002D7F05" w:rsidP="002D7F05">
      <w:pPr>
        <w:spacing w:line="240" w:lineRule="auto"/>
        <w:ind w:firstLine="0"/>
      </w:pPr>
      <w:r>
        <w:t>2.Будова зовнішнього, середнього та внутрішнього вуха.</w:t>
      </w:r>
    </w:p>
    <w:p w14:paraId="0AB81356" w14:textId="77777777" w:rsidR="002D7F05" w:rsidRDefault="002D7F05" w:rsidP="002D7F05">
      <w:pPr>
        <w:spacing w:line="240" w:lineRule="auto"/>
        <w:ind w:firstLine="0"/>
      </w:pPr>
      <w:r>
        <w:t>3.Провідниковий відділ слухової сенсорної системи.</w:t>
      </w:r>
    </w:p>
    <w:p w14:paraId="58E1EC63" w14:textId="44386BED" w:rsidR="002D7F05" w:rsidRDefault="002D7F05" w:rsidP="002D7F05">
      <w:pPr>
        <w:spacing w:line="240" w:lineRule="auto"/>
        <w:ind w:firstLine="0"/>
      </w:pPr>
      <w:r>
        <w:t>4.Центральний відділ слухової сенсорної системи.</w:t>
      </w:r>
    </w:p>
    <w:p w14:paraId="439133CC" w14:textId="347CE4A3" w:rsidR="002D7F05" w:rsidRDefault="002D7F05" w:rsidP="002D7F05">
      <w:pPr>
        <w:spacing w:line="240" w:lineRule="auto"/>
        <w:ind w:firstLine="0"/>
      </w:pPr>
    </w:p>
    <w:p w14:paraId="365C1EA7" w14:textId="07B983BF" w:rsid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Фізіологія слуху</w:t>
      </w:r>
    </w:p>
    <w:p w14:paraId="72FFE537" w14:textId="77777777" w:rsidR="002D7F05" w:rsidRPr="002D7F05" w:rsidRDefault="002D7F05" w:rsidP="002D7F05">
      <w:pPr>
        <w:spacing w:line="240" w:lineRule="auto"/>
        <w:ind w:firstLine="0"/>
        <w:rPr>
          <w:b/>
          <w:bCs/>
        </w:rPr>
      </w:pPr>
    </w:p>
    <w:p w14:paraId="3AEA020B" w14:textId="77777777" w:rsidR="002D7F05" w:rsidRDefault="002D7F05" w:rsidP="002D7F05">
      <w:pPr>
        <w:spacing w:line="240" w:lineRule="auto"/>
        <w:ind w:firstLine="0"/>
      </w:pPr>
      <w:r>
        <w:t>1.Будова та функції слухової сенсорної системи. Фізіологія сприйняття звуку. Передача і підсилення звукового сигналу у вусі.</w:t>
      </w:r>
    </w:p>
    <w:p w14:paraId="3E5D350A" w14:textId="77777777" w:rsidR="002D7F05" w:rsidRDefault="002D7F05" w:rsidP="002D7F05">
      <w:pPr>
        <w:spacing w:line="240" w:lineRule="auto"/>
        <w:ind w:firstLine="0"/>
      </w:pPr>
      <w:r>
        <w:t>2.Властивості звуку.</w:t>
      </w:r>
    </w:p>
    <w:p w14:paraId="18C8A0B2" w14:textId="77777777" w:rsidR="002D7F05" w:rsidRDefault="002D7F05" w:rsidP="002D7F05">
      <w:pPr>
        <w:spacing w:line="240" w:lineRule="auto"/>
        <w:ind w:firstLine="0"/>
      </w:pPr>
      <w:r>
        <w:t>3.Звукопроведення.</w:t>
      </w:r>
    </w:p>
    <w:p w14:paraId="63C97AE5" w14:textId="77777777" w:rsidR="002D7F05" w:rsidRDefault="002D7F05" w:rsidP="002D7F05">
      <w:pPr>
        <w:spacing w:line="240" w:lineRule="auto"/>
        <w:ind w:firstLine="0"/>
      </w:pPr>
      <w:r>
        <w:t>4.Звукосприйняття.</w:t>
      </w:r>
    </w:p>
    <w:p w14:paraId="437C7FCE" w14:textId="77777777" w:rsidR="002D7F05" w:rsidRDefault="002D7F05" w:rsidP="002D7F05">
      <w:pPr>
        <w:spacing w:line="240" w:lineRule="auto"/>
        <w:ind w:firstLine="0"/>
      </w:pPr>
      <w:r>
        <w:t>5.Чутливість слухового аналізатора .</w:t>
      </w:r>
    </w:p>
    <w:p w14:paraId="4A6FB7C6" w14:textId="548D0858" w:rsidR="002D7F05" w:rsidRDefault="002D7F05" w:rsidP="002D7F05">
      <w:pPr>
        <w:spacing w:line="240" w:lineRule="auto"/>
        <w:ind w:firstLine="0"/>
      </w:pPr>
      <w:r>
        <w:t>6.Основні етапи розвитку слухової функції у дитини. Вікові особливості слухової сенсорної системи.</w:t>
      </w:r>
    </w:p>
    <w:p w14:paraId="4185FE3F" w14:textId="4C778E67" w:rsidR="002D7F05" w:rsidRDefault="002D7F05" w:rsidP="002D7F05">
      <w:pPr>
        <w:spacing w:line="240" w:lineRule="auto"/>
        <w:ind w:firstLine="0"/>
      </w:pPr>
    </w:p>
    <w:p w14:paraId="219EE541" w14:textId="35B70A34" w:rsid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Вестибулярний аналізатор</w:t>
      </w:r>
    </w:p>
    <w:p w14:paraId="4A0F43E2" w14:textId="77777777" w:rsidR="002D7F05" w:rsidRPr="002D7F05" w:rsidRDefault="002D7F05" w:rsidP="002D7F05">
      <w:pPr>
        <w:spacing w:line="240" w:lineRule="auto"/>
        <w:ind w:firstLine="0"/>
        <w:rPr>
          <w:b/>
          <w:bCs/>
        </w:rPr>
      </w:pPr>
    </w:p>
    <w:p w14:paraId="5D466DEF" w14:textId="77777777" w:rsidR="002D7F05" w:rsidRDefault="002D7F05" w:rsidP="002D7F05">
      <w:pPr>
        <w:spacing w:line="240" w:lineRule="auto"/>
        <w:ind w:firstLine="0"/>
      </w:pPr>
      <w:r>
        <w:t>1.Функції вестибулярного аналізатора.</w:t>
      </w:r>
    </w:p>
    <w:p w14:paraId="71F45365" w14:textId="77777777" w:rsidR="002D7F05" w:rsidRDefault="002D7F05" w:rsidP="002D7F05">
      <w:pPr>
        <w:spacing w:line="240" w:lineRule="auto"/>
        <w:ind w:firstLine="0"/>
      </w:pPr>
      <w:r>
        <w:t>2.Характеристика відділів вестибулярного аналізатора.</w:t>
      </w:r>
    </w:p>
    <w:p w14:paraId="45304745" w14:textId="77777777" w:rsidR="002D7F05" w:rsidRDefault="002D7F05" w:rsidP="002D7F05">
      <w:pPr>
        <w:spacing w:line="240" w:lineRule="auto"/>
        <w:ind w:firstLine="0"/>
      </w:pPr>
      <w:r>
        <w:t>3.Механізм збудження вестибулярного апарату.</w:t>
      </w:r>
    </w:p>
    <w:p w14:paraId="584EACC2" w14:textId="4A88CD8C" w:rsidR="002D7F05" w:rsidRDefault="002D7F05" w:rsidP="002D7F05">
      <w:pPr>
        <w:spacing w:line="240" w:lineRule="auto"/>
        <w:ind w:firstLine="0"/>
      </w:pPr>
      <w:r>
        <w:t>4.Вестибулярні реакції.</w:t>
      </w:r>
    </w:p>
    <w:p w14:paraId="7D425257" w14:textId="745DD5AE" w:rsidR="002D7F05" w:rsidRDefault="002D7F05" w:rsidP="002D7F05">
      <w:pPr>
        <w:spacing w:line="240" w:lineRule="auto"/>
        <w:ind w:firstLine="0"/>
      </w:pPr>
    </w:p>
    <w:p w14:paraId="4EDB5AA3" w14:textId="5DF7E84E" w:rsid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Патологія слухової системи</w:t>
      </w:r>
    </w:p>
    <w:p w14:paraId="0A97F3F9" w14:textId="77777777" w:rsidR="002D7F05" w:rsidRPr="002D7F05" w:rsidRDefault="002D7F05" w:rsidP="002D7F05">
      <w:pPr>
        <w:spacing w:line="240" w:lineRule="auto"/>
        <w:ind w:firstLine="0"/>
        <w:rPr>
          <w:b/>
          <w:bCs/>
        </w:rPr>
      </w:pPr>
    </w:p>
    <w:p w14:paraId="77D47CE0" w14:textId="2DC79DA7" w:rsidR="002D7F05" w:rsidRDefault="002D7F05" w:rsidP="002D7F05">
      <w:pPr>
        <w:spacing w:line="240" w:lineRule="auto"/>
        <w:ind w:firstLine="0"/>
      </w:pPr>
      <w:r>
        <w:t>1.Глухота провідності.</w:t>
      </w:r>
    </w:p>
    <w:p w14:paraId="709A0DA0" w14:textId="77777777" w:rsidR="002D7F05" w:rsidRDefault="002D7F05" w:rsidP="002D7F05">
      <w:pPr>
        <w:spacing w:line="240" w:lineRule="auto"/>
        <w:ind w:firstLine="0"/>
      </w:pPr>
      <w:r>
        <w:t>2.Глухота сприйняття.</w:t>
      </w:r>
    </w:p>
    <w:p w14:paraId="6109B952" w14:textId="77777777" w:rsidR="002D7F05" w:rsidRDefault="002D7F05" w:rsidP="002D7F05">
      <w:pPr>
        <w:spacing w:line="240" w:lineRule="auto"/>
        <w:ind w:firstLine="0"/>
      </w:pPr>
      <w:r>
        <w:t>3.Глухота змішана.</w:t>
      </w:r>
    </w:p>
    <w:p w14:paraId="4D1764EA" w14:textId="77777777" w:rsidR="002D7F05" w:rsidRDefault="002D7F05" w:rsidP="002D7F05">
      <w:pPr>
        <w:spacing w:line="240" w:lineRule="auto"/>
        <w:ind w:firstLine="0"/>
      </w:pPr>
      <w:r>
        <w:t>4.Характеристика глухоти в залежності від етіології захворювання.</w:t>
      </w:r>
    </w:p>
    <w:p w14:paraId="158754F4" w14:textId="77777777" w:rsidR="002D7F05" w:rsidRDefault="002D7F05" w:rsidP="002D7F05">
      <w:pPr>
        <w:spacing w:line="240" w:lineRule="auto"/>
        <w:ind w:firstLine="0"/>
      </w:pPr>
      <w:r>
        <w:lastRenderedPageBreak/>
        <w:t>5.Глухота дитячого віку.</w:t>
      </w:r>
    </w:p>
    <w:p w14:paraId="03D2D65B" w14:textId="77777777" w:rsidR="002D7F05" w:rsidRDefault="002D7F05" w:rsidP="002D7F05">
      <w:pPr>
        <w:spacing w:line="240" w:lineRule="auto"/>
        <w:ind w:firstLine="0"/>
      </w:pPr>
      <w:r>
        <w:t>6.Спадкова глухота.</w:t>
      </w:r>
    </w:p>
    <w:p w14:paraId="70AF7F93" w14:textId="77777777" w:rsidR="002D7F05" w:rsidRDefault="002D7F05" w:rsidP="002D7F05">
      <w:pPr>
        <w:spacing w:line="240" w:lineRule="auto"/>
        <w:ind w:firstLine="0"/>
      </w:pPr>
      <w:r>
        <w:t>7.Вроджена глухота.</w:t>
      </w:r>
      <w:r w:rsidRPr="002D7F05">
        <w:t xml:space="preserve"> </w:t>
      </w:r>
    </w:p>
    <w:p w14:paraId="4A762000" w14:textId="751F11EF" w:rsidR="002D7F05" w:rsidRDefault="002D7F05" w:rsidP="002D7F05">
      <w:pPr>
        <w:spacing w:line="240" w:lineRule="auto"/>
        <w:ind w:firstLine="0"/>
      </w:pPr>
      <w:r>
        <w:t>8.</w:t>
      </w:r>
      <w:r>
        <w:t>Придбана глухота</w:t>
      </w:r>
    </w:p>
    <w:p w14:paraId="30CBA0BC" w14:textId="77777777" w:rsidR="002D7F05" w:rsidRDefault="002D7F05" w:rsidP="002D7F05">
      <w:pPr>
        <w:spacing w:line="240" w:lineRule="auto"/>
        <w:ind w:firstLine="0"/>
      </w:pPr>
    </w:p>
    <w:p w14:paraId="003A89DF" w14:textId="1681EB48" w:rsidR="002D7F05" w:rsidRP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Класифікація і характеристика стійких порушень слуху.</w:t>
      </w:r>
    </w:p>
    <w:p w14:paraId="0CB1A7E0" w14:textId="77777777" w:rsidR="002D7F05" w:rsidRPr="002D7F05" w:rsidRDefault="002D7F05" w:rsidP="002D7F05">
      <w:pPr>
        <w:spacing w:line="240" w:lineRule="auto"/>
        <w:ind w:firstLine="0"/>
        <w:rPr>
          <w:b/>
          <w:bCs/>
        </w:rPr>
      </w:pPr>
    </w:p>
    <w:p w14:paraId="2B1908E6" w14:textId="4D7B4277" w:rsidR="002D7F05" w:rsidRDefault="002D7F05" w:rsidP="002D7F05">
      <w:pPr>
        <w:spacing w:line="240" w:lineRule="auto"/>
        <w:ind w:firstLine="0"/>
      </w:pPr>
      <w:r>
        <w:t>1.Причини стійких порушень слуху.</w:t>
      </w:r>
    </w:p>
    <w:p w14:paraId="7A772862" w14:textId="77777777" w:rsidR="002D7F05" w:rsidRDefault="002D7F05" w:rsidP="002D7F05">
      <w:pPr>
        <w:spacing w:line="240" w:lineRule="auto"/>
        <w:ind w:firstLine="0"/>
      </w:pPr>
      <w:r>
        <w:t>2.Класифікація стійких порушень слуху.</w:t>
      </w:r>
    </w:p>
    <w:p w14:paraId="485526B8" w14:textId="77777777" w:rsidR="002D7F05" w:rsidRDefault="002D7F05" w:rsidP="002D7F05">
      <w:pPr>
        <w:spacing w:line="240" w:lineRule="auto"/>
        <w:ind w:firstLine="0"/>
      </w:pPr>
      <w:r>
        <w:t>3.Основні профілактичні і лікувальні заходи при порушеннях слуху у дітей.</w:t>
      </w:r>
    </w:p>
    <w:p w14:paraId="05BB4913" w14:textId="77777777" w:rsidR="002D7F05" w:rsidRDefault="002D7F05" w:rsidP="002D7F05">
      <w:pPr>
        <w:spacing w:line="240" w:lineRule="auto"/>
        <w:ind w:firstLine="0"/>
      </w:pPr>
      <w:r>
        <w:t>4.Чинники, що впливають на характер та ступінь порушення мовленнєвої функції у дітей з вадами слуху.</w:t>
      </w:r>
    </w:p>
    <w:p w14:paraId="7CEF0469" w14:textId="77777777" w:rsidR="002D7F05" w:rsidRDefault="002D7F05" w:rsidP="002D7F05">
      <w:pPr>
        <w:spacing w:line="240" w:lineRule="auto"/>
        <w:ind w:firstLine="0"/>
      </w:pPr>
      <w:r>
        <w:t>5.Поняття глухонімоти.</w:t>
      </w:r>
    </w:p>
    <w:p w14:paraId="78893E48" w14:textId="77777777" w:rsidR="002D7F05" w:rsidRDefault="002D7F05" w:rsidP="002D7F05">
      <w:pPr>
        <w:spacing w:line="240" w:lineRule="auto"/>
        <w:ind w:firstLine="0"/>
      </w:pPr>
      <w:r>
        <w:t>6.Причини збереження мовлення у глухих дітей.</w:t>
      </w:r>
    </w:p>
    <w:p w14:paraId="44274006" w14:textId="77777777" w:rsidR="002D7F05" w:rsidRDefault="002D7F05" w:rsidP="002D7F05">
      <w:pPr>
        <w:spacing w:line="240" w:lineRule="auto"/>
        <w:ind w:firstLine="0"/>
      </w:pPr>
      <w:r>
        <w:t>7.Значення залишку слуху для глухих дітей.</w:t>
      </w:r>
    </w:p>
    <w:p w14:paraId="6422EE33" w14:textId="69981E7D" w:rsidR="002D7F05" w:rsidRDefault="002D7F05" w:rsidP="002D7F05">
      <w:pPr>
        <w:spacing w:line="240" w:lineRule="auto"/>
        <w:ind w:firstLine="0"/>
      </w:pPr>
      <w:r>
        <w:t>8.Поняття туговухості.</w:t>
      </w:r>
    </w:p>
    <w:p w14:paraId="0BD6842B" w14:textId="3F992888" w:rsidR="002D7F05" w:rsidRDefault="002D7F05" w:rsidP="002D7F05">
      <w:pPr>
        <w:spacing w:line="240" w:lineRule="auto"/>
        <w:ind w:firstLine="0"/>
      </w:pPr>
    </w:p>
    <w:p w14:paraId="71B4CB1C" w14:textId="4514CDC4" w:rsid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Профілактика та основні лікувальні заходи при порушенні слуху</w:t>
      </w:r>
    </w:p>
    <w:p w14:paraId="4A26BBB6" w14:textId="4AFC07FD" w:rsidR="002D7F05" w:rsidRDefault="002D7F05" w:rsidP="002D7F05">
      <w:pPr>
        <w:spacing w:line="240" w:lineRule="auto"/>
        <w:ind w:firstLine="0"/>
        <w:rPr>
          <w:b/>
          <w:bCs/>
        </w:rPr>
      </w:pPr>
    </w:p>
    <w:p w14:paraId="41CB4AB4" w14:textId="5680D217" w:rsidR="002D7F05" w:rsidRDefault="002D7F05" w:rsidP="002D7F05">
      <w:pPr>
        <w:spacing w:line="240" w:lineRule="auto"/>
        <w:ind w:firstLine="0"/>
      </w:pPr>
      <w:r w:rsidRPr="001A684D">
        <w:t>1. Профілактичні заходи при порушеннях слуху. Лікувальні заходи при порушеннях слуху.</w:t>
      </w:r>
    </w:p>
    <w:p w14:paraId="2708A6C1" w14:textId="11F21142" w:rsidR="002D7F05" w:rsidRDefault="002D7F05" w:rsidP="002D7F05"/>
    <w:p w14:paraId="0E8CCDF9" w14:textId="06E2E029" w:rsidR="002D7F05" w:rsidRPr="002D7F05" w:rsidRDefault="002D7F05" w:rsidP="002D7F05">
      <w:pPr>
        <w:spacing w:line="240" w:lineRule="auto"/>
        <w:ind w:firstLine="0"/>
        <w:rPr>
          <w:b/>
          <w:bCs/>
        </w:rPr>
      </w:pPr>
      <w:r w:rsidRPr="002D7F05">
        <w:rPr>
          <w:b/>
          <w:bCs/>
        </w:rPr>
        <w:t>Методи компенсації порушення функцій слухового аналізатора</w:t>
      </w:r>
    </w:p>
    <w:p w14:paraId="7DCD6568" w14:textId="77777777" w:rsidR="002D7F05" w:rsidRPr="002D7F05" w:rsidRDefault="002D7F05" w:rsidP="002D7F05">
      <w:pPr>
        <w:spacing w:line="240" w:lineRule="auto"/>
        <w:ind w:firstLine="0"/>
        <w:rPr>
          <w:b/>
          <w:bCs/>
        </w:rPr>
      </w:pPr>
    </w:p>
    <w:p w14:paraId="438591B2" w14:textId="4FC96FA8" w:rsidR="002D7F05" w:rsidRDefault="002D7F05" w:rsidP="002D7F05">
      <w:pPr>
        <w:spacing w:line="240" w:lineRule="auto"/>
        <w:ind w:firstLine="0"/>
      </w:pPr>
      <w:r w:rsidRPr="0014335D">
        <w:t>1.Методи компенсації порушення функцій слухового аналізатора.</w:t>
      </w:r>
    </w:p>
    <w:p w14:paraId="76332231" w14:textId="77777777" w:rsidR="002D7F05" w:rsidRDefault="002D7F05" w:rsidP="002D7F05">
      <w:pPr>
        <w:spacing w:line="240" w:lineRule="auto"/>
        <w:ind w:firstLine="0"/>
      </w:pPr>
      <w:r>
        <w:t>2.Звукопідсилюючі прибори індивідуального користування.</w:t>
      </w:r>
    </w:p>
    <w:p w14:paraId="22B3AB69" w14:textId="77777777" w:rsidR="002D7F05" w:rsidRDefault="002D7F05" w:rsidP="002D7F05">
      <w:pPr>
        <w:spacing w:line="240" w:lineRule="auto"/>
        <w:ind w:firstLine="0"/>
      </w:pPr>
      <w:r>
        <w:t>3.Зорове сприйняття усного мовлення.</w:t>
      </w:r>
    </w:p>
    <w:p w14:paraId="48BE31B4" w14:textId="5F0B0443" w:rsidR="002D7F05" w:rsidRDefault="002D7F05" w:rsidP="002D7F05">
      <w:pPr>
        <w:spacing w:line="240" w:lineRule="auto"/>
        <w:ind w:firstLine="0"/>
      </w:pPr>
      <w:r>
        <w:t xml:space="preserve">4.Використання </w:t>
      </w:r>
      <w:proofErr w:type="spellStart"/>
      <w:r>
        <w:t>тактильно</w:t>
      </w:r>
      <w:proofErr w:type="spellEnd"/>
      <w:r>
        <w:t>-вібраційного сприйняття.</w:t>
      </w:r>
    </w:p>
    <w:p w14:paraId="44AF5D46" w14:textId="169A2597" w:rsidR="001A0444" w:rsidRDefault="001A0444" w:rsidP="001A0444"/>
    <w:p w14:paraId="32A0DF8F" w14:textId="21EFE764" w:rsidR="001A0444" w:rsidRP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t xml:space="preserve">Розвиток та використання слухового сприйняття у глухих і погано </w:t>
      </w:r>
      <w:proofErr w:type="spellStart"/>
      <w:r w:rsidRPr="001A0444">
        <w:rPr>
          <w:b/>
          <w:bCs/>
        </w:rPr>
        <w:t>чуючих</w:t>
      </w:r>
      <w:proofErr w:type="spellEnd"/>
      <w:r w:rsidRPr="001A0444">
        <w:rPr>
          <w:b/>
          <w:bCs/>
        </w:rPr>
        <w:t xml:space="preserve"> дітей</w:t>
      </w:r>
    </w:p>
    <w:p w14:paraId="608416BC" w14:textId="77777777" w:rsidR="001A0444" w:rsidRPr="001A0444" w:rsidRDefault="001A0444" w:rsidP="001A0444">
      <w:pPr>
        <w:spacing w:line="240" w:lineRule="auto"/>
        <w:ind w:firstLine="0"/>
        <w:rPr>
          <w:b/>
          <w:bCs/>
        </w:rPr>
      </w:pPr>
    </w:p>
    <w:p w14:paraId="30E9EB28" w14:textId="53042173" w:rsidR="001A0444" w:rsidRDefault="001A0444" w:rsidP="001A0444">
      <w:pPr>
        <w:spacing w:line="240" w:lineRule="auto"/>
        <w:ind w:firstLine="0"/>
      </w:pPr>
      <w:r>
        <w:t>1.</w:t>
      </w:r>
      <w:r w:rsidRPr="00804E5A">
        <w:t xml:space="preserve">Розвиток та використання слухового сприйняття у глухих і погано </w:t>
      </w:r>
      <w:proofErr w:type="spellStart"/>
      <w:r w:rsidRPr="00804E5A">
        <w:t>чуючих</w:t>
      </w:r>
      <w:proofErr w:type="spellEnd"/>
      <w:r w:rsidRPr="00804E5A">
        <w:t xml:space="preserve"> дітей</w:t>
      </w:r>
      <w:r>
        <w:t>.</w:t>
      </w:r>
    </w:p>
    <w:p w14:paraId="18EF37D3" w14:textId="77777777" w:rsidR="001A0444" w:rsidRDefault="001A0444" w:rsidP="001A0444">
      <w:pPr>
        <w:spacing w:line="240" w:lineRule="auto"/>
        <w:ind w:firstLine="0"/>
      </w:pPr>
      <w:r>
        <w:t>2.Завдання слухової роботи.</w:t>
      </w:r>
    </w:p>
    <w:p w14:paraId="0B8CBAE0" w14:textId="5CEC43D6" w:rsidR="001A0444" w:rsidRDefault="001A0444" w:rsidP="001A0444">
      <w:pPr>
        <w:spacing w:line="240" w:lineRule="auto"/>
        <w:ind w:firstLine="0"/>
      </w:pPr>
      <w:r>
        <w:t>3.Розвиток слухового сприйняття. Використання слухового сприйняття.</w:t>
      </w:r>
    </w:p>
    <w:p w14:paraId="6EF358FB" w14:textId="08A99923" w:rsidR="001A0444" w:rsidRDefault="001A0444" w:rsidP="001A0444"/>
    <w:p w14:paraId="6D64823E" w14:textId="26A9B84D" w:rsidR="001A0444" w:rsidRP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t>Анатомія органів мовлення</w:t>
      </w:r>
    </w:p>
    <w:p w14:paraId="1F71550D" w14:textId="77777777" w:rsidR="001A0444" w:rsidRDefault="001A0444" w:rsidP="001A0444">
      <w:pPr>
        <w:spacing w:line="240" w:lineRule="auto"/>
        <w:ind w:firstLine="0"/>
      </w:pPr>
    </w:p>
    <w:p w14:paraId="7FD0E361" w14:textId="191D9888" w:rsidR="001A0444" w:rsidRDefault="001A0444" w:rsidP="001A0444">
      <w:pPr>
        <w:spacing w:line="240" w:lineRule="auto"/>
        <w:ind w:firstLine="0"/>
      </w:pPr>
      <w:r>
        <w:t>1.Будова носа.</w:t>
      </w:r>
    </w:p>
    <w:p w14:paraId="0BB008C3" w14:textId="77777777" w:rsidR="001A0444" w:rsidRDefault="001A0444" w:rsidP="001A0444">
      <w:pPr>
        <w:spacing w:line="240" w:lineRule="auto"/>
        <w:ind w:firstLine="0"/>
      </w:pPr>
      <w:r>
        <w:t xml:space="preserve">2.Будова рота (губ, </w:t>
      </w:r>
      <w:proofErr w:type="spellStart"/>
      <w:r>
        <w:t>щік</w:t>
      </w:r>
      <w:proofErr w:type="spellEnd"/>
      <w:r>
        <w:t>, зубів, твердого піднебіння, м’якого піднебіння, язика).</w:t>
      </w:r>
    </w:p>
    <w:p w14:paraId="7B4CD284" w14:textId="77777777" w:rsidR="001A0444" w:rsidRDefault="001A0444" w:rsidP="001A0444">
      <w:pPr>
        <w:spacing w:line="240" w:lineRule="auto"/>
        <w:ind w:firstLine="0"/>
      </w:pPr>
      <w:r>
        <w:t>3.Будова глотки.</w:t>
      </w:r>
    </w:p>
    <w:p w14:paraId="4D34FC33" w14:textId="77777777" w:rsidR="001A0444" w:rsidRDefault="001A0444" w:rsidP="001A0444">
      <w:pPr>
        <w:spacing w:line="240" w:lineRule="auto"/>
        <w:ind w:firstLine="0"/>
      </w:pPr>
      <w:r>
        <w:t>4.Будова гортані.</w:t>
      </w:r>
    </w:p>
    <w:p w14:paraId="04BC2040" w14:textId="77777777" w:rsidR="001A0444" w:rsidRDefault="001A0444" w:rsidP="001A0444">
      <w:pPr>
        <w:spacing w:line="240" w:lineRule="auto"/>
        <w:ind w:firstLine="0"/>
      </w:pPr>
      <w:r>
        <w:t>5.Будова трахеї, бронхів, легень.</w:t>
      </w:r>
    </w:p>
    <w:p w14:paraId="58102E66" w14:textId="5538721D" w:rsidR="001A0444" w:rsidRDefault="001A0444" w:rsidP="001A0444">
      <w:pPr>
        <w:spacing w:line="240" w:lineRule="auto"/>
        <w:ind w:firstLine="0"/>
      </w:pPr>
      <w:r>
        <w:t>6. Будова грудної клітки та діафрагми.</w:t>
      </w:r>
    </w:p>
    <w:p w14:paraId="717EB46C" w14:textId="24DC9709" w:rsidR="001A0444" w:rsidRDefault="001A0444" w:rsidP="001A0444">
      <w:pPr>
        <w:spacing w:line="240" w:lineRule="auto"/>
        <w:ind w:firstLine="0"/>
      </w:pPr>
    </w:p>
    <w:p w14:paraId="3D9AFB3A" w14:textId="5E69F276" w:rsid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t>Фізіологія органів мовлення</w:t>
      </w:r>
    </w:p>
    <w:p w14:paraId="4097AD04" w14:textId="77777777" w:rsidR="001A0444" w:rsidRDefault="001A0444" w:rsidP="001A0444">
      <w:pPr>
        <w:spacing w:line="240" w:lineRule="auto"/>
        <w:ind w:firstLine="0"/>
      </w:pPr>
    </w:p>
    <w:p w14:paraId="68EE65E2" w14:textId="7615E24D" w:rsidR="001A0444" w:rsidRDefault="001A0444" w:rsidP="001A0444">
      <w:pPr>
        <w:spacing w:line="240" w:lineRule="auto"/>
        <w:ind w:firstLine="0"/>
      </w:pPr>
      <w:r>
        <w:t>1.Поняття про дихання.</w:t>
      </w:r>
    </w:p>
    <w:p w14:paraId="1CC77CB9" w14:textId="77777777" w:rsidR="001A0444" w:rsidRDefault="001A0444" w:rsidP="001A0444">
      <w:pPr>
        <w:spacing w:line="240" w:lineRule="auto"/>
        <w:ind w:firstLine="0"/>
      </w:pPr>
      <w:r>
        <w:t>2.Типи дихання.</w:t>
      </w:r>
    </w:p>
    <w:p w14:paraId="2C089515" w14:textId="77777777" w:rsidR="001A0444" w:rsidRDefault="001A0444" w:rsidP="001A0444">
      <w:pPr>
        <w:spacing w:line="240" w:lineRule="auto"/>
        <w:ind w:firstLine="0"/>
      </w:pPr>
      <w:r>
        <w:t>3.Життєва ємність легень.</w:t>
      </w:r>
    </w:p>
    <w:p w14:paraId="604C123B" w14:textId="77777777" w:rsidR="001A0444" w:rsidRDefault="001A0444" w:rsidP="001A0444">
      <w:pPr>
        <w:spacing w:line="240" w:lineRule="auto"/>
        <w:ind w:firstLine="0"/>
      </w:pPr>
      <w:r>
        <w:t>4.Дихання під час мовлення.</w:t>
      </w:r>
    </w:p>
    <w:p w14:paraId="616445D6" w14:textId="77777777" w:rsidR="001A0444" w:rsidRDefault="001A0444" w:rsidP="001A0444">
      <w:pPr>
        <w:spacing w:line="240" w:lineRule="auto"/>
        <w:ind w:firstLine="0"/>
      </w:pPr>
      <w:r>
        <w:t xml:space="preserve">5.Механізм </w:t>
      </w:r>
      <w:proofErr w:type="spellStart"/>
      <w:r>
        <w:t>голосоутворення</w:t>
      </w:r>
      <w:proofErr w:type="spellEnd"/>
      <w:r>
        <w:t xml:space="preserve"> (фонації). Сила голосу. Висота голосу. Діапазон голосу. Регістри голосу.</w:t>
      </w:r>
    </w:p>
    <w:p w14:paraId="5ED80BDD" w14:textId="77777777" w:rsidR="001A0444" w:rsidRDefault="001A0444" w:rsidP="001A0444">
      <w:pPr>
        <w:spacing w:line="240" w:lineRule="auto"/>
        <w:ind w:firstLine="0"/>
      </w:pPr>
      <w:r>
        <w:t>6.Утворення звуків мовлення (артикуляція). Пасивні органи вимови. Активні органи вимови.</w:t>
      </w:r>
    </w:p>
    <w:p w14:paraId="218791BB" w14:textId="71F0FA4B" w:rsidR="001A0444" w:rsidRDefault="001A0444" w:rsidP="001A0444">
      <w:pPr>
        <w:spacing w:line="240" w:lineRule="auto"/>
        <w:ind w:firstLine="0"/>
      </w:pPr>
      <w:r>
        <w:t>7.Класифікація звуків.</w:t>
      </w:r>
    </w:p>
    <w:p w14:paraId="44BF082E" w14:textId="3E5051B6" w:rsid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lastRenderedPageBreak/>
        <w:t>Больовий аналізатор. Сомато-вісцеральні системи</w:t>
      </w:r>
    </w:p>
    <w:p w14:paraId="2A5B9859" w14:textId="16F05105" w:rsidR="001A0444" w:rsidRDefault="001A0444" w:rsidP="001A0444">
      <w:pPr>
        <w:spacing w:line="240" w:lineRule="auto"/>
        <w:ind w:firstLine="0"/>
        <w:rPr>
          <w:b/>
          <w:bCs/>
        </w:rPr>
      </w:pPr>
    </w:p>
    <w:p w14:paraId="4F550335" w14:textId="77777777" w:rsidR="001A0444" w:rsidRDefault="001A0444" w:rsidP="001A0444">
      <w:pPr>
        <w:spacing w:line="240" w:lineRule="auto"/>
        <w:ind w:firstLine="0"/>
      </w:pPr>
      <w:r w:rsidRPr="006C30AB">
        <w:t>1.Больовий аналізатор.</w:t>
      </w:r>
    </w:p>
    <w:p w14:paraId="0B68D5CF" w14:textId="77777777" w:rsidR="001A0444" w:rsidRDefault="001A0444" w:rsidP="001A0444">
      <w:pPr>
        <w:spacing w:line="240" w:lineRule="auto"/>
        <w:ind w:firstLine="0"/>
      </w:pPr>
      <w:r>
        <w:t>2.Загальна характеристика сомато-вісцеральних систем.</w:t>
      </w:r>
    </w:p>
    <w:p w14:paraId="4FDF1999" w14:textId="77777777" w:rsidR="001A0444" w:rsidRDefault="001A0444" w:rsidP="001A0444">
      <w:pPr>
        <w:spacing w:line="240" w:lineRule="auto"/>
        <w:ind w:firstLine="0"/>
      </w:pPr>
      <w:r>
        <w:t>3.Сомато-вісцеральна чутливість.</w:t>
      </w:r>
    </w:p>
    <w:p w14:paraId="73E293C6" w14:textId="77777777" w:rsidR="001A0444" w:rsidRDefault="001A0444" w:rsidP="001A0444">
      <w:pPr>
        <w:spacing w:line="240" w:lineRule="auto"/>
        <w:ind w:firstLine="0"/>
      </w:pPr>
      <w:r>
        <w:t>4.Особливості провідникового відділу сомато-вісцеральних систем.</w:t>
      </w:r>
    </w:p>
    <w:p w14:paraId="1C60F99F" w14:textId="0CE8CFA1" w:rsidR="001A0444" w:rsidRDefault="001A0444" w:rsidP="001A0444">
      <w:pPr>
        <w:spacing w:line="240" w:lineRule="auto"/>
        <w:ind w:firstLine="0"/>
      </w:pPr>
      <w:r>
        <w:t>5.Формування відчуття дотику, тиску, вібрації, оцінки температури, відчуття болю.</w:t>
      </w:r>
    </w:p>
    <w:p w14:paraId="5A71FC66" w14:textId="61ECB5A3" w:rsidR="001A0444" w:rsidRDefault="001A0444" w:rsidP="001A0444">
      <w:pPr>
        <w:spacing w:line="240" w:lineRule="auto"/>
        <w:ind w:firstLine="0"/>
      </w:pPr>
    </w:p>
    <w:p w14:paraId="51010D39" w14:textId="03C29031" w:rsidR="001A0444" w:rsidRP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t>Патологія органів мовлення</w:t>
      </w:r>
    </w:p>
    <w:p w14:paraId="5A2249E4" w14:textId="7079A277" w:rsidR="001A0444" w:rsidRDefault="001A0444" w:rsidP="001A0444">
      <w:pPr>
        <w:spacing w:line="240" w:lineRule="auto"/>
        <w:ind w:firstLine="0"/>
      </w:pPr>
    </w:p>
    <w:p w14:paraId="0284CD06" w14:textId="77777777" w:rsidR="001A0444" w:rsidRDefault="001A0444" w:rsidP="001A0444">
      <w:pPr>
        <w:spacing w:line="240" w:lineRule="auto"/>
        <w:ind w:firstLine="0"/>
      </w:pPr>
      <w:r>
        <w:t xml:space="preserve">1.Захворювання зовнішнього носа та носової порожнини (атрезії </w:t>
      </w:r>
      <w:proofErr w:type="spellStart"/>
      <w:r>
        <w:t>ніздрів</w:t>
      </w:r>
      <w:proofErr w:type="spellEnd"/>
      <w:r>
        <w:t xml:space="preserve">, сідловидний ніс, викривлення носової перегородки, дії при потраплянні </w:t>
      </w:r>
      <w:proofErr w:type="spellStart"/>
      <w:r>
        <w:t>інородного</w:t>
      </w:r>
      <w:proofErr w:type="spellEnd"/>
      <w:r>
        <w:t xml:space="preserve"> тіла до носа, причини та ознаки гострого риніту, причини, ознаки та можливі наслідки різних форм хронічного риніту, поліпи носа, </w:t>
      </w:r>
      <w:proofErr w:type="spellStart"/>
      <w:r>
        <w:t>ринолалія</w:t>
      </w:r>
      <w:proofErr w:type="spellEnd"/>
      <w:r>
        <w:t xml:space="preserve">, характеристика відкритої та закритої </w:t>
      </w:r>
      <w:proofErr w:type="spellStart"/>
      <w:r>
        <w:t>гнусавості</w:t>
      </w:r>
      <w:proofErr w:type="spellEnd"/>
      <w:r>
        <w:t>(</w:t>
      </w:r>
      <w:proofErr w:type="spellStart"/>
      <w:r>
        <w:t>ринолалії</w:t>
      </w:r>
      <w:proofErr w:type="spellEnd"/>
      <w:r>
        <w:t>)).</w:t>
      </w:r>
    </w:p>
    <w:p w14:paraId="3BBA16ED" w14:textId="77777777" w:rsidR="001A0444" w:rsidRDefault="001A0444" w:rsidP="001A0444">
      <w:pPr>
        <w:spacing w:line="240" w:lineRule="auto"/>
        <w:ind w:firstLine="0"/>
      </w:pPr>
      <w:r>
        <w:t xml:space="preserve">2.Захворювання порожнини рота (щілинні дефекти верхньої губи і піднебіння, </w:t>
      </w:r>
      <w:proofErr w:type="spellStart"/>
      <w:r>
        <w:t>субмукозні</w:t>
      </w:r>
      <w:proofErr w:type="spellEnd"/>
      <w:r>
        <w:t xml:space="preserve"> розщелини піднебіння, </w:t>
      </w:r>
      <w:proofErr w:type="spellStart"/>
      <w:r>
        <w:t>аглосія</w:t>
      </w:r>
      <w:proofErr w:type="spellEnd"/>
      <w:r>
        <w:t xml:space="preserve">, </w:t>
      </w:r>
      <w:proofErr w:type="spellStart"/>
      <w:r>
        <w:t>мікроглосія</w:t>
      </w:r>
      <w:proofErr w:type="spellEnd"/>
      <w:r>
        <w:t xml:space="preserve">, </w:t>
      </w:r>
      <w:proofErr w:type="spellStart"/>
      <w:r>
        <w:t>макроглосія</w:t>
      </w:r>
      <w:proofErr w:type="spellEnd"/>
      <w:r>
        <w:t>, дефект вкорочення під’язикової зв’язки (укорочення вуздечки язика)).</w:t>
      </w:r>
    </w:p>
    <w:p w14:paraId="6D0E6155" w14:textId="77777777" w:rsidR="001A0444" w:rsidRDefault="001A0444" w:rsidP="001A0444">
      <w:pPr>
        <w:spacing w:line="240" w:lineRule="auto"/>
        <w:ind w:firstLine="0"/>
      </w:pPr>
      <w:r>
        <w:t xml:space="preserve">3.Аномалії прикусу (прогнатія, </w:t>
      </w:r>
      <w:proofErr w:type="spellStart"/>
      <w:r>
        <w:t>прогенія</w:t>
      </w:r>
      <w:proofErr w:type="spellEnd"/>
      <w:r>
        <w:t>, відкритий прикус).</w:t>
      </w:r>
    </w:p>
    <w:p w14:paraId="5BB8E58D" w14:textId="77777777" w:rsidR="001A0444" w:rsidRDefault="001A0444" w:rsidP="001A0444">
      <w:pPr>
        <w:spacing w:line="240" w:lineRule="auto"/>
        <w:ind w:firstLine="0"/>
      </w:pPr>
      <w:r>
        <w:t>4.Причини, симптоми та наслідки нервово-</w:t>
      </w:r>
      <w:proofErr w:type="spellStart"/>
      <w:r>
        <w:t>м’язевих</w:t>
      </w:r>
      <w:proofErr w:type="spellEnd"/>
      <w:r>
        <w:t xml:space="preserve"> порушень (параліч лицевого </w:t>
      </w:r>
      <w:proofErr w:type="spellStart"/>
      <w:r>
        <w:t>нерва</w:t>
      </w:r>
      <w:proofErr w:type="spellEnd"/>
      <w:r>
        <w:t xml:space="preserve">, параліч під’язикового </w:t>
      </w:r>
      <w:proofErr w:type="spellStart"/>
      <w:r>
        <w:t>нерва</w:t>
      </w:r>
      <w:proofErr w:type="spellEnd"/>
      <w:r>
        <w:t>).</w:t>
      </w:r>
    </w:p>
    <w:p w14:paraId="5F4B2CCF" w14:textId="77777777" w:rsidR="001A0444" w:rsidRDefault="001A0444" w:rsidP="001A0444">
      <w:pPr>
        <w:spacing w:line="240" w:lineRule="auto"/>
        <w:ind w:firstLine="0"/>
      </w:pPr>
      <w:r>
        <w:t>5.Характеристика захворювання глотки (аномалії розвитку глотки, рубцеві деформації глотки, чужорідні тіла глотки, ангіна, хронічний тонзиліт, аденоїди, гіпертрофія піднебінних мигдалин, фіброма носоглотки, параліч м’якого піднебіння).</w:t>
      </w:r>
    </w:p>
    <w:p w14:paraId="055AABFD" w14:textId="79BC59BE" w:rsidR="001A0444" w:rsidRDefault="001A0444" w:rsidP="001A0444">
      <w:pPr>
        <w:spacing w:line="240" w:lineRule="auto"/>
        <w:ind w:firstLine="0"/>
      </w:pPr>
      <w:r>
        <w:t>6.Характеристика захворювань гортані (аномалії розвитку гортані, чужорідні тіла гортані, гострий ларингіт, несправжній(</w:t>
      </w:r>
      <w:proofErr w:type="spellStart"/>
      <w:r>
        <w:t>ложний</w:t>
      </w:r>
      <w:proofErr w:type="spellEnd"/>
      <w:r>
        <w:t>)круп, справжній круп (дифтерія), хронічний ларингіт, вузли голосових зв'язок, фіброма голосової зв’язки, папілома гортані, злоякісні пухлини гортані, нервово-</w:t>
      </w:r>
      <w:proofErr w:type="spellStart"/>
      <w:r>
        <w:t>м'язеві</w:t>
      </w:r>
      <w:proofErr w:type="spellEnd"/>
      <w:r>
        <w:t xml:space="preserve"> порушення гортані).</w:t>
      </w:r>
    </w:p>
    <w:p w14:paraId="49CBCBC1" w14:textId="2A547D29" w:rsidR="001A0444" w:rsidRDefault="001A0444" w:rsidP="001A0444"/>
    <w:p w14:paraId="065263C4" w14:textId="7C703428" w:rsidR="001A0444" w:rsidRPr="001A0444" w:rsidRDefault="001A0444" w:rsidP="001A0444">
      <w:pPr>
        <w:spacing w:line="240" w:lineRule="auto"/>
        <w:ind w:firstLine="0"/>
        <w:rPr>
          <w:b/>
          <w:bCs/>
        </w:rPr>
      </w:pPr>
      <w:r w:rsidRPr="001A0444">
        <w:rPr>
          <w:b/>
          <w:bCs/>
        </w:rPr>
        <w:t>Профілактика порушення мовлення</w:t>
      </w:r>
    </w:p>
    <w:p w14:paraId="7E863CE7" w14:textId="77777777" w:rsidR="001A0444" w:rsidRDefault="001A0444" w:rsidP="001A0444">
      <w:pPr>
        <w:spacing w:line="240" w:lineRule="auto"/>
        <w:ind w:firstLine="0"/>
      </w:pPr>
    </w:p>
    <w:p w14:paraId="1903BAD6" w14:textId="01D25EA9" w:rsidR="001A0444" w:rsidRDefault="001A0444" w:rsidP="001A0444">
      <w:pPr>
        <w:spacing w:line="240" w:lineRule="auto"/>
        <w:ind w:firstLine="0"/>
      </w:pPr>
      <w:r>
        <w:t>1.Профілактика порушень голосу та мовлення.</w:t>
      </w:r>
    </w:p>
    <w:p w14:paraId="778DE128" w14:textId="3F236E99" w:rsidR="001A0444" w:rsidRPr="001A0444" w:rsidRDefault="001A0444" w:rsidP="001A0444">
      <w:pPr>
        <w:spacing w:line="240" w:lineRule="auto"/>
        <w:ind w:firstLine="0"/>
      </w:pPr>
      <w:r>
        <w:t>2.Роль педагога у профілактиці порушень мовлення у дітей.</w:t>
      </w:r>
    </w:p>
    <w:sectPr w:rsidR="001A0444" w:rsidRPr="001A0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05"/>
    <w:rsid w:val="001A0444"/>
    <w:rsid w:val="002D7F05"/>
    <w:rsid w:val="009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0A70"/>
  <w15:chartTrackingRefBased/>
  <w15:docId w15:val="{1D4C31DE-64E4-48C5-93AE-BFF80A2E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D7F05"/>
    <w:pPr>
      <w:spacing w:after="120" w:line="480" w:lineRule="auto"/>
      <w:ind w:firstLine="0"/>
    </w:pPr>
    <w:rPr>
      <w:rFonts w:eastAsia="Times New Roman"/>
      <w:lang w:val="ru-RU" w:eastAsia="ru-RU"/>
    </w:rPr>
  </w:style>
  <w:style w:type="character" w:customStyle="1" w:styleId="20">
    <w:name w:val="Основний текст 2 Знак"/>
    <w:basedOn w:val="a0"/>
    <w:link w:val="2"/>
    <w:rsid w:val="002D7F05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3400</Words>
  <Characters>1938</Characters>
  <Application>Microsoft Office Word</Application>
  <DocSecurity>0</DocSecurity>
  <Lines>16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Яцишин</dc:creator>
  <cp:keywords/>
  <dc:description/>
  <cp:lastModifiedBy>Надежда Яцишин</cp:lastModifiedBy>
  <cp:revision>2</cp:revision>
  <dcterms:created xsi:type="dcterms:W3CDTF">2021-01-20T23:02:00Z</dcterms:created>
  <dcterms:modified xsi:type="dcterms:W3CDTF">2021-01-20T23:18:00Z</dcterms:modified>
</cp:coreProperties>
</file>