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ADE" w:rsidRPr="00C10ADE" w:rsidRDefault="00C10ADE" w:rsidP="00C10AD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0ADE">
        <w:rPr>
          <w:rFonts w:ascii="Times New Roman" w:hAnsi="Times New Roman" w:cs="Times New Roman"/>
          <w:b/>
          <w:sz w:val="28"/>
          <w:szCs w:val="28"/>
          <w:lang w:val="uk-UA"/>
        </w:rPr>
        <w:t>ПРОГРАМОВІ ВИМОГИ ДО ЕКЗАМЕНУ З КУРСУ</w:t>
      </w:r>
    </w:p>
    <w:p w:rsidR="00D82FA2" w:rsidRPr="00C10ADE" w:rsidRDefault="00C10ADE" w:rsidP="00C10ADE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0ADE">
        <w:rPr>
          <w:rFonts w:ascii="Times New Roman" w:hAnsi="Times New Roman" w:cs="Times New Roman"/>
          <w:b/>
          <w:sz w:val="28"/>
          <w:szCs w:val="28"/>
          <w:lang w:val="uk-UA"/>
        </w:rPr>
        <w:t>«ІНФОРМАЦІЙНІ ТЕХНОЛОГІЇ В РОБОТІ СУЧАСНОГО ПЕДАГОГА»</w:t>
      </w:r>
    </w:p>
    <w:p w:rsidR="00FA0260" w:rsidRPr="00C10ADE" w:rsidRDefault="00FA0260" w:rsidP="00C10ADE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AE7BF3" w:rsidRPr="00C10ADE" w:rsidRDefault="00AE7BF3" w:rsidP="00C10ADE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szCs w:val="28"/>
          <w:lang w:val="uk-UA"/>
        </w:rPr>
      </w:pPr>
      <w:r w:rsidRPr="00C10ADE">
        <w:rPr>
          <w:sz w:val="28"/>
          <w:szCs w:val="28"/>
          <w:lang w:val="uk-UA"/>
        </w:rPr>
        <w:t>Хмарні технології в освіті.</w:t>
      </w:r>
    </w:p>
    <w:p w:rsidR="00AE7BF3" w:rsidRPr="00C10ADE" w:rsidRDefault="00AE7BF3" w:rsidP="00C10ADE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szCs w:val="28"/>
          <w:lang w:val="uk-UA"/>
        </w:rPr>
      </w:pPr>
      <w:r w:rsidRPr="00C10ADE">
        <w:rPr>
          <w:sz w:val="28"/>
          <w:szCs w:val="28"/>
          <w:lang w:val="uk-UA"/>
        </w:rPr>
        <w:t>Електронне портфоліо педагога.</w:t>
      </w:r>
    </w:p>
    <w:p w:rsidR="00AE7BF3" w:rsidRPr="00C10ADE" w:rsidRDefault="00AE7BF3" w:rsidP="00C10ADE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szCs w:val="28"/>
          <w:lang w:val="uk-UA"/>
        </w:rPr>
      </w:pPr>
      <w:r w:rsidRPr="00C10ADE">
        <w:rPr>
          <w:sz w:val="28"/>
          <w:szCs w:val="28"/>
          <w:lang w:val="uk-UA"/>
        </w:rPr>
        <w:t>ПК «Адаптація ЛОГО».</w:t>
      </w:r>
    </w:p>
    <w:p w:rsidR="00AE7BF3" w:rsidRPr="00C10ADE" w:rsidRDefault="00AE7BF3" w:rsidP="00C10ADE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szCs w:val="28"/>
          <w:lang w:val="uk-UA"/>
        </w:rPr>
      </w:pPr>
      <w:r w:rsidRPr="00C10ADE">
        <w:rPr>
          <w:sz w:val="28"/>
          <w:szCs w:val="28"/>
          <w:lang w:val="uk-UA"/>
        </w:rPr>
        <w:t>ПК «Видима мова».</w:t>
      </w:r>
    </w:p>
    <w:p w:rsidR="00AE7BF3" w:rsidRPr="00C10ADE" w:rsidRDefault="00AE7BF3" w:rsidP="00C10ADE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szCs w:val="28"/>
          <w:lang w:val="uk-UA"/>
        </w:rPr>
      </w:pPr>
      <w:r w:rsidRPr="00C10ADE">
        <w:rPr>
          <w:sz w:val="28"/>
          <w:szCs w:val="28"/>
          <w:lang w:val="uk-UA"/>
        </w:rPr>
        <w:t>Тренажер «Світ звуків».</w:t>
      </w:r>
    </w:p>
    <w:p w:rsidR="00AE7BF3" w:rsidRPr="00C10ADE" w:rsidRDefault="00AE7BF3" w:rsidP="00C10ADE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szCs w:val="28"/>
          <w:lang w:val="uk-UA"/>
        </w:rPr>
      </w:pPr>
      <w:r w:rsidRPr="00C10ADE">
        <w:rPr>
          <w:sz w:val="28"/>
          <w:szCs w:val="28"/>
          <w:lang w:val="uk-UA"/>
        </w:rPr>
        <w:t>Онлайн-курси: найпопулярніші ресурси України та світу.</w:t>
      </w:r>
    </w:p>
    <w:p w:rsidR="00FA0260" w:rsidRPr="00C10ADE" w:rsidRDefault="00FA0260" w:rsidP="00C10ADE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szCs w:val="28"/>
          <w:lang w:val="uk-UA"/>
        </w:rPr>
      </w:pPr>
      <w:r w:rsidRPr="00C10ADE">
        <w:rPr>
          <w:sz w:val="28"/>
          <w:szCs w:val="28"/>
          <w:lang w:val="uk-UA"/>
        </w:rPr>
        <w:t>Суть і значення сучасних інформаційних технологій у створенні комфортного освітнього середовища для навчання і розвитку.</w:t>
      </w:r>
    </w:p>
    <w:p w:rsidR="00FA0260" w:rsidRPr="00C10ADE" w:rsidRDefault="00FA0260" w:rsidP="00C10ADE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szCs w:val="28"/>
          <w:lang w:val="uk-UA"/>
        </w:rPr>
      </w:pPr>
      <w:r w:rsidRPr="00C10ADE">
        <w:rPr>
          <w:sz w:val="28"/>
          <w:szCs w:val="28"/>
          <w:lang w:val="uk-UA"/>
        </w:rPr>
        <w:t xml:space="preserve">Цілі і завдання проектування нового освітнього середовища за допомогою сучасних інформаційних технологій. </w:t>
      </w:r>
    </w:p>
    <w:p w:rsidR="00FA0260" w:rsidRPr="00C10ADE" w:rsidRDefault="00FA0260" w:rsidP="00C10ADE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szCs w:val="28"/>
          <w:lang w:val="uk-UA"/>
        </w:rPr>
      </w:pPr>
      <w:r w:rsidRPr="00C10ADE">
        <w:rPr>
          <w:sz w:val="28"/>
          <w:szCs w:val="28"/>
          <w:lang w:val="uk-UA"/>
        </w:rPr>
        <w:t>Переваги використання сучасних інформаційних технологій</w:t>
      </w:r>
      <w:r w:rsidR="00AE7BF3" w:rsidRPr="00C10ADE">
        <w:rPr>
          <w:sz w:val="28"/>
          <w:szCs w:val="28"/>
          <w:lang w:val="uk-UA"/>
        </w:rPr>
        <w:t xml:space="preserve"> в роботі сучасного педагога</w:t>
      </w:r>
    </w:p>
    <w:p w:rsidR="00FA0260" w:rsidRPr="00C10ADE" w:rsidRDefault="00FA0260" w:rsidP="00C10ADE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szCs w:val="28"/>
          <w:lang w:val="uk-UA"/>
        </w:rPr>
      </w:pPr>
      <w:r w:rsidRPr="00C10ADE">
        <w:rPr>
          <w:sz w:val="28"/>
          <w:szCs w:val="28"/>
          <w:lang w:val="uk-UA"/>
        </w:rPr>
        <w:t>Недоліки використання сучасних інформаційних технологій</w:t>
      </w:r>
      <w:r w:rsidR="00AE7BF3" w:rsidRPr="00C10ADE">
        <w:rPr>
          <w:sz w:val="28"/>
          <w:szCs w:val="28"/>
          <w:lang w:val="uk-UA"/>
        </w:rPr>
        <w:t xml:space="preserve"> в роботі сучасного педагога</w:t>
      </w:r>
    </w:p>
    <w:p w:rsidR="00AE7BF3" w:rsidRPr="00C10ADE" w:rsidRDefault="00AE7BF3" w:rsidP="00C10ADE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szCs w:val="28"/>
          <w:lang w:val="uk-UA"/>
        </w:rPr>
      </w:pPr>
      <w:r w:rsidRPr="00C10ADE">
        <w:rPr>
          <w:sz w:val="28"/>
          <w:szCs w:val="28"/>
          <w:lang w:val="uk-UA"/>
        </w:rPr>
        <w:t>Суть і значення інтенсифікації навчального процесу засобами інформаційних технологій.</w:t>
      </w:r>
    </w:p>
    <w:p w:rsidR="00AE7BF3" w:rsidRPr="00C10ADE" w:rsidRDefault="00AE7BF3" w:rsidP="00C10ADE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szCs w:val="28"/>
          <w:lang w:val="uk-UA"/>
        </w:rPr>
      </w:pPr>
      <w:proofErr w:type="spellStart"/>
      <w:r w:rsidRPr="00C10ADE">
        <w:rPr>
          <w:sz w:val="28"/>
          <w:szCs w:val="28"/>
        </w:rPr>
        <w:t>Quick</w:t>
      </w:r>
      <w:proofErr w:type="spellEnd"/>
      <w:r w:rsidRPr="00C10ADE">
        <w:rPr>
          <w:sz w:val="28"/>
          <w:szCs w:val="28"/>
        </w:rPr>
        <w:t xml:space="preserve"> </w:t>
      </w:r>
      <w:proofErr w:type="spellStart"/>
      <w:r w:rsidRPr="00C10ADE">
        <w:rPr>
          <w:sz w:val="28"/>
          <w:szCs w:val="28"/>
        </w:rPr>
        <w:t>Respons</w:t>
      </w:r>
      <w:proofErr w:type="spellEnd"/>
      <w:r w:rsidRPr="00C10ADE">
        <w:rPr>
          <w:sz w:val="28"/>
          <w:szCs w:val="28"/>
          <w:lang w:val="uk-UA"/>
        </w:rPr>
        <w:t xml:space="preserve"> в освіті</w:t>
      </w:r>
    </w:p>
    <w:p w:rsidR="00AE7BF3" w:rsidRPr="00C10ADE" w:rsidRDefault="00AE7BF3" w:rsidP="00C10ADE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szCs w:val="28"/>
        </w:rPr>
      </w:pPr>
      <w:r w:rsidRPr="00C10ADE">
        <w:rPr>
          <w:sz w:val="28"/>
          <w:szCs w:val="28"/>
          <w:lang w:val="uk-UA"/>
        </w:rPr>
        <w:t xml:space="preserve">Основні сервіси по створенню, розуміння можливостей застосування </w:t>
      </w:r>
      <w:proofErr w:type="spellStart"/>
      <w:r w:rsidRPr="00C10ADE">
        <w:rPr>
          <w:sz w:val="28"/>
          <w:szCs w:val="28"/>
        </w:rPr>
        <w:t>Quick</w:t>
      </w:r>
      <w:proofErr w:type="spellEnd"/>
      <w:r w:rsidRPr="00C10ADE">
        <w:rPr>
          <w:sz w:val="28"/>
          <w:szCs w:val="28"/>
        </w:rPr>
        <w:t xml:space="preserve"> </w:t>
      </w:r>
      <w:proofErr w:type="spellStart"/>
      <w:r w:rsidRPr="00C10ADE">
        <w:rPr>
          <w:sz w:val="28"/>
          <w:szCs w:val="28"/>
        </w:rPr>
        <w:t>Respons</w:t>
      </w:r>
      <w:proofErr w:type="spellEnd"/>
    </w:p>
    <w:p w:rsidR="00AE7BF3" w:rsidRPr="00C10ADE" w:rsidRDefault="00AE7BF3" w:rsidP="00C10ADE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szCs w:val="28"/>
          <w:lang w:val="uk-UA"/>
        </w:rPr>
      </w:pPr>
      <w:r w:rsidRPr="00C10ADE">
        <w:rPr>
          <w:sz w:val="28"/>
          <w:szCs w:val="28"/>
          <w:lang w:val="uk-UA"/>
        </w:rPr>
        <w:t>Тестування в режимі он-лайн – сервіси та функціональні можливості.</w:t>
      </w:r>
    </w:p>
    <w:p w:rsidR="00AE7BF3" w:rsidRPr="00C10ADE" w:rsidRDefault="00AE7BF3" w:rsidP="00C10ADE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10ADE">
        <w:rPr>
          <w:sz w:val="28"/>
          <w:szCs w:val="28"/>
          <w:lang w:val="uk-UA"/>
        </w:rPr>
        <w:t>Інформаційні технології в роботі із дітьми із порушеннями мовлення</w:t>
      </w:r>
    </w:p>
    <w:p w:rsidR="00AE7BF3" w:rsidRPr="00C10ADE" w:rsidRDefault="00AE7BF3" w:rsidP="00C10ADE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szCs w:val="28"/>
          <w:lang w:val="uk-UA"/>
        </w:rPr>
      </w:pPr>
      <w:r w:rsidRPr="00C10ADE">
        <w:rPr>
          <w:sz w:val="28"/>
          <w:szCs w:val="28"/>
          <w:lang w:val="en-US"/>
        </w:rPr>
        <w:t>Google</w:t>
      </w:r>
      <w:r w:rsidRPr="00C10ADE">
        <w:rPr>
          <w:sz w:val="28"/>
          <w:szCs w:val="28"/>
          <w:lang w:val="uk-UA"/>
        </w:rPr>
        <w:t xml:space="preserve"> </w:t>
      </w:r>
      <w:r w:rsidRPr="00C10ADE">
        <w:rPr>
          <w:sz w:val="28"/>
          <w:szCs w:val="28"/>
          <w:lang w:val="en-US"/>
        </w:rPr>
        <w:t>Classroom</w:t>
      </w:r>
      <w:r w:rsidRPr="00C10ADE">
        <w:rPr>
          <w:sz w:val="28"/>
          <w:szCs w:val="28"/>
          <w:lang w:val="uk-UA"/>
        </w:rPr>
        <w:t>: функціональні можливості.</w:t>
      </w:r>
    </w:p>
    <w:p w:rsidR="00AE7BF3" w:rsidRPr="00C10ADE" w:rsidRDefault="00AE7BF3" w:rsidP="00C10ADE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szCs w:val="28"/>
          <w:lang w:val="uk-UA"/>
        </w:rPr>
      </w:pPr>
      <w:r w:rsidRPr="00C10ADE">
        <w:rPr>
          <w:sz w:val="28"/>
          <w:szCs w:val="28"/>
          <w:lang w:val="uk-UA"/>
        </w:rPr>
        <w:t xml:space="preserve">Сервіси </w:t>
      </w:r>
      <w:r w:rsidRPr="00C10ADE">
        <w:rPr>
          <w:sz w:val="28"/>
          <w:szCs w:val="28"/>
          <w:lang w:val="en-US"/>
        </w:rPr>
        <w:t>Google</w:t>
      </w:r>
      <w:r w:rsidRPr="00C10ADE">
        <w:rPr>
          <w:sz w:val="28"/>
          <w:szCs w:val="28"/>
          <w:lang w:val="uk-UA"/>
        </w:rPr>
        <w:t xml:space="preserve"> з метою реалізації освітніх цілей</w:t>
      </w:r>
    </w:p>
    <w:p w:rsidR="00AE7BF3" w:rsidRPr="00C10ADE" w:rsidRDefault="00AE7BF3" w:rsidP="00C10ADE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szCs w:val="28"/>
          <w:lang w:val="uk-UA"/>
        </w:rPr>
      </w:pPr>
      <w:r w:rsidRPr="00C10ADE">
        <w:rPr>
          <w:sz w:val="28"/>
          <w:szCs w:val="28"/>
          <w:lang w:val="en-US"/>
        </w:rPr>
        <w:t>Google</w:t>
      </w:r>
      <w:r w:rsidRPr="00C10ADE">
        <w:rPr>
          <w:sz w:val="28"/>
          <w:szCs w:val="28"/>
          <w:lang w:val="uk-UA"/>
        </w:rPr>
        <w:t xml:space="preserve"> </w:t>
      </w:r>
      <w:r w:rsidRPr="00C10ADE">
        <w:rPr>
          <w:sz w:val="28"/>
          <w:szCs w:val="28"/>
          <w:lang w:val="en-US"/>
        </w:rPr>
        <w:t>Drive</w:t>
      </w:r>
      <w:r w:rsidRPr="00C10ADE">
        <w:rPr>
          <w:sz w:val="28"/>
          <w:szCs w:val="28"/>
          <w:lang w:val="uk-UA"/>
        </w:rPr>
        <w:t>: функціональні можливості.</w:t>
      </w:r>
    </w:p>
    <w:p w:rsidR="00AE7BF3" w:rsidRPr="00C10ADE" w:rsidRDefault="00AE7BF3" w:rsidP="00C10ADE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10ADE">
        <w:rPr>
          <w:sz w:val="28"/>
          <w:szCs w:val="28"/>
          <w:lang w:val="en-US"/>
        </w:rPr>
        <w:t>Google</w:t>
      </w:r>
      <w:r w:rsidRPr="00C10ADE">
        <w:rPr>
          <w:sz w:val="28"/>
          <w:szCs w:val="28"/>
          <w:lang w:val="uk-UA"/>
        </w:rPr>
        <w:t xml:space="preserve"> календар: функціональні можливості.</w:t>
      </w:r>
    </w:p>
    <w:p w:rsidR="00AE7BF3" w:rsidRPr="00C10ADE" w:rsidRDefault="00AE7BF3" w:rsidP="00C10ADE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10ADE">
        <w:rPr>
          <w:sz w:val="28"/>
          <w:szCs w:val="28"/>
          <w:lang w:val="uk-UA"/>
        </w:rPr>
        <w:t>Інтерактивні завдання засобами сучасних інформаційних технологій.</w:t>
      </w:r>
    </w:p>
    <w:p w:rsidR="00AE7BF3" w:rsidRPr="00C10ADE" w:rsidRDefault="00AE7BF3" w:rsidP="00C10ADE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10ADE">
        <w:rPr>
          <w:sz w:val="28"/>
          <w:szCs w:val="28"/>
          <w:lang w:val="uk-UA"/>
        </w:rPr>
        <w:t>Додатки в роботі сучасного логопеда.</w:t>
      </w:r>
    </w:p>
    <w:p w:rsidR="00AE7BF3" w:rsidRDefault="00AE7BF3" w:rsidP="00C10ADE">
      <w:pPr>
        <w:pStyle w:val="a3"/>
        <w:ind w:left="0"/>
        <w:jc w:val="both"/>
        <w:rPr>
          <w:sz w:val="28"/>
          <w:szCs w:val="28"/>
          <w:lang w:val="uk-UA"/>
        </w:rPr>
      </w:pPr>
    </w:p>
    <w:p w:rsidR="00C10ADE" w:rsidRPr="00C10ADE" w:rsidRDefault="00C10ADE" w:rsidP="00C10ADE">
      <w:pPr>
        <w:pStyle w:val="a3"/>
        <w:ind w:left="0"/>
        <w:jc w:val="both"/>
        <w:rPr>
          <w:sz w:val="28"/>
          <w:szCs w:val="28"/>
          <w:lang w:val="uk-UA"/>
        </w:rPr>
      </w:pPr>
    </w:p>
    <w:p w:rsidR="00C10ADE" w:rsidRPr="00C10ADE" w:rsidRDefault="00C10ADE" w:rsidP="00C10ADE">
      <w:pPr>
        <w:pStyle w:val="a3"/>
        <w:jc w:val="center"/>
        <w:rPr>
          <w:b/>
          <w:sz w:val="28"/>
          <w:szCs w:val="28"/>
          <w:lang w:val="uk-UA"/>
        </w:rPr>
      </w:pPr>
      <w:r w:rsidRPr="00C10ADE">
        <w:rPr>
          <w:b/>
          <w:sz w:val="28"/>
          <w:szCs w:val="28"/>
          <w:lang w:val="uk-UA"/>
        </w:rPr>
        <w:t>ЛІТЕРАТУРА</w:t>
      </w:r>
    </w:p>
    <w:p w:rsidR="00C10ADE" w:rsidRPr="00C10ADE" w:rsidRDefault="00C10ADE" w:rsidP="00C10ADE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 w:rsidRPr="00C10ADE">
        <w:rPr>
          <w:sz w:val="28"/>
          <w:szCs w:val="28"/>
          <w:lang w:val="uk-UA"/>
        </w:rPr>
        <w:t>Cистема</w:t>
      </w:r>
      <w:proofErr w:type="spellEnd"/>
      <w:r w:rsidRPr="00C10ADE">
        <w:rPr>
          <w:sz w:val="28"/>
          <w:szCs w:val="28"/>
          <w:lang w:val="uk-UA"/>
        </w:rPr>
        <w:t xml:space="preserve"> психолого-педагогічних вимог до засобів інформаційно-комунікаційних технологій навчального призначення: монографія [</w:t>
      </w:r>
      <w:proofErr w:type="spellStart"/>
      <w:r w:rsidRPr="00C10ADE">
        <w:rPr>
          <w:sz w:val="28"/>
          <w:szCs w:val="28"/>
          <w:lang w:val="uk-UA"/>
        </w:rPr>
        <w:t>Гриб’юк</w:t>
      </w:r>
      <w:proofErr w:type="spellEnd"/>
      <w:r w:rsidRPr="00C10ADE">
        <w:rPr>
          <w:sz w:val="28"/>
          <w:szCs w:val="28"/>
          <w:lang w:val="uk-UA"/>
        </w:rPr>
        <w:t xml:space="preserve"> О. О., Дем’яненко В. М., </w:t>
      </w:r>
      <w:proofErr w:type="spellStart"/>
      <w:r w:rsidRPr="00C10ADE">
        <w:rPr>
          <w:sz w:val="28"/>
          <w:szCs w:val="28"/>
          <w:lang w:val="uk-UA"/>
        </w:rPr>
        <w:t>Жалдак</w:t>
      </w:r>
      <w:proofErr w:type="spellEnd"/>
      <w:r w:rsidRPr="00C10ADE">
        <w:rPr>
          <w:sz w:val="28"/>
          <w:szCs w:val="28"/>
          <w:lang w:val="uk-UA"/>
        </w:rPr>
        <w:t xml:space="preserve"> М. І., </w:t>
      </w:r>
      <w:proofErr w:type="spellStart"/>
      <w:r w:rsidRPr="00C10ADE">
        <w:rPr>
          <w:sz w:val="28"/>
          <w:szCs w:val="28"/>
          <w:lang w:val="uk-UA"/>
        </w:rPr>
        <w:t>Запорожченко</w:t>
      </w:r>
      <w:proofErr w:type="spellEnd"/>
      <w:r w:rsidRPr="00C10ADE">
        <w:rPr>
          <w:sz w:val="28"/>
          <w:szCs w:val="28"/>
          <w:lang w:val="uk-UA"/>
        </w:rPr>
        <w:t xml:space="preserve"> Ю. Г., Коваль Т. І., Кравцов Г. М., Лаврентьєва Г. П., </w:t>
      </w:r>
      <w:proofErr w:type="spellStart"/>
      <w:r w:rsidRPr="00C10ADE">
        <w:rPr>
          <w:sz w:val="28"/>
          <w:szCs w:val="28"/>
          <w:lang w:val="uk-UA"/>
        </w:rPr>
        <w:t>Лапінський</w:t>
      </w:r>
      <w:proofErr w:type="spellEnd"/>
      <w:r w:rsidRPr="00C10ADE">
        <w:rPr>
          <w:sz w:val="28"/>
          <w:szCs w:val="28"/>
          <w:lang w:val="uk-UA"/>
        </w:rPr>
        <w:t xml:space="preserve"> В. В., Литвинова С. Г., </w:t>
      </w:r>
      <w:proofErr w:type="spellStart"/>
      <w:r w:rsidRPr="00C10ADE">
        <w:rPr>
          <w:sz w:val="28"/>
          <w:szCs w:val="28"/>
          <w:lang w:val="uk-UA"/>
        </w:rPr>
        <w:t>Пірко</w:t>
      </w:r>
      <w:proofErr w:type="spellEnd"/>
      <w:r w:rsidRPr="00C10ADE">
        <w:rPr>
          <w:sz w:val="28"/>
          <w:szCs w:val="28"/>
          <w:lang w:val="uk-UA"/>
        </w:rPr>
        <w:t xml:space="preserve"> М. В., </w:t>
      </w:r>
      <w:proofErr w:type="spellStart"/>
      <w:r w:rsidRPr="00C10ADE">
        <w:rPr>
          <w:sz w:val="28"/>
          <w:szCs w:val="28"/>
          <w:lang w:val="uk-UA"/>
        </w:rPr>
        <w:t>Попель</w:t>
      </w:r>
      <w:proofErr w:type="spellEnd"/>
      <w:r w:rsidRPr="00C10ADE">
        <w:rPr>
          <w:sz w:val="28"/>
          <w:szCs w:val="28"/>
          <w:lang w:val="uk-UA"/>
        </w:rPr>
        <w:t xml:space="preserve"> М. В., Скрипка К. І., </w:t>
      </w:r>
      <w:proofErr w:type="spellStart"/>
      <w:r w:rsidRPr="00C10ADE">
        <w:rPr>
          <w:sz w:val="28"/>
          <w:szCs w:val="28"/>
          <w:lang w:val="uk-UA"/>
        </w:rPr>
        <w:t>Співаковський</w:t>
      </w:r>
      <w:proofErr w:type="spellEnd"/>
      <w:r w:rsidRPr="00C10ADE">
        <w:rPr>
          <w:sz w:val="28"/>
          <w:szCs w:val="28"/>
          <w:lang w:val="uk-UA"/>
        </w:rPr>
        <w:t xml:space="preserve"> О. В., </w:t>
      </w:r>
      <w:proofErr w:type="spellStart"/>
      <w:r w:rsidRPr="00C10ADE">
        <w:rPr>
          <w:sz w:val="28"/>
          <w:szCs w:val="28"/>
          <w:lang w:val="uk-UA"/>
        </w:rPr>
        <w:t>Сухіх</w:t>
      </w:r>
      <w:proofErr w:type="spellEnd"/>
      <w:r w:rsidRPr="00C10ADE">
        <w:rPr>
          <w:sz w:val="28"/>
          <w:szCs w:val="28"/>
          <w:lang w:val="uk-UA"/>
        </w:rPr>
        <w:t xml:space="preserve"> А. С., </w:t>
      </w:r>
      <w:proofErr w:type="spellStart"/>
      <w:r w:rsidRPr="00C10ADE">
        <w:rPr>
          <w:sz w:val="28"/>
          <w:szCs w:val="28"/>
          <w:lang w:val="uk-UA"/>
        </w:rPr>
        <w:t>Татауров</w:t>
      </w:r>
      <w:proofErr w:type="spellEnd"/>
      <w:r w:rsidRPr="00C10ADE">
        <w:rPr>
          <w:sz w:val="28"/>
          <w:szCs w:val="28"/>
          <w:lang w:val="uk-UA"/>
        </w:rPr>
        <w:t xml:space="preserve"> В. П., Шишкіна М. П.]; за ред. М. І. </w:t>
      </w:r>
      <w:proofErr w:type="spellStart"/>
      <w:r w:rsidRPr="00C10ADE">
        <w:rPr>
          <w:sz w:val="28"/>
          <w:szCs w:val="28"/>
          <w:lang w:val="uk-UA"/>
        </w:rPr>
        <w:t>Жалдака</w:t>
      </w:r>
      <w:proofErr w:type="spellEnd"/>
      <w:r w:rsidRPr="00C10ADE">
        <w:rPr>
          <w:sz w:val="28"/>
          <w:szCs w:val="28"/>
          <w:lang w:val="uk-UA"/>
        </w:rPr>
        <w:t xml:space="preserve">. К. </w:t>
      </w:r>
      <w:proofErr w:type="spellStart"/>
      <w:r w:rsidRPr="00C10ADE">
        <w:rPr>
          <w:sz w:val="28"/>
          <w:szCs w:val="28"/>
          <w:lang w:val="uk-UA"/>
        </w:rPr>
        <w:t>Атіка</w:t>
      </w:r>
      <w:proofErr w:type="spellEnd"/>
      <w:r w:rsidRPr="00C10ADE">
        <w:rPr>
          <w:sz w:val="28"/>
          <w:szCs w:val="28"/>
          <w:lang w:val="uk-UA"/>
        </w:rPr>
        <w:t xml:space="preserve">, 2014. 172 с. </w:t>
      </w:r>
    </w:p>
    <w:p w:rsidR="00C10ADE" w:rsidRPr="00C10ADE" w:rsidRDefault="00C10ADE" w:rsidP="00C10ADE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C10ADE">
        <w:rPr>
          <w:sz w:val="28"/>
          <w:szCs w:val="28"/>
          <w:lang w:val="uk-UA"/>
        </w:rPr>
        <w:t xml:space="preserve">Биков В. Ю., </w:t>
      </w:r>
      <w:proofErr w:type="spellStart"/>
      <w:r w:rsidRPr="00C10ADE">
        <w:rPr>
          <w:sz w:val="28"/>
          <w:szCs w:val="28"/>
          <w:lang w:val="uk-UA"/>
        </w:rPr>
        <w:t>Овчарук</w:t>
      </w:r>
      <w:proofErr w:type="spellEnd"/>
      <w:r w:rsidRPr="00C10ADE">
        <w:rPr>
          <w:sz w:val="28"/>
          <w:szCs w:val="28"/>
          <w:lang w:val="uk-UA"/>
        </w:rPr>
        <w:t xml:space="preserve"> О. В. Оцінювання інформаційно-комунікаційної компетентності учнів та педагогів в умовах євроінтеграційних процесів в освіті : посібник. К. : Педагогічна думка, 2017. 160с. </w:t>
      </w:r>
    </w:p>
    <w:p w:rsidR="00C10ADE" w:rsidRPr="00C10ADE" w:rsidRDefault="00C10ADE" w:rsidP="00C10ADE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 w:rsidRPr="00C10ADE">
        <w:rPr>
          <w:sz w:val="28"/>
          <w:szCs w:val="28"/>
          <w:lang w:val="uk-UA"/>
        </w:rPr>
        <w:lastRenderedPageBreak/>
        <w:t>Буйницька</w:t>
      </w:r>
      <w:proofErr w:type="spellEnd"/>
      <w:r w:rsidRPr="00C10ADE">
        <w:rPr>
          <w:sz w:val="28"/>
          <w:szCs w:val="28"/>
          <w:lang w:val="uk-UA"/>
        </w:rPr>
        <w:t xml:space="preserve"> О.П. Інформаційні технології та технічні засоби навчання: навчальний посібник / Оксана </w:t>
      </w:r>
      <w:proofErr w:type="spellStart"/>
      <w:r w:rsidRPr="00C10ADE">
        <w:rPr>
          <w:sz w:val="28"/>
          <w:szCs w:val="28"/>
          <w:lang w:val="uk-UA"/>
        </w:rPr>
        <w:t>Буйницька</w:t>
      </w:r>
      <w:proofErr w:type="spellEnd"/>
      <w:r w:rsidRPr="00C10ADE">
        <w:rPr>
          <w:sz w:val="28"/>
          <w:szCs w:val="28"/>
          <w:lang w:val="uk-UA"/>
        </w:rPr>
        <w:t>. М-во освіти і науки, молоді та спорту України, Київський ун-т ім. Бориса Грінченка.  К. : Центр учбової літератури, 2012. 239 с</w:t>
      </w:r>
    </w:p>
    <w:p w:rsidR="00C10ADE" w:rsidRPr="00C10ADE" w:rsidRDefault="00C10ADE" w:rsidP="00C10ADE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C10ADE">
        <w:rPr>
          <w:sz w:val="28"/>
          <w:szCs w:val="28"/>
          <w:lang w:val="uk-UA"/>
        </w:rPr>
        <w:t>Васильченко Л.В. Дистанційне навчання: науково-методичне забезпечення, інформаційний простір навчального закладу / Л. В. Васильченко, В. Л. Шевченко. Харків : Основа, 2009. 208 с</w:t>
      </w:r>
    </w:p>
    <w:p w:rsidR="00C10ADE" w:rsidRPr="00C10ADE" w:rsidRDefault="00C10ADE" w:rsidP="00C10ADE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 w:rsidRPr="00C10ADE">
        <w:rPr>
          <w:sz w:val="28"/>
          <w:szCs w:val="28"/>
          <w:lang w:val="uk-UA"/>
        </w:rPr>
        <w:t>Векерик</w:t>
      </w:r>
      <w:proofErr w:type="spellEnd"/>
      <w:r w:rsidRPr="00C10ADE">
        <w:rPr>
          <w:sz w:val="28"/>
          <w:szCs w:val="28"/>
          <w:lang w:val="uk-UA"/>
        </w:rPr>
        <w:t xml:space="preserve"> В. І. Інформаційні технології в освіті — досягнення та проблеми мотивації [Електронний ресурс] / В. І. </w:t>
      </w:r>
      <w:proofErr w:type="spellStart"/>
      <w:r w:rsidRPr="00C10ADE">
        <w:rPr>
          <w:sz w:val="28"/>
          <w:szCs w:val="28"/>
          <w:lang w:val="uk-UA"/>
        </w:rPr>
        <w:t>Векерик</w:t>
      </w:r>
      <w:proofErr w:type="spellEnd"/>
      <w:r w:rsidRPr="00C10ADE">
        <w:rPr>
          <w:sz w:val="28"/>
          <w:szCs w:val="28"/>
          <w:lang w:val="uk-UA"/>
        </w:rPr>
        <w:t xml:space="preserve">, В. Ю. Степаненко, К. Г. Левчук // Розвідка та розробка нафтових і газових родовищ. - 2013. - № 1. - С. 298-301. - Режим доступу: </w:t>
      </w:r>
      <w:hyperlink r:id="rId5" w:history="1">
        <w:r w:rsidRPr="00C10ADE">
          <w:rPr>
            <w:rStyle w:val="a5"/>
            <w:color w:val="auto"/>
            <w:sz w:val="28"/>
            <w:szCs w:val="28"/>
            <w:lang w:val="uk-UA"/>
          </w:rPr>
          <w:t>http://nbuv.gov.ua/UJRN/rrngr_2013_1_36</w:t>
        </w:r>
      </w:hyperlink>
    </w:p>
    <w:p w:rsidR="00C10ADE" w:rsidRPr="00C10ADE" w:rsidRDefault="00C10ADE" w:rsidP="00C10ADE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 w:rsidRPr="00C10ADE">
        <w:rPr>
          <w:sz w:val="28"/>
          <w:szCs w:val="28"/>
          <w:lang w:val="uk-UA"/>
        </w:rPr>
        <w:t>Вольянська</w:t>
      </w:r>
      <w:proofErr w:type="spellEnd"/>
      <w:r w:rsidRPr="00C10ADE">
        <w:rPr>
          <w:sz w:val="28"/>
          <w:szCs w:val="28"/>
          <w:lang w:val="uk-UA"/>
        </w:rPr>
        <w:t xml:space="preserve"> Світлана Євгенівна Довідник сучасного педагога. Х. : Вид. група «Основа», 2016. 144 с. </w:t>
      </w:r>
    </w:p>
    <w:p w:rsidR="00C10ADE" w:rsidRPr="00C10ADE" w:rsidRDefault="00C10ADE" w:rsidP="00C10ADE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 w:rsidRPr="00C10ADE">
        <w:rPr>
          <w:sz w:val="28"/>
          <w:szCs w:val="28"/>
          <w:lang w:val="uk-UA"/>
        </w:rPr>
        <w:t>Гарига-Грихно</w:t>
      </w:r>
      <w:proofErr w:type="spellEnd"/>
      <w:r w:rsidRPr="00C10ADE">
        <w:rPr>
          <w:sz w:val="28"/>
          <w:szCs w:val="28"/>
          <w:lang w:val="uk-UA"/>
        </w:rPr>
        <w:t xml:space="preserve"> М. М. Інформаційні технології в освіті [Електронний ресурс] / М. М. </w:t>
      </w:r>
      <w:proofErr w:type="spellStart"/>
      <w:r w:rsidRPr="00C10ADE">
        <w:rPr>
          <w:sz w:val="28"/>
          <w:szCs w:val="28"/>
          <w:lang w:val="uk-UA"/>
        </w:rPr>
        <w:t>Гарига-Грихно</w:t>
      </w:r>
      <w:proofErr w:type="spellEnd"/>
      <w:r w:rsidRPr="00C10ADE">
        <w:rPr>
          <w:sz w:val="28"/>
          <w:szCs w:val="28"/>
          <w:lang w:val="uk-UA"/>
        </w:rPr>
        <w:t xml:space="preserve"> // Науковий вісник Сіверщини. Серія : Право. - 2019. - № 3. - С. 7-15. - Режим доступу: </w:t>
      </w:r>
      <w:hyperlink r:id="rId6" w:history="1">
        <w:r w:rsidRPr="00C10ADE">
          <w:rPr>
            <w:rStyle w:val="a5"/>
            <w:color w:val="auto"/>
            <w:sz w:val="28"/>
            <w:szCs w:val="28"/>
            <w:lang w:val="uk-UA"/>
          </w:rPr>
          <w:t>http://nbuv.gov.ua/UJRN/shssl_2019_3_3</w:t>
        </w:r>
      </w:hyperlink>
      <w:r w:rsidRPr="00C10ADE">
        <w:rPr>
          <w:sz w:val="28"/>
          <w:szCs w:val="28"/>
          <w:lang w:val="uk-UA"/>
        </w:rPr>
        <w:t xml:space="preserve"> </w:t>
      </w:r>
    </w:p>
    <w:p w:rsidR="00C10ADE" w:rsidRPr="00C10ADE" w:rsidRDefault="00C10ADE" w:rsidP="00C10ADE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C10ADE">
        <w:rPr>
          <w:sz w:val="28"/>
          <w:szCs w:val="28"/>
          <w:lang w:val="uk-UA"/>
        </w:rPr>
        <w:t xml:space="preserve">Інтерактивні </w:t>
      </w:r>
      <w:proofErr w:type="spellStart"/>
      <w:r w:rsidRPr="00C10ADE">
        <w:rPr>
          <w:sz w:val="28"/>
          <w:szCs w:val="28"/>
          <w:lang w:val="uk-UA"/>
        </w:rPr>
        <w:t>on-line</w:t>
      </w:r>
      <w:proofErr w:type="spellEnd"/>
      <w:r w:rsidRPr="00C10ADE">
        <w:rPr>
          <w:sz w:val="28"/>
          <w:szCs w:val="28"/>
          <w:lang w:val="uk-UA"/>
        </w:rPr>
        <w:t xml:space="preserve"> сервіси. Підготовлено спеціалістами </w:t>
      </w:r>
      <w:proofErr w:type="spellStart"/>
      <w:r w:rsidRPr="00C10ADE">
        <w:rPr>
          <w:sz w:val="28"/>
          <w:szCs w:val="28"/>
          <w:lang w:val="uk-UA"/>
        </w:rPr>
        <w:t>Intboard</w:t>
      </w:r>
      <w:proofErr w:type="spellEnd"/>
      <w:r w:rsidRPr="00C10ADE">
        <w:rPr>
          <w:sz w:val="28"/>
          <w:szCs w:val="28"/>
          <w:lang w:val="uk-UA"/>
        </w:rPr>
        <w:t xml:space="preserve">™. Повні версії статей доступні на fb.com/intboard.ua </w:t>
      </w:r>
    </w:p>
    <w:p w:rsidR="00C10ADE" w:rsidRPr="00C10ADE" w:rsidRDefault="00C10ADE" w:rsidP="00C10ADE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 w:rsidRPr="00C10ADE">
        <w:rPr>
          <w:sz w:val="28"/>
          <w:szCs w:val="28"/>
          <w:lang w:val="uk-UA"/>
        </w:rPr>
        <w:t>Кадемія</w:t>
      </w:r>
      <w:proofErr w:type="spellEnd"/>
      <w:r w:rsidRPr="00C10ADE">
        <w:rPr>
          <w:sz w:val="28"/>
          <w:szCs w:val="28"/>
          <w:lang w:val="uk-UA"/>
        </w:rPr>
        <w:t xml:space="preserve"> М. Ю., </w:t>
      </w:r>
      <w:proofErr w:type="spellStart"/>
      <w:r w:rsidRPr="00C10ADE">
        <w:rPr>
          <w:sz w:val="28"/>
          <w:szCs w:val="28"/>
          <w:lang w:val="uk-UA"/>
        </w:rPr>
        <w:t>Шахіна</w:t>
      </w:r>
      <w:proofErr w:type="spellEnd"/>
      <w:r w:rsidRPr="00C10ADE">
        <w:rPr>
          <w:sz w:val="28"/>
          <w:szCs w:val="28"/>
          <w:lang w:val="uk-UA"/>
        </w:rPr>
        <w:t xml:space="preserve"> І. Ю. Інформаційно-комунікаційні технології в навчальному процесі : Навчальний посібник. Вінниця, ТОВ «Планер», 2011. 220 с. </w:t>
      </w:r>
    </w:p>
    <w:p w:rsidR="00C10ADE" w:rsidRPr="00C10ADE" w:rsidRDefault="00C10ADE" w:rsidP="00C10ADE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 w:rsidRPr="00C10ADE">
        <w:rPr>
          <w:sz w:val="28"/>
          <w:szCs w:val="28"/>
          <w:lang w:val="uk-UA"/>
        </w:rPr>
        <w:t>Казачінер</w:t>
      </w:r>
      <w:proofErr w:type="spellEnd"/>
      <w:r w:rsidRPr="00C10ADE">
        <w:rPr>
          <w:sz w:val="28"/>
          <w:szCs w:val="28"/>
          <w:lang w:val="uk-UA"/>
        </w:rPr>
        <w:t xml:space="preserve"> О. С. Інформаційно-освітній простір для навчання дітей з особливими потребами. Харків : Вид. група «Основа», 2018. 94 c. </w:t>
      </w:r>
    </w:p>
    <w:p w:rsidR="00C10ADE" w:rsidRPr="00C10ADE" w:rsidRDefault="00C10ADE" w:rsidP="00C10ADE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 w:rsidRPr="00C10ADE">
        <w:rPr>
          <w:sz w:val="28"/>
          <w:szCs w:val="28"/>
          <w:lang w:val="uk-UA"/>
        </w:rPr>
        <w:t>Качуровська</w:t>
      </w:r>
      <w:proofErr w:type="spellEnd"/>
      <w:r w:rsidRPr="00C10ADE">
        <w:rPr>
          <w:sz w:val="28"/>
          <w:szCs w:val="28"/>
          <w:lang w:val="uk-UA"/>
        </w:rPr>
        <w:t xml:space="preserve"> О.Б. Навчально-програмний комплекс «Адаптація-</w:t>
      </w:r>
      <w:proofErr w:type="spellStart"/>
      <w:r w:rsidRPr="00C10ADE">
        <w:rPr>
          <w:sz w:val="28"/>
          <w:szCs w:val="28"/>
          <w:lang w:val="uk-UA"/>
        </w:rPr>
        <w:t>Лого</w:t>
      </w:r>
      <w:proofErr w:type="spellEnd"/>
      <w:r w:rsidRPr="00C10ADE">
        <w:rPr>
          <w:sz w:val="28"/>
          <w:szCs w:val="28"/>
          <w:lang w:val="uk-UA"/>
        </w:rPr>
        <w:t xml:space="preserve">»: Навчально-методичний посібник. К.: РННЦ «ДІНІТ», 2009. 79 с. </w:t>
      </w:r>
    </w:p>
    <w:p w:rsidR="00C10ADE" w:rsidRPr="00C10ADE" w:rsidRDefault="00C10ADE" w:rsidP="00C10ADE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C10ADE">
        <w:rPr>
          <w:sz w:val="28"/>
          <w:szCs w:val="28"/>
          <w:lang w:val="uk-UA"/>
        </w:rPr>
        <w:t xml:space="preserve">Коваль Л.В. Програмно-методичний комплект «Комп’ютерна азбука» для дошкільних закладів та підготовчих класів початкової школи. 2014. 24с. </w:t>
      </w:r>
    </w:p>
    <w:p w:rsidR="00C10ADE" w:rsidRPr="00C10ADE" w:rsidRDefault="00C10ADE" w:rsidP="00C10ADE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 w:rsidRPr="00C10ADE">
        <w:rPr>
          <w:sz w:val="28"/>
          <w:szCs w:val="28"/>
          <w:lang w:val="uk-UA"/>
        </w:rPr>
        <w:t>Колупаєва</w:t>
      </w:r>
      <w:proofErr w:type="spellEnd"/>
      <w:r w:rsidRPr="00C10ADE">
        <w:rPr>
          <w:sz w:val="28"/>
          <w:szCs w:val="28"/>
          <w:lang w:val="uk-UA"/>
        </w:rPr>
        <w:t xml:space="preserve"> А. А. Навчання дітей з особливими освітніми потребами в інклюзивному середовищі: навчально-методичний посібник. Харків. Вид-во «Ранок», 2019. 304 с. </w:t>
      </w:r>
    </w:p>
    <w:p w:rsidR="00C10ADE" w:rsidRPr="00C10ADE" w:rsidRDefault="00C10ADE" w:rsidP="00C10AD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10ADE">
        <w:rPr>
          <w:rFonts w:ascii="Times New Roman" w:hAnsi="Times New Roman" w:cs="Times New Roman"/>
          <w:sz w:val="28"/>
          <w:szCs w:val="28"/>
          <w:lang w:val="uk-UA"/>
        </w:rPr>
        <w:t>Кучерак</w:t>
      </w:r>
      <w:proofErr w:type="spellEnd"/>
      <w:r w:rsidRPr="00C10ADE">
        <w:rPr>
          <w:rFonts w:ascii="Times New Roman" w:hAnsi="Times New Roman" w:cs="Times New Roman"/>
          <w:sz w:val="28"/>
          <w:szCs w:val="28"/>
          <w:lang w:val="uk-UA"/>
        </w:rPr>
        <w:t xml:space="preserve"> І.В. Дистанційне навчання студентів спеціальності 016 спеціальна освіта (логопедія) ДВНЗ «Прикарпатський національний університет імені Василя Стефаника» під час карантину (березень-червень 2020 року)//Екстрене дистанційне навчання в Україні: Монографія / За ред. В.М. Кухаренка, В.В. Бондаренка – Харків:. Вид-во КП «Міська друкарня», 2020. – 409 с., С. 70-77.</w:t>
      </w:r>
    </w:p>
    <w:p w:rsidR="00C10ADE" w:rsidRPr="00C10ADE" w:rsidRDefault="00C10ADE" w:rsidP="00C10AD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10ADE">
        <w:rPr>
          <w:rFonts w:ascii="Times New Roman" w:hAnsi="Times New Roman" w:cs="Times New Roman"/>
          <w:sz w:val="28"/>
          <w:szCs w:val="28"/>
          <w:lang w:val="uk-UA"/>
        </w:rPr>
        <w:t>Кучерак</w:t>
      </w:r>
      <w:proofErr w:type="spellEnd"/>
      <w:r w:rsidRPr="00C10ADE">
        <w:rPr>
          <w:rFonts w:ascii="Times New Roman" w:hAnsi="Times New Roman" w:cs="Times New Roman"/>
          <w:sz w:val="28"/>
          <w:szCs w:val="28"/>
          <w:lang w:val="uk-UA"/>
        </w:rPr>
        <w:t xml:space="preserve"> І.В. Інформаційні технології в роботі сучасного педагога: виклики НУШ// Вісник ЧНУ. Серія «Педагогічні науки», №2, 2020, с.147-151.</w:t>
      </w:r>
    </w:p>
    <w:p w:rsidR="00C10ADE" w:rsidRPr="00C10ADE" w:rsidRDefault="00C10ADE" w:rsidP="00C10AD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10ADE">
        <w:rPr>
          <w:rFonts w:ascii="Times New Roman" w:hAnsi="Times New Roman" w:cs="Times New Roman"/>
          <w:sz w:val="28"/>
          <w:szCs w:val="28"/>
          <w:lang w:val="uk-UA"/>
        </w:rPr>
        <w:t>Кучерак</w:t>
      </w:r>
      <w:proofErr w:type="spellEnd"/>
      <w:r w:rsidRPr="00C10ADE">
        <w:rPr>
          <w:rFonts w:ascii="Times New Roman" w:hAnsi="Times New Roman" w:cs="Times New Roman"/>
          <w:sz w:val="28"/>
          <w:szCs w:val="28"/>
          <w:lang w:val="uk-UA"/>
        </w:rPr>
        <w:t xml:space="preserve"> І.В. Хмарні технології в освіті: інновації і досвід // Матеріали звітної наукової </w:t>
      </w:r>
      <w:proofErr w:type="spellStart"/>
      <w:r w:rsidRPr="00C10ADE">
        <w:rPr>
          <w:rFonts w:ascii="Times New Roman" w:hAnsi="Times New Roman" w:cs="Times New Roman"/>
          <w:sz w:val="28"/>
          <w:szCs w:val="28"/>
          <w:lang w:val="uk-UA"/>
        </w:rPr>
        <w:t>вебконференції</w:t>
      </w:r>
      <w:proofErr w:type="spellEnd"/>
      <w:r w:rsidRPr="00C10ADE">
        <w:rPr>
          <w:rFonts w:ascii="Times New Roman" w:hAnsi="Times New Roman" w:cs="Times New Roman"/>
          <w:sz w:val="28"/>
          <w:szCs w:val="28"/>
          <w:lang w:val="uk-UA"/>
        </w:rPr>
        <w:t xml:space="preserve"> викладачів, докторантів, аспірантів університету за 2019 рік ДВНЗ «Прикарпатський національний </w:t>
      </w:r>
      <w:r w:rsidRPr="00C10AD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університет імені Василя Стефаника», 6–8 квітня 2020 р., м. Івано-Франківськ. Івано-Франківськ : </w:t>
      </w:r>
      <w:proofErr w:type="spellStart"/>
      <w:r w:rsidRPr="00C10ADE">
        <w:rPr>
          <w:rFonts w:ascii="Times New Roman" w:hAnsi="Times New Roman" w:cs="Times New Roman"/>
          <w:sz w:val="28"/>
          <w:szCs w:val="28"/>
          <w:lang w:val="uk-UA"/>
        </w:rPr>
        <w:t>Прикарпат</w:t>
      </w:r>
      <w:proofErr w:type="spellEnd"/>
      <w:r w:rsidRPr="00C10A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10ADE">
        <w:rPr>
          <w:rFonts w:ascii="Times New Roman" w:hAnsi="Times New Roman" w:cs="Times New Roman"/>
          <w:sz w:val="28"/>
          <w:szCs w:val="28"/>
          <w:lang w:val="uk-UA"/>
        </w:rPr>
        <w:t>нац</w:t>
      </w:r>
      <w:proofErr w:type="spellEnd"/>
      <w:r w:rsidRPr="00C10ADE">
        <w:rPr>
          <w:rFonts w:ascii="Times New Roman" w:hAnsi="Times New Roman" w:cs="Times New Roman"/>
          <w:sz w:val="28"/>
          <w:szCs w:val="28"/>
          <w:lang w:val="uk-UA"/>
        </w:rPr>
        <w:t>. ун-т ім. В. Стефаника, 2020. 507 с., с. 448-450.</w:t>
      </w:r>
    </w:p>
    <w:p w:rsidR="00C10ADE" w:rsidRPr="00C10ADE" w:rsidRDefault="00C10ADE" w:rsidP="00C10AD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10ADE">
        <w:rPr>
          <w:rFonts w:ascii="Times New Roman" w:hAnsi="Times New Roman" w:cs="Times New Roman"/>
          <w:sz w:val="28"/>
          <w:szCs w:val="28"/>
          <w:lang w:val="uk-UA"/>
        </w:rPr>
        <w:t>Кучерак</w:t>
      </w:r>
      <w:proofErr w:type="spellEnd"/>
      <w:r w:rsidRPr="00C10ADE">
        <w:rPr>
          <w:rFonts w:ascii="Times New Roman" w:hAnsi="Times New Roman" w:cs="Times New Roman"/>
          <w:sz w:val="28"/>
          <w:szCs w:val="28"/>
          <w:lang w:val="uk-UA"/>
        </w:rPr>
        <w:t xml:space="preserve"> І.В. </w:t>
      </w:r>
      <w:proofErr w:type="spellStart"/>
      <w:r w:rsidRPr="00C10ADE">
        <w:rPr>
          <w:rFonts w:ascii="Times New Roman" w:hAnsi="Times New Roman" w:cs="Times New Roman"/>
          <w:sz w:val="28"/>
          <w:szCs w:val="28"/>
          <w:lang w:val="uk-UA"/>
        </w:rPr>
        <w:t>Цифровізація</w:t>
      </w:r>
      <w:proofErr w:type="spellEnd"/>
      <w:r w:rsidRPr="00C10ADE">
        <w:rPr>
          <w:rFonts w:ascii="Times New Roman" w:hAnsi="Times New Roman" w:cs="Times New Roman"/>
          <w:sz w:val="28"/>
          <w:szCs w:val="28"/>
          <w:lang w:val="uk-UA"/>
        </w:rPr>
        <w:t xml:space="preserve"> та її вплив на освітній простір у контексті формування ключових </w:t>
      </w:r>
      <w:proofErr w:type="spellStart"/>
      <w:r w:rsidRPr="00C10ADE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C10ADE">
        <w:rPr>
          <w:rFonts w:ascii="Times New Roman" w:hAnsi="Times New Roman" w:cs="Times New Roman"/>
          <w:sz w:val="28"/>
          <w:szCs w:val="28"/>
          <w:lang w:val="uk-UA"/>
        </w:rPr>
        <w:t xml:space="preserve">// Інноваційна педагогіка, </w:t>
      </w:r>
      <w:proofErr w:type="spellStart"/>
      <w:r w:rsidRPr="00C10ADE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C10ADE">
        <w:rPr>
          <w:rFonts w:ascii="Times New Roman" w:hAnsi="Times New Roman" w:cs="Times New Roman"/>
          <w:sz w:val="28"/>
          <w:szCs w:val="28"/>
          <w:lang w:val="uk-UA"/>
        </w:rPr>
        <w:t>. 22, т.2. ВД «</w:t>
      </w:r>
      <w:proofErr w:type="spellStart"/>
      <w:r w:rsidRPr="00C10ADE">
        <w:rPr>
          <w:rFonts w:ascii="Times New Roman" w:hAnsi="Times New Roman" w:cs="Times New Roman"/>
          <w:sz w:val="28"/>
          <w:szCs w:val="28"/>
          <w:lang w:val="uk-UA"/>
        </w:rPr>
        <w:t>Гельветика</w:t>
      </w:r>
      <w:proofErr w:type="spellEnd"/>
      <w:r w:rsidRPr="00C10ADE">
        <w:rPr>
          <w:rFonts w:ascii="Times New Roman" w:hAnsi="Times New Roman" w:cs="Times New Roman"/>
          <w:sz w:val="28"/>
          <w:szCs w:val="28"/>
          <w:lang w:val="uk-UA"/>
        </w:rPr>
        <w:t>», 2020, с. 91-94.</w:t>
      </w:r>
    </w:p>
    <w:p w:rsidR="00C10ADE" w:rsidRPr="00C10ADE" w:rsidRDefault="00C10ADE" w:rsidP="00C10ADE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C10ADE">
        <w:rPr>
          <w:sz w:val="28"/>
          <w:szCs w:val="28"/>
          <w:lang w:val="uk-UA"/>
        </w:rPr>
        <w:t xml:space="preserve">Обачність Пильність Захист Ввічливість Сміливість. Посібник із цифрового громадянства й безпеки. Рецензенти: Литвинова С.Г., </w:t>
      </w:r>
      <w:proofErr w:type="spellStart"/>
      <w:r w:rsidRPr="00C10ADE">
        <w:rPr>
          <w:sz w:val="28"/>
          <w:szCs w:val="28"/>
          <w:lang w:val="uk-UA"/>
        </w:rPr>
        <w:t>Букач</w:t>
      </w:r>
      <w:proofErr w:type="spellEnd"/>
      <w:r w:rsidRPr="00C10ADE">
        <w:rPr>
          <w:sz w:val="28"/>
          <w:szCs w:val="28"/>
          <w:lang w:val="uk-UA"/>
        </w:rPr>
        <w:t xml:space="preserve"> А.В., 2017. 44 c. URL: </w:t>
      </w:r>
      <w:hyperlink r:id="rId7" w:history="1">
        <w:r w:rsidRPr="00C10ADE">
          <w:rPr>
            <w:rStyle w:val="a5"/>
            <w:color w:val="auto"/>
            <w:sz w:val="28"/>
            <w:szCs w:val="28"/>
            <w:lang w:val="uk-UA"/>
          </w:rPr>
          <w:t>https://nus.org.ua/wpcontent/uploads/2018/08/PRESS.pdf</w:t>
        </w:r>
      </w:hyperlink>
      <w:r w:rsidRPr="00C10ADE">
        <w:rPr>
          <w:sz w:val="28"/>
          <w:szCs w:val="28"/>
          <w:lang w:val="uk-UA"/>
        </w:rPr>
        <w:t xml:space="preserve">. </w:t>
      </w:r>
    </w:p>
    <w:p w:rsidR="00C10ADE" w:rsidRPr="00C10ADE" w:rsidRDefault="00C10ADE" w:rsidP="00C10ADE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C10ADE">
        <w:rPr>
          <w:sz w:val="28"/>
          <w:szCs w:val="28"/>
          <w:lang w:val="uk-UA"/>
        </w:rPr>
        <w:t xml:space="preserve">Особливості реалізації </w:t>
      </w:r>
      <w:proofErr w:type="spellStart"/>
      <w:r w:rsidRPr="00C10ADE">
        <w:rPr>
          <w:sz w:val="28"/>
          <w:szCs w:val="28"/>
          <w:lang w:val="uk-UA"/>
        </w:rPr>
        <w:t>компетентнісного</w:t>
      </w:r>
      <w:proofErr w:type="spellEnd"/>
      <w:r w:rsidRPr="00C10ADE">
        <w:rPr>
          <w:sz w:val="28"/>
          <w:szCs w:val="28"/>
          <w:lang w:val="uk-UA"/>
        </w:rPr>
        <w:t xml:space="preserve"> підходу в освіті дітей з інтелектуальними порушеннями: навчально-методичний посібник. </w:t>
      </w:r>
      <w:proofErr w:type="spellStart"/>
      <w:r w:rsidRPr="00C10ADE">
        <w:rPr>
          <w:sz w:val="28"/>
          <w:szCs w:val="28"/>
          <w:lang w:val="uk-UA"/>
        </w:rPr>
        <w:t>Авт</w:t>
      </w:r>
      <w:proofErr w:type="spellEnd"/>
      <w:r w:rsidRPr="00C10ADE">
        <w:rPr>
          <w:sz w:val="28"/>
          <w:szCs w:val="28"/>
          <w:lang w:val="uk-UA"/>
        </w:rPr>
        <w:t xml:space="preserve">.: О. Чеботарьова, Г. </w:t>
      </w:r>
      <w:proofErr w:type="spellStart"/>
      <w:r w:rsidRPr="00C10ADE">
        <w:rPr>
          <w:sz w:val="28"/>
          <w:szCs w:val="28"/>
          <w:lang w:val="uk-UA"/>
        </w:rPr>
        <w:t>Блеч</w:t>
      </w:r>
      <w:proofErr w:type="spellEnd"/>
      <w:r w:rsidRPr="00C10ADE">
        <w:rPr>
          <w:sz w:val="28"/>
          <w:szCs w:val="28"/>
          <w:lang w:val="uk-UA"/>
        </w:rPr>
        <w:t xml:space="preserve">, І. </w:t>
      </w:r>
      <w:proofErr w:type="spellStart"/>
      <w:r w:rsidRPr="00C10ADE">
        <w:rPr>
          <w:sz w:val="28"/>
          <w:szCs w:val="28"/>
          <w:lang w:val="uk-UA"/>
        </w:rPr>
        <w:t>Бобренко</w:t>
      </w:r>
      <w:proofErr w:type="spellEnd"/>
      <w:r w:rsidRPr="00C10ADE">
        <w:rPr>
          <w:sz w:val="28"/>
          <w:szCs w:val="28"/>
          <w:lang w:val="uk-UA"/>
        </w:rPr>
        <w:t xml:space="preserve">, І. </w:t>
      </w:r>
      <w:proofErr w:type="spellStart"/>
      <w:r w:rsidRPr="00C10ADE">
        <w:rPr>
          <w:sz w:val="28"/>
          <w:szCs w:val="28"/>
          <w:lang w:val="uk-UA"/>
        </w:rPr>
        <w:t>Гладченко</w:t>
      </w:r>
      <w:proofErr w:type="spellEnd"/>
      <w:r w:rsidRPr="00C10ADE">
        <w:rPr>
          <w:sz w:val="28"/>
          <w:szCs w:val="28"/>
          <w:lang w:val="uk-UA"/>
        </w:rPr>
        <w:t xml:space="preserve">, О. </w:t>
      </w:r>
      <w:proofErr w:type="spellStart"/>
      <w:r w:rsidRPr="00C10ADE">
        <w:rPr>
          <w:sz w:val="28"/>
          <w:szCs w:val="28"/>
          <w:lang w:val="uk-UA"/>
        </w:rPr>
        <w:t>Мякушко</w:t>
      </w:r>
      <w:proofErr w:type="spellEnd"/>
      <w:r w:rsidRPr="00C10ADE">
        <w:rPr>
          <w:sz w:val="28"/>
          <w:szCs w:val="28"/>
          <w:lang w:val="uk-UA"/>
        </w:rPr>
        <w:t xml:space="preserve">, С. </w:t>
      </w:r>
      <w:proofErr w:type="spellStart"/>
      <w:r w:rsidRPr="00C10ADE">
        <w:rPr>
          <w:sz w:val="28"/>
          <w:szCs w:val="28"/>
          <w:lang w:val="uk-UA"/>
        </w:rPr>
        <w:t>Трикоз</w:t>
      </w:r>
      <w:proofErr w:type="spellEnd"/>
      <w:r w:rsidRPr="00C10ADE">
        <w:rPr>
          <w:sz w:val="28"/>
          <w:szCs w:val="28"/>
          <w:lang w:val="uk-UA"/>
        </w:rPr>
        <w:t xml:space="preserve">, І. </w:t>
      </w:r>
      <w:proofErr w:type="spellStart"/>
      <w:r w:rsidRPr="00C10ADE">
        <w:rPr>
          <w:sz w:val="28"/>
          <w:szCs w:val="28"/>
          <w:lang w:val="uk-UA"/>
        </w:rPr>
        <w:t>Сухіна</w:t>
      </w:r>
      <w:proofErr w:type="spellEnd"/>
      <w:r w:rsidRPr="00C10ADE">
        <w:rPr>
          <w:sz w:val="28"/>
          <w:szCs w:val="28"/>
          <w:lang w:val="uk-UA"/>
        </w:rPr>
        <w:t xml:space="preserve">, Н. Ярмола. За наук. ред.: О. Чеботарьової, І. </w:t>
      </w:r>
      <w:proofErr w:type="spellStart"/>
      <w:r w:rsidRPr="00C10ADE">
        <w:rPr>
          <w:sz w:val="28"/>
          <w:szCs w:val="28"/>
          <w:lang w:val="uk-UA"/>
        </w:rPr>
        <w:t>Сухіної</w:t>
      </w:r>
      <w:proofErr w:type="spellEnd"/>
      <w:r w:rsidRPr="00C10ADE">
        <w:rPr>
          <w:sz w:val="28"/>
          <w:szCs w:val="28"/>
          <w:lang w:val="uk-UA"/>
        </w:rPr>
        <w:t xml:space="preserve">. К.: ІСПП імені Миколи </w:t>
      </w:r>
      <w:proofErr w:type="spellStart"/>
      <w:r w:rsidRPr="00C10ADE">
        <w:rPr>
          <w:sz w:val="28"/>
          <w:szCs w:val="28"/>
          <w:lang w:val="uk-UA"/>
        </w:rPr>
        <w:t>Ярмаченка</w:t>
      </w:r>
      <w:proofErr w:type="spellEnd"/>
      <w:r w:rsidRPr="00C10ADE">
        <w:rPr>
          <w:sz w:val="28"/>
          <w:szCs w:val="28"/>
          <w:lang w:val="uk-UA"/>
        </w:rPr>
        <w:t xml:space="preserve"> НАПН України, 2019. 233 c. </w:t>
      </w:r>
    </w:p>
    <w:p w:rsidR="00C10ADE" w:rsidRPr="00C10ADE" w:rsidRDefault="00C10ADE" w:rsidP="00C10ADE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C10ADE">
        <w:rPr>
          <w:sz w:val="28"/>
          <w:szCs w:val="28"/>
          <w:lang w:val="uk-UA"/>
        </w:rPr>
        <w:t>Програма ЮНЕСКО. «Інформація для всіх» URL: msk.edu.ua/</w:t>
      </w:r>
      <w:proofErr w:type="spellStart"/>
      <w:r w:rsidRPr="00C10ADE">
        <w:rPr>
          <w:sz w:val="28"/>
          <w:szCs w:val="28"/>
          <w:lang w:val="uk-UA"/>
        </w:rPr>
        <w:t>ivk</w:t>
      </w:r>
      <w:proofErr w:type="spellEnd"/>
      <w:r w:rsidRPr="00C10ADE">
        <w:rPr>
          <w:sz w:val="28"/>
          <w:szCs w:val="28"/>
          <w:lang w:val="uk-UA"/>
        </w:rPr>
        <w:t>/</w:t>
      </w:r>
      <w:proofErr w:type="spellStart"/>
      <w:r w:rsidRPr="00C10ADE">
        <w:rPr>
          <w:sz w:val="28"/>
          <w:szCs w:val="28"/>
          <w:lang w:val="uk-UA"/>
        </w:rPr>
        <w:t>Informatika</w:t>
      </w:r>
      <w:proofErr w:type="spellEnd"/>
      <w:r w:rsidRPr="00C10ADE">
        <w:rPr>
          <w:sz w:val="28"/>
          <w:szCs w:val="28"/>
          <w:lang w:val="uk-UA"/>
        </w:rPr>
        <w:t>/</w:t>
      </w:r>
      <w:proofErr w:type="spellStart"/>
      <w:r w:rsidRPr="00C10ADE">
        <w:rPr>
          <w:sz w:val="28"/>
          <w:szCs w:val="28"/>
          <w:lang w:val="uk-UA"/>
        </w:rPr>
        <w:t>Prak_rab</w:t>
      </w:r>
      <w:proofErr w:type="spellEnd"/>
      <w:r w:rsidRPr="00C10ADE">
        <w:rPr>
          <w:sz w:val="28"/>
          <w:szCs w:val="28"/>
          <w:lang w:val="uk-UA"/>
        </w:rPr>
        <w:t xml:space="preserve">/2_kurs/k_pr1_ Word.pdf. </w:t>
      </w:r>
    </w:p>
    <w:p w:rsidR="00C10ADE" w:rsidRPr="00C10ADE" w:rsidRDefault="00C10ADE" w:rsidP="00C10ADE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C10ADE">
        <w:rPr>
          <w:sz w:val="28"/>
          <w:szCs w:val="28"/>
          <w:lang w:val="uk-UA"/>
        </w:rPr>
        <w:t xml:space="preserve">Семенов Є. К. Сучасні інформаційні технології в професійній освіті [Електронний ресурс] / Є. К. Семенов // Сучасні інформаційні технології та інноваційні методики навчання в підготовці фахівців: методологія, теорія, досвід, проблеми. - 2019. - </w:t>
      </w:r>
      <w:proofErr w:type="spellStart"/>
      <w:r w:rsidRPr="00C10ADE">
        <w:rPr>
          <w:sz w:val="28"/>
          <w:szCs w:val="28"/>
          <w:lang w:val="uk-UA"/>
        </w:rPr>
        <w:t>Вип</w:t>
      </w:r>
      <w:proofErr w:type="spellEnd"/>
      <w:r w:rsidRPr="00C10ADE">
        <w:rPr>
          <w:sz w:val="28"/>
          <w:szCs w:val="28"/>
          <w:lang w:val="uk-UA"/>
        </w:rPr>
        <w:t xml:space="preserve">. 53. - С. 215-218. - Режим доступу: </w:t>
      </w:r>
      <w:hyperlink r:id="rId8" w:history="1">
        <w:r w:rsidRPr="00C10ADE">
          <w:rPr>
            <w:rStyle w:val="a5"/>
            <w:color w:val="auto"/>
            <w:sz w:val="28"/>
            <w:szCs w:val="28"/>
            <w:lang w:val="uk-UA"/>
          </w:rPr>
          <w:t>http://nbuv.gov.ua/UJRN/mitimpt_2019_53_49</w:t>
        </w:r>
      </w:hyperlink>
    </w:p>
    <w:p w:rsidR="00C10ADE" w:rsidRPr="00C10ADE" w:rsidRDefault="00C10ADE" w:rsidP="00C10ADE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C10ADE">
        <w:rPr>
          <w:sz w:val="28"/>
          <w:szCs w:val="28"/>
          <w:lang w:val="uk-UA"/>
        </w:rPr>
        <w:t xml:space="preserve">Сервіси для підтримки процесів навчання та викладання за допомогою невеликих інтерактивних модулів: URL: https://learningapps.org; Український портал для дітей і батьків: МАМАВООК: URL: </w:t>
      </w:r>
      <w:hyperlink r:id="rId9" w:history="1">
        <w:r w:rsidRPr="00C10ADE">
          <w:rPr>
            <w:rStyle w:val="a5"/>
            <w:color w:val="auto"/>
            <w:sz w:val="28"/>
            <w:szCs w:val="28"/>
            <w:lang w:val="uk-UA"/>
          </w:rPr>
          <w:t>https://mamabook.com.ua/</w:t>
        </w:r>
      </w:hyperlink>
    </w:p>
    <w:p w:rsidR="00C10ADE" w:rsidRPr="00C10ADE" w:rsidRDefault="00C10ADE" w:rsidP="00C10ADE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 w:rsidRPr="00C10ADE">
        <w:rPr>
          <w:sz w:val="28"/>
          <w:szCs w:val="28"/>
          <w:lang w:val="uk-UA"/>
        </w:rPr>
        <w:t>Співаковський</w:t>
      </w:r>
      <w:proofErr w:type="spellEnd"/>
      <w:r w:rsidRPr="00C10ADE">
        <w:rPr>
          <w:sz w:val="28"/>
          <w:szCs w:val="28"/>
          <w:lang w:val="uk-UA"/>
        </w:rPr>
        <w:t xml:space="preserve"> О.В., </w:t>
      </w:r>
      <w:proofErr w:type="spellStart"/>
      <w:r w:rsidRPr="00C10ADE">
        <w:rPr>
          <w:sz w:val="28"/>
          <w:szCs w:val="28"/>
          <w:lang w:val="uk-UA"/>
        </w:rPr>
        <w:t>Петухова</w:t>
      </w:r>
      <w:proofErr w:type="spellEnd"/>
      <w:r w:rsidRPr="00C10ADE">
        <w:rPr>
          <w:sz w:val="28"/>
          <w:szCs w:val="28"/>
          <w:lang w:val="uk-UA"/>
        </w:rPr>
        <w:t xml:space="preserve"> Л.Є., </w:t>
      </w:r>
      <w:proofErr w:type="spellStart"/>
      <w:r w:rsidRPr="00C10ADE">
        <w:rPr>
          <w:sz w:val="28"/>
          <w:szCs w:val="28"/>
          <w:lang w:val="uk-UA"/>
        </w:rPr>
        <w:t>Коткова</w:t>
      </w:r>
      <w:proofErr w:type="spellEnd"/>
      <w:r w:rsidRPr="00C10ADE">
        <w:rPr>
          <w:sz w:val="28"/>
          <w:szCs w:val="28"/>
          <w:lang w:val="uk-UA"/>
        </w:rPr>
        <w:t xml:space="preserve"> В.В. Інформаційно-комунікаційні технології в початковій школі: Навчально-методичний посібник для студентів напряму підготовки «Початкова освіта». Херсон, 2011. 267с. URL: https://spivakovsky.info/wp-content/uploads/2016/11/%D0%86%D0%9A% D0%A2- %D0%B2.pdf. </w:t>
      </w:r>
    </w:p>
    <w:p w:rsidR="00C10ADE" w:rsidRPr="00C10ADE" w:rsidRDefault="00C10ADE" w:rsidP="00C10ADE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C10ADE">
        <w:rPr>
          <w:sz w:val="28"/>
          <w:szCs w:val="28"/>
          <w:lang w:val="uk-UA"/>
        </w:rPr>
        <w:t xml:space="preserve">Сучасні засоби ІКТ підтримки інклюзивного навчання : навчальний посібник. А. В. </w:t>
      </w:r>
      <w:proofErr w:type="spellStart"/>
      <w:r w:rsidRPr="00C10ADE">
        <w:rPr>
          <w:sz w:val="28"/>
          <w:szCs w:val="28"/>
          <w:lang w:val="uk-UA"/>
        </w:rPr>
        <w:t>Гета</w:t>
      </w:r>
      <w:proofErr w:type="spellEnd"/>
      <w:r w:rsidRPr="00C10ADE">
        <w:rPr>
          <w:sz w:val="28"/>
          <w:szCs w:val="28"/>
          <w:lang w:val="uk-UA"/>
        </w:rPr>
        <w:t xml:space="preserve">, В. М. </w:t>
      </w:r>
      <w:proofErr w:type="spellStart"/>
      <w:r w:rsidRPr="00C10ADE">
        <w:rPr>
          <w:sz w:val="28"/>
          <w:szCs w:val="28"/>
          <w:lang w:val="uk-UA"/>
        </w:rPr>
        <w:t>Заіка</w:t>
      </w:r>
      <w:proofErr w:type="spellEnd"/>
      <w:r w:rsidRPr="00C10ADE">
        <w:rPr>
          <w:sz w:val="28"/>
          <w:szCs w:val="28"/>
          <w:lang w:val="uk-UA"/>
        </w:rPr>
        <w:t xml:space="preserve">, В. В. Коваленко та ін.; за </w:t>
      </w:r>
      <w:proofErr w:type="spellStart"/>
      <w:r w:rsidRPr="00C10ADE">
        <w:rPr>
          <w:sz w:val="28"/>
          <w:szCs w:val="28"/>
          <w:lang w:val="uk-UA"/>
        </w:rPr>
        <w:t>заг</w:t>
      </w:r>
      <w:proofErr w:type="spellEnd"/>
      <w:r w:rsidRPr="00C10ADE">
        <w:rPr>
          <w:sz w:val="28"/>
          <w:szCs w:val="28"/>
          <w:lang w:val="uk-UA"/>
        </w:rPr>
        <w:t xml:space="preserve">. ред. Ю. Г. Носенко. Полтава : ПУЕТ, 2018. 261 с. 18. Сучасні інформаційні технології в науці та освіті: навчальний посібник. / С. М. </w:t>
      </w:r>
      <w:proofErr w:type="spellStart"/>
      <w:r w:rsidRPr="00C10ADE">
        <w:rPr>
          <w:sz w:val="28"/>
          <w:szCs w:val="28"/>
          <w:lang w:val="uk-UA"/>
        </w:rPr>
        <w:t>Злепко</w:t>
      </w:r>
      <w:proofErr w:type="spellEnd"/>
      <w:r w:rsidRPr="00C10ADE">
        <w:rPr>
          <w:sz w:val="28"/>
          <w:szCs w:val="28"/>
          <w:lang w:val="uk-UA"/>
        </w:rPr>
        <w:t xml:space="preserve">, С. В. </w:t>
      </w:r>
      <w:proofErr w:type="spellStart"/>
      <w:r w:rsidRPr="00C10ADE">
        <w:rPr>
          <w:sz w:val="28"/>
          <w:szCs w:val="28"/>
          <w:lang w:val="uk-UA"/>
        </w:rPr>
        <w:t>Тимчик</w:t>
      </w:r>
      <w:proofErr w:type="spellEnd"/>
      <w:r w:rsidRPr="00C10ADE">
        <w:rPr>
          <w:sz w:val="28"/>
          <w:szCs w:val="28"/>
          <w:lang w:val="uk-UA"/>
        </w:rPr>
        <w:t xml:space="preserve">, І. В. </w:t>
      </w:r>
      <w:proofErr w:type="spellStart"/>
      <w:r w:rsidRPr="00C10ADE">
        <w:rPr>
          <w:sz w:val="28"/>
          <w:szCs w:val="28"/>
          <w:lang w:val="uk-UA"/>
        </w:rPr>
        <w:t>Федосова</w:t>
      </w:r>
      <w:proofErr w:type="spellEnd"/>
      <w:r w:rsidRPr="00C10ADE">
        <w:rPr>
          <w:sz w:val="28"/>
          <w:szCs w:val="28"/>
          <w:lang w:val="uk-UA"/>
        </w:rPr>
        <w:t xml:space="preserve"> та ін. Вінниця : ВНТУ, 2018. 145c. </w:t>
      </w:r>
    </w:p>
    <w:p w:rsidR="00C10ADE" w:rsidRPr="00C10ADE" w:rsidRDefault="00C10ADE" w:rsidP="00C10ADE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C10ADE">
        <w:rPr>
          <w:sz w:val="28"/>
          <w:szCs w:val="28"/>
          <w:lang w:val="uk-UA"/>
        </w:rPr>
        <w:t xml:space="preserve">Царенко М. О. Сучасні інформаційні технології в освіті [Електронний ресурс] / М. О. Царенко, К. В. Полянська // Науковий вісник Південноукраїнського національного педагогічного університету ім. К. Д. Ушинського. Педагогічні науки. - 2016. - № 2. - С. 79-84. - Режим доступу: </w:t>
      </w:r>
      <w:hyperlink r:id="rId10" w:history="1">
        <w:r w:rsidRPr="00C10ADE">
          <w:rPr>
            <w:rStyle w:val="a5"/>
            <w:color w:val="auto"/>
            <w:sz w:val="28"/>
            <w:szCs w:val="28"/>
            <w:lang w:val="uk-UA"/>
          </w:rPr>
          <w:t>http://nbuv.gov.ua/UJRN/Nvpupupp_2016_2_16</w:t>
        </w:r>
      </w:hyperlink>
    </w:p>
    <w:p w:rsidR="00C10ADE" w:rsidRPr="00C10ADE" w:rsidRDefault="00C10ADE" w:rsidP="00C10ADE">
      <w:pPr>
        <w:pStyle w:val="a3"/>
        <w:ind w:left="0"/>
        <w:jc w:val="both"/>
        <w:rPr>
          <w:sz w:val="28"/>
          <w:szCs w:val="28"/>
          <w:lang w:val="uk-UA"/>
        </w:rPr>
      </w:pPr>
    </w:p>
    <w:p w:rsidR="00AE7BF3" w:rsidRPr="00C10ADE" w:rsidRDefault="00AE7BF3" w:rsidP="00C10ADE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E7BF3" w:rsidRPr="00C10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E0760"/>
    <w:multiLevelType w:val="hybridMultilevel"/>
    <w:tmpl w:val="327C1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A762C"/>
    <w:multiLevelType w:val="hybridMultilevel"/>
    <w:tmpl w:val="950A1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60"/>
    <w:rsid w:val="00AE7BF3"/>
    <w:rsid w:val="00C10ADE"/>
    <w:rsid w:val="00D82FA2"/>
    <w:rsid w:val="00FA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029AF"/>
  <w15:chartTrackingRefBased/>
  <w15:docId w15:val="{07400FAD-F631-4109-B38D-084AB7D8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B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10ADE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10A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buv.gov.ua/UJRN/mitimpt_2019_53_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us.org.ua/wpcontent/uploads/2018/08/PRESS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buv.gov.ua/UJRN/shssl_2019_3_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nbuv.gov.ua/UJRN/rrngr_2013_1_36" TargetMode="External"/><Relationship Id="rId10" Type="http://schemas.openxmlformats.org/officeDocument/2006/relationships/hyperlink" Target="http://nbuv.gov.ua/UJRN/Nvpupupp_2016_2_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mabook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Кучерак Ірина</dc:creator>
  <cp:keywords/>
  <dc:description/>
  <cp:lastModifiedBy>Lenovo</cp:lastModifiedBy>
  <cp:revision>2</cp:revision>
  <dcterms:created xsi:type="dcterms:W3CDTF">2021-01-19T13:33:00Z</dcterms:created>
  <dcterms:modified xsi:type="dcterms:W3CDTF">2021-01-20T10:22:00Z</dcterms:modified>
</cp:coreProperties>
</file>