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4C" w:rsidRPr="00224359" w:rsidRDefault="0001584C" w:rsidP="000158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359">
        <w:rPr>
          <w:rFonts w:ascii="Times New Roman" w:hAnsi="Times New Roman"/>
          <w:sz w:val="24"/>
          <w:szCs w:val="24"/>
        </w:rPr>
        <w:t>Міністерство освіти і науки України</w:t>
      </w:r>
    </w:p>
    <w:p w:rsidR="0001584C" w:rsidRPr="00224359" w:rsidRDefault="0001584C" w:rsidP="000158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359">
        <w:rPr>
          <w:rFonts w:ascii="Times New Roman" w:hAnsi="Times New Roman"/>
          <w:sz w:val="24"/>
          <w:szCs w:val="24"/>
        </w:rPr>
        <w:t>Державний вищий навчальний заклад</w:t>
      </w:r>
    </w:p>
    <w:p w:rsidR="0001584C" w:rsidRPr="00224359" w:rsidRDefault="0001584C" w:rsidP="000158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24359">
        <w:rPr>
          <w:rFonts w:ascii="Times New Roman" w:hAnsi="Times New Roman"/>
          <w:sz w:val="24"/>
          <w:szCs w:val="24"/>
        </w:rPr>
        <w:t>Прикарпатський національний уні</w:t>
      </w:r>
      <w:r>
        <w:rPr>
          <w:rFonts w:ascii="Times New Roman" w:hAnsi="Times New Roman"/>
          <w:sz w:val="24"/>
          <w:szCs w:val="24"/>
        </w:rPr>
        <w:t>верситет імені Василя Стефаника»</w:t>
      </w:r>
    </w:p>
    <w:p w:rsidR="0001584C" w:rsidRPr="00224359" w:rsidRDefault="0001584C" w:rsidP="000158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584C" w:rsidRPr="00224359" w:rsidRDefault="0001584C" w:rsidP="000158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24359">
        <w:rPr>
          <w:rFonts w:ascii="Times New Roman" w:hAnsi="Times New Roman"/>
          <w:b/>
          <w:sz w:val="24"/>
          <w:szCs w:val="24"/>
        </w:rPr>
        <w:t>Затверджено</w:t>
      </w:r>
    </w:p>
    <w:p w:rsidR="0001584C" w:rsidRPr="00224359" w:rsidRDefault="0001584C" w:rsidP="00015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Ректор ДВНЗ «</w:t>
      </w:r>
      <w:r w:rsidRPr="00224359">
        <w:rPr>
          <w:rFonts w:ascii="Times New Roman" w:hAnsi="Times New Roman"/>
          <w:sz w:val="24"/>
          <w:szCs w:val="24"/>
        </w:rPr>
        <w:t xml:space="preserve">Прикарпатський </w:t>
      </w:r>
    </w:p>
    <w:p w:rsidR="0001584C" w:rsidRPr="00224359" w:rsidRDefault="0001584C" w:rsidP="00015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359">
        <w:rPr>
          <w:rFonts w:ascii="Times New Roman" w:hAnsi="Times New Roman"/>
          <w:sz w:val="24"/>
          <w:szCs w:val="24"/>
        </w:rPr>
        <w:t>національний університет</w:t>
      </w:r>
    </w:p>
    <w:p w:rsidR="0001584C" w:rsidRPr="00224359" w:rsidRDefault="0001584C" w:rsidP="00015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імені Василя Стефаника»</w:t>
      </w:r>
    </w:p>
    <w:p w:rsidR="0001584C" w:rsidRPr="00224359" w:rsidRDefault="0001584C" w:rsidP="00015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359">
        <w:rPr>
          <w:rFonts w:ascii="Times New Roman" w:hAnsi="Times New Roman"/>
          <w:sz w:val="24"/>
          <w:szCs w:val="24"/>
        </w:rPr>
        <w:t xml:space="preserve">Протокол № 7 від «30» серпня 2016 р. </w:t>
      </w:r>
    </w:p>
    <w:p w:rsidR="0001584C" w:rsidRPr="00224359" w:rsidRDefault="0001584C" w:rsidP="00015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584C" w:rsidRPr="00224359" w:rsidRDefault="0001584C" w:rsidP="00015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359">
        <w:rPr>
          <w:rFonts w:ascii="Times New Roman" w:hAnsi="Times New Roman"/>
          <w:sz w:val="24"/>
          <w:szCs w:val="24"/>
        </w:rPr>
        <w:t xml:space="preserve">Голова Вченої ради_________ І. Є. </w:t>
      </w:r>
      <w:proofErr w:type="spellStart"/>
      <w:r w:rsidRPr="00224359">
        <w:rPr>
          <w:rFonts w:ascii="Times New Roman" w:hAnsi="Times New Roman"/>
          <w:sz w:val="24"/>
          <w:szCs w:val="24"/>
        </w:rPr>
        <w:t>Цепенда</w:t>
      </w:r>
      <w:proofErr w:type="spellEnd"/>
    </w:p>
    <w:p w:rsidR="0001584C" w:rsidRPr="00224359" w:rsidRDefault="0001584C" w:rsidP="00015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584C" w:rsidRDefault="0001584C" w:rsidP="00015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84C" w:rsidRPr="00224359" w:rsidRDefault="0001584C" w:rsidP="00015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359">
        <w:rPr>
          <w:rFonts w:ascii="Times New Roman" w:hAnsi="Times New Roman"/>
          <w:b/>
          <w:sz w:val="24"/>
          <w:szCs w:val="24"/>
        </w:rPr>
        <w:t>ОСВІТНЬО-ПРОФЕСІЙНА ПРОГРАМА</w:t>
      </w:r>
    </w:p>
    <w:p w:rsidR="0001584C" w:rsidRPr="00224359" w:rsidRDefault="0001584C" w:rsidP="00015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224359">
        <w:rPr>
          <w:rFonts w:ascii="Times New Roman" w:hAnsi="Times New Roman"/>
          <w:b/>
          <w:sz w:val="24"/>
          <w:szCs w:val="24"/>
        </w:rPr>
        <w:t>Середня освіта (польська мова і література)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1584C" w:rsidRPr="00101F19" w:rsidRDefault="0001584C" w:rsidP="000158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19">
        <w:rPr>
          <w:rFonts w:ascii="Times New Roman" w:hAnsi="Times New Roman"/>
          <w:sz w:val="24"/>
          <w:szCs w:val="24"/>
        </w:rPr>
        <w:t>Перший (бакалаврський) рівень</w:t>
      </w:r>
    </w:p>
    <w:tbl>
      <w:tblPr>
        <w:tblW w:w="0" w:type="auto"/>
        <w:tblLook w:val="04A0"/>
      </w:tblPr>
      <w:tblGrid>
        <w:gridCol w:w="2963"/>
        <w:gridCol w:w="6612"/>
      </w:tblGrid>
      <w:tr w:rsidR="0001584C" w:rsidTr="00DF37B1">
        <w:tc>
          <w:tcPr>
            <w:tcW w:w="2972" w:type="dxa"/>
          </w:tcPr>
          <w:p w:rsidR="0001584C" w:rsidRDefault="0001584C" w:rsidP="00DF37B1">
            <w:pPr>
              <w:pStyle w:val="a1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01584C" w:rsidRPr="00DE493B" w:rsidRDefault="0001584C" w:rsidP="00DF37B1">
            <w:pPr>
              <w:pStyle w:val="a1"/>
              <w:rPr>
                <w:rFonts w:eastAsia="Droid Sans Fallback"/>
                <w:b/>
              </w:rPr>
            </w:pPr>
            <w:r w:rsidRPr="00DE493B">
              <w:rPr>
                <w:rFonts w:ascii="Times New Roman" w:hAnsi="Times New Roman"/>
                <w:b/>
                <w:bCs/>
                <w:sz w:val="28"/>
                <w:szCs w:val="24"/>
              </w:rPr>
              <w:t>Галузь знань</w:t>
            </w:r>
          </w:p>
        </w:tc>
        <w:tc>
          <w:tcPr>
            <w:tcW w:w="6657" w:type="dxa"/>
          </w:tcPr>
          <w:p w:rsidR="0001584C" w:rsidRPr="00101F19" w:rsidRDefault="0001584C" w:rsidP="00DF37B1">
            <w:pPr>
              <w:pStyle w:val="a1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  <w:p w:rsidR="0001584C" w:rsidRPr="00101F19" w:rsidRDefault="0001584C" w:rsidP="00DF37B1">
            <w:pPr>
              <w:pStyle w:val="a1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101F19">
              <w:rPr>
                <w:rFonts w:ascii="Times New Roman" w:eastAsia="Droid Sans Fallback" w:hAnsi="Times New Roman"/>
                <w:sz w:val="24"/>
                <w:szCs w:val="24"/>
              </w:rPr>
              <w:t>01 Освіта</w:t>
            </w:r>
            <w:r w:rsidR="005105DB"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  <w:r w:rsidRPr="00101F19">
              <w:rPr>
                <w:rFonts w:ascii="Times New Roman" w:eastAsia="Droid Sans Fallback" w:hAnsi="Times New Roman"/>
                <w:sz w:val="24"/>
                <w:szCs w:val="24"/>
              </w:rPr>
              <w:t>/</w:t>
            </w:r>
            <w:r w:rsidR="005105DB"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  <w:r w:rsidRPr="00101F19">
              <w:rPr>
                <w:rFonts w:ascii="Times New Roman" w:eastAsia="Droid Sans Fallback" w:hAnsi="Times New Roman"/>
                <w:sz w:val="24"/>
                <w:szCs w:val="24"/>
              </w:rPr>
              <w:t>Педагогіка</w:t>
            </w:r>
          </w:p>
        </w:tc>
      </w:tr>
      <w:tr w:rsidR="0001584C" w:rsidTr="00DF37B1">
        <w:tc>
          <w:tcPr>
            <w:tcW w:w="2972" w:type="dxa"/>
          </w:tcPr>
          <w:p w:rsidR="0001584C" w:rsidRPr="00DE493B" w:rsidRDefault="0001584C" w:rsidP="00DF37B1">
            <w:pPr>
              <w:pStyle w:val="a1"/>
              <w:rPr>
                <w:rFonts w:eastAsia="Droid Sans Fallback"/>
                <w:b/>
              </w:rPr>
            </w:pPr>
            <w:r w:rsidRPr="00DE493B">
              <w:rPr>
                <w:rFonts w:ascii="Times New Roman" w:hAnsi="Times New Roman"/>
                <w:b/>
                <w:bCs/>
                <w:sz w:val="28"/>
              </w:rPr>
              <w:t>Спеціальність</w:t>
            </w:r>
          </w:p>
        </w:tc>
        <w:tc>
          <w:tcPr>
            <w:tcW w:w="6657" w:type="dxa"/>
          </w:tcPr>
          <w:p w:rsidR="0001584C" w:rsidRPr="00101F19" w:rsidRDefault="0001584C" w:rsidP="00DF37B1">
            <w:pPr>
              <w:pStyle w:val="a1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101F19">
              <w:rPr>
                <w:rFonts w:ascii="Times New Roman" w:eastAsia="Droid Sans Fallback" w:hAnsi="Times New Roman"/>
                <w:sz w:val="24"/>
                <w:szCs w:val="24"/>
              </w:rPr>
              <w:t xml:space="preserve">014 Середня освіта (за предметними </w:t>
            </w:r>
            <w:proofErr w:type="spellStart"/>
            <w:r w:rsidRPr="00101F19">
              <w:rPr>
                <w:rFonts w:ascii="Times New Roman" w:eastAsia="Droid Sans Fallback" w:hAnsi="Times New Roman"/>
                <w:sz w:val="24"/>
                <w:szCs w:val="24"/>
              </w:rPr>
              <w:t>спеціалізаціями</w:t>
            </w:r>
            <w:proofErr w:type="spellEnd"/>
            <w:r w:rsidRPr="00101F19">
              <w:rPr>
                <w:rFonts w:ascii="Times New Roman" w:eastAsia="Droid Sans Fallback" w:hAnsi="Times New Roman"/>
                <w:sz w:val="24"/>
                <w:szCs w:val="24"/>
              </w:rPr>
              <w:t>)</w:t>
            </w:r>
          </w:p>
        </w:tc>
      </w:tr>
      <w:tr w:rsidR="0001584C" w:rsidTr="00DF37B1">
        <w:tc>
          <w:tcPr>
            <w:tcW w:w="2972" w:type="dxa"/>
          </w:tcPr>
          <w:p w:rsidR="0001584C" w:rsidRPr="00DE493B" w:rsidRDefault="0001584C" w:rsidP="00DF37B1">
            <w:pPr>
              <w:pStyle w:val="a1"/>
              <w:rPr>
                <w:rFonts w:eastAsia="Droid Sans Fallback"/>
                <w:b/>
              </w:rPr>
            </w:pPr>
          </w:p>
        </w:tc>
        <w:tc>
          <w:tcPr>
            <w:tcW w:w="6657" w:type="dxa"/>
          </w:tcPr>
          <w:p w:rsidR="0001584C" w:rsidRDefault="0001584C" w:rsidP="00DF37B1">
            <w:pPr>
              <w:pStyle w:val="a1"/>
              <w:rPr>
                <w:rFonts w:eastAsia="Droid Sans Fallback"/>
              </w:rPr>
            </w:pPr>
          </w:p>
        </w:tc>
      </w:tr>
    </w:tbl>
    <w:p w:rsidR="0001584C" w:rsidRDefault="0001584C" w:rsidP="0001584C">
      <w:pPr>
        <w:pStyle w:val="a1"/>
        <w:rPr>
          <w:rFonts w:eastAsia="Droid Sans Fallback"/>
        </w:rPr>
      </w:pPr>
    </w:p>
    <w:tbl>
      <w:tblPr>
        <w:tblW w:w="9493" w:type="dxa"/>
        <w:tblLook w:val="04A0"/>
      </w:tblPr>
      <w:tblGrid>
        <w:gridCol w:w="4673"/>
        <w:gridCol w:w="4820"/>
      </w:tblGrid>
      <w:tr w:rsidR="0001584C" w:rsidTr="00DF37B1">
        <w:tc>
          <w:tcPr>
            <w:tcW w:w="4673" w:type="dxa"/>
          </w:tcPr>
          <w:p w:rsidR="0001584C" w:rsidRPr="00BC6A65" w:rsidRDefault="0001584C" w:rsidP="00DF37B1">
            <w:pPr>
              <w:pStyle w:val="a1"/>
              <w:spacing w:after="0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b/>
                <w:sz w:val="24"/>
                <w:szCs w:val="24"/>
              </w:rPr>
              <w:t>ВНЕСЕНО</w:t>
            </w:r>
          </w:p>
          <w:p w:rsidR="0001584C" w:rsidRPr="00BC6A65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світової літератури і порівняльного літературознавства</w:t>
            </w:r>
          </w:p>
          <w:p w:rsidR="0001584C" w:rsidRPr="00BC6A65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 xml:space="preserve">Протокол </w:t>
            </w: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1 від «30» серпня 2016</w:t>
            </w: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р.</w:t>
            </w:r>
          </w:p>
          <w:p w:rsidR="0001584C" w:rsidRPr="00BC6A65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>За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відувач кафедри ________ І. В. Козлик</w:t>
            </w:r>
          </w:p>
        </w:tc>
        <w:tc>
          <w:tcPr>
            <w:tcW w:w="4820" w:type="dxa"/>
          </w:tcPr>
          <w:p w:rsidR="0001584C" w:rsidRPr="00BC6A65" w:rsidRDefault="0001584C" w:rsidP="00DF37B1">
            <w:pPr>
              <w:pStyle w:val="a1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b/>
                <w:sz w:val="24"/>
                <w:szCs w:val="24"/>
              </w:rPr>
              <w:t>ПРОЕКТНА ГРУПА</w:t>
            </w:r>
          </w:p>
          <w:p w:rsidR="0001584C" w:rsidRPr="00BC6A65" w:rsidRDefault="0001584C" w:rsidP="00DF37B1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>Керівник (гарант)</w:t>
            </w:r>
            <w:r>
              <w:t xml:space="preserve"> </w:t>
            </w:r>
            <w:r w:rsidRPr="00F23559">
              <w:rPr>
                <w:rFonts w:ascii="Times New Roman" w:eastAsia="Droid Sans Fallback" w:hAnsi="Times New Roman"/>
                <w:sz w:val="24"/>
                <w:szCs w:val="24"/>
              </w:rPr>
              <w:t xml:space="preserve">– </w:t>
            </w:r>
            <w:proofErr w:type="spellStart"/>
            <w:r w:rsidRPr="00F23559">
              <w:rPr>
                <w:rFonts w:ascii="Times New Roman" w:eastAsia="Droid Sans Fallback" w:hAnsi="Times New Roman"/>
                <w:sz w:val="24"/>
                <w:szCs w:val="24"/>
              </w:rPr>
              <w:t>Мартинець</w:t>
            </w:r>
            <w:proofErr w:type="spellEnd"/>
            <w:r w:rsidRPr="00F23559">
              <w:rPr>
                <w:rFonts w:ascii="Times New Roman" w:eastAsia="Droid Sans Fallback" w:hAnsi="Times New Roman"/>
                <w:sz w:val="24"/>
                <w:szCs w:val="24"/>
              </w:rPr>
              <w:t xml:space="preserve"> Алла Михайлівна, гарант освітньої програми, кандидат педагогічних наук, доцент кафедри світової літератури і порівняльного літературознавства</w:t>
            </w:r>
          </w:p>
          <w:p w:rsidR="0001584C" w:rsidRPr="00BC6A65" w:rsidRDefault="0001584C" w:rsidP="00DF37B1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 xml:space="preserve">                  </w:t>
            </w:r>
          </w:p>
        </w:tc>
      </w:tr>
      <w:tr w:rsidR="0001584C" w:rsidTr="00DF37B1">
        <w:tc>
          <w:tcPr>
            <w:tcW w:w="4673" w:type="dxa"/>
          </w:tcPr>
          <w:p w:rsidR="0001584C" w:rsidRDefault="0001584C" w:rsidP="00DF37B1">
            <w:pPr>
              <w:pStyle w:val="a1"/>
              <w:spacing w:after="0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</w:p>
          <w:p w:rsidR="0001584C" w:rsidRPr="00BC6A65" w:rsidRDefault="0001584C" w:rsidP="00DF37B1">
            <w:pPr>
              <w:pStyle w:val="a1"/>
              <w:spacing w:after="0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b/>
                <w:sz w:val="24"/>
                <w:szCs w:val="24"/>
              </w:rPr>
              <w:t>ПОГОДЖЕНО</w:t>
            </w:r>
          </w:p>
          <w:p w:rsidR="0001584C" w:rsidRPr="00BC6A65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>Вченою радою Ф</w:t>
            </w: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 xml:space="preserve">акультету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філології</w:t>
            </w:r>
          </w:p>
          <w:p w:rsidR="0001584C" w:rsidRPr="00BC6A65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>Протокол № 10 від «29» червня 2016 р.</w:t>
            </w:r>
          </w:p>
          <w:p w:rsidR="0001584C" w:rsidRPr="00BC6A65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>Голова Вченої ради ________ Р. Б. Голод</w:t>
            </w:r>
          </w:p>
        </w:tc>
        <w:tc>
          <w:tcPr>
            <w:tcW w:w="4820" w:type="dxa"/>
          </w:tcPr>
          <w:p w:rsidR="0001584C" w:rsidRPr="00BC6A65" w:rsidRDefault="0001584C" w:rsidP="00DF37B1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>Члени групи:</w:t>
            </w:r>
          </w:p>
          <w:p w:rsidR="0001584C" w:rsidRDefault="0001584C" w:rsidP="00DF37B1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sz w:val="24"/>
                <w:szCs w:val="24"/>
              </w:rPr>
            </w:pPr>
            <w:proofErr w:type="spellStart"/>
            <w:r w:rsidRPr="00F23559">
              <w:rPr>
                <w:rFonts w:ascii="Times New Roman" w:eastAsia="Droid Sans Fallback" w:hAnsi="Times New Roman"/>
                <w:sz w:val="24"/>
                <w:szCs w:val="24"/>
              </w:rPr>
              <w:t>Слоньовська</w:t>
            </w:r>
            <w:proofErr w:type="spellEnd"/>
            <w:r w:rsidRPr="00F23559">
              <w:rPr>
                <w:rFonts w:ascii="Times New Roman" w:eastAsia="Droid Sans Fallback" w:hAnsi="Times New Roman"/>
                <w:sz w:val="24"/>
                <w:szCs w:val="24"/>
              </w:rPr>
              <w:t xml:space="preserve"> Ольга Володимирівна, член проектної групи, кандидат педагогічних наук, доцент кафедри української літератури </w:t>
            </w:r>
          </w:p>
          <w:p w:rsidR="0001584C" w:rsidRPr="00F23559" w:rsidRDefault="0001584C" w:rsidP="00DF37B1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  <w:p w:rsidR="0001584C" w:rsidRPr="00BC6A65" w:rsidRDefault="0001584C" w:rsidP="00DF37B1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F23559">
              <w:rPr>
                <w:rFonts w:ascii="Times New Roman" w:eastAsia="Droid Sans Fallback" w:hAnsi="Times New Roman"/>
                <w:sz w:val="24"/>
                <w:szCs w:val="24"/>
              </w:rPr>
              <w:t>Ткачук Тамара Олексіївна, член проектної групи, кандидат філологічних наук, доцент кафедри світової літератури і порівняльного літературознавства</w:t>
            </w:r>
          </w:p>
        </w:tc>
      </w:tr>
      <w:tr w:rsidR="0001584C" w:rsidTr="00DF37B1">
        <w:tc>
          <w:tcPr>
            <w:tcW w:w="4673" w:type="dxa"/>
          </w:tcPr>
          <w:p w:rsidR="0001584C" w:rsidRPr="00BC6A65" w:rsidRDefault="0001584C" w:rsidP="00DF37B1">
            <w:pPr>
              <w:pStyle w:val="a1"/>
              <w:spacing w:after="0" w:line="240" w:lineRule="auto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b/>
                <w:sz w:val="24"/>
                <w:szCs w:val="24"/>
              </w:rPr>
              <w:t xml:space="preserve">  </w:t>
            </w:r>
            <w:r w:rsidRPr="00BC6A65">
              <w:rPr>
                <w:rFonts w:ascii="Times New Roman" w:eastAsia="Droid Sans Fallback" w:hAnsi="Times New Roman"/>
                <w:b/>
                <w:sz w:val="24"/>
                <w:szCs w:val="24"/>
              </w:rPr>
              <w:t>НАДАНО ЧИННОСТІ</w:t>
            </w:r>
          </w:p>
          <w:p w:rsidR="0001584C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>Нак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 xml:space="preserve">аз ректора № 26/06-07-з </w:t>
            </w:r>
          </w:p>
          <w:p w:rsidR="0001584C" w:rsidRPr="00BC6A65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>від «31» серпня 2016</w:t>
            </w: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р.</w:t>
            </w:r>
          </w:p>
        </w:tc>
        <w:tc>
          <w:tcPr>
            <w:tcW w:w="4820" w:type="dxa"/>
          </w:tcPr>
          <w:p w:rsidR="0001584C" w:rsidRPr="00BC6A65" w:rsidRDefault="0001584C" w:rsidP="00DF37B1">
            <w:pPr>
              <w:pStyle w:val="a1"/>
              <w:jc w:val="center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</w:tc>
      </w:tr>
      <w:tr w:rsidR="0001584C" w:rsidTr="00DF37B1">
        <w:tc>
          <w:tcPr>
            <w:tcW w:w="4673" w:type="dxa"/>
          </w:tcPr>
          <w:p w:rsidR="0001584C" w:rsidRDefault="0001584C" w:rsidP="00DF37B1">
            <w:pPr>
              <w:pStyle w:val="a1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sz w:val="24"/>
                <w:szCs w:val="24"/>
              </w:rPr>
            </w:pPr>
          </w:p>
          <w:p w:rsidR="0001584C" w:rsidRPr="00BC6A65" w:rsidRDefault="0001584C" w:rsidP="00DF37B1">
            <w:pPr>
              <w:pStyle w:val="a1"/>
              <w:spacing w:after="0" w:line="240" w:lineRule="auto"/>
              <w:jc w:val="center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b/>
                <w:sz w:val="24"/>
                <w:szCs w:val="24"/>
              </w:rPr>
              <w:t xml:space="preserve">ВВЕДЕНО У ДІЮ З </w:t>
            </w:r>
            <w:r>
              <w:rPr>
                <w:rFonts w:ascii="Times New Roman" w:eastAsia="Droid Sans Fallback" w:hAnsi="Times New Roman"/>
                <w:sz w:val="24"/>
                <w:szCs w:val="24"/>
              </w:rPr>
              <w:t>«1» вересня 2016</w:t>
            </w: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 xml:space="preserve"> р.</w:t>
            </w:r>
          </w:p>
          <w:p w:rsidR="0001584C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 w:rsidRPr="00BC6A65">
              <w:rPr>
                <w:rFonts w:ascii="Times New Roman" w:eastAsia="Droid Sans Fallback" w:hAnsi="Times New Roman"/>
                <w:sz w:val="24"/>
                <w:szCs w:val="24"/>
              </w:rPr>
              <w:t>Навчально-методичний відділ</w:t>
            </w:r>
          </w:p>
          <w:p w:rsidR="0001584C" w:rsidRPr="00BC6A65" w:rsidRDefault="0001584C" w:rsidP="00DF37B1">
            <w:pPr>
              <w:pStyle w:val="a1"/>
              <w:spacing w:after="0"/>
              <w:rPr>
                <w:rFonts w:ascii="Times New Roman" w:eastAsia="Droid Sans Fallback" w:hAnsi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/>
                <w:sz w:val="24"/>
                <w:szCs w:val="24"/>
              </w:rPr>
              <w:t>Заступник начальника ____ Солонець І.Ф.</w:t>
            </w:r>
          </w:p>
        </w:tc>
        <w:tc>
          <w:tcPr>
            <w:tcW w:w="4820" w:type="dxa"/>
          </w:tcPr>
          <w:p w:rsidR="0001584C" w:rsidRPr="00BC6A65" w:rsidRDefault="0001584C" w:rsidP="00DF37B1">
            <w:pPr>
              <w:pStyle w:val="a1"/>
              <w:jc w:val="center"/>
              <w:rPr>
                <w:rFonts w:ascii="Times New Roman" w:eastAsia="Droid Sans Fallback" w:hAnsi="Times New Roman"/>
                <w:sz w:val="24"/>
                <w:szCs w:val="24"/>
              </w:rPr>
            </w:pPr>
          </w:p>
        </w:tc>
      </w:tr>
    </w:tbl>
    <w:p w:rsidR="0001584C" w:rsidRDefault="0001584C" w:rsidP="0001584C">
      <w:pPr>
        <w:pStyle w:val="11"/>
        <w:spacing w:before="88"/>
        <w:ind w:left="950"/>
        <w:rPr>
          <w:sz w:val="28"/>
          <w:lang w:val="uk-UA"/>
        </w:rPr>
      </w:pPr>
    </w:p>
    <w:p w:rsidR="0001584C" w:rsidRPr="00224359" w:rsidRDefault="0001584C" w:rsidP="0001584C">
      <w:pPr>
        <w:pStyle w:val="11"/>
        <w:spacing w:before="88"/>
        <w:ind w:left="950"/>
        <w:rPr>
          <w:sz w:val="24"/>
          <w:szCs w:val="24"/>
          <w:lang w:val="uk-UA"/>
        </w:rPr>
      </w:pPr>
      <w:r>
        <w:rPr>
          <w:sz w:val="28"/>
        </w:rPr>
        <w:t xml:space="preserve">м. </w:t>
      </w:r>
      <w:proofErr w:type="spellStart"/>
      <w:r>
        <w:rPr>
          <w:sz w:val="28"/>
        </w:rPr>
        <w:t>Івано-Франківськ</w:t>
      </w:r>
      <w:proofErr w:type="spellEnd"/>
      <w:r>
        <w:rPr>
          <w:sz w:val="28"/>
        </w:rPr>
        <w:t>, 2016</w:t>
      </w:r>
    </w:p>
    <w:p w:rsidR="0040001D" w:rsidRPr="00224359" w:rsidRDefault="0040001D" w:rsidP="0040001D">
      <w:pPr>
        <w:spacing w:line="240" w:lineRule="auto"/>
        <w:rPr>
          <w:rFonts w:ascii="Times New Roman" w:hAnsi="Times New Roman"/>
          <w:sz w:val="24"/>
          <w:szCs w:val="24"/>
        </w:rPr>
        <w:sectPr w:rsidR="0040001D" w:rsidRPr="00224359" w:rsidSect="0087777E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001D" w:rsidRPr="00A0488E" w:rsidRDefault="0040001D" w:rsidP="0040001D">
      <w:pPr>
        <w:pStyle w:val="210"/>
        <w:spacing w:before="73"/>
        <w:ind w:left="3476"/>
        <w:rPr>
          <w:sz w:val="24"/>
          <w:szCs w:val="24"/>
        </w:rPr>
      </w:pPr>
      <w:proofErr w:type="spellStart"/>
      <w:r w:rsidRPr="00A0488E">
        <w:rPr>
          <w:sz w:val="24"/>
          <w:szCs w:val="24"/>
        </w:rPr>
        <w:lastRenderedPageBreak/>
        <w:t>Освітньо-професійна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програма</w:t>
      </w:r>
      <w:proofErr w:type="spellEnd"/>
    </w:p>
    <w:p w:rsidR="0040001D" w:rsidRPr="00A0488E" w:rsidRDefault="0040001D" w:rsidP="0040001D">
      <w:pPr>
        <w:pStyle w:val="a1"/>
        <w:spacing w:before="1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"/>
        <w:gridCol w:w="429"/>
        <w:gridCol w:w="2041"/>
        <w:gridCol w:w="295"/>
        <w:gridCol w:w="7429"/>
        <w:gridCol w:w="35"/>
      </w:tblGrid>
      <w:tr w:rsidR="0040001D" w:rsidRPr="00A0488E" w:rsidTr="0087777E">
        <w:trPr>
          <w:gridAfter w:val="1"/>
          <w:wAfter w:w="35" w:type="dxa"/>
          <w:trHeight w:val="441"/>
        </w:trPr>
        <w:tc>
          <w:tcPr>
            <w:tcW w:w="10228" w:type="dxa"/>
            <w:gridSpan w:val="5"/>
          </w:tcPr>
          <w:p w:rsidR="0040001D" w:rsidRPr="00A0488E" w:rsidRDefault="0040001D" w:rsidP="007530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Бакалавр </w:t>
            </w:r>
            <w:proofErr w:type="spellStart"/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освіти</w:t>
            </w:r>
            <w:proofErr w:type="spellEnd"/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0488E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Середня</w:t>
            </w:r>
            <w:proofErr w:type="spellEnd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освіта</w:t>
            </w:r>
            <w:proofErr w:type="spellEnd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польська</w:t>
            </w:r>
            <w:proofErr w:type="spellEnd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література</w:t>
            </w:r>
            <w:proofErr w:type="spellEnd"/>
            <w:r w:rsidR="007530C1" w:rsidRPr="007530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0001D" w:rsidRPr="00A0488E" w:rsidTr="0087777E">
        <w:trPr>
          <w:gridAfter w:val="1"/>
          <w:wAfter w:w="35" w:type="dxa"/>
          <w:trHeight w:val="354"/>
        </w:trPr>
        <w:tc>
          <w:tcPr>
            <w:tcW w:w="10228" w:type="dxa"/>
            <w:gridSpan w:val="5"/>
          </w:tcPr>
          <w:p w:rsidR="0040001D" w:rsidRPr="00A0488E" w:rsidRDefault="007530C1" w:rsidP="0087777E">
            <w:pPr>
              <w:pStyle w:val="TableParagraph"/>
              <w:spacing w:line="213" w:lineRule="exact"/>
              <w:ind w:left="4219" w:right="42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Обов’язкови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40001D" w:rsidRPr="00A0488E">
              <w:rPr>
                <w:sz w:val="24"/>
                <w:szCs w:val="24"/>
              </w:rPr>
              <w:t>блок</w:t>
            </w:r>
          </w:p>
        </w:tc>
      </w:tr>
      <w:tr w:rsidR="0040001D" w:rsidRPr="00A0488E" w:rsidTr="0087777E">
        <w:trPr>
          <w:gridAfter w:val="1"/>
          <w:wAfter w:w="35" w:type="dxa"/>
          <w:trHeight w:val="666"/>
        </w:trPr>
        <w:tc>
          <w:tcPr>
            <w:tcW w:w="2799" w:type="dxa"/>
            <w:gridSpan w:val="4"/>
          </w:tcPr>
          <w:p w:rsidR="0040001D" w:rsidRPr="00A0488E" w:rsidRDefault="0040001D" w:rsidP="0087777E">
            <w:pPr>
              <w:pStyle w:val="TableParagraph"/>
              <w:spacing w:before="24" w:line="276" w:lineRule="auto"/>
              <w:ind w:left="28" w:right="672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 xml:space="preserve">Тип диплому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обсяг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Диплом бакалавра, 240 </w:t>
            </w:r>
            <w:proofErr w:type="spellStart"/>
            <w:r w:rsidRPr="00A0488E">
              <w:rPr>
                <w:sz w:val="24"/>
                <w:szCs w:val="24"/>
              </w:rPr>
              <w:t>кредитів</w:t>
            </w:r>
            <w:proofErr w:type="spellEnd"/>
            <w:r w:rsidRPr="00A0488E">
              <w:rPr>
                <w:sz w:val="24"/>
                <w:szCs w:val="24"/>
              </w:rPr>
              <w:t xml:space="preserve"> ЄКТС</w:t>
            </w:r>
          </w:p>
        </w:tc>
      </w:tr>
      <w:tr w:rsidR="0040001D" w:rsidRPr="00A0488E" w:rsidTr="0087777E">
        <w:trPr>
          <w:gridAfter w:val="1"/>
          <w:wAfter w:w="35" w:type="dxa"/>
          <w:trHeight w:val="916"/>
        </w:trPr>
        <w:tc>
          <w:tcPr>
            <w:tcW w:w="2799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Вищий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навчальний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заклад</w:t>
            </w:r>
          </w:p>
        </w:tc>
        <w:tc>
          <w:tcPr>
            <w:tcW w:w="7429" w:type="dxa"/>
          </w:tcPr>
          <w:p w:rsidR="0040001D" w:rsidRPr="00A0488E" w:rsidRDefault="0040001D" w:rsidP="0087777E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ДВНЗ «</w:t>
            </w:r>
            <w:proofErr w:type="spellStart"/>
            <w:r w:rsidRPr="00A0488E">
              <w:rPr>
                <w:sz w:val="24"/>
                <w:szCs w:val="24"/>
              </w:rPr>
              <w:t>Прикарпатський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національний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університет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імені</w:t>
            </w:r>
            <w:proofErr w:type="spellEnd"/>
            <w:r w:rsidRPr="00A0488E">
              <w:rPr>
                <w:sz w:val="24"/>
                <w:szCs w:val="24"/>
              </w:rPr>
              <w:t xml:space="preserve"> Василя </w:t>
            </w:r>
            <w:proofErr w:type="spellStart"/>
            <w:r w:rsidRPr="00A0488E">
              <w:rPr>
                <w:sz w:val="24"/>
                <w:szCs w:val="24"/>
              </w:rPr>
              <w:t>Стефаника</w:t>
            </w:r>
            <w:proofErr w:type="spellEnd"/>
            <w:r w:rsidRPr="00A0488E">
              <w:rPr>
                <w:sz w:val="24"/>
                <w:szCs w:val="24"/>
              </w:rPr>
              <w:t xml:space="preserve">», </w:t>
            </w:r>
            <w:r w:rsidRPr="00A0488E">
              <w:rPr>
                <w:sz w:val="24"/>
                <w:szCs w:val="24"/>
                <w:lang w:val="uk-UA"/>
              </w:rPr>
              <w:t>Ф</w:t>
            </w:r>
            <w:proofErr w:type="spellStart"/>
            <w:r w:rsidRPr="00A0488E">
              <w:rPr>
                <w:sz w:val="24"/>
                <w:szCs w:val="24"/>
              </w:rPr>
              <w:t>акультет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  <w:lang w:val="uk-UA"/>
              </w:rPr>
              <w:t xml:space="preserve">філології, </w:t>
            </w:r>
            <w:r w:rsidRPr="00A0488E">
              <w:rPr>
                <w:sz w:val="24"/>
                <w:szCs w:val="24"/>
              </w:rPr>
              <w:t>кафедр</w:t>
            </w:r>
            <w:r w:rsidRPr="00A0488E">
              <w:rPr>
                <w:sz w:val="24"/>
                <w:szCs w:val="24"/>
                <w:lang w:val="uk-UA"/>
              </w:rPr>
              <w:t xml:space="preserve">а </w:t>
            </w:r>
            <w:proofErr w:type="gramStart"/>
            <w:r w:rsidRPr="00A0488E">
              <w:rPr>
                <w:sz w:val="24"/>
                <w:szCs w:val="24"/>
                <w:lang w:val="uk-UA"/>
              </w:rPr>
              <w:t>св</w:t>
            </w:r>
            <w:proofErr w:type="gramEnd"/>
            <w:r w:rsidRPr="00A0488E">
              <w:rPr>
                <w:sz w:val="24"/>
                <w:szCs w:val="24"/>
                <w:lang w:val="uk-UA"/>
              </w:rPr>
              <w:t>ітової літератури і порівняльного літературознавства.</w:t>
            </w:r>
          </w:p>
        </w:tc>
      </w:tr>
      <w:tr w:rsidR="0040001D" w:rsidRPr="00A0488E" w:rsidTr="0087777E">
        <w:trPr>
          <w:gridAfter w:val="1"/>
          <w:wAfter w:w="35" w:type="dxa"/>
          <w:trHeight w:val="431"/>
        </w:trPr>
        <w:tc>
          <w:tcPr>
            <w:tcW w:w="2799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b/>
                <w:i/>
                <w:sz w:val="24"/>
                <w:szCs w:val="24"/>
              </w:rPr>
              <w:t>Р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івень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HPK - 6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р</w:t>
            </w:r>
            <w:proofErr w:type="gramEnd"/>
            <w:r w:rsidRPr="00A0488E">
              <w:rPr>
                <w:sz w:val="24"/>
                <w:szCs w:val="24"/>
              </w:rPr>
              <w:t>івень</w:t>
            </w:r>
            <w:proofErr w:type="spellEnd"/>
            <w:r w:rsidRPr="00A0488E">
              <w:rPr>
                <w:sz w:val="24"/>
                <w:szCs w:val="24"/>
              </w:rPr>
              <w:t xml:space="preserve">, FQ-EHEA - перший цикл, EQF LLL - 6 </w:t>
            </w:r>
            <w:proofErr w:type="spellStart"/>
            <w:r w:rsidRPr="00A0488E">
              <w:rPr>
                <w:sz w:val="24"/>
                <w:szCs w:val="24"/>
              </w:rPr>
              <w:t>рівень</w:t>
            </w:r>
            <w:proofErr w:type="spellEnd"/>
          </w:p>
        </w:tc>
      </w:tr>
      <w:tr w:rsidR="0040001D" w:rsidRPr="00A0488E" w:rsidTr="0087777E">
        <w:trPr>
          <w:gridAfter w:val="1"/>
          <w:wAfter w:w="35" w:type="dxa"/>
          <w:trHeight w:val="1824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9765" w:type="dxa"/>
            <w:gridSpan w:val="3"/>
          </w:tcPr>
          <w:p w:rsidR="0040001D" w:rsidRPr="00A0488E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Мета (</w:t>
            </w:r>
            <w:proofErr w:type="spellStart"/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цілі</w:t>
            </w:r>
            <w:proofErr w:type="spellEnd"/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освітньої</w:t>
            </w:r>
            <w:proofErr w:type="spellEnd"/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програми</w:t>
            </w:r>
            <w:proofErr w:type="spellEnd"/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особистості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фахівця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здатний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вирішувати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типові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професійні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здійснення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навчально-виховного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proofErr w:type="gram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висококваліфікованих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фахівців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що</w:t>
            </w:r>
            <w:proofErr w:type="spellEnd"/>
            <w:r w:rsidRPr="00A0488E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володіють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знаннями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історі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ї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психології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педагогіки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87777E">
        <w:trPr>
          <w:gridAfter w:val="1"/>
          <w:wAfter w:w="35" w:type="dxa"/>
          <w:trHeight w:val="421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9765" w:type="dxa"/>
            <w:gridSpan w:val="3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 xml:space="preserve">Характеристика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програми</w:t>
            </w:r>
            <w:proofErr w:type="spellEnd"/>
          </w:p>
        </w:tc>
      </w:tr>
      <w:tr w:rsidR="0040001D" w:rsidRPr="00A0488E" w:rsidTr="0087777E">
        <w:trPr>
          <w:gridAfter w:val="1"/>
          <w:wAfter w:w="35" w:type="dxa"/>
          <w:trHeight w:val="594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  <w:gridSpan w:val="2"/>
          </w:tcPr>
          <w:p w:rsidR="0040001D" w:rsidRPr="00A0488E" w:rsidRDefault="0040001D" w:rsidP="0087777E">
            <w:pPr>
              <w:pStyle w:val="TableParagraph"/>
              <w:spacing w:before="24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Назва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галузі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знань</w:t>
            </w:r>
            <w:proofErr w:type="spellEnd"/>
            <w:r w:rsidRPr="00A0488E">
              <w:rPr>
                <w:sz w:val="24"/>
                <w:szCs w:val="24"/>
              </w:rPr>
              <w:t xml:space="preserve"> та</w:t>
            </w:r>
          </w:p>
          <w:p w:rsidR="0040001D" w:rsidRPr="00A0488E" w:rsidRDefault="0040001D" w:rsidP="0087777E">
            <w:pPr>
              <w:pStyle w:val="TableParagraph"/>
              <w:spacing w:before="37"/>
              <w:ind w:left="9"/>
              <w:rPr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sz w:val="24"/>
                <w:szCs w:val="24"/>
              </w:rPr>
              <w:t>спец</w:t>
            </w:r>
            <w:proofErr w:type="gramEnd"/>
            <w:r w:rsidRPr="00A0488E">
              <w:rPr>
                <w:sz w:val="24"/>
                <w:szCs w:val="24"/>
              </w:rPr>
              <w:t>іальності</w:t>
            </w:r>
            <w:proofErr w:type="spellEnd"/>
          </w:p>
        </w:tc>
        <w:tc>
          <w:tcPr>
            <w:tcW w:w="7429" w:type="dxa"/>
          </w:tcPr>
          <w:p w:rsidR="0040001D" w:rsidRPr="0040001D" w:rsidRDefault="0040001D" w:rsidP="0087777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01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Педагогіка</w:t>
            </w:r>
            <w:proofErr w:type="spellEnd"/>
          </w:p>
          <w:p w:rsidR="0040001D" w:rsidRPr="0040001D" w:rsidRDefault="0040001D" w:rsidP="0087777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014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</w:p>
          <w:p w:rsidR="0040001D" w:rsidRPr="0040001D" w:rsidRDefault="0040001D" w:rsidP="0087777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014.02</w:t>
            </w:r>
            <w:r w:rsidRPr="00A0488E">
              <w:rPr>
                <w:rFonts w:ascii="Times New Roman" w:hAnsi="Times New Roman"/>
                <w:sz w:val="24"/>
                <w:szCs w:val="24"/>
              </w:rPr>
              <w:t> </w:t>
            </w:r>
            <w:r w:rsidR="007530C1">
              <w:rPr>
                <w:rFonts w:ascii="Times New Roman" w:hAnsi="Times New Roman"/>
                <w:sz w:val="24"/>
                <w:szCs w:val="24"/>
                <w:lang w:val="uk-UA"/>
              </w:rPr>
              <w:t>Польська мова і література</w:t>
            </w:r>
          </w:p>
          <w:p w:rsidR="0040001D" w:rsidRPr="00A0488E" w:rsidRDefault="0040001D" w:rsidP="0087777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2114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6" w:lineRule="exact"/>
              <w:ind w:right="122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2</w:t>
            </w:r>
          </w:p>
        </w:tc>
        <w:tc>
          <w:tcPr>
            <w:tcW w:w="2336" w:type="dxa"/>
            <w:gridSpan w:val="2"/>
          </w:tcPr>
          <w:p w:rsidR="0040001D" w:rsidRPr="00A0488E" w:rsidRDefault="0040001D" w:rsidP="0087777E">
            <w:pPr>
              <w:pStyle w:val="TableParagraph"/>
              <w:spacing w:line="216" w:lineRule="exact"/>
              <w:ind w:left="9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Фокус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429" w:type="dxa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Акцент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здатності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організовувати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виховний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процес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забезпеченні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ідготовки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професійних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здібностей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самоорганізації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вміння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самонавчатись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розвиткові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аналітичного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мислення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обґрунтованих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рішень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0001D" w:rsidRPr="00A0488E" w:rsidTr="0087777E">
        <w:trPr>
          <w:gridAfter w:val="1"/>
          <w:wAfter w:w="35" w:type="dxa"/>
          <w:trHeight w:val="431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3</w:t>
            </w:r>
          </w:p>
        </w:tc>
        <w:tc>
          <w:tcPr>
            <w:tcW w:w="2336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Орієнтація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Освітньо-професійна</w:t>
            </w:r>
            <w:proofErr w:type="spellEnd"/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4</w:t>
            </w:r>
          </w:p>
        </w:tc>
        <w:tc>
          <w:tcPr>
            <w:tcW w:w="2336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Особливості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429" w:type="dxa"/>
          </w:tcPr>
          <w:p w:rsidR="0040001D" w:rsidRPr="00A0488E" w:rsidRDefault="0040001D" w:rsidP="0087777E">
            <w:pPr>
              <w:pStyle w:val="TableParagraph"/>
              <w:spacing w:before="24"/>
              <w:ind w:left="2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Міждисциплінарна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багатопрофільна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ідготовка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фахівців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  <w:lang w:val="uk-UA"/>
              </w:rPr>
              <w:t>зі спеціальності Середня освіта / Педагогіка</w:t>
            </w:r>
          </w:p>
          <w:p w:rsidR="0040001D" w:rsidRPr="00A0488E" w:rsidRDefault="0040001D" w:rsidP="0087777E">
            <w:pPr>
              <w:pStyle w:val="TableParagraph"/>
              <w:spacing w:before="37" w:line="233" w:lineRule="exact"/>
              <w:ind w:left="28"/>
              <w:rPr>
                <w:sz w:val="24"/>
                <w:szCs w:val="24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  <w:r w:rsidRPr="00A0488E"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Складники професійної компетентності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Дослідницька (С1)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– Дослідницькі навички й уміння; здатність до навчання; креативність; виявлення стану і можливостей поліпшення педагогічного процесу та відповідного освітнього середовища в загальноосвітніх та позашкільних навчальних закладах; визначення індивідуальних особливостей його учасників; наукові і науково-педагогічні дослідження у галузях філології і методик викладання філологічних дисциплін.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Контрольна (С2)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Турбота про якість; готовність здійснювати перевірку реального педагогічного процесу відповідно до схвалених планів, норм і вимог, інструкцій та рішень; здатність спілкуватися з експертами з інших галузей; уміння застосовувати знання на практиці; володіння різноплановими методами і способами перевірки знань з польської мови і літератури; уміння організувати різні види перевірки знань, умінь і навичок суб’єктів навчально-виховного процесу; розробка системи діагностування творчих задатків.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Професійна</w:t>
            </w:r>
            <w:proofErr w:type="spellEnd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(С3)</w:t>
            </w: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Поєднання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розуміння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сприйнятливості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планувати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зміни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удосконалення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систем;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розроблення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нових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систем;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засвоєння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базових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із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професії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професійних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якостей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учителя-філолога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Організаційна (С4)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Здатність до організації і планування; пристосування до нових ситуацій; готовність розробляти системи заходів для забезпечення належного освітнього середовища відповідно до норм безпеки життєдіяльності, ергономіки та сучасних технологій отримання знань; організація різних форм і способів навчальної, навчально-методичної, наукової, творчої та інших видів діяльності, які певним чином стосуються філології і педагогіки.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A0488E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Проектувальна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(С5) 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проектами;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аналізу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синтезу;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готовність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забезпечувати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навчально-виховний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процес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відповідною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навчально-методичною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документацією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програмами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планами та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інноваційними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проектами;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готовність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аналізу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прогнозування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основних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показників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що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характеризують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перспективне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 у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</w:t>
            </w:r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ально-методичній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науковій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чи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художній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літературі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40001D" w:rsidRPr="00A0488E" w:rsidRDefault="0040001D" w:rsidP="008777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Міждисциплінарна (С6)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багатопрофільна підготовка фахівців з польської філології, що надає право їх викладання у загальноосвітніх навчальних закладах.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1261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Соціально-особистісна (С7)</w:t>
            </w: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–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Моральне і фізичне вдосконалення особистості в умовах сучасного глобалізованого соціокультурного середовища; здатність до критики і самокритики; взаємодія; етичні зобов’язання; лідерські якості; ініціативність; бажання досягти успіху; досконале усне і писемне спілкування рідною мовою; знання другої (чеської) мови.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Технічна</w:t>
            </w:r>
            <w:proofErr w:type="spellEnd"/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(С8) –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Елементарні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комп’ютерні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готовність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технічні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засоби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навчально-виховній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Технологічна (С9) –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Навички управління інформацією; здатність працювати самостійно; готовність здійснювати перевірку процесів збору, аналізу і систематизації інформації на основі різних її джерел (спеціалізованої літератури, ЗМІ, перспективного педагогічного досвіду тощо).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Управлінська (С10)– </w:t>
            </w:r>
            <w:r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процесами навчальної діяльності, виховання та розвитку особистості учня; прийняття рішень; міжособистісні навички і вміння; керівництво методичними об’єднаннями філологів або класних керівників. </w:t>
            </w:r>
          </w:p>
          <w:p w:rsidR="0040001D" w:rsidRPr="0040001D" w:rsidRDefault="0040001D" w:rsidP="0087777E">
            <w:pP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9765" w:type="dxa"/>
            <w:gridSpan w:val="3"/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04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(С11) </w:t>
            </w: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професійній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усне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писемне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мовлення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державною</w:t>
            </w:r>
            <w:proofErr w:type="gram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іноземними</w:t>
            </w:r>
            <w:proofErr w:type="spellEnd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мовами</w:t>
            </w:r>
            <w:proofErr w:type="spellEnd"/>
          </w:p>
        </w:tc>
      </w:tr>
      <w:tr w:rsidR="0040001D" w:rsidRPr="00A0488E" w:rsidTr="0087777E">
        <w:trPr>
          <w:gridAfter w:val="1"/>
          <w:wAfter w:w="35" w:type="dxa"/>
          <w:trHeight w:val="556"/>
        </w:trPr>
        <w:tc>
          <w:tcPr>
            <w:tcW w:w="463" w:type="dxa"/>
            <w:gridSpan w:val="2"/>
          </w:tcPr>
          <w:p w:rsidR="0040001D" w:rsidRPr="00A0488E" w:rsidRDefault="0040001D" w:rsidP="0087777E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</w:rPr>
            </w:pPr>
            <w:r w:rsidRPr="00A0488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9765" w:type="dxa"/>
            <w:gridSpan w:val="3"/>
          </w:tcPr>
          <w:p w:rsidR="0040001D" w:rsidRPr="00A0488E" w:rsidRDefault="0040001D" w:rsidP="0087777E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навчання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складниками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0001D" w:rsidRPr="00A0488E" w:rsidRDefault="0040001D" w:rsidP="0087777E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1217"/>
        </w:trPr>
        <w:tc>
          <w:tcPr>
            <w:tcW w:w="463" w:type="dxa"/>
            <w:gridSpan w:val="2"/>
            <w:tcBorders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9765" w:type="dxa"/>
            <w:gridSpan w:val="3"/>
            <w:tcBorders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Дослідницька </w:t>
            </w:r>
          </w:p>
          <w:p w:rsidR="0040001D" w:rsidRPr="0040001D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Аналізувати стан і можливості поліпшення педагогічного процесу та відповідного освітнього середовища в загальноосвітніх та позашкільних навчальних закладах.  Організовувати наукові і науково-педагогічні дослідження у галузях філології і методик викладання філологічних дисциплін. </w:t>
            </w:r>
          </w:p>
        </w:tc>
      </w:tr>
      <w:tr w:rsidR="0040001D" w:rsidRPr="00A0488E" w:rsidTr="0087777E">
        <w:trPr>
          <w:gridAfter w:val="1"/>
          <w:wAfter w:w="35" w:type="dxa"/>
          <w:trHeight w:val="1215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Контрольна</w:t>
            </w:r>
            <w:proofErr w:type="spellEnd"/>
          </w:p>
          <w:p w:rsidR="0040001D" w:rsidRPr="0040001D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реального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схвалених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планів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норм і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вимог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інструкцій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ішень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Володіти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ізноплановими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методами і способами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перевірки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87777E">
        <w:trPr>
          <w:gridAfter w:val="1"/>
          <w:wAfter w:w="35" w:type="dxa"/>
          <w:trHeight w:val="753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Культуро</w:t>
            </w:r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логічна</w:t>
            </w:r>
            <w:proofErr w:type="spellEnd"/>
          </w:p>
          <w:p w:rsidR="0040001D" w:rsidRPr="00E5176B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Бути</w:t>
            </w:r>
            <w:proofErr w:type="gram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готовим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удосконалювати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розвивати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свій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інтелектуальний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загальнокультурний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Знати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кращі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твори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польської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вітчизняної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св</w:t>
            </w:r>
            <w:proofErr w:type="gram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ітової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87777E">
        <w:trPr>
          <w:gridAfter w:val="1"/>
          <w:wAfter w:w="35" w:type="dxa"/>
          <w:trHeight w:val="1228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Організаційна</w:t>
            </w:r>
            <w:proofErr w:type="spellEnd"/>
          </w:p>
          <w:p w:rsidR="0040001D" w:rsidRPr="00A0488E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</w:t>
            </w:r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Уміти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розробляти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належного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норм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ергономіки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сучасних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технологій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отримання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Організовувати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ізні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способи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навчальної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навчально-методичної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наукової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творчої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інших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видів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певним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чином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стосуються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філології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чи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педагогіки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87777E">
        <w:trPr>
          <w:gridAfter w:val="1"/>
          <w:wAfter w:w="35" w:type="dxa"/>
          <w:trHeight w:val="1221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Проектувальна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0001D" w:rsidRPr="00A0488E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Здатн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ість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забезпечувати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навчально-виховний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процес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відповідною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навчально-методичною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документацією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програмами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планами та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інноваційними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проектами.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Організовувати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перспективне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 у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навчальній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навчально-методичній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науковій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чи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художній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літературі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87777E">
        <w:trPr>
          <w:gridAfter w:val="1"/>
          <w:wAfter w:w="35" w:type="dxa"/>
          <w:trHeight w:val="720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Професі</w:t>
            </w:r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й</w:t>
            </w:r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</w:t>
            </w:r>
            <w:proofErr w:type="spellEnd"/>
          </w:p>
          <w:p w:rsidR="0040001D" w:rsidRPr="0040001D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Мати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міцні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базових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професійних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Володіти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професійними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якостями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учителя-філолога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87777E">
        <w:trPr>
          <w:gridAfter w:val="1"/>
          <w:wAfter w:w="35" w:type="dxa"/>
          <w:trHeight w:val="960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</w:t>
            </w:r>
            <w:proofErr w:type="gramEnd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іально-особистісна</w:t>
            </w:r>
            <w:proofErr w:type="spellEnd"/>
            <w:r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0001D" w:rsidRPr="0040001D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моральне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фізичне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вдосконалення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своєї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особистості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умовах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сучасного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соц</w:t>
            </w:r>
            <w:proofErr w:type="gram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іок</w:t>
            </w:r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ультурного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Здатн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ість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досконало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спілкуватися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усній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писемній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формі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польською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ідною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іноземними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мовами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40001D" w:rsidRPr="00A0488E" w:rsidTr="0087777E">
        <w:trPr>
          <w:gridAfter w:val="1"/>
          <w:wAfter w:w="35" w:type="dxa"/>
          <w:trHeight w:val="480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Технічна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0001D" w:rsidRPr="0040001D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Володіти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елементарними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комп’ютерними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навичками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Уміти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застосовувати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технічні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засоби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навчально-виховній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="0040001D" w:rsidRPr="00A0488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0001D" w:rsidRPr="00A0488E" w:rsidTr="0087777E">
        <w:trPr>
          <w:gridAfter w:val="1"/>
          <w:wAfter w:w="35" w:type="dxa"/>
          <w:trHeight w:val="480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Технологічна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0001D" w:rsidRPr="0040001D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Володіти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навичками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інформацією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процесів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збору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аналізу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систематизації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ізних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її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джерел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спеціалізованої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ЗМІ, перспективного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досвіду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тощо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). </w:t>
            </w:r>
          </w:p>
          <w:p w:rsidR="0040001D" w:rsidRPr="0040001D" w:rsidRDefault="0040001D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01D" w:rsidRPr="00A0488E" w:rsidTr="0087777E">
        <w:trPr>
          <w:gridAfter w:val="1"/>
          <w:wAfter w:w="35" w:type="dxa"/>
          <w:trHeight w:val="480"/>
        </w:trPr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01D" w:rsidRPr="0040001D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Управлінська</w:t>
            </w:r>
            <w:proofErr w:type="spellEnd"/>
            <w:r w:rsidRPr="00A048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0001D" w:rsidRPr="00E5176B" w:rsidRDefault="00E5176B" w:rsidP="0087777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0001D" w:rsidRPr="004000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</w:t>
            </w:r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управляти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процесами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навчальної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особистості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>учня</w:t>
            </w:r>
            <w:proofErr w:type="spellEnd"/>
            <w:r w:rsidR="0040001D" w:rsidRPr="004000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Уміти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керувати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методичними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об’єднаннями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філологів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класних</w:t>
            </w:r>
            <w:proofErr w:type="spell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керівникі</w:t>
            </w:r>
            <w:proofErr w:type="gramStart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40001D" w:rsidRPr="00E5176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0001D" w:rsidRPr="00A0488E" w:rsidTr="0087777E">
        <w:trPr>
          <w:gridAfter w:val="1"/>
          <w:wAfter w:w="35" w:type="dxa"/>
          <w:trHeight w:val="480"/>
        </w:trPr>
        <w:tc>
          <w:tcPr>
            <w:tcW w:w="463" w:type="dxa"/>
            <w:gridSpan w:val="2"/>
            <w:tcBorders>
              <w:top w:val="single" w:sz="4" w:space="0" w:color="auto"/>
            </w:tcBorders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  <w:lang w:val="uk-UA"/>
              </w:rPr>
            </w:pPr>
            <w:r w:rsidRPr="00A0488E">
              <w:rPr>
                <w:b/>
                <w:i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</w:tcBorders>
          </w:tcPr>
          <w:p w:rsidR="0040001D" w:rsidRPr="00E5176B" w:rsidRDefault="0040001D" w:rsidP="0087777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17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Комунікативна</w:t>
            </w:r>
          </w:p>
          <w:p w:rsidR="0040001D" w:rsidRPr="00E5176B" w:rsidRDefault="00E5176B" w:rsidP="00E5176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  <w:r w:rsidRPr="00E517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40001D" w:rsidRPr="00E5176B">
              <w:rPr>
                <w:rFonts w:ascii="Times New Roman" w:hAnsi="Times New Roman"/>
                <w:sz w:val="24"/>
                <w:szCs w:val="24"/>
                <w:lang w:val="uk-UA"/>
              </w:rPr>
              <w:t>Уміти спілкуватися на високому фаховому рівні українською та польською мовами. Здатність використовувати іноземну мову в практичній діяльності за спеціальністю. Уміння провадити прямий та зворотний переклад документів з польської мови.</w:t>
            </w:r>
          </w:p>
        </w:tc>
      </w:tr>
      <w:tr w:rsidR="0040001D" w:rsidRPr="00A0488E" w:rsidTr="0087777E">
        <w:trPr>
          <w:gridBefore w:val="1"/>
          <w:wBefore w:w="34" w:type="dxa"/>
          <w:trHeight w:val="402"/>
        </w:trPr>
        <w:tc>
          <w:tcPr>
            <w:tcW w:w="429" w:type="dxa"/>
          </w:tcPr>
          <w:p w:rsidR="0040001D" w:rsidRPr="00E5176B" w:rsidRDefault="0040001D" w:rsidP="0087777E">
            <w:pPr>
              <w:pStyle w:val="TableParagraph"/>
              <w:spacing w:line="213" w:lineRule="exact"/>
              <w:ind w:left="50"/>
              <w:rPr>
                <w:b/>
                <w:i/>
                <w:sz w:val="24"/>
                <w:szCs w:val="24"/>
                <w:lang w:val="uk-UA"/>
              </w:rPr>
            </w:pPr>
            <w:r w:rsidRPr="00E5176B">
              <w:rPr>
                <w:b/>
                <w:i/>
                <w:sz w:val="24"/>
                <w:szCs w:val="24"/>
                <w:lang w:val="uk-UA"/>
              </w:rPr>
              <w:t>Е</w:t>
            </w: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  <w:r w:rsidRPr="00E5176B">
              <w:rPr>
                <w:b/>
                <w:i/>
                <w:sz w:val="24"/>
                <w:szCs w:val="24"/>
                <w:lang w:val="uk-UA"/>
              </w:rPr>
              <w:t xml:space="preserve">Перелік </w:t>
            </w:r>
            <w:proofErr w:type="spellStart"/>
            <w:r w:rsidRPr="00E5176B">
              <w:rPr>
                <w:b/>
                <w:i/>
                <w:sz w:val="24"/>
                <w:szCs w:val="24"/>
                <w:lang w:val="uk-UA"/>
              </w:rPr>
              <w:t>навчаль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них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дисциплін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їх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анотації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>**</w:t>
            </w:r>
          </w:p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</w:p>
          <w:p w:rsidR="00F1567C" w:rsidRPr="00F1567C" w:rsidRDefault="00F1567C" w:rsidP="00F156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5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Середня освіта (польська мова і література)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25"/>
              <w:gridCol w:w="6538"/>
              <w:gridCol w:w="645"/>
              <w:gridCol w:w="14"/>
              <w:gridCol w:w="46"/>
              <w:gridCol w:w="30"/>
              <w:gridCol w:w="15"/>
              <w:gridCol w:w="557"/>
            </w:tblGrid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Шифр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навчальної діяльності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DC1C79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DC1C7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Кред</w:t>
                  </w:r>
                  <w:proofErr w:type="spellEnd"/>
                  <w:r w:rsidRPr="00DC1C7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1C7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ЄКТС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DC1C79" w:rsidRDefault="0040001D" w:rsidP="0087777E">
                  <w:pPr>
                    <w:spacing w:after="200" w:line="276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C1C7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Семестр</w:t>
                  </w:r>
                </w:p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1791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791" w:rsidRPr="00A0488E" w:rsidRDefault="003C1791" w:rsidP="0073779A">
                  <w:pPr>
                    <w:numPr>
                      <w:ilvl w:val="0"/>
                      <w:numId w:val="40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Цикл загальної підготовки</w:t>
                  </w:r>
                </w:p>
                <w:p w:rsidR="003C1791" w:rsidRPr="003C1791" w:rsidRDefault="003C1791" w:rsidP="0087777E">
                  <w:pPr>
                    <w:pStyle w:val="a6"/>
                    <w:numPr>
                      <w:ilvl w:val="1"/>
                      <w:numId w:val="41"/>
                    </w:numPr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Обов’язкові дисципліни </w:t>
                  </w:r>
                </w:p>
              </w:tc>
            </w:tr>
            <w:tr w:rsidR="0040001D" w:rsidRPr="00A0488E" w:rsidTr="00DF37B1">
              <w:trPr>
                <w:trHeight w:val="60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О1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DF37B1" w:rsidRDefault="0040001D" w:rsidP="00DF37B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 xml:space="preserve">Історія України 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Історія української культури: літературно-мистецький дискурс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О3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Українська мова за професійним спрямуванням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О4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Філософія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О5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Фізична культура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1791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791" w:rsidRPr="00A0488E" w:rsidRDefault="003C1791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Всього по п.1.1:                                                                                                              12</w:t>
                  </w:r>
                </w:p>
              </w:tc>
            </w:tr>
            <w:tr w:rsidR="003C1791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791" w:rsidRPr="00A0488E" w:rsidRDefault="003C1791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Вибіркові дисципліни</w:t>
                  </w:r>
                </w:p>
                <w:p w:rsidR="003C1791" w:rsidRPr="00A0488E" w:rsidRDefault="003C1791" w:rsidP="003C17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1.2.1. Вибір ВНЗ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В6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Латинська мова 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В7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Вступ до слов’янської філології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3779A" w:rsidRPr="00A0488E" w:rsidTr="00E406D8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3779A" w:rsidRPr="0073779A" w:rsidRDefault="0073779A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Всього по дисциплінах </w:t>
                  </w:r>
                  <w:r w:rsidR="00A90D5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1.2.1</w:t>
                  </w:r>
                  <w:r w:rsidRPr="007377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9</w:t>
                  </w:r>
                </w:p>
              </w:tc>
            </w:tr>
            <w:tr w:rsidR="008B0BBB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BBB" w:rsidRPr="00A0488E" w:rsidRDefault="008B0BBB" w:rsidP="008B0BBB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1.2.2. </w:t>
                  </w:r>
                  <w:r w:rsidRPr="00A90D5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Вибіркові дисципліни </w:t>
                  </w:r>
                  <w:r w:rsidRPr="00A90D53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студента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В8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B0BBB" w:rsidP="008B0BBB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Друга слов’янська мова 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B0BBB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В9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B0BBB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B0BB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Політологія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B0BBB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E443A5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3A5" w:rsidRPr="00A0488E" w:rsidRDefault="00004049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В10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3A5" w:rsidRPr="00A0488E" w:rsidRDefault="008B0BBB" w:rsidP="008B0BBB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B0BB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Правознавство 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3A5" w:rsidRPr="00A0488E" w:rsidRDefault="008B0BBB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3A5" w:rsidRPr="00A0488E" w:rsidRDefault="008B0BBB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В11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Країнознавство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E443A5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3A5" w:rsidRPr="00A0488E" w:rsidRDefault="00004049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В12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3A5" w:rsidRPr="00A0488E" w:rsidRDefault="00DF37B1" w:rsidP="007E3DA4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Безпека життєдіяльності і</w:t>
                  </w:r>
                  <w:r w:rsidR="007E3DA4" w:rsidRPr="007E3D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цивільний захист 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3A5" w:rsidRPr="00A0488E" w:rsidRDefault="00E443A5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3A5" w:rsidRPr="00A0488E" w:rsidRDefault="00E443A5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В13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7E3DA4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D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Історія Польщі</w:t>
                  </w:r>
                </w:p>
              </w:tc>
              <w:tc>
                <w:tcPr>
                  <w:tcW w:w="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87777E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0001D" w:rsidRPr="0073779A" w:rsidRDefault="0087777E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дисциплінах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п. 1.2.2:                                                     </w:t>
                  </w:r>
                  <w:r w:rsidR="00656DE5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</w:t>
                  </w:r>
                  <w:r w:rsidR="00F75D5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40001D" w:rsidRPr="00A0488E" w:rsidTr="0087777E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0001D" w:rsidRPr="0073779A" w:rsidRDefault="008B0BBB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п. 1.2: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</w:t>
                  </w:r>
                  <w:r w:rsidR="00656DE5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</w:t>
                  </w:r>
                  <w:r w:rsidR="00F1567C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18</w:t>
                  </w:r>
                </w:p>
              </w:tc>
            </w:tr>
            <w:tr w:rsidR="0040001D" w:rsidRPr="00A0488E" w:rsidTr="0087777E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0001D" w:rsidRPr="0073779A" w:rsidRDefault="0028213D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Разом за розділом (п.1):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="00A90D5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</w:t>
                  </w:r>
                  <w:r w:rsidR="00656DE5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F1567C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F1567C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0001D" w:rsidRP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30</w:t>
                  </w:r>
                </w:p>
              </w:tc>
            </w:tr>
            <w:tr w:rsidR="0040001D" w:rsidRPr="00A0488E" w:rsidTr="0087777E">
              <w:tc>
                <w:tcPr>
                  <w:tcW w:w="82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7377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 Цикл професійної підготовки</w:t>
                  </w:r>
                </w:p>
              </w:tc>
              <w:tc>
                <w:tcPr>
                  <w:tcW w:w="13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02638" w:rsidRPr="00A0488E" w:rsidTr="00EC36EE">
              <w:trPr>
                <w:trHeight w:val="375"/>
              </w:trPr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38" w:rsidRPr="00A0488E" w:rsidRDefault="00702638" w:rsidP="00702638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2.1. Обов’язкові дисципліни </w:t>
                  </w:r>
                </w:p>
              </w:tc>
            </w:tr>
            <w:tr w:rsidR="00EC36EE" w:rsidRPr="00A0488E" w:rsidTr="00DF37B1">
              <w:trPr>
                <w:trHeight w:val="540"/>
              </w:trPr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6EE" w:rsidRPr="00A0488E" w:rsidRDefault="00EC36EE" w:rsidP="00702638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2.1.1. Теоретична підготовка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О14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Старослов</w:t>
                  </w:r>
                  <w:proofErr w:type="spellEnd"/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янська</w:t>
                  </w:r>
                  <w:proofErr w:type="spellEnd"/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мова 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О15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Вступ до мовознавства 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О16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Вступ до літературознавства 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О17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Історія і діалектологія польської мови 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О18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Фольклор та літературне краєзнавство 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О19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Психологія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О20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Педагогіка 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О21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Сучасні освітні технології 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0001D" w:rsidRPr="00A0488E" w:rsidTr="00DF37B1">
              <w:trPr>
                <w:trHeight w:val="612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О22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DF37B1" w:rsidRDefault="00DF37B1" w:rsidP="00DF37B1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Сучасна польська мова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3, 4, 5, 6, 7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О23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Історія польської літератури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3, 4, 5, 6, 7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О24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Методика викладання польської мови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О25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Методика викладання польської літератури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О26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Практикум польської мови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О27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Історична граматика української мови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О28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090336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Курсова робота з психолого-педагогічних дисциплін або методики викладання </w:t>
                  </w:r>
                  <w:r w:rsidR="0009033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польської мови</w:t>
                  </w:r>
                  <w:r w:rsidR="00DF37B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033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/</w:t>
                  </w:r>
                  <w:r w:rsidR="00DF37B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033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польської літератури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D66086" w:rsidP="00D66086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4, 6, 7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О29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Стилістика </w:t>
                  </w:r>
                  <w:r w:rsidR="00683D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</w:t>
                  </w:r>
                  <w:r w:rsidR="0000404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культура </w:t>
                  </w: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польської мови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004049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40001D" w:rsidRPr="00A0488E" w:rsidTr="0087777E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A16A4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дисциплінах</w:t>
                  </w:r>
                  <w:r w:rsid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п.2.1.1: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</w:t>
                  </w:r>
                  <w:r w:rsidR="0073779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108</w:t>
                  </w:r>
                </w:p>
              </w:tc>
            </w:tr>
            <w:tr w:rsidR="00E406D8" w:rsidRPr="00A0488E" w:rsidTr="00E406D8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6D8" w:rsidRPr="00A0488E" w:rsidRDefault="00DB2929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406D8" w:rsidRPr="00A0488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2.1.2.</w:t>
                  </w:r>
                  <w:r w:rsidR="00E406D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406D8" w:rsidRPr="00A0488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Практична підготовка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A16A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О30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Навчальна (фольклорно-літературно-краєзнавча) практика</w:t>
                  </w:r>
                </w:p>
              </w:tc>
              <w:tc>
                <w:tcPr>
                  <w:tcW w:w="7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A16A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О31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Навчальна (діалектологічно-етнографічна) практика</w:t>
                  </w:r>
                </w:p>
              </w:tc>
              <w:tc>
                <w:tcPr>
                  <w:tcW w:w="7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A16A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О32</w:t>
                  </w:r>
                  <w:r w:rsidR="0040001D" w:rsidRPr="00A04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Виробнича навчально-виховна педагогічна практика</w:t>
                  </w:r>
                </w:p>
              </w:tc>
              <w:tc>
                <w:tcPr>
                  <w:tcW w:w="7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6A4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6A4" w:rsidRDefault="008A16A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О33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6A4" w:rsidRPr="00A0488E" w:rsidRDefault="008A16A4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Виробнича навчально-виховна педагогічна практика</w:t>
                  </w:r>
                </w:p>
              </w:tc>
              <w:tc>
                <w:tcPr>
                  <w:tcW w:w="7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6A4" w:rsidRPr="00A0488E" w:rsidRDefault="008A16A4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6A4" w:rsidRPr="00A0488E" w:rsidRDefault="008A16A4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A16A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О34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Курсова робота з польської мови </w:t>
                  </w:r>
                </w:p>
              </w:tc>
              <w:tc>
                <w:tcPr>
                  <w:tcW w:w="7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A16A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О35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Атестація (Польська мова і література з методиками викладання)</w:t>
                  </w:r>
                </w:p>
              </w:tc>
              <w:tc>
                <w:tcPr>
                  <w:tcW w:w="7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6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40001D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8A16A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О36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Атестація (Українська мова і література)</w:t>
                  </w:r>
                </w:p>
              </w:tc>
              <w:tc>
                <w:tcPr>
                  <w:tcW w:w="7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6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40001D" w:rsidRPr="00A0488E" w:rsidTr="0087777E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E3877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дисциплінах</w:t>
                  </w:r>
                  <w:r w:rsidR="004A654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п.2.1.2: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="00656DE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</w:t>
                  </w:r>
                  <w:r w:rsidR="004A654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40001D" w:rsidRPr="00A0488E" w:rsidTr="0087777E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AE3877" w:rsidP="004A73E6">
                  <w:pPr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Всього по п.2.1: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</w:t>
                  </w:r>
                  <w:r w:rsidR="00656DE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="00760B8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138</w:t>
                  </w:r>
                  <w:r w:rsidR="0040001D" w:rsidRPr="00A0488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7B3E" w:rsidRPr="00A0488E" w:rsidTr="005C7B3E">
              <w:trPr>
                <w:trHeight w:val="375"/>
              </w:trPr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B3E" w:rsidRPr="00A0488E" w:rsidRDefault="005C7B3E" w:rsidP="0087777E">
                  <w:pPr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315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2.2. Вибіркові дисципліни</w:t>
                  </w:r>
                </w:p>
              </w:tc>
            </w:tr>
            <w:tr w:rsidR="005C7B3E" w:rsidRPr="00A0488E" w:rsidTr="00DF37B1">
              <w:trPr>
                <w:trHeight w:val="540"/>
              </w:trPr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B3E" w:rsidRPr="000F1315" w:rsidRDefault="005C7B3E" w:rsidP="005C7B3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2.2.1. Дисципліни за вибором ВНЗ</w:t>
                  </w:r>
                </w:p>
              </w:tc>
            </w:tr>
            <w:tr w:rsidR="0040001D" w:rsidRPr="00A0488E" w:rsidTr="00EB7904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A4F93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В37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Зарубіжна література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EB7904" w:rsidRDefault="0040001D" w:rsidP="0087777E">
                  <w:pPr>
                    <w:jc w:val="both"/>
                    <w:rPr>
                      <w:rFonts w:ascii="Times New Roman" w:hAnsi="Times New Roman"/>
                    </w:rPr>
                  </w:pPr>
                  <w:r w:rsidRPr="00EB7904">
                    <w:rPr>
                      <w:rFonts w:ascii="Times New Roman" w:hAnsi="Times New Roman"/>
                    </w:rPr>
                    <w:t>5, 6, 7, 8</w:t>
                  </w:r>
                </w:p>
              </w:tc>
            </w:tr>
            <w:tr w:rsidR="004A4F93" w:rsidRPr="00A0488E" w:rsidTr="00EB7904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F93" w:rsidRDefault="004A4F93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В38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F93" w:rsidRPr="00A0488E" w:rsidRDefault="00EC0C32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C0C32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Курсова робота з польської літератури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F93" w:rsidRPr="00A0488E" w:rsidRDefault="00DC56E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F93" w:rsidRPr="00A0488E" w:rsidRDefault="004A3BBF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2,3</w:t>
                  </w:r>
                </w:p>
              </w:tc>
            </w:tr>
            <w:tr w:rsidR="0040001D" w:rsidRPr="00A0488E" w:rsidTr="00EB7904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В39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EC0C32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C0C32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Розмовний практикум</w:t>
                  </w:r>
                  <w:r w:rsidR="000F1315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 xml:space="preserve"> польської мови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DC56E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DC56E4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0001D" w:rsidRPr="00A0488E" w:rsidTr="00EB7904">
              <w:tc>
                <w:tcPr>
                  <w:tcW w:w="82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Всього по</w:t>
                  </w:r>
                  <w:r w:rsidR="00760B88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 xml:space="preserve"> дисциплінах п. 2.2.1: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C56E4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56E4" w:rsidRPr="00A0488E" w:rsidRDefault="00DC56E4" w:rsidP="00DC56E4">
                  <w:pPr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2.2.2.</w:t>
                  </w:r>
                  <w:r w:rsidR="006F36AD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0488E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Дисципліни вільного вибору студента</w:t>
                  </w:r>
                </w:p>
              </w:tc>
            </w:tr>
            <w:tr w:rsidR="0040001D" w:rsidRPr="00A0488E" w:rsidTr="00EB7904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В40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Сучасна українська мова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4, 5, 6, 7, 8</w:t>
                  </w:r>
                </w:p>
              </w:tc>
            </w:tr>
            <w:tr w:rsidR="0040001D" w:rsidRPr="00A0488E" w:rsidTr="00EB7904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В41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Історія української літератури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01D" w:rsidRPr="00A0488E" w:rsidRDefault="0040001D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4, 5, 6, 7, 8</w:t>
                  </w:r>
                </w:p>
              </w:tc>
            </w:tr>
            <w:tr w:rsidR="00CB0172" w:rsidRPr="00A0488E" w:rsidTr="00EB7904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В42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Англійська мова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B0172" w:rsidRPr="00A0488E" w:rsidTr="00EB7904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В43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Німецька мова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B0172" w:rsidRPr="00A0488E" w:rsidTr="00EB7904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В44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Французька мова</w:t>
                  </w:r>
                </w:p>
              </w:tc>
              <w:tc>
                <w:tcPr>
                  <w:tcW w:w="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E406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В45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Орфографічний практикум польської мови 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В46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Пунктуаційний та орфографічний практикум польської мови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В47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Орфографія та орфоепія польської мови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В48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Теорія і практика перекладу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4311CE">
                    <w:rPr>
                      <w:rFonts w:ascii="Times New Roman" w:hAnsi="Times New Roman"/>
                      <w:sz w:val="24"/>
                      <w:szCs w:val="24"/>
                    </w:rPr>
                    <w:t>,8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В49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Особливості перекладу художнього тексту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В50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Особливості перекладу наукового та публіцистичного тексту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В51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Перекладознавство</w:t>
                  </w:r>
                  <w:proofErr w:type="spellEnd"/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В52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Актуальні дослідження лексики слов’янських мов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В53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DF37B1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Література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XV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XVIII</w:t>
                  </w:r>
                  <w:r w:rsidR="00CB0172"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століть: текст і контекст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В54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Польська романтична проза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В55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Новітня польська література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В56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Порівняльне літературознавство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В57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Польська література початку ХХ століття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DF37B1">
              <w:trPr>
                <w:trHeight w:val="698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В58</w:t>
                  </w:r>
                </w:p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Українсько-польські літературні зв’язки кінця ХІХ – початку ХХ ст.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В59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Літературні премії та їхні представники у Польщі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B0172" w:rsidRPr="00A0488E" w:rsidTr="0087777E"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200601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В60</w:t>
                  </w:r>
                </w:p>
              </w:tc>
              <w:tc>
                <w:tcPr>
                  <w:tcW w:w="6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DF37B1" w:rsidRDefault="00CB0172" w:rsidP="00DF37B1">
                  <w:pPr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Еволюція </w:t>
                  </w:r>
                  <w:proofErr w:type="spellStart"/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позитивістичного</w:t>
                  </w:r>
                  <w:proofErr w:type="spellEnd"/>
                  <w:r w:rsidRPr="00A048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роману у польській літератур</w:t>
                  </w:r>
                  <w:r w:rsidR="00DF37B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 другої половини ХІХ століття</w:t>
                  </w:r>
                </w:p>
              </w:tc>
              <w:tc>
                <w:tcPr>
                  <w:tcW w:w="7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CB0172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172" w:rsidRPr="00A0488E" w:rsidRDefault="004311CE" w:rsidP="0087777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</w:t>
                  </w:r>
                  <w:r w:rsidR="00CB0172" w:rsidRPr="00A0488E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C0C32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32" w:rsidRPr="00A0488E" w:rsidRDefault="009E05DA" w:rsidP="005C29A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Всього по дисциплінах п. 2.2.</w:t>
                  </w:r>
                  <w:r w:rsidR="00EC0C32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 w:rsidR="00EC0C3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  <w:r w:rsidR="005C29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EC0C32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51</w:t>
                  </w:r>
                </w:p>
              </w:tc>
            </w:tr>
            <w:tr w:rsidR="00EC0C32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32" w:rsidRPr="00A0488E" w:rsidRDefault="009E05DA" w:rsidP="00EC0C32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Всього по п. 2.2:</w:t>
                  </w:r>
                  <w:r w:rsidR="00EC0C3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="00EC0C3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  <w:r w:rsidR="00EC0C32"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EC0C32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32" w:rsidRPr="00A0488E" w:rsidRDefault="00EC0C32" w:rsidP="009E05DA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Разом за розділом (п.2)</w:t>
                  </w:r>
                  <w:r w:rsidR="009E05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 w:rsidR="009E05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210</w:t>
                  </w:r>
                </w:p>
              </w:tc>
            </w:tr>
            <w:tr w:rsidR="00EC0C32" w:rsidRPr="00A0488E" w:rsidTr="00DF37B1">
              <w:tc>
                <w:tcPr>
                  <w:tcW w:w="95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32" w:rsidRPr="00A0488E" w:rsidRDefault="00EC0C32" w:rsidP="00EC0C32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Загальна кількість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</w:t>
                  </w:r>
                  <w:r w:rsidRPr="00A04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240</w:t>
                  </w:r>
                </w:p>
              </w:tc>
            </w:tr>
          </w:tbl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40001D" w:rsidRPr="00A0488E" w:rsidTr="0087777E">
        <w:trPr>
          <w:gridBefore w:val="1"/>
          <w:wBefore w:w="34" w:type="dxa"/>
          <w:trHeight w:val="61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5" w:lineRule="exact"/>
              <w:ind w:left="1"/>
              <w:jc w:val="center"/>
              <w:rPr>
                <w:b/>
                <w:sz w:val="24"/>
                <w:szCs w:val="24"/>
                <w:lang w:val="uk-UA"/>
              </w:rPr>
            </w:pPr>
            <w:r w:rsidRPr="00A0488E">
              <w:rPr>
                <w:b/>
                <w:sz w:val="24"/>
                <w:szCs w:val="24"/>
              </w:rPr>
              <w:lastRenderedPageBreak/>
              <w:t>F</w:t>
            </w: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tabs>
                <w:tab w:val="left" w:pos="1371"/>
                <w:tab w:val="left" w:pos="2529"/>
                <w:tab w:val="left" w:pos="3388"/>
                <w:tab w:val="left" w:pos="5082"/>
                <w:tab w:val="left" w:pos="6864"/>
                <w:tab w:val="left" w:pos="8398"/>
              </w:tabs>
              <w:spacing w:before="16" w:line="271" w:lineRule="auto"/>
              <w:ind w:left="9" w:right="2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Матриця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зв’язків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proofErr w:type="spellStart"/>
            <w:proofErr w:type="gramStart"/>
            <w:r w:rsidRPr="00A0488E">
              <w:rPr>
                <w:b/>
                <w:i/>
                <w:sz w:val="24"/>
                <w:szCs w:val="24"/>
              </w:rPr>
              <w:t>м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іж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навчальними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дисциплінами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ab/>
            </w:r>
            <w:r w:rsidRPr="00A0488E">
              <w:rPr>
                <w:sz w:val="24"/>
                <w:szCs w:val="24"/>
              </w:rPr>
              <w:t>(</w:t>
            </w:r>
            <w:r w:rsidRPr="00A0488E">
              <w:rPr>
                <w:b/>
                <w:i/>
                <w:sz w:val="24"/>
                <w:szCs w:val="24"/>
              </w:rPr>
              <w:t>модулями</w:t>
            </w:r>
            <w:r w:rsidRPr="00A0488E">
              <w:rPr>
                <w:sz w:val="24"/>
                <w:szCs w:val="24"/>
              </w:rPr>
              <w:t>)</w:t>
            </w:r>
            <w:r w:rsidRPr="00A0488E">
              <w:rPr>
                <w:sz w:val="24"/>
                <w:szCs w:val="24"/>
              </w:rPr>
              <w:tab/>
            </w:r>
            <w:r w:rsidRPr="00A0488E">
              <w:rPr>
                <w:b/>
                <w:i/>
                <w:sz w:val="24"/>
                <w:szCs w:val="24"/>
              </w:rPr>
              <w:t xml:space="preserve">результатами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  <w:r w:rsidR="00E5176B" w:rsidRPr="00E5176B">
              <w:rPr>
                <w:b/>
                <w:i/>
                <w:sz w:val="24"/>
                <w:szCs w:val="24"/>
              </w:rPr>
              <w:t xml:space="preserve"> </w:t>
            </w:r>
            <w:r w:rsidRPr="00A0488E">
              <w:rPr>
                <w:b/>
                <w:i/>
                <w:sz w:val="24"/>
                <w:szCs w:val="24"/>
              </w:rPr>
              <w:t>(компетентностями)</w:t>
            </w:r>
          </w:p>
        </w:tc>
      </w:tr>
      <w:tr w:rsidR="0040001D" w:rsidRPr="00A0488E" w:rsidTr="0087777E">
        <w:trPr>
          <w:gridBefore w:val="1"/>
          <w:wBefore w:w="34" w:type="dxa"/>
          <w:trHeight w:val="40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05" w:lineRule="exact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Матриця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зв’язків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подається</w:t>
            </w:r>
            <w:proofErr w:type="spellEnd"/>
            <w:proofErr w:type="gramEnd"/>
            <w:r w:rsidRPr="00A0488E">
              <w:rPr>
                <w:sz w:val="24"/>
                <w:szCs w:val="24"/>
              </w:rPr>
              <w:t xml:space="preserve"> в </w:t>
            </w:r>
            <w:proofErr w:type="spellStart"/>
            <w:r w:rsidRPr="00A0488E">
              <w:rPr>
                <w:sz w:val="24"/>
                <w:szCs w:val="24"/>
              </w:rPr>
              <w:t>окремій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таблиці</w:t>
            </w:r>
            <w:proofErr w:type="spellEnd"/>
            <w:r w:rsidRPr="00A0488E">
              <w:rPr>
                <w:sz w:val="24"/>
                <w:szCs w:val="24"/>
              </w:rPr>
              <w:t xml:space="preserve"> (</w:t>
            </w:r>
            <w:proofErr w:type="spellStart"/>
            <w:r w:rsidRPr="00A0488E">
              <w:rPr>
                <w:sz w:val="24"/>
                <w:szCs w:val="24"/>
              </w:rPr>
              <w:t>таблиця</w:t>
            </w:r>
            <w:proofErr w:type="spellEnd"/>
            <w:r w:rsidRPr="00A0488E">
              <w:rPr>
                <w:sz w:val="24"/>
                <w:szCs w:val="24"/>
              </w:rPr>
              <w:t xml:space="preserve"> 1)</w:t>
            </w:r>
          </w:p>
        </w:tc>
      </w:tr>
      <w:tr w:rsidR="0040001D" w:rsidRPr="00A0488E" w:rsidTr="0087777E">
        <w:trPr>
          <w:gridBefore w:val="1"/>
          <w:wBefore w:w="34" w:type="dxa"/>
          <w:trHeight w:val="431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5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G</w:t>
            </w: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05" w:lineRule="exact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Форми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організації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технології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1247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  <w:tab w:val="left" w:pos="432"/>
              </w:tabs>
              <w:spacing w:before="24"/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організаційні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форми</w:t>
            </w:r>
            <w:proofErr w:type="spellEnd"/>
            <w:r w:rsidRPr="00A0488E">
              <w:rPr>
                <w:sz w:val="24"/>
                <w:szCs w:val="24"/>
              </w:rPr>
              <w:t xml:space="preserve">: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колективне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інтегративне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  <w:r w:rsidRPr="00A0488E">
              <w:rPr>
                <w:b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тощо</w:t>
            </w:r>
            <w:proofErr w:type="spellEnd"/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9"/>
              </w:numPr>
              <w:tabs>
                <w:tab w:val="left" w:pos="427"/>
              </w:tabs>
              <w:spacing w:before="32" w:line="271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технології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навчання</w:t>
            </w:r>
            <w:proofErr w:type="spellEnd"/>
            <w:r w:rsidRPr="00A0488E">
              <w:rPr>
                <w:sz w:val="24"/>
                <w:szCs w:val="24"/>
              </w:rPr>
              <w:t xml:space="preserve">: </w:t>
            </w:r>
            <w:proofErr w:type="spellStart"/>
            <w:r w:rsidRPr="00A0488E">
              <w:rPr>
                <w:sz w:val="24"/>
                <w:szCs w:val="24"/>
              </w:rPr>
              <w:t>пасивні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пояснювальн</w:t>
            </w:r>
            <w:proofErr w:type="gramStart"/>
            <w:r w:rsidRPr="00A0488E">
              <w:rPr>
                <w:b/>
                <w:i/>
                <w:sz w:val="24"/>
                <w:szCs w:val="24"/>
              </w:rPr>
              <w:t>о-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ілюстративні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); </w:t>
            </w:r>
            <w:proofErr w:type="spellStart"/>
            <w:r w:rsidRPr="00A0488E">
              <w:rPr>
                <w:sz w:val="24"/>
                <w:szCs w:val="24"/>
              </w:rPr>
              <w:t>активні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проблемні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інтерактивні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проектні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інформаційно-комп’ютерні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саморозвиваючі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позиційне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контекстне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технологія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співпраці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>)</w:t>
            </w:r>
            <w:r w:rsidRPr="00A0488E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тощо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431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Н</w:t>
            </w:r>
          </w:p>
        </w:tc>
        <w:tc>
          <w:tcPr>
            <w:tcW w:w="9800" w:type="dxa"/>
            <w:gridSpan w:val="4"/>
          </w:tcPr>
          <w:p w:rsidR="0040001D" w:rsidRPr="00EC0C32" w:rsidRDefault="0040001D" w:rsidP="0087777E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Форми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методи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оцінювання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результатів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8947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  <w:tab w:val="left" w:pos="451"/>
              </w:tabs>
              <w:spacing w:before="24" w:line="273" w:lineRule="auto"/>
              <w:ind w:right="138" w:firstLine="0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види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контролю: </w:t>
            </w:r>
            <w:proofErr w:type="spellStart"/>
            <w:r w:rsidRPr="00A0488E">
              <w:rPr>
                <w:sz w:val="24"/>
                <w:szCs w:val="24"/>
              </w:rPr>
              <w:t>поточний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тематичний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періодичний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ідсумковий</w:t>
            </w:r>
            <w:proofErr w:type="spellEnd"/>
            <w:r w:rsidRPr="00A0488E">
              <w:rPr>
                <w:sz w:val="24"/>
                <w:szCs w:val="24"/>
              </w:rPr>
              <w:t xml:space="preserve">, самоконтроль Система </w:t>
            </w:r>
            <w:proofErr w:type="spellStart"/>
            <w:r w:rsidRPr="00A0488E">
              <w:rPr>
                <w:sz w:val="24"/>
                <w:szCs w:val="24"/>
              </w:rPr>
              <w:t>методів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оцінювання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складається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із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трьох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видів</w:t>
            </w:r>
            <w:proofErr w:type="spellEnd"/>
            <w:r w:rsidRPr="00A0488E">
              <w:rPr>
                <w:sz w:val="24"/>
                <w:szCs w:val="24"/>
              </w:rPr>
              <w:t xml:space="preserve"> контролю: поточного та </w:t>
            </w:r>
            <w:proofErr w:type="spellStart"/>
            <w:r w:rsidRPr="00A0488E">
              <w:rPr>
                <w:sz w:val="24"/>
                <w:szCs w:val="24"/>
              </w:rPr>
              <w:t>підсумкового</w:t>
            </w:r>
            <w:proofErr w:type="spellEnd"/>
            <w:r w:rsidRPr="00A0488E">
              <w:rPr>
                <w:sz w:val="24"/>
                <w:szCs w:val="24"/>
              </w:rPr>
              <w:t xml:space="preserve">. </w:t>
            </w:r>
            <w:proofErr w:type="spellStart"/>
            <w:r w:rsidRPr="00A0488E">
              <w:rPr>
                <w:sz w:val="24"/>
                <w:szCs w:val="24"/>
              </w:rPr>
              <w:t>Поточний</w:t>
            </w:r>
            <w:proofErr w:type="spellEnd"/>
            <w:r w:rsidRPr="00A0488E">
              <w:rPr>
                <w:sz w:val="24"/>
                <w:szCs w:val="24"/>
              </w:rPr>
              <w:t xml:space="preserve"> контроль </w:t>
            </w:r>
            <w:proofErr w:type="spellStart"/>
            <w:r w:rsidRPr="00A0488E">
              <w:rPr>
                <w:sz w:val="24"/>
                <w:szCs w:val="24"/>
              </w:rPr>
              <w:t>включа</w:t>
            </w:r>
            <w:proofErr w:type="gramStart"/>
            <w:r w:rsidRPr="00A0488E">
              <w:rPr>
                <w:sz w:val="24"/>
                <w:szCs w:val="24"/>
              </w:rPr>
              <w:t>є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  <w:proofErr w:type="gramEnd"/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182"/>
              </w:tabs>
              <w:spacing w:line="271" w:lineRule="auto"/>
              <w:ind w:left="9" w:right="5" w:firstLine="0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тестування</w:t>
            </w:r>
            <w:proofErr w:type="spellEnd"/>
            <w:r w:rsidRPr="00A0488E">
              <w:rPr>
                <w:sz w:val="24"/>
                <w:szCs w:val="24"/>
              </w:rPr>
              <w:t xml:space="preserve"> - </w:t>
            </w:r>
            <w:proofErr w:type="spellStart"/>
            <w:r w:rsidRPr="00A0488E">
              <w:rPr>
                <w:sz w:val="24"/>
                <w:szCs w:val="24"/>
              </w:rPr>
              <w:t>така</w:t>
            </w:r>
            <w:proofErr w:type="spellEnd"/>
            <w:r w:rsidRPr="00A0488E">
              <w:rPr>
                <w:sz w:val="24"/>
                <w:szCs w:val="24"/>
              </w:rPr>
              <w:t xml:space="preserve"> форма контролю </w:t>
            </w:r>
            <w:proofErr w:type="spellStart"/>
            <w:r w:rsidRPr="00A0488E">
              <w:rPr>
                <w:sz w:val="24"/>
                <w:szCs w:val="24"/>
              </w:rPr>
              <w:t>дозволяє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перевірити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ідготовку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 xml:space="preserve"> до кожного </w:t>
            </w:r>
            <w:proofErr w:type="spellStart"/>
            <w:r w:rsidRPr="00A0488E">
              <w:rPr>
                <w:sz w:val="24"/>
                <w:szCs w:val="24"/>
              </w:rPr>
              <w:t>заняття</w:t>
            </w:r>
            <w:proofErr w:type="spellEnd"/>
            <w:r w:rsidRPr="00A0488E">
              <w:rPr>
                <w:sz w:val="24"/>
                <w:szCs w:val="24"/>
              </w:rPr>
              <w:t xml:space="preserve">; проводиться регулярно на </w:t>
            </w:r>
            <w:proofErr w:type="spellStart"/>
            <w:r w:rsidRPr="00A0488E">
              <w:rPr>
                <w:sz w:val="24"/>
                <w:szCs w:val="24"/>
              </w:rPr>
              <w:t>вибірковій</w:t>
            </w:r>
            <w:proofErr w:type="spellEnd"/>
            <w:r w:rsidRPr="00A0488E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основі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149"/>
              </w:tabs>
              <w:spacing w:line="271" w:lineRule="auto"/>
              <w:ind w:left="9" w:right="18" w:firstLine="0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творчі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завдання</w:t>
            </w:r>
            <w:proofErr w:type="spellEnd"/>
            <w:r w:rsidRPr="00A0488E">
              <w:rPr>
                <w:sz w:val="24"/>
                <w:szCs w:val="24"/>
              </w:rPr>
              <w:t xml:space="preserve"> - проводиться з метою </w:t>
            </w:r>
            <w:proofErr w:type="spellStart"/>
            <w:r w:rsidRPr="00A0488E">
              <w:rPr>
                <w:sz w:val="24"/>
                <w:szCs w:val="24"/>
              </w:rPr>
              <w:t>формування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вмінь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навичок</w:t>
            </w:r>
            <w:proofErr w:type="spellEnd"/>
            <w:r w:rsidRPr="00A0488E">
              <w:rPr>
                <w:sz w:val="24"/>
                <w:szCs w:val="24"/>
              </w:rPr>
              <w:t xml:space="preserve"> у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 xml:space="preserve">  практичного </w:t>
            </w:r>
            <w:proofErr w:type="spellStart"/>
            <w:r w:rsidRPr="00A0488E">
              <w:rPr>
                <w:sz w:val="24"/>
                <w:szCs w:val="24"/>
              </w:rPr>
              <w:t>спрямування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формування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сучасного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наукового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мислення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вміння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приймати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відповідальні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ефективні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р</w:t>
            </w:r>
            <w:proofErr w:type="gramEnd"/>
            <w:r w:rsidRPr="00A0488E">
              <w:rPr>
                <w:sz w:val="24"/>
                <w:szCs w:val="24"/>
              </w:rPr>
              <w:t>ішення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240"/>
              </w:tabs>
              <w:spacing w:before="4" w:line="271" w:lineRule="auto"/>
              <w:ind w:left="9" w:right="18" w:firstLine="0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самостійна</w:t>
            </w:r>
            <w:proofErr w:type="spellEnd"/>
            <w:r w:rsidRPr="00A0488E">
              <w:rPr>
                <w:sz w:val="24"/>
                <w:szCs w:val="24"/>
              </w:rPr>
              <w:t xml:space="preserve"> робота - </w:t>
            </w:r>
            <w:proofErr w:type="spellStart"/>
            <w:r w:rsidRPr="00A0488E">
              <w:rPr>
                <w:sz w:val="24"/>
                <w:szCs w:val="24"/>
              </w:rPr>
              <w:t>така</w:t>
            </w:r>
            <w:proofErr w:type="spellEnd"/>
            <w:r w:rsidRPr="00A0488E">
              <w:rPr>
                <w:sz w:val="24"/>
                <w:szCs w:val="24"/>
              </w:rPr>
              <w:t xml:space="preserve"> форма контролю </w:t>
            </w:r>
            <w:proofErr w:type="spellStart"/>
            <w:r w:rsidRPr="00A0488E">
              <w:rPr>
                <w:sz w:val="24"/>
                <w:szCs w:val="24"/>
              </w:rPr>
              <w:t>дозволяє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виявити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вміння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чітко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логічно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посл</w:t>
            </w:r>
            <w:proofErr w:type="gramEnd"/>
            <w:r w:rsidRPr="00A0488E">
              <w:rPr>
                <w:sz w:val="24"/>
                <w:szCs w:val="24"/>
              </w:rPr>
              <w:t>ідовно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відповідати</w:t>
            </w:r>
            <w:proofErr w:type="spellEnd"/>
            <w:r w:rsidRPr="00A0488E">
              <w:rPr>
                <w:sz w:val="24"/>
                <w:szCs w:val="24"/>
              </w:rPr>
              <w:t xml:space="preserve"> на </w:t>
            </w:r>
            <w:proofErr w:type="spellStart"/>
            <w:r w:rsidRPr="00A0488E">
              <w:rPr>
                <w:sz w:val="24"/>
                <w:szCs w:val="24"/>
              </w:rPr>
              <w:t>поставлені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запитання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вміння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працювати</w:t>
            </w:r>
            <w:proofErr w:type="spellEnd"/>
            <w:r w:rsidRPr="00A0488E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самостійно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221"/>
              </w:tabs>
              <w:spacing w:before="1" w:line="273" w:lineRule="auto"/>
              <w:ind w:left="9" w:right="7" w:firstLine="0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індивідуальна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науково-дослідна</w:t>
            </w:r>
            <w:proofErr w:type="spellEnd"/>
            <w:r w:rsidRPr="00A0488E">
              <w:rPr>
                <w:sz w:val="24"/>
                <w:szCs w:val="24"/>
              </w:rPr>
              <w:t xml:space="preserve"> робота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 xml:space="preserve"> (</w:t>
            </w:r>
            <w:proofErr w:type="spellStart"/>
            <w:r w:rsidRPr="00A0488E">
              <w:rPr>
                <w:sz w:val="24"/>
                <w:szCs w:val="24"/>
              </w:rPr>
              <w:t>презентації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досл</w:t>
            </w:r>
            <w:proofErr w:type="gramEnd"/>
            <w:r w:rsidRPr="00A0488E">
              <w:rPr>
                <w:sz w:val="24"/>
                <w:szCs w:val="24"/>
              </w:rPr>
              <w:t>ідно-проектних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робіт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звіти</w:t>
            </w:r>
            <w:proofErr w:type="spellEnd"/>
            <w:r w:rsidRPr="00A0488E">
              <w:rPr>
                <w:sz w:val="24"/>
                <w:szCs w:val="24"/>
              </w:rPr>
              <w:t xml:space="preserve"> про </w:t>
            </w:r>
            <w:proofErr w:type="spellStart"/>
            <w:r w:rsidRPr="00A0488E">
              <w:rPr>
                <w:sz w:val="24"/>
                <w:szCs w:val="24"/>
              </w:rPr>
              <w:t>розробку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комплексних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консультативних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проектів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звіти</w:t>
            </w:r>
            <w:proofErr w:type="spellEnd"/>
            <w:r w:rsidRPr="00A0488E">
              <w:rPr>
                <w:sz w:val="24"/>
                <w:szCs w:val="24"/>
              </w:rPr>
              <w:t xml:space="preserve"> про практику, </w:t>
            </w:r>
            <w:proofErr w:type="spellStart"/>
            <w:r w:rsidRPr="00A0488E">
              <w:rPr>
                <w:sz w:val="24"/>
                <w:szCs w:val="24"/>
              </w:rPr>
              <w:t>письмові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есе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контрольні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роботи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курсові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роботи</w:t>
            </w:r>
            <w:proofErr w:type="spellEnd"/>
            <w:r w:rsidRPr="00A0488E">
              <w:rPr>
                <w:sz w:val="24"/>
                <w:szCs w:val="24"/>
              </w:rPr>
              <w:t xml:space="preserve">) - проводиться </w:t>
            </w:r>
            <w:proofErr w:type="spellStart"/>
            <w:r w:rsidRPr="00A0488E">
              <w:rPr>
                <w:sz w:val="24"/>
                <w:szCs w:val="24"/>
              </w:rPr>
              <w:t>протягом</w:t>
            </w:r>
            <w:proofErr w:type="spellEnd"/>
            <w:r w:rsidRPr="00A0488E">
              <w:rPr>
                <w:sz w:val="24"/>
                <w:szCs w:val="24"/>
              </w:rPr>
              <w:t xml:space="preserve"> семестру </w:t>
            </w:r>
            <w:proofErr w:type="spellStart"/>
            <w:r w:rsidRPr="00A0488E">
              <w:rPr>
                <w:sz w:val="24"/>
                <w:szCs w:val="24"/>
              </w:rPr>
              <w:t>з</w:t>
            </w:r>
            <w:proofErr w:type="spellEnd"/>
            <w:r w:rsidRPr="00A0488E">
              <w:rPr>
                <w:sz w:val="24"/>
                <w:szCs w:val="24"/>
              </w:rPr>
              <w:t xml:space="preserve"> метою </w:t>
            </w:r>
            <w:proofErr w:type="spellStart"/>
            <w:r w:rsidRPr="00A0488E">
              <w:rPr>
                <w:sz w:val="24"/>
                <w:szCs w:val="24"/>
              </w:rPr>
              <w:t>отримання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практичних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навиків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умінь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щодо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використання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опрацювання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наукових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джерел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написання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pacing w:val="2"/>
                <w:sz w:val="24"/>
                <w:szCs w:val="24"/>
              </w:rPr>
              <w:t xml:space="preserve">статей, </w:t>
            </w:r>
            <w:r w:rsidRPr="00A0488E">
              <w:rPr>
                <w:sz w:val="24"/>
                <w:szCs w:val="24"/>
              </w:rPr>
              <w:t xml:space="preserve">тез, </w:t>
            </w:r>
            <w:proofErr w:type="spellStart"/>
            <w:r w:rsidRPr="00A0488E">
              <w:rPr>
                <w:sz w:val="24"/>
                <w:szCs w:val="24"/>
              </w:rPr>
              <w:t>оформлення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звітів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розробка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презентаційного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матеріалу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використання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теоретичних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емпіричних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методів</w:t>
            </w:r>
            <w:proofErr w:type="spellEnd"/>
            <w:r w:rsidRPr="00A0488E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досл</w:t>
            </w:r>
            <w:proofErr w:type="gramEnd"/>
            <w:r w:rsidRPr="00A0488E">
              <w:rPr>
                <w:sz w:val="24"/>
                <w:szCs w:val="24"/>
              </w:rPr>
              <w:t>ідження</w:t>
            </w:r>
            <w:proofErr w:type="spellEnd"/>
            <w:r w:rsidRPr="00A0488E">
              <w:rPr>
                <w:sz w:val="24"/>
                <w:szCs w:val="24"/>
              </w:rPr>
              <w:t>.</w:t>
            </w:r>
          </w:p>
          <w:p w:rsidR="0040001D" w:rsidRPr="00A0488E" w:rsidRDefault="0040001D" w:rsidP="0087777E">
            <w:pPr>
              <w:pStyle w:val="TableParagraph"/>
              <w:spacing w:line="271" w:lineRule="auto"/>
              <w:ind w:left="9" w:right="2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ідсумковий</w:t>
            </w:r>
            <w:proofErr w:type="spellEnd"/>
            <w:r w:rsidRPr="00A0488E">
              <w:rPr>
                <w:sz w:val="24"/>
                <w:szCs w:val="24"/>
              </w:rPr>
              <w:t xml:space="preserve"> контроль проводиться у </w:t>
            </w:r>
            <w:proofErr w:type="spellStart"/>
            <w:r w:rsidRPr="00A0488E">
              <w:rPr>
                <w:sz w:val="24"/>
                <w:szCs w:val="24"/>
              </w:rPr>
              <w:t>формі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іспиту</w:t>
            </w:r>
            <w:proofErr w:type="spellEnd"/>
            <w:r w:rsidRPr="00A0488E">
              <w:rPr>
                <w:sz w:val="24"/>
                <w:szCs w:val="24"/>
              </w:rPr>
              <w:t xml:space="preserve">/ </w:t>
            </w:r>
            <w:proofErr w:type="spellStart"/>
            <w:r w:rsidRPr="00A0488E">
              <w:rPr>
                <w:sz w:val="24"/>
                <w:szCs w:val="24"/>
              </w:rPr>
              <w:t>заліку</w:t>
            </w:r>
            <w:proofErr w:type="spellEnd"/>
            <w:r w:rsidRPr="00A0488E">
              <w:rPr>
                <w:sz w:val="24"/>
                <w:szCs w:val="24"/>
              </w:rPr>
              <w:t xml:space="preserve"> (за сумою </w:t>
            </w:r>
            <w:proofErr w:type="spellStart"/>
            <w:r w:rsidRPr="00A0488E">
              <w:rPr>
                <w:sz w:val="24"/>
                <w:szCs w:val="24"/>
              </w:rPr>
              <w:t>накопичених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протягом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вивчення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дисципліни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балів</w:t>
            </w:r>
            <w:proofErr w:type="spellEnd"/>
            <w:r w:rsidRPr="00A0488E">
              <w:rPr>
                <w:sz w:val="24"/>
                <w:szCs w:val="24"/>
              </w:rPr>
              <w:t xml:space="preserve">), </w:t>
            </w:r>
            <w:proofErr w:type="spellStart"/>
            <w:r w:rsidRPr="00A0488E">
              <w:rPr>
                <w:sz w:val="24"/>
                <w:szCs w:val="24"/>
              </w:rPr>
              <w:t>який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спрямований</w:t>
            </w:r>
            <w:proofErr w:type="spellEnd"/>
            <w:r w:rsidRPr="00A0488E">
              <w:rPr>
                <w:sz w:val="24"/>
                <w:szCs w:val="24"/>
              </w:rPr>
              <w:t xml:space="preserve"> на </w:t>
            </w:r>
            <w:proofErr w:type="spellStart"/>
            <w:r w:rsidRPr="00A0488E">
              <w:rPr>
                <w:sz w:val="24"/>
                <w:szCs w:val="24"/>
              </w:rPr>
              <w:t>перевірку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знань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>.</w:t>
            </w:r>
          </w:p>
          <w:p w:rsidR="0040001D" w:rsidRPr="00A0488E" w:rsidRDefault="0040001D" w:rsidP="0087777E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Протягом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вивчення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дисципліни</w:t>
            </w:r>
            <w:proofErr w:type="spellEnd"/>
            <w:r w:rsidRPr="00A0488E">
              <w:rPr>
                <w:sz w:val="24"/>
                <w:szCs w:val="24"/>
              </w:rPr>
              <w:t xml:space="preserve"> студент </w:t>
            </w:r>
            <w:proofErr w:type="spellStart"/>
            <w:r w:rsidRPr="00A0488E">
              <w:rPr>
                <w:sz w:val="24"/>
                <w:szCs w:val="24"/>
              </w:rPr>
              <w:t>зобов’язаний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</w:tabs>
              <w:spacing w:before="28"/>
              <w:ind w:left="436" w:hanging="427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систематично </w:t>
            </w:r>
            <w:proofErr w:type="spellStart"/>
            <w:r w:rsidRPr="00A0488E">
              <w:rPr>
                <w:sz w:val="24"/>
                <w:szCs w:val="24"/>
              </w:rPr>
              <w:t>відвідувати</w:t>
            </w:r>
            <w:proofErr w:type="spellEnd"/>
            <w:r w:rsidRPr="00A0488E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заняття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</w:tabs>
              <w:spacing w:before="32"/>
              <w:ind w:left="436" w:hanging="427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вести </w:t>
            </w:r>
            <w:proofErr w:type="spellStart"/>
            <w:r w:rsidRPr="00A0488E">
              <w:rPr>
                <w:sz w:val="24"/>
                <w:szCs w:val="24"/>
              </w:rPr>
              <w:t>конспекти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лекцій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семінарських</w:t>
            </w:r>
            <w:proofErr w:type="spellEnd"/>
            <w:r w:rsidRPr="00A0488E">
              <w:rPr>
                <w:spacing w:val="25"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>занять;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</w:tabs>
              <w:spacing w:before="35"/>
              <w:ind w:left="436" w:hanging="427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приймати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активну</w:t>
            </w:r>
            <w:proofErr w:type="spellEnd"/>
            <w:r w:rsidRPr="00A0488E">
              <w:rPr>
                <w:sz w:val="24"/>
                <w:szCs w:val="24"/>
              </w:rPr>
              <w:t xml:space="preserve"> участь </w:t>
            </w:r>
            <w:proofErr w:type="gramStart"/>
            <w:r w:rsidRPr="00A0488E">
              <w:rPr>
                <w:sz w:val="24"/>
                <w:szCs w:val="24"/>
              </w:rPr>
              <w:t>в</w:t>
            </w:r>
            <w:proofErr w:type="gram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роботі</w:t>
            </w:r>
            <w:proofErr w:type="spellEnd"/>
            <w:r w:rsidRPr="00A0488E">
              <w:rPr>
                <w:sz w:val="24"/>
                <w:szCs w:val="24"/>
              </w:rPr>
              <w:t xml:space="preserve"> на </w:t>
            </w:r>
            <w:proofErr w:type="spellStart"/>
            <w:r w:rsidRPr="00A0488E">
              <w:rPr>
                <w:sz w:val="24"/>
                <w:szCs w:val="24"/>
              </w:rPr>
              <w:t>семінарських</w:t>
            </w:r>
            <w:proofErr w:type="spellEnd"/>
            <w:r w:rsidRPr="00A0488E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заняттях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</w:tabs>
              <w:spacing w:before="32"/>
              <w:ind w:left="436" w:hanging="427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виконувати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тестові</w:t>
            </w:r>
            <w:proofErr w:type="spellEnd"/>
            <w:r w:rsidRPr="00A0488E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завдання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</w:tabs>
              <w:spacing w:before="32"/>
              <w:ind w:left="436" w:hanging="427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виконувати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індивідуальні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семестрові</w:t>
            </w:r>
            <w:proofErr w:type="spellEnd"/>
            <w:r w:rsidRPr="00A0488E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завдання</w:t>
            </w:r>
            <w:proofErr w:type="spellEnd"/>
            <w:r w:rsidRPr="00A0488E">
              <w:rPr>
                <w:sz w:val="24"/>
                <w:szCs w:val="24"/>
              </w:rPr>
              <w:t>.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spacing w:before="32" w:line="271" w:lineRule="auto"/>
              <w:ind w:left="9" w:right="10" w:firstLine="0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форми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контролю: </w:t>
            </w:r>
            <w:proofErr w:type="spellStart"/>
            <w:r w:rsidRPr="00A0488E">
              <w:rPr>
                <w:sz w:val="24"/>
                <w:szCs w:val="24"/>
              </w:rPr>
              <w:t>усне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письмове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опитування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тестовий</w:t>
            </w:r>
            <w:proofErr w:type="spellEnd"/>
            <w:r w:rsidRPr="00A0488E">
              <w:rPr>
                <w:sz w:val="24"/>
                <w:szCs w:val="24"/>
              </w:rPr>
              <w:t xml:space="preserve"> контроль, </w:t>
            </w:r>
            <w:proofErr w:type="spellStart"/>
            <w:r w:rsidRPr="00A0488E">
              <w:rPr>
                <w:sz w:val="24"/>
                <w:szCs w:val="24"/>
              </w:rPr>
              <w:t>захист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індивідуальних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робіт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доповіді</w:t>
            </w:r>
            <w:proofErr w:type="spellEnd"/>
            <w:r w:rsidRPr="00A0488E">
              <w:rPr>
                <w:sz w:val="24"/>
                <w:szCs w:val="24"/>
              </w:rPr>
              <w:t xml:space="preserve"> на </w:t>
            </w:r>
            <w:proofErr w:type="spellStart"/>
            <w:r w:rsidRPr="00A0488E">
              <w:rPr>
                <w:sz w:val="24"/>
                <w:szCs w:val="24"/>
              </w:rPr>
              <w:t>семінарських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заняттях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есе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ідсумкова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атестація</w:t>
            </w:r>
            <w:proofErr w:type="spellEnd"/>
            <w:r w:rsidRPr="00A0488E">
              <w:rPr>
                <w:sz w:val="24"/>
                <w:szCs w:val="24"/>
              </w:rPr>
              <w:t xml:space="preserve"> -  </w:t>
            </w:r>
            <w:proofErr w:type="spellStart"/>
            <w:r w:rsidRPr="00A0488E">
              <w:rPr>
                <w:sz w:val="24"/>
                <w:szCs w:val="24"/>
              </w:rPr>
              <w:t>державний</w:t>
            </w:r>
            <w:proofErr w:type="spellEnd"/>
            <w:r w:rsidRPr="00A0488E">
              <w:rPr>
                <w:sz w:val="24"/>
                <w:szCs w:val="24"/>
              </w:rPr>
              <w:t xml:space="preserve">  </w:t>
            </w:r>
            <w:proofErr w:type="spellStart"/>
            <w:r w:rsidRPr="00A0488E">
              <w:rPr>
                <w:sz w:val="24"/>
                <w:szCs w:val="24"/>
              </w:rPr>
              <w:t>іспит</w:t>
            </w:r>
            <w:proofErr w:type="spellEnd"/>
            <w:r w:rsidRPr="00A0488E">
              <w:rPr>
                <w:sz w:val="24"/>
                <w:szCs w:val="24"/>
              </w:rPr>
              <w:t xml:space="preserve">  </w:t>
            </w:r>
            <w:proofErr w:type="spellStart"/>
            <w:r w:rsidRPr="00A0488E">
              <w:rPr>
                <w:sz w:val="24"/>
                <w:szCs w:val="24"/>
              </w:rPr>
              <w:t>зі</w:t>
            </w:r>
            <w:proofErr w:type="spellEnd"/>
            <w:r w:rsidRPr="00A0488E">
              <w:rPr>
                <w:sz w:val="24"/>
                <w:szCs w:val="24"/>
              </w:rPr>
              <w:t xml:space="preserve">  </w:t>
            </w:r>
            <w:proofErr w:type="spellStart"/>
            <w:r w:rsidRPr="00A0488E">
              <w:rPr>
                <w:sz w:val="24"/>
                <w:szCs w:val="24"/>
              </w:rPr>
              <w:t>спеціальності</w:t>
            </w:r>
            <w:proofErr w:type="spellEnd"/>
            <w:r w:rsidRPr="00A0488E">
              <w:rPr>
                <w:sz w:val="24"/>
                <w:szCs w:val="24"/>
              </w:rPr>
              <w:t xml:space="preserve">  та  </w:t>
            </w:r>
            <w:proofErr w:type="spellStart"/>
            <w:r w:rsidRPr="00A0488E">
              <w:rPr>
                <w:sz w:val="24"/>
                <w:szCs w:val="24"/>
              </w:rPr>
              <w:t>захист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бакалаврської</w:t>
            </w:r>
            <w:proofErr w:type="spellEnd"/>
            <w:r w:rsidRPr="00A0488E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роботи</w:t>
            </w:r>
            <w:proofErr w:type="spellEnd"/>
            <w:r w:rsidRPr="00A0488E">
              <w:rPr>
                <w:sz w:val="24"/>
                <w:szCs w:val="24"/>
              </w:rPr>
              <w:t>.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spacing w:before="5" w:line="271" w:lineRule="auto"/>
              <w:ind w:left="9" w:firstLine="0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оцінювання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навчальних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досягнень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здійснюється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 xml:space="preserve">за </w:t>
            </w:r>
            <w:proofErr w:type="spellStart"/>
            <w:r w:rsidRPr="00A0488E">
              <w:rPr>
                <w:sz w:val="24"/>
                <w:szCs w:val="24"/>
              </w:rPr>
              <w:t>чотирибальною</w:t>
            </w:r>
            <w:proofErr w:type="spellEnd"/>
            <w:r w:rsidRPr="00A0488E">
              <w:rPr>
                <w:sz w:val="24"/>
                <w:szCs w:val="24"/>
              </w:rPr>
              <w:t xml:space="preserve"> шкалою - (“</w:t>
            </w:r>
            <w:proofErr w:type="spellStart"/>
            <w:r w:rsidRPr="00A0488E">
              <w:rPr>
                <w:sz w:val="24"/>
                <w:szCs w:val="24"/>
              </w:rPr>
              <w:t>ві</w:t>
            </w:r>
            <w:proofErr w:type="gramStart"/>
            <w:r w:rsidRPr="00A0488E">
              <w:rPr>
                <w:sz w:val="24"/>
                <w:szCs w:val="24"/>
              </w:rPr>
              <w:t>д</w:t>
            </w:r>
            <w:proofErr w:type="spellEnd"/>
            <w:r w:rsidRPr="00A0488E">
              <w:rPr>
                <w:sz w:val="24"/>
                <w:szCs w:val="24"/>
              </w:rPr>
              <w:t>-</w:t>
            </w:r>
            <w:proofErr w:type="gram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мінно</w:t>
            </w:r>
            <w:proofErr w:type="spellEnd"/>
            <w:r w:rsidRPr="00A0488E">
              <w:rPr>
                <w:sz w:val="24"/>
                <w:szCs w:val="24"/>
              </w:rPr>
              <w:t>”, “добре”, “</w:t>
            </w:r>
            <w:proofErr w:type="spellStart"/>
            <w:r w:rsidRPr="00A0488E">
              <w:rPr>
                <w:sz w:val="24"/>
                <w:szCs w:val="24"/>
              </w:rPr>
              <w:t>задовільно</w:t>
            </w:r>
            <w:proofErr w:type="spellEnd"/>
            <w:r w:rsidRPr="00A0488E">
              <w:rPr>
                <w:sz w:val="24"/>
                <w:szCs w:val="24"/>
              </w:rPr>
              <w:t>”, “</w:t>
            </w:r>
            <w:proofErr w:type="spellStart"/>
            <w:r w:rsidRPr="00A0488E">
              <w:rPr>
                <w:sz w:val="24"/>
                <w:szCs w:val="24"/>
              </w:rPr>
              <w:t>незадовільно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можливістю</w:t>
            </w:r>
            <w:proofErr w:type="spellEnd"/>
            <w:r w:rsidRPr="00A0488E">
              <w:rPr>
                <w:sz w:val="24"/>
                <w:szCs w:val="24"/>
              </w:rPr>
              <w:t xml:space="preserve"> повторного </w:t>
            </w:r>
            <w:proofErr w:type="spellStart"/>
            <w:r w:rsidRPr="00A0488E">
              <w:rPr>
                <w:sz w:val="24"/>
                <w:szCs w:val="24"/>
              </w:rPr>
              <w:t>складання</w:t>
            </w:r>
            <w:proofErr w:type="spellEnd"/>
            <w:r w:rsidRPr="00A0488E">
              <w:rPr>
                <w:sz w:val="24"/>
                <w:szCs w:val="24"/>
              </w:rPr>
              <w:t xml:space="preserve"> ”, “ </w:t>
            </w:r>
            <w:proofErr w:type="spellStart"/>
            <w:r w:rsidRPr="00A0488E">
              <w:rPr>
                <w:sz w:val="24"/>
                <w:szCs w:val="24"/>
              </w:rPr>
              <w:t>незадовільно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обов’язковим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повторним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вивченням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дисципліни</w:t>
            </w:r>
            <w:proofErr w:type="spellEnd"/>
            <w:r w:rsidRPr="00A0488E">
              <w:rPr>
                <w:sz w:val="24"/>
                <w:szCs w:val="24"/>
              </w:rPr>
              <w:t>”) і вербальною - (“</w:t>
            </w:r>
            <w:proofErr w:type="spellStart"/>
            <w:r w:rsidRPr="00A0488E">
              <w:rPr>
                <w:sz w:val="24"/>
                <w:szCs w:val="24"/>
              </w:rPr>
              <w:t>зараховано</w:t>
            </w:r>
            <w:proofErr w:type="spellEnd"/>
            <w:r w:rsidRPr="00A0488E">
              <w:rPr>
                <w:sz w:val="24"/>
                <w:szCs w:val="24"/>
              </w:rPr>
              <w:t xml:space="preserve">”, “не </w:t>
            </w:r>
            <w:proofErr w:type="spellStart"/>
            <w:r w:rsidRPr="00A0488E">
              <w:rPr>
                <w:sz w:val="24"/>
                <w:szCs w:val="24"/>
              </w:rPr>
              <w:t>зараховано</w:t>
            </w:r>
            <w:proofErr w:type="spellEnd"/>
            <w:r w:rsidRPr="00A0488E">
              <w:rPr>
                <w:sz w:val="24"/>
                <w:szCs w:val="24"/>
              </w:rPr>
              <w:t xml:space="preserve"> з </w:t>
            </w:r>
            <w:proofErr w:type="spellStart"/>
            <w:r w:rsidRPr="00A0488E">
              <w:rPr>
                <w:sz w:val="24"/>
                <w:szCs w:val="24"/>
              </w:rPr>
              <w:t>можливістю</w:t>
            </w:r>
            <w:proofErr w:type="spellEnd"/>
            <w:r w:rsidRPr="00A0488E">
              <w:rPr>
                <w:sz w:val="24"/>
                <w:szCs w:val="24"/>
              </w:rPr>
              <w:t xml:space="preserve"> повторного </w:t>
            </w:r>
            <w:proofErr w:type="spellStart"/>
            <w:r w:rsidRPr="00A0488E">
              <w:rPr>
                <w:sz w:val="24"/>
                <w:szCs w:val="24"/>
              </w:rPr>
              <w:t>складання</w:t>
            </w:r>
            <w:proofErr w:type="spellEnd"/>
            <w:r w:rsidRPr="00A0488E">
              <w:rPr>
                <w:sz w:val="24"/>
                <w:szCs w:val="24"/>
              </w:rPr>
              <w:t xml:space="preserve">” та “не </w:t>
            </w:r>
            <w:proofErr w:type="spellStart"/>
            <w:r w:rsidRPr="00A0488E">
              <w:rPr>
                <w:sz w:val="24"/>
                <w:szCs w:val="24"/>
              </w:rPr>
              <w:t>зараховано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обов’язковим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повторним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вивченням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дисципліни</w:t>
            </w:r>
            <w:proofErr w:type="spellEnd"/>
            <w:r w:rsidRPr="00A0488E">
              <w:rPr>
                <w:sz w:val="24"/>
                <w:szCs w:val="24"/>
              </w:rPr>
              <w:t>”).</w:t>
            </w:r>
          </w:p>
        </w:tc>
      </w:tr>
      <w:tr w:rsidR="0040001D" w:rsidRPr="00A0488E" w:rsidTr="0087777E">
        <w:trPr>
          <w:gridBefore w:val="1"/>
          <w:wBefore w:w="34" w:type="dxa"/>
          <w:trHeight w:val="37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3891" w:right="3888"/>
              <w:jc w:val="center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Рекомендований</w:t>
            </w:r>
            <w:proofErr w:type="spellEnd"/>
            <w:r w:rsidRPr="00A0488E">
              <w:rPr>
                <w:sz w:val="24"/>
                <w:szCs w:val="24"/>
              </w:rPr>
              <w:t xml:space="preserve"> блок</w:t>
            </w:r>
          </w:p>
        </w:tc>
      </w:tr>
      <w:tr w:rsidR="0040001D" w:rsidRPr="00A0488E" w:rsidTr="0087777E">
        <w:trPr>
          <w:gridBefore w:val="1"/>
          <w:wBefore w:w="34" w:type="dxa"/>
          <w:trHeight w:val="249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jc w:val="center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J</w:t>
            </w: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Вимоги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до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вступу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продовження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198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before="24"/>
              <w:ind w:left="9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- </w:t>
            </w:r>
            <w:proofErr w:type="spellStart"/>
            <w:r w:rsidRPr="00A0488E">
              <w:rPr>
                <w:sz w:val="24"/>
                <w:szCs w:val="24"/>
              </w:rPr>
              <w:t>сертифікати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Українського</w:t>
            </w:r>
            <w:proofErr w:type="spellEnd"/>
            <w:r w:rsidRPr="00A0488E">
              <w:rPr>
                <w:sz w:val="24"/>
                <w:szCs w:val="24"/>
              </w:rPr>
              <w:t xml:space="preserve"> центру </w:t>
            </w:r>
            <w:proofErr w:type="spellStart"/>
            <w:r w:rsidRPr="00A0488E">
              <w:rPr>
                <w:sz w:val="24"/>
                <w:szCs w:val="24"/>
              </w:rPr>
              <w:t>оцінювання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якості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освіти</w:t>
            </w:r>
            <w:proofErr w:type="spellEnd"/>
            <w:r w:rsidRPr="00A0488E">
              <w:rPr>
                <w:sz w:val="24"/>
                <w:szCs w:val="24"/>
              </w:rPr>
              <w:t xml:space="preserve"> (ЗНО)</w:t>
            </w:r>
            <w:proofErr w:type="gramStart"/>
            <w:r w:rsidRPr="00A0488E">
              <w:rPr>
                <w:sz w:val="24"/>
                <w:szCs w:val="24"/>
              </w:rPr>
              <w:t xml:space="preserve"> :</w:t>
            </w:r>
            <w:proofErr w:type="gramEnd"/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7"/>
              </w:numPr>
              <w:tabs>
                <w:tab w:val="left" w:pos="479"/>
                <w:tab w:val="left" w:pos="480"/>
              </w:tabs>
              <w:spacing w:before="32"/>
              <w:ind w:hanging="470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українська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мова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</w:t>
            </w:r>
            <w:proofErr w:type="spellEnd"/>
            <w:r w:rsidRPr="00A0488E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література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7"/>
              </w:numPr>
              <w:tabs>
                <w:tab w:val="left" w:pos="503"/>
                <w:tab w:val="left" w:pos="504"/>
              </w:tabs>
              <w:spacing w:before="35"/>
              <w:ind w:left="503" w:hanging="494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історія</w:t>
            </w:r>
            <w:proofErr w:type="spellEnd"/>
            <w:r w:rsidRPr="00A0488E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України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7"/>
              </w:numPr>
              <w:tabs>
                <w:tab w:val="left" w:pos="503"/>
                <w:tab w:val="left" w:pos="504"/>
              </w:tabs>
              <w:spacing w:before="32"/>
              <w:ind w:left="503" w:hanging="494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іноземна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мова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або</w:t>
            </w:r>
            <w:proofErr w:type="spellEnd"/>
            <w:r w:rsidRPr="00A0488E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географія</w:t>
            </w:r>
            <w:proofErr w:type="spellEnd"/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6"/>
              </w:numPr>
              <w:tabs>
                <w:tab w:val="left" w:pos="421"/>
                <w:tab w:val="left" w:pos="422"/>
              </w:tabs>
              <w:spacing w:before="33"/>
              <w:ind w:hanging="412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заява</w:t>
            </w:r>
            <w:proofErr w:type="spellEnd"/>
            <w:r w:rsidRPr="00A0488E">
              <w:rPr>
                <w:sz w:val="24"/>
                <w:szCs w:val="24"/>
              </w:rPr>
              <w:t xml:space="preserve"> на </w:t>
            </w:r>
            <w:proofErr w:type="spellStart"/>
            <w:r w:rsidRPr="00A0488E">
              <w:rPr>
                <w:sz w:val="24"/>
                <w:szCs w:val="24"/>
              </w:rPr>
              <w:t>і</w:t>
            </w:r>
            <w:proofErr w:type="gramStart"/>
            <w:r w:rsidRPr="00A0488E">
              <w:rPr>
                <w:sz w:val="24"/>
                <w:szCs w:val="24"/>
              </w:rPr>
              <w:t>м'я</w:t>
            </w:r>
            <w:proofErr w:type="spellEnd"/>
            <w:proofErr w:type="gramEnd"/>
            <w:r w:rsidRPr="00A0488E">
              <w:rPr>
                <w:sz w:val="24"/>
                <w:szCs w:val="24"/>
              </w:rPr>
              <w:t xml:space="preserve"> ректора</w:t>
            </w:r>
            <w:r w:rsidRPr="00A0488E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університету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атестат</w:t>
            </w:r>
            <w:proofErr w:type="spellEnd"/>
            <w:r w:rsidRPr="00A0488E">
              <w:rPr>
                <w:sz w:val="24"/>
                <w:szCs w:val="24"/>
              </w:rPr>
              <w:t xml:space="preserve"> про </w:t>
            </w:r>
            <w:proofErr w:type="spellStart"/>
            <w:r w:rsidRPr="00A0488E">
              <w:rPr>
                <w:sz w:val="24"/>
                <w:szCs w:val="24"/>
              </w:rPr>
              <w:t>середню</w:t>
            </w:r>
            <w:proofErr w:type="spellEnd"/>
            <w:r w:rsidRPr="00A0488E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освіту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  <w:lang w:val="uk-UA"/>
              </w:rPr>
              <w:t>документ державного зразка про раніше здобутий освітній (освітньо-кваліфікаційний рівень), на основі якого здійснюється вступ, і додаток до нього;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  <w:lang w:val="uk-UA"/>
              </w:rPr>
              <w:t xml:space="preserve">військовий квиток або посвідчення про приписку – для </w:t>
            </w:r>
            <w:proofErr w:type="spellStart"/>
            <w:r w:rsidRPr="00A0488E">
              <w:rPr>
                <w:sz w:val="24"/>
                <w:szCs w:val="24"/>
                <w:lang w:val="uk-UA"/>
              </w:rPr>
              <w:t>військовозобов</w:t>
            </w:r>
            <w:proofErr w:type="spellEnd"/>
            <w:r w:rsidRPr="00A0488E">
              <w:rPr>
                <w:sz w:val="24"/>
                <w:szCs w:val="24"/>
              </w:rPr>
              <w:t>’</w:t>
            </w:r>
            <w:proofErr w:type="spellStart"/>
            <w:r w:rsidRPr="00A0488E">
              <w:rPr>
                <w:sz w:val="24"/>
                <w:szCs w:val="24"/>
                <w:lang w:val="uk-UA"/>
              </w:rPr>
              <w:t>язаних</w:t>
            </w:r>
            <w:proofErr w:type="spellEnd"/>
            <w:r w:rsidRPr="00A0488E">
              <w:rPr>
                <w:sz w:val="24"/>
                <w:szCs w:val="24"/>
                <w:lang w:val="uk-UA"/>
              </w:rPr>
              <w:t>;</w:t>
            </w:r>
          </w:p>
          <w:p w:rsidR="0040001D" w:rsidRPr="00A0488E" w:rsidRDefault="0040001D" w:rsidP="0087777E">
            <w:pPr>
              <w:pStyle w:val="TableParagraph"/>
              <w:tabs>
                <w:tab w:val="left" w:pos="431"/>
                <w:tab w:val="left" w:pos="432"/>
              </w:tabs>
              <w:spacing w:before="32"/>
              <w:ind w:left="9"/>
              <w:rPr>
                <w:sz w:val="24"/>
                <w:szCs w:val="24"/>
                <w:lang w:val="uk-UA"/>
              </w:rPr>
            </w:pPr>
            <w:r w:rsidRPr="00A0488E">
              <w:rPr>
                <w:sz w:val="24"/>
                <w:szCs w:val="24"/>
                <w:lang w:val="uk-UA"/>
              </w:rPr>
              <w:t>Решта вимог визначаються правилами прийому на освітньо-професійну програму.</w:t>
            </w:r>
          </w:p>
        </w:tc>
      </w:tr>
      <w:tr w:rsidR="0040001D" w:rsidRPr="00A0488E" w:rsidTr="0087777E">
        <w:trPr>
          <w:gridBefore w:val="1"/>
          <w:wBefore w:w="34" w:type="dxa"/>
          <w:trHeight w:val="173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before="24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Вимоги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до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вступників</w:t>
            </w:r>
            <w:proofErr w:type="spellEnd"/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Високі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навчальні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досягнення</w:t>
            </w:r>
            <w:proofErr w:type="spellEnd"/>
            <w:r w:rsidRPr="00A0488E">
              <w:rPr>
                <w:sz w:val="24"/>
                <w:szCs w:val="24"/>
              </w:rPr>
              <w:t xml:space="preserve"> (</w:t>
            </w:r>
            <w:proofErr w:type="spellStart"/>
            <w:r w:rsidRPr="00A0488E">
              <w:rPr>
                <w:sz w:val="24"/>
                <w:szCs w:val="24"/>
              </w:rPr>
              <w:t>загальний</w:t>
            </w:r>
            <w:proofErr w:type="spellEnd"/>
            <w:r w:rsidRPr="00A0488E">
              <w:rPr>
                <w:sz w:val="24"/>
                <w:szCs w:val="24"/>
              </w:rPr>
              <w:t xml:space="preserve"> рейтинг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 xml:space="preserve">). 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Бажання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отримати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високий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р</w:t>
            </w:r>
            <w:proofErr w:type="gramEnd"/>
            <w:r w:rsidRPr="00A0488E">
              <w:rPr>
                <w:sz w:val="24"/>
                <w:szCs w:val="24"/>
              </w:rPr>
              <w:t>івень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професійної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підготовки</w:t>
            </w:r>
            <w:proofErr w:type="spellEnd"/>
            <w:r w:rsidRPr="00A0488E">
              <w:rPr>
                <w:sz w:val="24"/>
                <w:szCs w:val="24"/>
              </w:rPr>
              <w:t xml:space="preserve">. 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Здатність</w:t>
            </w:r>
            <w:proofErr w:type="spellEnd"/>
            <w:r w:rsidRPr="00A0488E">
              <w:rPr>
                <w:sz w:val="24"/>
                <w:szCs w:val="24"/>
              </w:rPr>
              <w:t xml:space="preserve"> бути </w:t>
            </w:r>
            <w:proofErr w:type="spellStart"/>
            <w:r w:rsidRPr="00A0488E">
              <w:rPr>
                <w:sz w:val="24"/>
                <w:szCs w:val="24"/>
              </w:rPr>
              <w:t>успішним</w:t>
            </w:r>
            <w:proofErr w:type="spellEnd"/>
            <w:r w:rsidRPr="00A0488E">
              <w:rPr>
                <w:sz w:val="24"/>
                <w:szCs w:val="24"/>
              </w:rPr>
              <w:t xml:space="preserve"> в </w:t>
            </w:r>
            <w:proofErr w:type="spellStart"/>
            <w:r w:rsidRPr="00A0488E">
              <w:rPr>
                <w:sz w:val="24"/>
                <w:szCs w:val="24"/>
              </w:rPr>
              <w:t>умовах</w:t>
            </w:r>
            <w:proofErr w:type="spellEnd"/>
            <w:r w:rsidRPr="00A0488E">
              <w:rPr>
                <w:sz w:val="24"/>
                <w:szCs w:val="24"/>
              </w:rPr>
              <w:t xml:space="preserve"> конкурентного </w:t>
            </w:r>
            <w:proofErr w:type="spellStart"/>
            <w:r w:rsidRPr="00A0488E">
              <w:rPr>
                <w:sz w:val="24"/>
                <w:szCs w:val="24"/>
              </w:rPr>
              <w:t>середовища</w:t>
            </w:r>
            <w:proofErr w:type="spellEnd"/>
            <w:r w:rsidRPr="00A0488E">
              <w:rPr>
                <w:sz w:val="24"/>
                <w:szCs w:val="24"/>
              </w:rPr>
              <w:t xml:space="preserve">. 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5"/>
              </w:numPr>
              <w:tabs>
                <w:tab w:val="left" w:pos="407"/>
                <w:tab w:val="left" w:pos="408"/>
              </w:tabs>
              <w:spacing w:before="32"/>
              <w:ind w:left="407" w:hanging="39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інтерес</w:t>
            </w:r>
            <w:proofErr w:type="spellEnd"/>
            <w:r w:rsidRPr="00A0488E">
              <w:rPr>
                <w:sz w:val="24"/>
                <w:szCs w:val="24"/>
              </w:rPr>
              <w:t xml:space="preserve"> до </w:t>
            </w:r>
            <w:r w:rsidRPr="00A0488E">
              <w:rPr>
                <w:sz w:val="24"/>
                <w:szCs w:val="24"/>
                <w:lang w:val="uk-UA"/>
              </w:rPr>
              <w:t>філології</w:t>
            </w:r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5"/>
              </w:numPr>
              <w:tabs>
                <w:tab w:val="left" w:pos="412"/>
                <w:tab w:val="left" w:pos="413"/>
              </w:tabs>
              <w:spacing w:before="32"/>
              <w:ind w:left="412" w:hanging="403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бажання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будувати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кар</w:t>
            </w:r>
            <w:r w:rsidRPr="00A0488E">
              <w:rPr>
                <w:rFonts w:eastAsia="MS Mincho"/>
                <w:sz w:val="24"/>
                <w:szCs w:val="24"/>
              </w:rPr>
              <w:t>’</w:t>
            </w:r>
            <w:r w:rsidRPr="00A0488E">
              <w:rPr>
                <w:sz w:val="24"/>
                <w:szCs w:val="24"/>
              </w:rPr>
              <w:t>єру</w:t>
            </w:r>
            <w:proofErr w:type="spellEnd"/>
            <w:r w:rsidRPr="00A0488E">
              <w:rPr>
                <w:sz w:val="24"/>
                <w:szCs w:val="24"/>
              </w:rPr>
              <w:t xml:space="preserve"> у </w:t>
            </w:r>
            <w:proofErr w:type="spellStart"/>
            <w:r w:rsidRPr="00A0488E">
              <w:rPr>
                <w:sz w:val="24"/>
                <w:szCs w:val="24"/>
              </w:rPr>
              <w:t>сфері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  <w:lang w:val="uk-UA"/>
              </w:rPr>
              <w:t>освіти</w:t>
            </w:r>
            <w:r w:rsidRPr="00A0488E">
              <w:rPr>
                <w:sz w:val="24"/>
                <w:szCs w:val="24"/>
              </w:rPr>
              <w:t>.</w:t>
            </w:r>
          </w:p>
        </w:tc>
      </w:tr>
      <w:tr w:rsidR="0040001D" w:rsidRPr="00A0488E" w:rsidTr="0087777E">
        <w:trPr>
          <w:gridBefore w:val="1"/>
          <w:wBefore w:w="34" w:type="dxa"/>
          <w:trHeight w:val="25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K</w:t>
            </w: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ідтримка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(система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тьюторства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гранти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тощо</w:t>
            </w:r>
            <w:proofErr w:type="spellEnd"/>
            <w:r w:rsidRPr="00A0488E">
              <w:rPr>
                <w:sz w:val="24"/>
                <w:szCs w:val="24"/>
              </w:rPr>
              <w:t>)</w:t>
            </w:r>
          </w:p>
        </w:tc>
      </w:tr>
      <w:tr w:rsidR="0040001D" w:rsidRPr="00A0488E" w:rsidTr="0087777E">
        <w:trPr>
          <w:gridBefore w:val="1"/>
          <w:wBefore w:w="34" w:type="dxa"/>
          <w:trHeight w:val="710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before="15" w:line="271" w:lineRule="auto"/>
              <w:ind w:left="28" w:right="331"/>
              <w:jc w:val="both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Система кураторства </w:t>
            </w:r>
            <w:proofErr w:type="spellStart"/>
            <w:r w:rsidRPr="00A0488E">
              <w:rPr>
                <w:sz w:val="24"/>
                <w:szCs w:val="24"/>
              </w:rPr>
              <w:t>академічних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груп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міжнародні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мовної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практичної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ідготовки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обміну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академічної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мобільності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249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L</w:t>
            </w: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b/>
                <w:i/>
                <w:sz w:val="24"/>
                <w:szCs w:val="24"/>
              </w:rPr>
              <w:t>Соц</w:t>
            </w:r>
            <w:proofErr w:type="gramEnd"/>
            <w:r w:rsidRPr="00A0488E">
              <w:rPr>
                <w:b/>
                <w:i/>
                <w:sz w:val="24"/>
                <w:szCs w:val="24"/>
              </w:rPr>
              <w:t>іально-економічне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інформаційно-технологічне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освітнього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процесу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894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before="15" w:line="276" w:lineRule="auto"/>
              <w:ind w:left="9" w:right="331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Стипендіальне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sz w:val="24"/>
                <w:szCs w:val="24"/>
              </w:rPr>
              <w:t xml:space="preserve">  </w:t>
            </w:r>
            <w:proofErr w:type="spellStart"/>
            <w:r w:rsidRPr="00A0488E">
              <w:rPr>
                <w:sz w:val="24"/>
                <w:szCs w:val="24"/>
              </w:rPr>
              <w:t>гуртожитком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соц</w:t>
            </w:r>
            <w:proofErr w:type="gramEnd"/>
            <w:r w:rsidRPr="00A0488E">
              <w:rPr>
                <w:sz w:val="24"/>
                <w:szCs w:val="24"/>
              </w:rPr>
              <w:t>іальна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A0488E">
              <w:rPr>
                <w:sz w:val="24"/>
                <w:szCs w:val="24"/>
              </w:rPr>
              <w:t>нфраструктура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університету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надання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консультацій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щодо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працевлаштування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допомога</w:t>
            </w:r>
            <w:proofErr w:type="spellEnd"/>
            <w:r w:rsidRPr="00A0488E">
              <w:rPr>
                <w:spacing w:val="20"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 xml:space="preserve">у </w:t>
            </w:r>
            <w:proofErr w:type="spellStart"/>
            <w:r w:rsidRPr="00A0488E">
              <w:rPr>
                <w:sz w:val="24"/>
                <w:szCs w:val="24"/>
              </w:rPr>
              <w:t>вирішенні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проблемних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ситуацій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700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before="17" w:line="271" w:lineRule="auto"/>
              <w:ind w:left="9" w:right="33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ідтримка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студентів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особливими</w:t>
            </w:r>
            <w:proofErr w:type="spellEnd"/>
            <w:r w:rsidRPr="00A0488E">
              <w:rPr>
                <w:sz w:val="24"/>
                <w:szCs w:val="24"/>
              </w:rPr>
              <w:t xml:space="preserve"> потребами, </w:t>
            </w:r>
            <w:proofErr w:type="spellStart"/>
            <w:r w:rsidRPr="00A0488E">
              <w:rPr>
                <w:sz w:val="24"/>
                <w:szCs w:val="24"/>
              </w:rPr>
              <w:t>медичні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консультаційні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послуги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профорієнтаційні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послуги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325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Інформаційний</w:t>
            </w:r>
            <w:proofErr w:type="spellEnd"/>
            <w:r w:rsidRPr="00A0488E">
              <w:rPr>
                <w:sz w:val="24"/>
                <w:szCs w:val="24"/>
              </w:rPr>
              <w:t xml:space="preserve"> пакет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спец</w:t>
            </w:r>
            <w:proofErr w:type="gramEnd"/>
            <w:r w:rsidRPr="00A0488E">
              <w:rPr>
                <w:sz w:val="24"/>
                <w:szCs w:val="24"/>
              </w:rPr>
              <w:t>іальності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1478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before="17"/>
              <w:ind w:left="9"/>
              <w:rPr>
                <w:sz w:val="24"/>
                <w:szCs w:val="24"/>
              </w:rPr>
            </w:pPr>
            <w:proofErr w:type="spellStart"/>
            <w:proofErr w:type="gramStart"/>
            <w:r w:rsidRPr="00A0488E">
              <w:rPr>
                <w:sz w:val="24"/>
                <w:szCs w:val="24"/>
              </w:rPr>
              <w:t>Б</w:t>
            </w:r>
            <w:proofErr w:type="gramEnd"/>
            <w:r w:rsidRPr="00A0488E">
              <w:rPr>
                <w:sz w:val="24"/>
                <w:szCs w:val="24"/>
              </w:rPr>
              <w:t>ібліотека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4"/>
              </w:numPr>
              <w:tabs>
                <w:tab w:val="left" w:pos="436"/>
                <w:tab w:val="left" w:pos="437"/>
              </w:tabs>
              <w:spacing w:before="32"/>
              <w:ind w:hanging="427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ознайомлення</w:t>
            </w:r>
            <w:proofErr w:type="spellEnd"/>
            <w:r w:rsidRPr="00A0488E">
              <w:rPr>
                <w:sz w:val="24"/>
                <w:szCs w:val="24"/>
              </w:rPr>
              <w:t xml:space="preserve"> з правилами </w:t>
            </w:r>
            <w:proofErr w:type="spellStart"/>
            <w:r w:rsidRPr="00A0488E">
              <w:rPr>
                <w:sz w:val="24"/>
                <w:szCs w:val="24"/>
              </w:rPr>
              <w:t>користування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бібліотекою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використання</w:t>
            </w:r>
            <w:proofErr w:type="spellEnd"/>
            <w:r w:rsidRPr="00A0488E">
              <w:rPr>
                <w:sz w:val="24"/>
                <w:szCs w:val="24"/>
              </w:rPr>
              <w:t xml:space="preserve"> онлайн </w:t>
            </w:r>
            <w:proofErr w:type="gramStart"/>
            <w:r w:rsidRPr="00A0488E">
              <w:rPr>
                <w:sz w:val="24"/>
                <w:szCs w:val="24"/>
              </w:rPr>
              <w:t>-</w:t>
            </w:r>
            <w:proofErr w:type="spellStart"/>
            <w:r w:rsidRPr="00A0488E">
              <w:rPr>
                <w:sz w:val="24"/>
                <w:szCs w:val="24"/>
              </w:rPr>
              <w:t>р</w:t>
            </w:r>
            <w:proofErr w:type="gramEnd"/>
            <w:r w:rsidRPr="00A0488E">
              <w:rPr>
                <w:sz w:val="24"/>
                <w:szCs w:val="24"/>
              </w:rPr>
              <w:t>есурсів</w:t>
            </w:r>
            <w:proofErr w:type="spellEnd"/>
            <w:r w:rsidRPr="00A0488E">
              <w:rPr>
                <w:sz w:val="24"/>
                <w:szCs w:val="24"/>
              </w:rPr>
              <w:t xml:space="preserve"> та баз </w:t>
            </w:r>
            <w:proofErr w:type="spellStart"/>
            <w:r w:rsidRPr="00A0488E">
              <w:rPr>
                <w:sz w:val="24"/>
                <w:szCs w:val="24"/>
              </w:rPr>
              <w:t>даних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  <w:tab w:val="left" w:pos="427"/>
              </w:tabs>
              <w:spacing w:before="32"/>
              <w:ind w:left="426" w:hanging="417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інформаційне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студенті</w:t>
            </w:r>
            <w:proofErr w:type="gramStart"/>
            <w:r w:rsidRPr="00A0488E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які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працюють</w:t>
            </w:r>
            <w:proofErr w:type="spellEnd"/>
            <w:r w:rsidRPr="00A0488E">
              <w:rPr>
                <w:sz w:val="24"/>
                <w:szCs w:val="24"/>
              </w:rPr>
              <w:t xml:space="preserve"> над</w:t>
            </w:r>
            <w:r w:rsidRPr="00A0488E">
              <w:rPr>
                <w:spacing w:val="16"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>проектами та дипломами;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консультування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працівниками</w:t>
            </w:r>
            <w:proofErr w:type="spellEnd"/>
            <w:r w:rsidRPr="00A0488E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бібліотеки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235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before="15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Навчальні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ресурси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  <w:tab w:val="left" w:pos="427"/>
              </w:tabs>
              <w:spacing w:before="34" w:line="271" w:lineRule="auto"/>
              <w:ind w:right="10" w:firstLine="0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довгострокові</w:t>
            </w:r>
            <w:proofErr w:type="spellEnd"/>
            <w:r w:rsidRPr="00A0488E">
              <w:rPr>
                <w:sz w:val="24"/>
                <w:szCs w:val="24"/>
              </w:rPr>
              <w:t xml:space="preserve"> і </w:t>
            </w:r>
            <w:proofErr w:type="spellStart"/>
            <w:r w:rsidRPr="00A0488E">
              <w:rPr>
                <w:sz w:val="24"/>
                <w:szCs w:val="24"/>
              </w:rPr>
              <w:t>короткострокові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позики</w:t>
            </w:r>
            <w:proofErr w:type="spellEnd"/>
            <w:r w:rsidRPr="00A0488E">
              <w:rPr>
                <w:sz w:val="24"/>
                <w:szCs w:val="24"/>
              </w:rPr>
              <w:t xml:space="preserve"> книг, доступ до </w:t>
            </w:r>
            <w:proofErr w:type="spellStart"/>
            <w:r w:rsidRPr="00A0488E">
              <w:rPr>
                <w:sz w:val="24"/>
                <w:szCs w:val="24"/>
              </w:rPr>
              <w:t>онлайн-ресурсів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м</w:t>
            </w:r>
            <w:proofErr w:type="gramEnd"/>
            <w:r w:rsidRPr="00A0488E">
              <w:rPr>
                <w:sz w:val="24"/>
                <w:szCs w:val="24"/>
              </w:rPr>
              <w:t>іжбібліотечні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позики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відеотека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  <w:tab w:val="left" w:pos="427"/>
              </w:tabs>
              <w:spacing w:before="2"/>
              <w:ind w:firstLine="0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продовження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терміну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позики</w:t>
            </w:r>
            <w:proofErr w:type="spellEnd"/>
            <w:r w:rsidRPr="00A0488E">
              <w:rPr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sz w:val="24"/>
                <w:szCs w:val="24"/>
              </w:rPr>
              <w:t>бронювання</w:t>
            </w:r>
            <w:proofErr w:type="spellEnd"/>
            <w:r w:rsidRPr="00A0488E">
              <w:rPr>
                <w:sz w:val="24"/>
                <w:szCs w:val="24"/>
              </w:rPr>
              <w:t xml:space="preserve"> книг</w:t>
            </w:r>
            <w:r w:rsidRPr="00A0488E">
              <w:rPr>
                <w:spacing w:val="38"/>
                <w:sz w:val="24"/>
                <w:szCs w:val="24"/>
              </w:rPr>
              <w:t xml:space="preserve"> </w:t>
            </w:r>
            <w:r w:rsidRPr="00A0488E">
              <w:rPr>
                <w:sz w:val="24"/>
                <w:szCs w:val="24"/>
              </w:rPr>
              <w:t>онлайн;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3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доступ до </w:t>
            </w:r>
            <w:proofErr w:type="spellStart"/>
            <w:r w:rsidRPr="00A0488E">
              <w:rPr>
                <w:sz w:val="24"/>
                <w:szCs w:val="24"/>
              </w:rPr>
              <w:t>електронних</w:t>
            </w:r>
            <w:proofErr w:type="spellEnd"/>
            <w:r w:rsidRPr="00A0488E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журналі</w:t>
            </w:r>
            <w:proofErr w:type="gramStart"/>
            <w:r w:rsidRPr="00A0488E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3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доступ до </w:t>
            </w:r>
            <w:proofErr w:type="spellStart"/>
            <w:r w:rsidRPr="00A0488E">
              <w:rPr>
                <w:sz w:val="24"/>
                <w:szCs w:val="24"/>
              </w:rPr>
              <w:t>електронних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бібліотечних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ресурсів</w:t>
            </w:r>
            <w:proofErr w:type="spellEnd"/>
            <w:r w:rsidRPr="00A0488E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св</w:t>
            </w:r>
            <w:proofErr w:type="gramEnd"/>
            <w:r w:rsidRPr="00A0488E">
              <w:rPr>
                <w:sz w:val="24"/>
                <w:szCs w:val="24"/>
              </w:rPr>
              <w:t>іту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3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доступ до </w:t>
            </w:r>
            <w:proofErr w:type="spellStart"/>
            <w:r w:rsidRPr="00A0488E">
              <w:rPr>
                <w:sz w:val="24"/>
                <w:szCs w:val="24"/>
              </w:rPr>
              <w:t>електронного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навчального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середовища</w:t>
            </w:r>
            <w:proofErr w:type="spellEnd"/>
            <w:r w:rsidRPr="00A0488E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Moodle</w:t>
            </w:r>
            <w:proofErr w:type="spellEnd"/>
            <w:r w:rsidRPr="00A0488E">
              <w:rPr>
                <w:sz w:val="24"/>
                <w:szCs w:val="24"/>
              </w:rPr>
              <w:t>;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  <w:tab w:val="left" w:pos="418"/>
              </w:tabs>
              <w:spacing w:before="35"/>
              <w:ind w:left="417" w:hanging="40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технологічне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матеріально-технічне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освітнього</w:t>
            </w:r>
            <w:proofErr w:type="spellEnd"/>
            <w:r w:rsidRPr="00A0488E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процесу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657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before="15" w:line="271" w:lineRule="auto"/>
              <w:ind w:left="9" w:right="331"/>
              <w:jc w:val="both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Академічна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п</w:t>
            </w:r>
            <w:proofErr w:type="gramEnd"/>
            <w:r w:rsidRPr="00A0488E">
              <w:rPr>
                <w:sz w:val="24"/>
                <w:szCs w:val="24"/>
              </w:rPr>
              <w:t>ідтримка</w:t>
            </w:r>
            <w:proofErr w:type="spellEnd"/>
            <w:r w:rsidRPr="00A0488E">
              <w:rPr>
                <w:sz w:val="24"/>
                <w:szCs w:val="24"/>
              </w:rPr>
              <w:t xml:space="preserve"> - </w:t>
            </w:r>
            <w:proofErr w:type="spellStart"/>
            <w:r w:rsidRPr="00A0488E">
              <w:rPr>
                <w:sz w:val="24"/>
                <w:szCs w:val="24"/>
              </w:rPr>
              <w:t>консультації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з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вибору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програми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окремих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вибіркових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дисциплін</w:t>
            </w:r>
            <w:proofErr w:type="spellEnd"/>
            <w:r w:rsidRPr="00A0488E">
              <w:rPr>
                <w:sz w:val="24"/>
                <w:szCs w:val="24"/>
              </w:rPr>
              <w:t xml:space="preserve">, </w:t>
            </w:r>
            <w:proofErr w:type="spellStart"/>
            <w:r w:rsidRPr="00A0488E">
              <w:rPr>
                <w:sz w:val="24"/>
                <w:szCs w:val="24"/>
              </w:rPr>
              <w:t>проектування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індивідуальних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навчальних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траєкторій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350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9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Персональне</w:t>
            </w:r>
            <w:proofErr w:type="spellEnd"/>
            <w:r w:rsidRPr="00A0488E">
              <w:rPr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sz w:val="24"/>
                <w:szCs w:val="24"/>
              </w:rPr>
              <w:t>консультування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369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9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Працевлаштування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продовження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</w:tr>
      <w:tr w:rsidR="0040001D" w:rsidRPr="00A0488E" w:rsidTr="0087777E">
        <w:trPr>
          <w:gridBefore w:val="1"/>
          <w:wBefore w:w="34" w:type="dxa"/>
          <w:trHeight w:val="2846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41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2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Працевлаштування</w:t>
            </w:r>
            <w:proofErr w:type="spellEnd"/>
          </w:p>
        </w:tc>
        <w:tc>
          <w:tcPr>
            <w:tcW w:w="7759" w:type="dxa"/>
            <w:gridSpan w:val="3"/>
          </w:tcPr>
          <w:p w:rsidR="0040001D" w:rsidRPr="00A0488E" w:rsidRDefault="0040001D" w:rsidP="0087777E">
            <w:pPr>
              <w:pStyle w:val="TableParagraph"/>
              <w:numPr>
                <w:ilvl w:val="0"/>
                <w:numId w:val="32"/>
              </w:numPr>
              <w:tabs>
                <w:tab w:val="left" w:pos="495"/>
                <w:tab w:val="left" w:pos="496"/>
              </w:tabs>
              <w:spacing w:before="35"/>
              <w:rPr>
                <w:sz w:val="24"/>
                <w:szCs w:val="24"/>
                <w:lang w:val="uk-UA"/>
              </w:rPr>
            </w:pPr>
            <w:r w:rsidRPr="00A0488E">
              <w:rPr>
                <w:sz w:val="24"/>
                <w:szCs w:val="24"/>
                <w:lang w:val="uk-UA"/>
              </w:rPr>
              <w:t xml:space="preserve">вчитель української мови і літератури, польської мови і літератури, загальноосвітнього навчального закладу; 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2"/>
              </w:numPr>
              <w:tabs>
                <w:tab w:val="left" w:pos="495"/>
                <w:tab w:val="left" w:pos="496"/>
              </w:tabs>
              <w:spacing w:before="35"/>
              <w:rPr>
                <w:sz w:val="24"/>
                <w:szCs w:val="24"/>
                <w:lang w:val="uk-UA"/>
              </w:rPr>
            </w:pPr>
            <w:r w:rsidRPr="00A0488E">
              <w:rPr>
                <w:sz w:val="24"/>
                <w:szCs w:val="24"/>
                <w:lang w:val="uk-UA"/>
              </w:rPr>
              <w:t xml:space="preserve"> вихователь позашкільних навчальних закладів; 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2"/>
              </w:numPr>
              <w:tabs>
                <w:tab w:val="left" w:pos="495"/>
                <w:tab w:val="left" w:pos="496"/>
              </w:tabs>
              <w:spacing w:before="35"/>
              <w:rPr>
                <w:sz w:val="24"/>
                <w:szCs w:val="24"/>
                <w:lang w:val="uk-UA"/>
              </w:rPr>
            </w:pPr>
            <w:r w:rsidRPr="00A0488E">
              <w:rPr>
                <w:sz w:val="24"/>
                <w:szCs w:val="24"/>
                <w:lang w:val="uk-UA"/>
              </w:rPr>
              <w:t xml:space="preserve"> працівник медіа-агентств, літературний працівник; </w:t>
            </w:r>
          </w:p>
          <w:p w:rsidR="0040001D" w:rsidRPr="00A0488E" w:rsidRDefault="0040001D" w:rsidP="0087777E">
            <w:pPr>
              <w:pStyle w:val="TableParagraph"/>
              <w:numPr>
                <w:ilvl w:val="0"/>
                <w:numId w:val="32"/>
              </w:numPr>
              <w:tabs>
                <w:tab w:val="left" w:pos="495"/>
                <w:tab w:val="left" w:pos="496"/>
              </w:tabs>
              <w:spacing w:before="35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  <w:lang w:val="uk-UA"/>
              </w:rPr>
              <w:t xml:space="preserve"> керівник освітніх, виховних та медійних структур. </w:t>
            </w:r>
          </w:p>
        </w:tc>
      </w:tr>
      <w:tr w:rsidR="0040001D" w:rsidRPr="00A0488E" w:rsidTr="0087777E">
        <w:trPr>
          <w:gridBefore w:val="1"/>
          <w:wBefore w:w="34" w:type="dxa"/>
          <w:trHeight w:val="652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2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Продовження</w:t>
            </w:r>
            <w:proofErr w:type="spellEnd"/>
          </w:p>
          <w:p w:rsidR="0040001D" w:rsidRPr="00A0488E" w:rsidRDefault="0040001D" w:rsidP="0087777E">
            <w:pPr>
              <w:pStyle w:val="TableParagraph"/>
              <w:spacing w:before="29"/>
              <w:ind w:left="28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759" w:type="dxa"/>
            <w:gridSpan w:val="3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27"/>
              <w:rPr>
                <w:sz w:val="24"/>
                <w:szCs w:val="24"/>
              </w:rPr>
            </w:pPr>
            <w:proofErr w:type="spellStart"/>
            <w:r w:rsidRPr="00A0488E">
              <w:rPr>
                <w:sz w:val="24"/>
                <w:szCs w:val="24"/>
              </w:rPr>
              <w:t>Навчання</w:t>
            </w:r>
            <w:proofErr w:type="spellEnd"/>
            <w:r w:rsidRPr="00A0488E">
              <w:rPr>
                <w:sz w:val="24"/>
                <w:szCs w:val="24"/>
              </w:rPr>
              <w:t xml:space="preserve"> за </w:t>
            </w:r>
            <w:proofErr w:type="spellStart"/>
            <w:r w:rsidRPr="00A0488E">
              <w:rPr>
                <w:sz w:val="24"/>
                <w:szCs w:val="24"/>
              </w:rPr>
              <w:t>програмами</w:t>
            </w:r>
            <w:proofErr w:type="spellEnd"/>
            <w:r w:rsidRPr="00A0488E">
              <w:rPr>
                <w:sz w:val="24"/>
                <w:szCs w:val="24"/>
              </w:rPr>
              <w:t>:</w:t>
            </w:r>
          </w:p>
          <w:p w:rsidR="0040001D" w:rsidRPr="00A0488E" w:rsidRDefault="0040001D" w:rsidP="0087777E">
            <w:pPr>
              <w:pStyle w:val="TableParagraph"/>
              <w:spacing w:before="29"/>
              <w:ind w:left="27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Pr="00A0488E">
              <w:rPr>
                <w:sz w:val="24"/>
                <w:szCs w:val="24"/>
              </w:rPr>
              <w:t>р</w:t>
            </w:r>
            <w:proofErr w:type="gramEnd"/>
            <w:r w:rsidRPr="00A0488E">
              <w:rPr>
                <w:sz w:val="24"/>
                <w:szCs w:val="24"/>
              </w:rPr>
              <w:t>івня</w:t>
            </w:r>
            <w:proofErr w:type="spellEnd"/>
            <w:r w:rsidRPr="00A0488E">
              <w:rPr>
                <w:sz w:val="24"/>
                <w:szCs w:val="24"/>
              </w:rPr>
              <w:t xml:space="preserve"> HPK, другого циклу FQ-EHEA та 7 </w:t>
            </w:r>
            <w:proofErr w:type="spellStart"/>
            <w:r w:rsidRPr="00A0488E">
              <w:rPr>
                <w:sz w:val="24"/>
                <w:szCs w:val="24"/>
              </w:rPr>
              <w:t>рівня</w:t>
            </w:r>
            <w:proofErr w:type="spellEnd"/>
            <w:r w:rsidRPr="00A0488E">
              <w:rPr>
                <w:sz w:val="24"/>
                <w:szCs w:val="24"/>
              </w:rPr>
              <w:t xml:space="preserve"> EQF-LLL</w:t>
            </w:r>
          </w:p>
        </w:tc>
      </w:tr>
      <w:tr w:rsidR="0040001D" w:rsidRPr="00A0488E" w:rsidTr="0087777E">
        <w:trPr>
          <w:gridBefore w:val="1"/>
          <w:wBefore w:w="34" w:type="dxa"/>
          <w:trHeight w:val="427"/>
        </w:trPr>
        <w:tc>
          <w:tcPr>
            <w:tcW w:w="429" w:type="dxa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110"/>
              <w:rPr>
                <w:b/>
                <w:i/>
                <w:sz w:val="24"/>
                <w:szCs w:val="24"/>
              </w:rPr>
            </w:pPr>
            <w:r w:rsidRPr="00A0488E">
              <w:rPr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9800" w:type="dxa"/>
            <w:gridSpan w:val="4"/>
          </w:tcPr>
          <w:p w:rsidR="0040001D" w:rsidRPr="00A0488E" w:rsidRDefault="0040001D" w:rsidP="0087777E">
            <w:pPr>
              <w:pStyle w:val="TableParagraph"/>
              <w:spacing w:line="204" w:lineRule="exact"/>
              <w:ind w:left="28"/>
              <w:rPr>
                <w:b/>
                <w:i/>
                <w:sz w:val="24"/>
                <w:szCs w:val="24"/>
              </w:rPr>
            </w:pPr>
            <w:proofErr w:type="spellStart"/>
            <w:r w:rsidRPr="00A0488E">
              <w:rPr>
                <w:b/>
                <w:i/>
                <w:sz w:val="24"/>
                <w:szCs w:val="24"/>
              </w:rPr>
              <w:t>Механізм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внутрішнього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забезпечення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якості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вищої</w:t>
            </w:r>
            <w:proofErr w:type="spellEnd"/>
            <w:r w:rsidRPr="00A0488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0488E">
              <w:rPr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</w:tr>
    </w:tbl>
    <w:p w:rsidR="0040001D" w:rsidRPr="00A0488E" w:rsidRDefault="0040001D" w:rsidP="0040001D">
      <w:pPr>
        <w:spacing w:line="204" w:lineRule="exact"/>
        <w:rPr>
          <w:rFonts w:ascii="Times New Roman" w:hAnsi="Times New Roman"/>
          <w:sz w:val="24"/>
          <w:szCs w:val="24"/>
          <w:lang w:val="ru-RU"/>
        </w:rPr>
      </w:pPr>
    </w:p>
    <w:p w:rsidR="0040001D" w:rsidRPr="00A0488E" w:rsidRDefault="0040001D" w:rsidP="0040001D">
      <w:pPr>
        <w:pStyle w:val="31"/>
        <w:spacing w:before="76" w:line="271" w:lineRule="auto"/>
        <w:ind w:left="709"/>
        <w:rPr>
          <w:sz w:val="24"/>
          <w:szCs w:val="24"/>
        </w:rPr>
      </w:pPr>
      <w:proofErr w:type="spellStart"/>
      <w:r w:rsidRPr="00A0488E">
        <w:rPr>
          <w:sz w:val="24"/>
          <w:szCs w:val="24"/>
        </w:rPr>
        <w:t>Моніторинг</w:t>
      </w:r>
      <w:proofErr w:type="spellEnd"/>
      <w:r w:rsidRPr="00A0488E">
        <w:rPr>
          <w:sz w:val="24"/>
          <w:szCs w:val="24"/>
        </w:rPr>
        <w:t xml:space="preserve"> та </w:t>
      </w:r>
      <w:proofErr w:type="spellStart"/>
      <w:r w:rsidRPr="00A0488E">
        <w:rPr>
          <w:sz w:val="24"/>
          <w:szCs w:val="24"/>
        </w:rPr>
        <w:t>оцінювання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якості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викладання</w:t>
      </w:r>
      <w:proofErr w:type="spellEnd"/>
      <w:r w:rsidRPr="00A0488E">
        <w:rPr>
          <w:sz w:val="24"/>
          <w:szCs w:val="24"/>
        </w:rPr>
        <w:t xml:space="preserve">, </w:t>
      </w:r>
      <w:proofErr w:type="spellStart"/>
      <w:r w:rsidRPr="00A0488E">
        <w:rPr>
          <w:sz w:val="24"/>
          <w:szCs w:val="24"/>
        </w:rPr>
        <w:t>навчання</w:t>
      </w:r>
      <w:proofErr w:type="spellEnd"/>
      <w:r w:rsidRPr="00A0488E">
        <w:rPr>
          <w:sz w:val="24"/>
          <w:szCs w:val="24"/>
        </w:rPr>
        <w:t xml:space="preserve">, </w:t>
      </w:r>
      <w:proofErr w:type="spellStart"/>
      <w:r w:rsidRPr="00A0488E">
        <w:rPr>
          <w:sz w:val="24"/>
          <w:szCs w:val="24"/>
        </w:rPr>
        <w:t>системи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оцінювання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навчальних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досягнень</w:t>
      </w:r>
      <w:proofErr w:type="spellEnd"/>
      <w:r w:rsidRPr="00A0488E">
        <w:rPr>
          <w:sz w:val="24"/>
          <w:szCs w:val="24"/>
        </w:rPr>
        <w:t xml:space="preserve">, </w:t>
      </w:r>
      <w:proofErr w:type="spellStart"/>
      <w:r w:rsidRPr="00A0488E">
        <w:rPr>
          <w:sz w:val="24"/>
          <w:szCs w:val="24"/>
        </w:rPr>
        <w:t>навчальних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планів</w:t>
      </w:r>
      <w:proofErr w:type="spellEnd"/>
      <w:r w:rsidRPr="00A0488E">
        <w:rPr>
          <w:sz w:val="24"/>
          <w:szCs w:val="24"/>
        </w:rPr>
        <w:t xml:space="preserve"> та </w:t>
      </w:r>
      <w:proofErr w:type="spellStart"/>
      <w:r w:rsidRPr="00A0488E">
        <w:rPr>
          <w:sz w:val="24"/>
          <w:szCs w:val="24"/>
        </w:rPr>
        <w:t>освітніх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стандарті</w:t>
      </w:r>
      <w:proofErr w:type="gramStart"/>
      <w:r w:rsidRPr="00A0488E">
        <w:rPr>
          <w:sz w:val="24"/>
          <w:szCs w:val="24"/>
        </w:rPr>
        <w:t>в</w:t>
      </w:r>
      <w:proofErr w:type="spellEnd"/>
      <w:proofErr w:type="gramEnd"/>
      <w:r w:rsidRPr="00A0488E">
        <w:rPr>
          <w:sz w:val="24"/>
          <w:szCs w:val="24"/>
        </w:rPr>
        <w:t>.</w:t>
      </w:r>
    </w:p>
    <w:p w:rsidR="0040001D" w:rsidRPr="00A0488E" w:rsidRDefault="0040001D" w:rsidP="0040001D">
      <w:pPr>
        <w:pStyle w:val="a1"/>
        <w:spacing w:before="2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анкетування студентів щодо якості навчальних дисциплін;</w:t>
      </w:r>
    </w:p>
    <w:p w:rsidR="0040001D" w:rsidRPr="00A0488E" w:rsidRDefault="0040001D" w:rsidP="0040001D">
      <w:pPr>
        <w:pStyle w:val="a1"/>
        <w:spacing w:before="32" w:line="271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щорічні звіти з моніторингу (включаючи огляди навчальних досягнень студентів); періодичне оновлення освітньої програми;</w:t>
      </w:r>
    </w:p>
    <w:p w:rsidR="0040001D" w:rsidRPr="00A0488E" w:rsidRDefault="0040001D" w:rsidP="0040001D">
      <w:pPr>
        <w:pStyle w:val="a1"/>
        <w:spacing w:before="4" w:line="271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програма підвищення кваліфікації професорсько-викладацького складу; щорічне рейтингове оцінювання професорсько-викладацького складу;</w:t>
      </w:r>
    </w:p>
    <w:p w:rsidR="0040001D" w:rsidRPr="00A0488E" w:rsidRDefault="0040001D" w:rsidP="0040001D">
      <w:pPr>
        <w:pStyle w:val="a1"/>
        <w:spacing w:before="2" w:line="271" w:lineRule="auto"/>
        <w:ind w:left="709" w:firstLine="30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періодичні аудиторські перевірки університету Національним агентством із забезпечення якості вищої освіти;</w:t>
      </w:r>
    </w:p>
    <w:p w:rsidR="0040001D" w:rsidRPr="00A0488E" w:rsidRDefault="0040001D" w:rsidP="0040001D">
      <w:pPr>
        <w:pStyle w:val="a1"/>
        <w:spacing w:before="1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постійний моніторинг прогресу студентів;</w:t>
      </w:r>
    </w:p>
    <w:p w:rsidR="0040001D" w:rsidRPr="00A0488E" w:rsidRDefault="0040001D" w:rsidP="00C12C18">
      <w:pPr>
        <w:pStyle w:val="a1"/>
        <w:spacing w:before="32" w:line="273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перевірка процесу проведення підсумкового контролю спеціальними комісіями; повторне оцінювання щонайменше 80 % робіт; моніторинг статистики працевлаштування випускників.</w:t>
      </w:r>
    </w:p>
    <w:p w:rsidR="0040001D" w:rsidRPr="00A0488E" w:rsidRDefault="0040001D" w:rsidP="0040001D">
      <w:pPr>
        <w:pStyle w:val="31"/>
        <w:ind w:left="709"/>
        <w:rPr>
          <w:b w:val="0"/>
          <w:i w:val="0"/>
          <w:sz w:val="24"/>
          <w:szCs w:val="24"/>
          <w:lang w:val="uk-UA"/>
        </w:rPr>
      </w:pPr>
      <w:r w:rsidRPr="00A0488E">
        <w:rPr>
          <w:sz w:val="24"/>
          <w:szCs w:val="24"/>
          <w:lang w:val="uk-UA"/>
        </w:rPr>
        <w:t>Комісії, відповідальні за моніторинг та оцінювання якості навчання</w:t>
      </w:r>
      <w:r w:rsidRPr="00A0488E">
        <w:rPr>
          <w:b w:val="0"/>
          <w:i w:val="0"/>
          <w:sz w:val="24"/>
          <w:szCs w:val="24"/>
          <w:lang w:val="uk-UA"/>
        </w:rPr>
        <w:t>:</w:t>
      </w:r>
    </w:p>
    <w:p w:rsidR="0040001D" w:rsidRPr="00A0488E" w:rsidRDefault="0040001D" w:rsidP="0040001D">
      <w:pPr>
        <w:pStyle w:val="a1"/>
        <w:spacing w:before="32" w:line="271" w:lineRule="auto"/>
        <w:ind w:left="709" w:right="182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Комісія науково-методичної ради факультету з питань якості освітнього процесу; Постійна комісія Вченої ради університету із забезпечення якості вищої освіти; Галузева експертна рада Національного агентства із забезпечення якості вищої</w:t>
      </w:r>
      <w:r w:rsidRPr="00A0488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0488E">
        <w:rPr>
          <w:rFonts w:ascii="Times New Roman" w:hAnsi="Times New Roman"/>
          <w:sz w:val="24"/>
          <w:szCs w:val="24"/>
        </w:rPr>
        <w:t>освіти</w:t>
      </w:r>
    </w:p>
    <w:p w:rsidR="00C12C18" w:rsidRDefault="0040001D" w:rsidP="00C12C18">
      <w:pPr>
        <w:spacing w:before="146" w:line="271" w:lineRule="auto"/>
        <w:ind w:left="709" w:right="244"/>
        <w:jc w:val="both"/>
        <w:rPr>
          <w:sz w:val="24"/>
          <w:szCs w:val="24"/>
        </w:rPr>
      </w:pPr>
      <w:r w:rsidRPr="00A0488E">
        <w:rPr>
          <w:rFonts w:ascii="Times New Roman" w:hAnsi="Times New Roman"/>
          <w:b/>
          <w:i/>
          <w:sz w:val="24"/>
          <w:szCs w:val="24"/>
        </w:rPr>
        <w:t xml:space="preserve">Забезпечення зворотного зв'язку студентів щодо якості викладання та їх навчального досвіду: </w:t>
      </w:r>
      <w:r w:rsidRPr="00A0488E">
        <w:rPr>
          <w:rFonts w:ascii="Times New Roman" w:hAnsi="Times New Roman"/>
          <w:sz w:val="24"/>
          <w:szCs w:val="24"/>
        </w:rPr>
        <w:t>здійснюють</w:t>
      </w:r>
      <w:r w:rsidRPr="00A0488E">
        <w:rPr>
          <w:rFonts w:ascii="Times New Roman" w:hAnsi="Times New Roman"/>
          <w:b/>
          <w:sz w:val="24"/>
          <w:szCs w:val="24"/>
        </w:rPr>
        <w:t xml:space="preserve"> </w:t>
      </w:r>
      <w:r w:rsidRPr="00A0488E">
        <w:rPr>
          <w:rFonts w:ascii="Times New Roman" w:hAnsi="Times New Roman"/>
          <w:sz w:val="24"/>
          <w:szCs w:val="24"/>
        </w:rPr>
        <w:t>відповідальні особи кафедр по роботі з випускниками; оцінювання якості викладання навчальних дисциплін студентами; вихідне анкетування щодо якості програми; неформальні зустрічі та соціальні контакти зі студентами; участь студентів у проектуванні змісту освітніх програм</w:t>
      </w:r>
      <w:r w:rsidR="00C12C18">
        <w:rPr>
          <w:rFonts w:ascii="Times New Roman" w:hAnsi="Times New Roman"/>
          <w:sz w:val="24"/>
          <w:szCs w:val="24"/>
        </w:rPr>
        <w:t>.</w:t>
      </w:r>
    </w:p>
    <w:p w:rsidR="0040001D" w:rsidRPr="00C12C18" w:rsidRDefault="0040001D" w:rsidP="00C12C18">
      <w:pPr>
        <w:spacing w:before="146" w:line="271" w:lineRule="auto"/>
        <w:ind w:left="709" w:right="244"/>
        <w:jc w:val="both"/>
        <w:rPr>
          <w:rFonts w:ascii="Times New Roman" w:hAnsi="Times New Roman"/>
          <w:b/>
          <w:sz w:val="24"/>
          <w:szCs w:val="24"/>
        </w:rPr>
      </w:pPr>
      <w:r w:rsidRPr="00C12C18">
        <w:rPr>
          <w:rFonts w:ascii="Times New Roman" w:hAnsi="Times New Roman"/>
          <w:b/>
          <w:sz w:val="24"/>
          <w:szCs w:val="24"/>
        </w:rPr>
        <w:t>Пріоритети підвищення кваліфікації викладацького складу</w:t>
      </w:r>
    </w:p>
    <w:p w:rsidR="00CB2F0A" w:rsidRDefault="0040001D" w:rsidP="008645BF">
      <w:pPr>
        <w:pStyle w:val="a1"/>
        <w:spacing w:before="35" w:line="271" w:lineRule="auto"/>
        <w:ind w:left="709"/>
        <w:jc w:val="both"/>
        <w:rPr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 xml:space="preserve">використання результатів наукових досліджень у навчальному процесі; стажування за кордоном та співпраця із зарубіжними вищими навчальними закладами; система рейтингового оцінювання професорсько-викладацького складу; участь у міжнародних методичних і наукових семінарах, конференціях, симпозіумах; висвітлення наукових і методичних результатів та досягнень у фахових міжнародних </w:t>
      </w:r>
      <w:proofErr w:type="spellStart"/>
      <w:r w:rsidRPr="00A0488E">
        <w:rPr>
          <w:rFonts w:ascii="Times New Roman" w:hAnsi="Times New Roman"/>
          <w:sz w:val="24"/>
          <w:szCs w:val="24"/>
        </w:rPr>
        <w:t>науковометричних</w:t>
      </w:r>
      <w:proofErr w:type="spellEnd"/>
      <w:r w:rsidRPr="00A0488E">
        <w:rPr>
          <w:rFonts w:ascii="Times New Roman" w:hAnsi="Times New Roman"/>
          <w:sz w:val="24"/>
          <w:szCs w:val="24"/>
        </w:rPr>
        <w:t xml:space="preserve"> виданнях; навчання в аспірантурі та докторантурі; відповідність рівня кваліфікації кандидатів на посади викладачів посадовим вимогам; установлення мінімальних вимог до наукових здобутків кандидатів на посади викладачів; наставництво молодих викладачів та викладачів-стажерів.</w:t>
      </w:r>
      <w:r w:rsidR="008645BF">
        <w:rPr>
          <w:rFonts w:ascii="Times New Roman" w:hAnsi="Times New Roman"/>
          <w:sz w:val="24"/>
          <w:szCs w:val="24"/>
        </w:rPr>
        <w:t xml:space="preserve"> </w:t>
      </w:r>
    </w:p>
    <w:p w:rsidR="008645BF" w:rsidRDefault="0040001D" w:rsidP="008645BF">
      <w:pPr>
        <w:pStyle w:val="31"/>
        <w:spacing w:before="129"/>
        <w:ind w:left="709"/>
        <w:rPr>
          <w:sz w:val="24"/>
          <w:szCs w:val="24"/>
          <w:lang w:val="uk-UA"/>
        </w:rPr>
      </w:pPr>
      <w:r w:rsidRPr="00A0488E">
        <w:rPr>
          <w:sz w:val="24"/>
          <w:szCs w:val="24"/>
          <w:lang w:val="uk-UA"/>
        </w:rPr>
        <w:t>Індикатори якості освітньої програми</w:t>
      </w:r>
      <w:r w:rsidR="008645BF">
        <w:rPr>
          <w:sz w:val="24"/>
          <w:szCs w:val="24"/>
          <w:lang w:val="uk-UA"/>
        </w:rPr>
        <w:t xml:space="preserve">. </w:t>
      </w:r>
    </w:p>
    <w:p w:rsidR="0040001D" w:rsidRDefault="0040001D" w:rsidP="00C11D51">
      <w:pPr>
        <w:pStyle w:val="31"/>
        <w:spacing w:before="129"/>
        <w:ind w:left="709"/>
        <w:jc w:val="both"/>
        <w:rPr>
          <w:b w:val="0"/>
          <w:i w:val="0"/>
          <w:sz w:val="24"/>
          <w:szCs w:val="24"/>
          <w:lang w:val="uk-UA"/>
        </w:rPr>
      </w:pPr>
      <w:r w:rsidRPr="008645BF">
        <w:rPr>
          <w:b w:val="0"/>
          <w:i w:val="0"/>
          <w:sz w:val="24"/>
          <w:szCs w:val="24"/>
          <w:lang w:val="uk-UA"/>
        </w:rPr>
        <w:t xml:space="preserve">показник відсіву (відрахування) студентів за період навчання за програмою; відгуки незалежних внутрішніх і зовнішніх експертів щодо якості програми; рівень сформованості </w:t>
      </w:r>
      <w:r w:rsidRPr="008645BF">
        <w:rPr>
          <w:b w:val="0"/>
          <w:i w:val="0"/>
          <w:sz w:val="24"/>
          <w:szCs w:val="24"/>
          <w:lang w:val="uk-UA"/>
        </w:rPr>
        <w:lastRenderedPageBreak/>
        <w:t xml:space="preserve">професійних </w:t>
      </w:r>
      <w:proofErr w:type="spellStart"/>
      <w:r w:rsidRPr="008645BF">
        <w:rPr>
          <w:b w:val="0"/>
          <w:i w:val="0"/>
          <w:sz w:val="24"/>
          <w:szCs w:val="24"/>
          <w:lang w:val="uk-UA"/>
        </w:rPr>
        <w:t>компетенцій</w:t>
      </w:r>
      <w:proofErr w:type="spellEnd"/>
      <w:r w:rsidRPr="008645BF">
        <w:rPr>
          <w:b w:val="0"/>
          <w:i w:val="0"/>
          <w:sz w:val="24"/>
          <w:szCs w:val="24"/>
          <w:lang w:val="uk-UA"/>
        </w:rPr>
        <w:t xml:space="preserve"> і важливих якостей особистості; показник працевлаштування випускників за фахом; акредитація освітньої програми незалежною міжнародною агенцією</w:t>
      </w:r>
      <w:r w:rsidR="00C11D51">
        <w:rPr>
          <w:b w:val="0"/>
          <w:i w:val="0"/>
          <w:sz w:val="24"/>
          <w:szCs w:val="24"/>
          <w:lang w:val="uk-UA"/>
        </w:rPr>
        <w:t>.</w:t>
      </w:r>
    </w:p>
    <w:p w:rsidR="00C11D51" w:rsidRPr="00C11D51" w:rsidRDefault="00C11D51" w:rsidP="00C11D51">
      <w:pPr>
        <w:pStyle w:val="31"/>
        <w:spacing w:before="129"/>
        <w:ind w:left="709"/>
        <w:jc w:val="both"/>
        <w:rPr>
          <w:sz w:val="24"/>
          <w:szCs w:val="24"/>
          <w:lang w:val="uk-UA"/>
        </w:rPr>
      </w:pPr>
    </w:p>
    <w:p w:rsidR="0040001D" w:rsidRPr="00A0488E" w:rsidRDefault="0040001D" w:rsidP="0040001D">
      <w:pPr>
        <w:pStyle w:val="31"/>
        <w:spacing w:before="1"/>
        <w:ind w:left="709"/>
        <w:rPr>
          <w:sz w:val="24"/>
          <w:szCs w:val="24"/>
        </w:rPr>
      </w:pPr>
      <w:r w:rsidRPr="00A0488E">
        <w:rPr>
          <w:sz w:val="24"/>
          <w:szCs w:val="24"/>
        </w:rPr>
        <w:t xml:space="preserve">При </w:t>
      </w:r>
      <w:proofErr w:type="spellStart"/>
      <w:r w:rsidRPr="00A0488E">
        <w:rPr>
          <w:sz w:val="24"/>
          <w:szCs w:val="24"/>
        </w:rPr>
        <w:t>створені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цієї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програми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були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використані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такі</w:t>
      </w:r>
      <w:proofErr w:type="spellEnd"/>
      <w:r w:rsidRPr="00A0488E">
        <w:rPr>
          <w:sz w:val="24"/>
          <w:szCs w:val="24"/>
        </w:rPr>
        <w:t xml:space="preserve"> </w:t>
      </w:r>
      <w:proofErr w:type="spellStart"/>
      <w:r w:rsidRPr="00A0488E">
        <w:rPr>
          <w:sz w:val="24"/>
          <w:szCs w:val="24"/>
        </w:rPr>
        <w:t>джерела</w:t>
      </w:r>
      <w:proofErr w:type="spellEnd"/>
      <w:proofErr w:type="gramStart"/>
      <w:r w:rsidRPr="00A0488E">
        <w:rPr>
          <w:sz w:val="24"/>
          <w:szCs w:val="24"/>
        </w:rPr>
        <w:t xml:space="preserve"> :</w:t>
      </w:r>
      <w:proofErr w:type="gramEnd"/>
    </w:p>
    <w:p w:rsidR="0040001D" w:rsidRPr="00A0488E" w:rsidRDefault="0040001D" w:rsidP="0040001D">
      <w:pPr>
        <w:pStyle w:val="a1"/>
        <w:spacing w:before="32" w:line="271" w:lineRule="auto"/>
        <w:ind w:left="709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Закон України “Про вищу освіту” та інші нормативно-правові документи України в галузі вищої освіти; Розроблення освітніх програм : метод. рекомендації Академії педагогічних наук України / В. М.</w:t>
      </w:r>
    </w:p>
    <w:p w:rsidR="0040001D" w:rsidRPr="00A0488E" w:rsidRDefault="0040001D" w:rsidP="0040001D">
      <w:pPr>
        <w:pStyle w:val="a1"/>
        <w:spacing w:before="3" w:line="273" w:lineRule="auto"/>
        <w:ind w:left="709" w:right="794"/>
        <w:rPr>
          <w:rFonts w:ascii="Times New Roman" w:hAnsi="Times New Roman"/>
          <w:sz w:val="24"/>
          <w:szCs w:val="24"/>
        </w:rPr>
      </w:pPr>
      <w:proofErr w:type="spellStart"/>
      <w:r w:rsidRPr="00A0488E">
        <w:rPr>
          <w:rFonts w:ascii="Times New Roman" w:hAnsi="Times New Roman"/>
          <w:sz w:val="24"/>
          <w:szCs w:val="24"/>
        </w:rPr>
        <w:t>Захарченко</w:t>
      </w:r>
      <w:proofErr w:type="spellEnd"/>
      <w:r w:rsidRPr="00A0488E">
        <w:rPr>
          <w:rFonts w:ascii="Times New Roman" w:hAnsi="Times New Roman"/>
          <w:sz w:val="24"/>
          <w:szCs w:val="24"/>
        </w:rPr>
        <w:t xml:space="preserve">, В. І. Луговий, Ю. М. </w:t>
      </w:r>
      <w:proofErr w:type="spellStart"/>
      <w:r w:rsidRPr="00A0488E">
        <w:rPr>
          <w:rFonts w:ascii="Times New Roman" w:hAnsi="Times New Roman"/>
          <w:sz w:val="24"/>
          <w:szCs w:val="24"/>
        </w:rPr>
        <w:t>Рашкевич</w:t>
      </w:r>
      <w:proofErr w:type="spellEnd"/>
      <w:r w:rsidRPr="00A0488E">
        <w:rPr>
          <w:rFonts w:ascii="Times New Roman" w:hAnsi="Times New Roman"/>
          <w:sz w:val="24"/>
          <w:szCs w:val="24"/>
        </w:rPr>
        <w:t xml:space="preserve">, Ж. В. </w:t>
      </w:r>
      <w:proofErr w:type="spellStart"/>
      <w:r w:rsidRPr="00A0488E">
        <w:rPr>
          <w:rFonts w:ascii="Times New Roman" w:hAnsi="Times New Roman"/>
          <w:sz w:val="24"/>
          <w:szCs w:val="24"/>
        </w:rPr>
        <w:t>Таланова</w:t>
      </w:r>
      <w:proofErr w:type="spellEnd"/>
      <w:r w:rsidRPr="00A0488E">
        <w:rPr>
          <w:rFonts w:ascii="Times New Roman" w:hAnsi="Times New Roman"/>
          <w:sz w:val="24"/>
          <w:szCs w:val="24"/>
        </w:rPr>
        <w:t xml:space="preserve"> ; за ред. В. Г Кременя. - К. : ДП „НВЦ  “Пріоритети”, 2014. - 108</w:t>
      </w:r>
      <w:r w:rsidRPr="00A0488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0488E">
        <w:rPr>
          <w:rFonts w:ascii="Times New Roman" w:hAnsi="Times New Roman"/>
          <w:sz w:val="24"/>
          <w:szCs w:val="24"/>
        </w:rPr>
        <w:t>с.;</w:t>
      </w:r>
    </w:p>
    <w:p w:rsidR="0040001D" w:rsidRPr="00A0488E" w:rsidRDefault="0040001D" w:rsidP="0040001D">
      <w:pPr>
        <w:pStyle w:val="a1"/>
        <w:spacing w:line="271" w:lineRule="auto"/>
        <w:ind w:left="709" w:right="794" w:firstLine="502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Концепція і стратегія розвитку ДВНЗ «Прикарпатський національний університет імені Василя Стефаника».</w:t>
      </w:r>
    </w:p>
    <w:p w:rsidR="0040001D" w:rsidRPr="00A0488E" w:rsidRDefault="0040001D" w:rsidP="0040001D">
      <w:pPr>
        <w:spacing w:line="246" w:lineRule="exact"/>
        <w:ind w:left="709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Гарант освітньої програми _____________ (підпис)</w:t>
      </w:r>
    </w:p>
    <w:p w:rsidR="0040001D" w:rsidRPr="00A0488E" w:rsidRDefault="0040001D" w:rsidP="0040001D">
      <w:pPr>
        <w:pStyle w:val="a1"/>
        <w:ind w:left="709"/>
        <w:rPr>
          <w:rFonts w:ascii="Times New Roman" w:hAnsi="Times New Roman"/>
          <w:sz w:val="24"/>
          <w:szCs w:val="24"/>
        </w:rPr>
      </w:pPr>
    </w:p>
    <w:p w:rsidR="0040001D" w:rsidRPr="00A0488E" w:rsidRDefault="0040001D" w:rsidP="0040001D">
      <w:pPr>
        <w:pStyle w:val="a1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Примітки:</w:t>
      </w:r>
    </w:p>
    <w:p w:rsidR="0040001D" w:rsidRPr="00A0488E" w:rsidRDefault="0040001D" w:rsidP="0040001D">
      <w:pPr>
        <w:pStyle w:val="a1"/>
        <w:spacing w:before="3" w:line="242" w:lineRule="auto"/>
        <w:ind w:left="709" w:right="794" w:firstLine="502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40001D" w:rsidRPr="00A0488E" w:rsidRDefault="0040001D" w:rsidP="0040001D">
      <w:pPr>
        <w:pStyle w:val="a1"/>
        <w:spacing w:line="241" w:lineRule="exact"/>
        <w:ind w:left="709"/>
        <w:jc w:val="both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t>** анотації навчальних дисциплін наведено у пояснювальній записці до навчального плану</w:t>
      </w:r>
    </w:p>
    <w:p w:rsidR="0040001D" w:rsidRPr="00A0488E" w:rsidRDefault="0040001D" w:rsidP="0040001D">
      <w:pPr>
        <w:spacing w:line="241" w:lineRule="exact"/>
        <w:jc w:val="both"/>
        <w:rPr>
          <w:rFonts w:ascii="Times New Roman" w:hAnsi="Times New Roman"/>
          <w:sz w:val="24"/>
          <w:szCs w:val="24"/>
        </w:rPr>
        <w:sectPr w:rsidR="0040001D" w:rsidRPr="00A0488E">
          <w:pgSz w:w="11910" w:h="16840"/>
          <w:pgMar w:top="460" w:right="660" w:bottom="280" w:left="720" w:header="720" w:footer="720" w:gutter="0"/>
          <w:cols w:space="720"/>
        </w:sectPr>
      </w:pPr>
    </w:p>
    <w:p w:rsidR="0040001D" w:rsidRPr="00A0488E" w:rsidRDefault="0040001D" w:rsidP="0040001D">
      <w:pPr>
        <w:pStyle w:val="a1"/>
        <w:ind w:left="1443"/>
        <w:rPr>
          <w:rFonts w:ascii="Times New Roman" w:hAnsi="Times New Roman"/>
          <w:sz w:val="24"/>
          <w:szCs w:val="24"/>
        </w:rPr>
      </w:pPr>
      <w:r w:rsidRPr="00A0488E">
        <w:rPr>
          <w:rFonts w:ascii="Times New Roman" w:hAnsi="Times New Roman"/>
          <w:sz w:val="24"/>
          <w:szCs w:val="24"/>
        </w:rPr>
        <w:lastRenderedPageBreak/>
        <w:t>Таблиця 1 - Матриця зв’язків між навчальними дисциплінами та результатами навчання (</w:t>
      </w:r>
      <w:proofErr w:type="spellStart"/>
      <w:r w:rsidRPr="00A0488E">
        <w:rPr>
          <w:rFonts w:ascii="Times New Roman" w:hAnsi="Times New Roman"/>
          <w:sz w:val="24"/>
          <w:szCs w:val="24"/>
        </w:rPr>
        <w:t>компетентностями</w:t>
      </w:r>
      <w:proofErr w:type="spellEnd"/>
      <w:r w:rsidRPr="00A0488E">
        <w:rPr>
          <w:rFonts w:ascii="Times New Roman" w:hAnsi="Times New Roman"/>
          <w:sz w:val="24"/>
          <w:szCs w:val="24"/>
        </w:rPr>
        <w:t>)</w:t>
      </w:r>
    </w:p>
    <w:p w:rsidR="0040001D" w:rsidRPr="00A0488E" w:rsidRDefault="0040001D" w:rsidP="0040001D">
      <w:pPr>
        <w:pStyle w:val="a1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511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322"/>
        <w:gridCol w:w="327"/>
        <w:gridCol w:w="322"/>
        <w:gridCol w:w="322"/>
        <w:gridCol w:w="327"/>
        <w:gridCol w:w="322"/>
        <w:gridCol w:w="322"/>
        <w:gridCol w:w="327"/>
        <w:gridCol w:w="322"/>
        <w:gridCol w:w="35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390"/>
        <w:gridCol w:w="517"/>
      </w:tblGrid>
      <w:tr w:rsidR="0093113F" w:rsidRPr="00A0488E" w:rsidTr="00503CAB">
        <w:trPr>
          <w:trHeight w:val="997"/>
        </w:trPr>
        <w:tc>
          <w:tcPr>
            <w:tcW w:w="456" w:type="dxa"/>
            <w:tcBorders>
              <w:right w:val="single" w:sz="4" w:space="0" w:color="auto"/>
            </w:tcBorders>
          </w:tcPr>
          <w:p w:rsidR="0093113F" w:rsidRPr="00A0488E" w:rsidRDefault="0093113F" w:rsidP="008777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9" w:right="7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1</w:t>
            </w:r>
          </w:p>
        </w:tc>
        <w:tc>
          <w:tcPr>
            <w:tcW w:w="327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9" w:right="76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2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8" w:right="7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3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8" w:right="7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4</w:t>
            </w:r>
          </w:p>
        </w:tc>
        <w:tc>
          <w:tcPr>
            <w:tcW w:w="327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8" w:right="77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5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7" w:right="7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6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7" w:right="7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7</w:t>
            </w:r>
          </w:p>
        </w:tc>
        <w:tc>
          <w:tcPr>
            <w:tcW w:w="327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6" w:right="7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8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6" w:right="7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 9</w:t>
            </w:r>
          </w:p>
        </w:tc>
        <w:tc>
          <w:tcPr>
            <w:tcW w:w="351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84" w:right="8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05" w:right="5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05" w:right="60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23" w:right="4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81" w:right="8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4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02" w:right="5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5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01" w:right="6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6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00" w:right="6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7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78" w:right="8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8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98" w:right="6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1</w:t>
            </w:r>
            <w:proofErr w:type="gramEnd"/>
            <w:r w:rsidRPr="00A0488E">
              <w:rPr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vAlign w:val="center"/>
          </w:tcPr>
          <w:p w:rsidR="0093113F" w:rsidRDefault="0093113F" w:rsidP="00503CAB">
            <w:pPr>
              <w:pStyle w:val="TableParagraph"/>
              <w:spacing w:line="208" w:lineRule="auto"/>
              <w:ind w:left="116" w:right="50"/>
              <w:jc w:val="center"/>
              <w:rPr>
                <w:sz w:val="24"/>
                <w:szCs w:val="24"/>
                <w:lang w:val="en-US"/>
              </w:rPr>
            </w:pPr>
            <w:r w:rsidRPr="00A0488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en-US"/>
              </w:rPr>
              <w:t xml:space="preserve">     </w:t>
            </w:r>
            <w:r w:rsidRPr="00A0488E">
              <w:rPr>
                <w:sz w:val="24"/>
                <w:szCs w:val="24"/>
              </w:rPr>
              <w:t>2</w:t>
            </w:r>
          </w:p>
          <w:p w:rsidR="0093113F" w:rsidRPr="00A0488E" w:rsidRDefault="0093113F" w:rsidP="00503CAB">
            <w:pPr>
              <w:pStyle w:val="TableParagraph"/>
              <w:spacing w:line="208" w:lineRule="auto"/>
              <w:ind w:left="116" w:right="50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93113F" w:rsidRDefault="0093113F" w:rsidP="00503CAB">
            <w:pPr>
              <w:pStyle w:val="TableParagraph"/>
              <w:spacing w:line="208" w:lineRule="auto"/>
              <w:ind w:left="95" w:right="71"/>
              <w:jc w:val="center"/>
              <w:rPr>
                <w:sz w:val="24"/>
                <w:szCs w:val="24"/>
                <w:lang w:val="en-US"/>
              </w:rPr>
            </w:pPr>
            <w:r w:rsidRPr="00A0488E">
              <w:rPr>
                <w:sz w:val="24"/>
                <w:szCs w:val="24"/>
              </w:rPr>
              <w:t>О</w:t>
            </w:r>
          </w:p>
          <w:p w:rsidR="0093113F" w:rsidRDefault="0093113F" w:rsidP="00503CAB">
            <w:pPr>
              <w:pStyle w:val="TableParagraph"/>
              <w:spacing w:line="208" w:lineRule="auto"/>
              <w:ind w:left="95" w:right="71"/>
              <w:jc w:val="center"/>
              <w:rPr>
                <w:sz w:val="24"/>
                <w:szCs w:val="24"/>
                <w:lang w:val="en-US"/>
              </w:rPr>
            </w:pPr>
            <w:r w:rsidRPr="00A0488E">
              <w:rPr>
                <w:sz w:val="24"/>
                <w:szCs w:val="24"/>
              </w:rPr>
              <w:t>2</w:t>
            </w:r>
          </w:p>
          <w:p w:rsidR="0093113F" w:rsidRPr="00A0488E" w:rsidRDefault="0093113F" w:rsidP="00503CAB">
            <w:pPr>
              <w:pStyle w:val="TableParagraph"/>
              <w:spacing w:line="208" w:lineRule="auto"/>
              <w:ind w:left="95" w:right="7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93" w:right="7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2</w:t>
            </w:r>
            <w:proofErr w:type="gramEnd"/>
            <w:r w:rsidRPr="00A0488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92" w:right="6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2</w:t>
            </w:r>
            <w:proofErr w:type="gramEnd"/>
            <w:r w:rsidRPr="00A0488E">
              <w:rPr>
                <w:sz w:val="24"/>
                <w:szCs w:val="24"/>
              </w:rPr>
              <w:t xml:space="preserve"> 3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09" w:right="57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2</w:t>
            </w:r>
            <w:proofErr w:type="gramEnd"/>
            <w:r w:rsidRPr="00A0488E">
              <w:rPr>
                <w:sz w:val="24"/>
                <w:szCs w:val="24"/>
              </w:rPr>
              <w:t xml:space="preserve"> 4</w:t>
            </w:r>
          </w:p>
        </w:tc>
        <w:tc>
          <w:tcPr>
            <w:tcW w:w="425" w:type="dxa"/>
            <w:vAlign w:val="center"/>
          </w:tcPr>
          <w:p w:rsidR="0093113F" w:rsidRDefault="0093113F" w:rsidP="00503CAB">
            <w:pPr>
              <w:pStyle w:val="TableParagraph"/>
              <w:spacing w:line="208" w:lineRule="auto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r w:rsidRPr="00A0488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0488E">
              <w:rPr>
                <w:sz w:val="24"/>
                <w:szCs w:val="24"/>
              </w:rPr>
              <w:t>2</w:t>
            </w:r>
          </w:p>
          <w:p w:rsidR="0093113F" w:rsidRPr="00A0488E" w:rsidRDefault="0093113F" w:rsidP="00503CAB">
            <w:pPr>
              <w:pStyle w:val="TableParagraph"/>
              <w:spacing w:line="208" w:lineRule="auto"/>
              <w:ind w:left="88" w:right="7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65" w:right="10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2</w:t>
            </w:r>
            <w:proofErr w:type="gramEnd"/>
            <w:r w:rsidRPr="00A0488E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vAlign w:val="center"/>
          </w:tcPr>
          <w:p w:rsidR="0093113F" w:rsidRDefault="0093113F" w:rsidP="00503CAB">
            <w:pPr>
              <w:pStyle w:val="TableParagraph"/>
              <w:spacing w:line="208" w:lineRule="auto"/>
              <w:ind w:left="104" w:right="55"/>
              <w:jc w:val="center"/>
              <w:rPr>
                <w:sz w:val="24"/>
                <w:szCs w:val="24"/>
                <w:lang w:val="en-US"/>
              </w:rPr>
            </w:pPr>
            <w:r w:rsidRPr="00A0488E">
              <w:rPr>
                <w:sz w:val="24"/>
                <w:szCs w:val="24"/>
              </w:rPr>
              <w:t>О</w:t>
            </w:r>
          </w:p>
          <w:p w:rsidR="0093113F" w:rsidRDefault="0093113F" w:rsidP="00503CAB">
            <w:pPr>
              <w:pStyle w:val="TableParagraph"/>
              <w:spacing w:line="208" w:lineRule="auto"/>
              <w:ind w:left="104" w:right="55"/>
              <w:jc w:val="center"/>
              <w:rPr>
                <w:sz w:val="24"/>
                <w:szCs w:val="24"/>
                <w:lang w:val="en-US"/>
              </w:rPr>
            </w:pPr>
            <w:r w:rsidRPr="00A0488E">
              <w:rPr>
                <w:sz w:val="24"/>
                <w:szCs w:val="24"/>
              </w:rPr>
              <w:t>2</w:t>
            </w:r>
          </w:p>
          <w:p w:rsidR="0093113F" w:rsidRPr="00A0488E" w:rsidRDefault="0093113F" w:rsidP="00503CAB">
            <w:pPr>
              <w:pStyle w:val="TableParagraph"/>
              <w:spacing w:line="208" w:lineRule="auto"/>
              <w:ind w:left="104" w:right="5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02" w:right="6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2</w:t>
            </w:r>
            <w:proofErr w:type="gramEnd"/>
            <w:r w:rsidRPr="00A0488E">
              <w:rPr>
                <w:sz w:val="24"/>
                <w:szCs w:val="24"/>
              </w:rPr>
              <w:t xml:space="preserve"> 8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100" w:right="66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</w:t>
            </w:r>
            <w:proofErr w:type="gramStart"/>
            <w:r w:rsidRPr="00A0488E">
              <w:rPr>
                <w:sz w:val="24"/>
                <w:szCs w:val="24"/>
              </w:rPr>
              <w:t>2</w:t>
            </w:r>
            <w:proofErr w:type="gramEnd"/>
            <w:r w:rsidRPr="00A0488E">
              <w:rPr>
                <w:sz w:val="24"/>
                <w:szCs w:val="24"/>
              </w:rPr>
              <w:t xml:space="preserve"> 9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80" w:right="87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О3 0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96" w:right="66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О3 1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94" w:right="7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О3 2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91" w:right="76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О3 3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503CAB">
            <w:pPr>
              <w:pStyle w:val="TableParagraph"/>
              <w:spacing w:line="208" w:lineRule="auto"/>
              <w:ind w:left="88" w:right="7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О3 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Default="0093113F" w:rsidP="00503CAB">
            <w:pPr>
              <w:pStyle w:val="TableParagraph"/>
              <w:spacing w:line="208" w:lineRule="auto"/>
              <w:ind w:left="44" w:right="128"/>
              <w:jc w:val="center"/>
              <w:rPr>
                <w:sz w:val="24"/>
                <w:szCs w:val="24"/>
                <w:lang w:val="en-US"/>
              </w:rPr>
            </w:pPr>
            <w:r w:rsidRPr="00A0488E">
              <w:rPr>
                <w:sz w:val="24"/>
                <w:szCs w:val="24"/>
              </w:rPr>
              <w:t>О</w:t>
            </w:r>
          </w:p>
          <w:p w:rsidR="0093113F" w:rsidRDefault="0093113F" w:rsidP="00503CAB">
            <w:pPr>
              <w:pStyle w:val="TableParagraph"/>
              <w:spacing w:line="208" w:lineRule="auto"/>
              <w:ind w:left="44" w:right="128"/>
              <w:jc w:val="center"/>
              <w:rPr>
                <w:sz w:val="24"/>
                <w:szCs w:val="24"/>
                <w:lang w:val="en-US"/>
              </w:rPr>
            </w:pPr>
            <w:r w:rsidRPr="00A0488E">
              <w:rPr>
                <w:sz w:val="24"/>
                <w:szCs w:val="24"/>
              </w:rPr>
              <w:t>3</w:t>
            </w:r>
          </w:p>
          <w:p w:rsidR="0093113F" w:rsidRPr="00A0488E" w:rsidRDefault="0093113F" w:rsidP="00503CAB">
            <w:pPr>
              <w:pStyle w:val="TableParagraph"/>
              <w:spacing w:line="208" w:lineRule="auto"/>
              <w:ind w:left="44" w:right="12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5</w:t>
            </w: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Default="0093113F" w:rsidP="00503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O</w:t>
            </w:r>
          </w:p>
          <w:p w:rsidR="0093113F" w:rsidRDefault="0093113F" w:rsidP="00503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</w:p>
          <w:p w:rsidR="0093113F" w:rsidRPr="0093113F" w:rsidRDefault="0093113F" w:rsidP="00503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93113F" w:rsidRPr="00A0488E" w:rsidTr="0093113F">
        <w:trPr>
          <w:trHeight w:val="321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D1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6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6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66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8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113F" w:rsidRPr="00A0488E" w:rsidTr="0093113F">
        <w:trPr>
          <w:trHeight w:val="330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D2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20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2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9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5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9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00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9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8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2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9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07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8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113F" w:rsidRPr="00A0488E" w:rsidTr="0093113F">
        <w:trPr>
          <w:trHeight w:val="308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D3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0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113F" w:rsidRPr="00A0488E" w:rsidTr="0093113F">
        <w:trPr>
          <w:trHeight w:val="330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D4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113F" w:rsidRPr="00A0488E" w:rsidTr="0093113F">
        <w:trPr>
          <w:trHeight w:val="321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D5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2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9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5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9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00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9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65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8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2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9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07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8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B57E5B" w:rsidRDefault="00B57E5B" w:rsidP="00E5176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bookmarkStart w:id="0" w:name="_GoBack"/>
            <w:bookmarkEnd w:id="0"/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113F" w:rsidRPr="00A0488E" w:rsidTr="0093113F">
        <w:trPr>
          <w:trHeight w:val="330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D6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7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503CAB" w:rsidRDefault="00503CAB" w:rsidP="00E5176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93113F" w:rsidRPr="00A0488E" w:rsidTr="0093113F">
        <w:trPr>
          <w:trHeight w:val="330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D7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113F" w:rsidRPr="00A0488E" w:rsidTr="0093113F">
        <w:trPr>
          <w:trHeight w:val="321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6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D8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113F" w:rsidRPr="00A0488E" w:rsidTr="0093113F">
        <w:trPr>
          <w:trHeight w:val="335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12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D9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20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10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8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9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107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8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113F" w:rsidRPr="00A0488E" w:rsidTr="0093113F">
        <w:trPr>
          <w:trHeight w:val="333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6" w:lineRule="exact"/>
              <w:ind w:left="52" w:right="2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0488E">
              <w:rPr>
                <w:sz w:val="24"/>
                <w:szCs w:val="24"/>
              </w:rPr>
              <w:t>10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6" w:lineRule="exact"/>
              <w:ind w:left="6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6" w:lineRule="exact"/>
              <w:ind w:left="69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6" w:lineRule="exact"/>
              <w:ind w:right="20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6" w:lineRule="exact"/>
              <w:ind w:left="10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6" w:lineRule="exact"/>
              <w:ind w:right="83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6" w:lineRule="exact"/>
              <w:ind w:right="9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6" w:lineRule="exact"/>
              <w:ind w:right="107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6" w:lineRule="exact"/>
              <w:ind w:left="88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503CAB" w:rsidRDefault="0093113F" w:rsidP="00E5176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3113F" w:rsidRPr="00A0488E" w:rsidTr="0093113F">
        <w:trPr>
          <w:trHeight w:val="318"/>
        </w:trPr>
        <w:tc>
          <w:tcPr>
            <w:tcW w:w="456" w:type="dxa"/>
          </w:tcPr>
          <w:p w:rsidR="0093113F" w:rsidRPr="00A0488E" w:rsidRDefault="0093113F" w:rsidP="0087777E">
            <w:pPr>
              <w:pStyle w:val="TableParagraph"/>
              <w:spacing w:line="213" w:lineRule="exact"/>
              <w:ind w:left="52" w:right="2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0488E">
              <w:rPr>
                <w:sz w:val="24"/>
                <w:szCs w:val="24"/>
              </w:rPr>
              <w:t>11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right="22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X</w:t>
            </w: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84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spacing w:line="213" w:lineRule="exact"/>
              <w:ind w:left="81"/>
              <w:jc w:val="center"/>
              <w:rPr>
                <w:sz w:val="24"/>
                <w:szCs w:val="24"/>
              </w:rPr>
            </w:pPr>
            <w:r w:rsidRPr="00A0488E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93113F" w:rsidRPr="00A0488E" w:rsidRDefault="0093113F" w:rsidP="00E51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40001D" w:rsidRPr="00A0488E" w:rsidRDefault="0040001D" w:rsidP="0040001D">
      <w:pPr>
        <w:pStyle w:val="11"/>
        <w:spacing w:before="63"/>
        <w:rPr>
          <w:sz w:val="24"/>
          <w:szCs w:val="24"/>
          <w:lang w:val="uk-UA"/>
        </w:rPr>
      </w:pPr>
    </w:p>
    <w:p w:rsidR="0040001D" w:rsidRPr="00A0488E" w:rsidRDefault="0040001D" w:rsidP="0040001D">
      <w:pPr>
        <w:pStyle w:val="11"/>
        <w:spacing w:before="63"/>
        <w:rPr>
          <w:sz w:val="24"/>
          <w:szCs w:val="24"/>
          <w:lang w:val="uk-UA"/>
        </w:rPr>
      </w:pPr>
    </w:p>
    <w:p w:rsidR="0040001D" w:rsidRPr="00A0488E" w:rsidRDefault="0040001D" w:rsidP="0040001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40001D" w:rsidRPr="00A0488E" w:rsidRDefault="0040001D" w:rsidP="0040001D">
      <w:pPr>
        <w:rPr>
          <w:sz w:val="24"/>
          <w:szCs w:val="24"/>
        </w:rPr>
      </w:pPr>
    </w:p>
    <w:p w:rsidR="00D4756E" w:rsidRDefault="00D4756E"/>
    <w:sectPr w:rsidR="00D4756E" w:rsidSect="00E517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B9EC662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singleLevel"/>
    <w:tmpl w:val="FAE2432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887"/>
        </w:tabs>
        <w:ind w:left="887" w:hanging="360"/>
      </w:pPr>
      <w:rPr>
        <w:rFonts w:ascii="Times New Roman" w:hAnsi="Times New Roman"/>
      </w:rPr>
    </w:lvl>
  </w:abstractNum>
  <w:abstractNum w:abstractNumId="4">
    <w:nsid w:val="0B2667F5"/>
    <w:multiLevelType w:val="multilevel"/>
    <w:tmpl w:val="CD3AE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7E1586"/>
    <w:multiLevelType w:val="hybridMultilevel"/>
    <w:tmpl w:val="2BC6B314"/>
    <w:lvl w:ilvl="0" w:tplc="69706E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04C35"/>
    <w:multiLevelType w:val="hybridMultilevel"/>
    <w:tmpl w:val="4AE0DB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B70E35"/>
    <w:multiLevelType w:val="hybridMultilevel"/>
    <w:tmpl w:val="7C569100"/>
    <w:lvl w:ilvl="0" w:tplc="4FC46176">
      <w:numFmt w:val="bullet"/>
      <w:lvlText w:val="-"/>
      <w:lvlJc w:val="left"/>
      <w:pPr>
        <w:ind w:left="28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55FC1CD6">
      <w:numFmt w:val="bullet"/>
      <w:lvlText w:val="•"/>
      <w:lvlJc w:val="left"/>
      <w:pPr>
        <w:ind w:left="996" w:hanging="423"/>
      </w:pPr>
      <w:rPr>
        <w:rFonts w:hint="default"/>
        <w:lang w:val="ru-RU" w:eastAsia="ru-RU" w:bidi="ru-RU"/>
      </w:rPr>
    </w:lvl>
    <w:lvl w:ilvl="2" w:tplc="A95016F2">
      <w:numFmt w:val="bullet"/>
      <w:lvlText w:val="•"/>
      <w:lvlJc w:val="left"/>
      <w:pPr>
        <w:ind w:left="1973" w:hanging="423"/>
      </w:pPr>
      <w:rPr>
        <w:rFonts w:hint="default"/>
        <w:lang w:val="ru-RU" w:eastAsia="ru-RU" w:bidi="ru-RU"/>
      </w:rPr>
    </w:lvl>
    <w:lvl w:ilvl="3" w:tplc="C87A7148">
      <w:numFmt w:val="bullet"/>
      <w:lvlText w:val="•"/>
      <w:lvlJc w:val="left"/>
      <w:pPr>
        <w:ind w:left="2950" w:hanging="423"/>
      </w:pPr>
      <w:rPr>
        <w:rFonts w:hint="default"/>
        <w:lang w:val="ru-RU" w:eastAsia="ru-RU" w:bidi="ru-RU"/>
      </w:rPr>
    </w:lvl>
    <w:lvl w:ilvl="4" w:tplc="3F5CFF2E">
      <w:numFmt w:val="bullet"/>
      <w:lvlText w:val="•"/>
      <w:lvlJc w:val="left"/>
      <w:pPr>
        <w:ind w:left="3927" w:hanging="423"/>
      </w:pPr>
      <w:rPr>
        <w:rFonts w:hint="default"/>
        <w:lang w:val="ru-RU" w:eastAsia="ru-RU" w:bidi="ru-RU"/>
      </w:rPr>
    </w:lvl>
    <w:lvl w:ilvl="5" w:tplc="3D2C3DD0">
      <w:numFmt w:val="bullet"/>
      <w:lvlText w:val="•"/>
      <w:lvlJc w:val="left"/>
      <w:pPr>
        <w:ind w:left="4904" w:hanging="423"/>
      </w:pPr>
      <w:rPr>
        <w:rFonts w:hint="default"/>
        <w:lang w:val="ru-RU" w:eastAsia="ru-RU" w:bidi="ru-RU"/>
      </w:rPr>
    </w:lvl>
    <w:lvl w:ilvl="6" w:tplc="DEC6D770">
      <w:numFmt w:val="bullet"/>
      <w:lvlText w:val="•"/>
      <w:lvlJc w:val="left"/>
      <w:pPr>
        <w:ind w:left="5881" w:hanging="423"/>
      </w:pPr>
      <w:rPr>
        <w:rFonts w:hint="default"/>
        <w:lang w:val="ru-RU" w:eastAsia="ru-RU" w:bidi="ru-RU"/>
      </w:rPr>
    </w:lvl>
    <w:lvl w:ilvl="7" w:tplc="70EEE7BC">
      <w:numFmt w:val="bullet"/>
      <w:lvlText w:val="•"/>
      <w:lvlJc w:val="left"/>
      <w:pPr>
        <w:ind w:left="6858" w:hanging="423"/>
      </w:pPr>
      <w:rPr>
        <w:rFonts w:hint="default"/>
        <w:lang w:val="ru-RU" w:eastAsia="ru-RU" w:bidi="ru-RU"/>
      </w:rPr>
    </w:lvl>
    <w:lvl w:ilvl="8" w:tplc="DF2E7828">
      <w:numFmt w:val="bullet"/>
      <w:lvlText w:val="•"/>
      <w:lvlJc w:val="left"/>
      <w:pPr>
        <w:ind w:left="7835" w:hanging="423"/>
      </w:pPr>
      <w:rPr>
        <w:rFonts w:hint="default"/>
        <w:lang w:val="ru-RU" w:eastAsia="ru-RU" w:bidi="ru-RU"/>
      </w:rPr>
    </w:lvl>
  </w:abstractNum>
  <w:abstractNum w:abstractNumId="8">
    <w:nsid w:val="123C4968"/>
    <w:multiLevelType w:val="multilevel"/>
    <w:tmpl w:val="3800DB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F0356B"/>
    <w:multiLevelType w:val="hybridMultilevel"/>
    <w:tmpl w:val="4AE0DB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B81B59"/>
    <w:multiLevelType w:val="hybridMultilevel"/>
    <w:tmpl w:val="BE2A0462"/>
    <w:lvl w:ilvl="0" w:tplc="0000001C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E9F007E"/>
    <w:multiLevelType w:val="hybridMultilevel"/>
    <w:tmpl w:val="45483BA8"/>
    <w:lvl w:ilvl="0" w:tplc="C9FEACF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2C772C3"/>
    <w:multiLevelType w:val="hybridMultilevel"/>
    <w:tmpl w:val="88AC9974"/>
    <w:lvl w:ilvl="0" w:tplc="DE4822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821B2"/>
    <w:multiLevelType w:val="hybridMultilevel"/>
    <w:tmpl w:val="6D86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D3862"/>
    <w:multiLevelType w:val="hybridMultilevel"/>
    <w:tmpl w:val="3800DB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324BB4"/>
    <w:multiLevelType w:val="hybridMultilevel"/>
    <w:tmpl w:val="E0BAE402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A567E3"/>
    <w:multiLevelType w:val="hybridMultilevel"/>
    <w:tmpl w:val="6EFC17C8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BA1564"/>
    <w:multiLevelType w:val="hybridMultilevel"/>
    <w:tmpl w:val="B4D85DC0"/>
    <w:lvl w:ilvl="0" w:tplc="ABE4F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029B7"/>
    <w:multiLevelType w:val="hybridMultilevel"/>
    <w:tmpl w:val="FF4C8DB8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126BA3"/>
    <w:multiLevelType w:val="hybridMultilevel"/>
    <w:tmpl w:val="4008DD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F2959F5"/>
    <w:multiLevelType w:val="hybridMultilevel"/>
    <w:tmpl w:val="E628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42BF6"/>
    <w:multiLevelType w:val="hybridMultilevel"/>
    <w:tmpl w:val="BE2A0462"/>
    <w:lvl w:ilvl="0" w:tplc="0000001C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2BF6466"/>
    <w:multiLevelType w:val="multilevel"/>
    <w:tmpl w:val="F3C0B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44023E33"/>
    <w:multiLevelType w:val="hybridMultilevel"/>
    <w:tmpl w:val="C6D8F9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5FF0CE8"/>
    <w:multiLevelType w:val="hybridMultilevel"/>
    <w:tmpl w:val="276E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904D54"/>
    <w:multiLevelType w:val="hybridMultilevel"/>
    <w:tmpl w:val="9D1A5DE0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25383C"/>
    <w:multiLevelType w:val="hybridMultilevel"/>
    <w:tmpl w:val="106EA454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0F4208"/>
    <w:multiLevelType w:val="hybridMultilevel"/>
    <w:tmpl w:val="E92850C2"/>
    <w:lvl w:ilvl="0" w:tplc="9CBE9300">
      <w:numFmt w:val="bullet"/>
      <w:lvlText w:val="-"/>
      <w:lvlJc w:val="left"/>
      <w:pPr>
        <w:ind w:left="43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13C2691E">
      <w:numFmt w:val="bullet"/>
      <w:lvlText w:val="•"/>
      <w:lvlJc w:val="left"/>
      <w:pPr>
        <w:ind w:left="1375" w:hanging="428"/>
      </w:pPr>
      <w:rPr>
        <w:rFonts w:hint="default"/>
        <w:lang w:val="ru-RU" w:eastAsia="ru-RU" w:bidi="ru-RU"/>
      </w:rPr>
    </w:lvl>
    <w:lvl w:ilvl="2" w:tplc="3258B9E0">
      <w:numFmt w:val="bullet"/>
      <w:lvlText w:val="•"/>
      <w:lvlJc w:val="left"/>
      <w:pPr>
        <w:ind w:left="2310" w:hanging="428"/>
      </w:pPr>
      <w:rPr>
        <w:rFonts w:hint="default"/>
        <w:lang w:val="ru-RU" w:eastAsia="ru-RU" w:bidi="ru-RU"/>
      </w:rPr>
    </w:lvl>
    <w:lvl w:ilvl="3" w:tplc="5232A548">
      <w:numFmt w:val="bullet"/>
      <w:lvlText w:val="•"/>
      <w:lvlJc w:val="left"/>
      <w:pPr>
        <w:ind w:left="3245" w:hanging="428"/>
      </w:pPr>
      <w:rPr>
        <w:rFonts w:hint="default"/>
        <w:lang w:val="ru-RU" w:eastAsia="ru-RU" w:bidi="ru-RU"/>
      </w:rPr>
    </w:lvl>
    <w:lvl w:ilvl="4" w:tplc="33942E04">
      <w:numFmt w:val="bullet"/>
      <w:lvlText w:val="•"/>
      <w:lvlJc w:val="left"/>
      <w:pPr>
        <w:ind w:left="4180" w:hanging="428"/>
      </w:pPr>
      <w:rPr>
        <w:rFonts w:hint="default"/>
        <w:lang w:val="ru-RU" w:eastAsia="ru-RU" w:bidi="ru-RU"/>
      </w:rPr>
    </w:lvl>
    <w:lvl w:ilvl="5" w:tplc="B5BC5AF6">
      <w:numFmt w:val="bullet"/>
      <w:lvlText w:val="•"/>
      <w:lvlJc w:val="left"/>
      <w:pPr>
        <w:ind w:left="5115" w:hanging="428"/>
      </w:pPr>
      <w:rPr>
        <w:rFonts w:hint="default"/>
        <w:lang w:val="ru-RU" w:eastAsia="ru-RU" w:bidi="ru-RU"/>
      </w:rPr>
    </w:lvl>
    <w:lvl w:ilvl="6" w:tplc="E4229700">
      <w:numFmt w:val="bullet"/>
      <w:lvlText w:val="•"/>
      <w:lvlJc w:val="left"/>
      <w:pPr>
        <w:ind w:left="6050" w:hanging="428"/>
      </w:pPr>
      <w:rPr>
        <w:rFonts w:hint="default"/>
        <w:lang w:val="ru-RU" w:eastAsia="ru-RU" w:bidi="ru-RU"/>
      </w:rPr>
    </w:lvl>
    <w:lvl w:ilvl="7" w:tplc="810E9196">
      <w:numFmt w:val="bullet"/>
      <w:lvlText w:val="•"/>
      <w:lvlJc w:val="left"/>
      <w:pPr>
        <w:ind w:left="6985" w:hanging="428"/>
      </w:pPr>
      <w:rPr>
        <w:rFonts w:hint="default"/>
        <w:lang w:val="ru-RU" w:eastAsia="ru-RU" w:bidi="ru-RU"/>
      </w:rPr>
    </w:lvl>
    <w:lvl w:ilvl="8" w:tplc="C2C696FC">
      <w:numFmt w:val="bullet"/>
      <w:lvlText w:val="•"/>
      <w:lvlJc w:val="left"/>
      <w:pPr>
        <w:ind w:left="7920" w:hanging="428"/>
      </w:pPr>
      <w:rPr>
        <w:rFonts w:hint="default"/>
        <w:lang w:val="ru-RU" w:eastAsia="ru-RU" w:bidi="ru-RU"/>
      </w:rPr>
    </w:lvl>
  </w:abstractNum>
  <w:abstractNum w:abstractNumId="28">
    <w:nsid w:val="4B3B59B5"/>
    <w:multiLevelType w:val="hybridMultilevel"/>
    <w:tmpl w:val="6FCC406E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980485"/>
    <w:multiLevelType w:val="hybridMultilevel"/>
    <w:tmpl w:val="47760660"/>
    <w:lvl w:ilvl="0" w:tplc="CA5A8A10">
      <w:numFmt w:val="bullet"/>
      <w:lvlText w:val="-"/>
      <w:lvlJc w:val="left"/>
      <w:pPr>
        <w:ind w:left="421" w:hanging="41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2EAE10AC">
      <w:numFmt w:val="bullet"/>
      <w:lvlText w:val="•"/>
      <w:lvlJc w:val="left"/>
      <w:pPr>
        <w:ind w:left="1356" w:hanging="413"/>
      </w:pPr>
      <w:rPr>
        <w:rFonts w:hint="default"/>
        <w:lang w:val="ru-RU" w:eastAsia="ru-RU" w:bidi="ru-RU"/>
      </w:rPr>
    </w:lvl>
    <w:lvl w:ilvl="2" w:tplc="02BE8496">
      <w:numFmt w:val="bullet"/>
      <w:lvlText w:val="•"/>
      <w:lvlJc w:val="left"/>
      <w:pPr>
        <w:ind w:left="2293" w:hanging="413"/>
      </w:pPr>
      <w:rPr>
        <w:rFonts w:hint="default"/>
        <w:lang w:val="ru-RU" w:eastAsia="ru-RU" w:bidi="ru-RU"/>
      </w:rPr>
    </w:lvl>
    <w:lvl w:ilvl="3" w:tplc="D61C9960">
      <w:numFmt w:val="bullet"/>
      <w:lvlText w:val="•"/>
      <w:lvlJc w:val="left"/>
      <w:pPr>
        <w:ind w:left="3230" w:hanging="413"/>
      </w:pPr>
      <w:rPr>
        <w:rFonts w:hint="default"/>
        <w:lang w:val="ru-RU" w:eastAsia="ru-RU" w:bidi="ru-RU"/>
      </w:rPr>
    </w:lvl>
    <w:lvl w:ilvl="4" w:tplc="6472DCCA">
      <w:numFmt w:val="bullet"/>
      <w:lvlText w:val="•"/>
      <w:lvlJc w:val="left"/>
      <w:pPr>
        <w:ind w:left="4167" w:hanging="413"/>
      </w:pPr>
      <w:rPr>
        <w:rFonts w:hint="default"/>
        <w:lang w:val="ru-RU" w:eastAsia="ru-RU" w:bidi="ru-RU"/>
      </w:rPr>
    </w:lvl>
    <w:lvl w:ilvl="5" w:tplc="E1D8C4F2">
      <w:numFmt w:val="bullet"/>
      <w:lvlText w:val="•"/>
      <w:lvlJc w:val="left"/>
      <w:pPr>
        <w:ind w:left="5104" w:hanging="413"/>
      </w:pPr>
      <w:rPr>
        <w:rFonts w:hint="default"/>
        <w:lang w:val="ru-RU" w:eastAsia="ru-RU" w:bidi="ru-RU"/>
      </w:rPr>
    </w:lvl>
    <w:lvl w:ilvl="6" w:tplc="0C4E5518">
      <w:numFmt w:val="bullet"/>
      <w:lvlText w:val="•"/>
      <w:lvlJc w:val="left"/>
      <w:pPr>
        <w:ind w:left="6041" w:hanging="413"/>
      </w:pPr>
      <w:rPr>
        <w:rFonts w:hint="default"/>
        <w:lang w:val="ru-RU" w:eastAsia="ru-RU" w:bidi="ru-RU"/>
      </w:rPr>
    </w:lvl>
    <w:lvl w:ilvl="7" w:tplc="F54AD418">
      <w:numFmt w:val="bullet"/>
      <w:lvlText w:val="•"/>
      <w:lvlJc w:val="left"/>
      <w:pPr>
        <w:ind w:left="6978" w:hanging="413"/>
      </w:pPr>
      <w:rPr>
        <w:rFonts w:hint="default"/>
        <w:lang w:val="ru-RU" w:eastAsia="ru-RU" w:bidi="ru-RU"/>
      </w:rPr>
    </w:lvl>
    <w:lvl w:ilvl="8" w:tplc="4964E82E">
      <w:numFmt w:val="bullet"/>
      <w:lvlText w:val="•"/>
      <w:lvlJc w:val="left"/>
      <w:pPr>
        <w:ind w:left="7915" w:hanging="413"/>
      </w:pPr>
      <w:rPr>
        <w:rFonts w:hint="default"/>
        <w:lang w:val="ru-RU" w:eastAsia="ru-RU" w:bidi="ru-RU"/>
      </w:rPr>
    </w:lvl>
  </w:abstractNum>
  <w:abstractNum w:abstractNumId="30">
    <w:nsid w:val="51DD4846"/>
    <w:multiLevelType w:val="hybridMultilevel"/>
    <w:tmpl w:val="E9200C2A"/>
    <w:lvl w:ilvl="0" w:tplc="ABE4F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8093C"/>
    <w:multiLevelType w:val="hybridMultilevel"/>
    <w:tmpl w:val="C8587B1C"/>
    <w:lvl w:ilvl="0" w:tplc="4906DCE2">
      <w:start w:val="1"/>
      <w:numFmt w:val="decimal"/>
      <w:lvlText w:val="%1)"/>
      <w:lvlJc w:val="left"/>
      <w:pPr>
        <w:ind w:left="479" w:hanging="47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ru-RU" w:bidi="ru-RU"/>
      </w:rPr>
    </w:lvl>
    <w:lvl w:ilvl="1" w:tplc="87228FDC">
      <w:numFmt w:val="bullet"/>
      <w:lvlText w:val="•"/>
      <w:lvlJc w:val="left"/>
      <w:pPr>
        <w:ind w:left="1410" w:hanging="471"/>
      </w:pPr>
      <w:rPr>
        <w:rFonts w:hint="default"/>
        <w:lang w:val="ru-RU" w:eastAsia="ru-RU" w:bidi="ru-RU"/>
      </w:rPr>
    </w:lvl>
    <w:lvl w:ilvl="2" w:tplc="75501E70">
      <w:numFmt w:val="bullet"/>
      <w:lvlText w:val="•"/>
      <w:lvlJc w:val="left"/>
      <w:pPr>
        <w:ind w:left="2341" w:hanging="471"/>
      </w:pPr>
      <w:rPr>
        <w:rFonts w:hint="default"/>
        <w:lang w:val="ru-RU" w:eastAsia="ru-RU" w:bidi="ru-RU"/>
      </w:rPr>
    </w:lvl>
    <w:lvl w:ilvl="3" w:tplc="11924EF8">
      <w:numFmt w:val="bullet"/>
      <w:lvlText w:val="•"/>
      <w:lvlJc w:val="left"/>
      <w:pPr>
        <w:ind w:left="3272" w:hanging="471"/>
      </w:pPr>
      <w:rPr>
        <w:rFonts w:hint="default"/>
        <w:lang w:val="ru-RU" w:eastAsia="ru-RU" w:bidi="ru-RU"/>
      </w:rPr>
    </w:lvl>
    <w:lvl w:ilvl="4" w:tplc="F68E702A">
      <w:numFmt w:val="bullet"/>
      <w:lvlText w:val="•"/>
      <w:lvlJc w:val="left"/>
      <w:pPr>
        <w:ind w:left="4203" w:hanging="471"/>
      </w:pPr>
      <w:rPr>
        <w:rFonts w:hint="default"/>
        <w:lang w:val="ru-RU" w:eastAsia="ru-RU" w:bidi="ru-RU"/>
      </w:rPr>
    </w:lvl>
    <w:lvl w:ilvl="5" w:tplc="89749DB6">
      <w:numFmt w:val="bullet"/>
      <w:lvlText w:val="•"/>
      <w:lvlJc w:val="left"/>
      <w:pPr>
        <w:ind w:left="5134" w:hanging="471"/>
      </w:pPr>
      <w:rPr>
        <w:rFonts w:hint="default"/>
        <w:lang w:val="ru-RU" w:eastAsia="ru-RU" w:bidi="ru-RU"/>
      </w:rPr>
    </w:lvl>
    <w:lvl w:ilvl="6" w:tplc="D8C828C4">
      <w:numFmt w:val="bullet"/>
      <w:lvlText w:val="•"/>
      <w:lvlJc w:val="left"/>
      <w:pPr>
        <w:ind w:left="6065" w:hanging="471"/>
      </w:pPr>
      <w:rPr>
        <w:rFonts w:hint="default"/>
        <w:lang w:val="ru-RU" w:eastAsia="ru-RU" w:bidi="ru-RU"/>
      </w:rPr>
    </w:lvl>
    <w:lvl w:ilvl="7" w:tplc="3F3C71F6">
      <w:numFmt w:val="bullet"/>
      <w:lvlText w:val="•"/>
      <w:lvlJc w:val="left"/>
      <w:pPr>
        <w:ind w:left="6996" w:hanging="471"/>
      </w:pPr>
      <w:rPr>
        <w:rFonts w:hint="default"/>
        <w:lang w:val="ru-RU" w:eastAsia="ru-RU" w:bidi="ru-RU"/>
      </w:rPr>
    </w:lvl>
    <w:lvl w:ilvl="8" w:tplc="724C3914">
      <w:numFmt w:val="bullet"/>
      <w:lvlText w:val="•"/>
      <w:lvlJc w:val="left"/>
      <w:pPr>
        <w:ind w:left="7927" w:hanging="471"/>
      </w:pPr>
      <w:rPr>
        <w:rFonts w:hint="default"/>
        <w:lang w:val="ru-RU" w:eastAsia="ru-RU" w:bidi="ru-RU"/>
      </w:rPr>
    </w:lvl>
  </w:abstractNum>
  <w:abstractNum w:abstractNumId="32">
    <w:nsid w:val="60FE3A46"/>
    <w:multiLevelType w:val="hybridMultilevel"/>
    <w:tmpl w:val="FA461868"/>
    <w:lvl w:ilvl="0" w:tplc="D576B47E">
      <w:numFmt w:val="bullet"/>
      <w:lvlText w:val="-"/>
      <w:lvlJc w:val="left"/>
      <w:pPr>
        <w:ind w:left="495" w:hanging="46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B7FA5FEE">
      <w:numFmt w:val="bullet"/>
      <w:lvlText w:val="•"/>
      <w:lvlJc w:val="left"/>
      <w:pPr>
        <w:ind w:left="1224" w:hanging="468"/>
      </w:pPr>
      <w:rPr>
        <w:rFonts w:hint="default"/>
        <w:lang w:val="ru-RU" w:eastAsia="ru-RU" w:bidi="ru-RU"/>
      </w:rPr>
    </w:lvl>
    <w:lvl w:ilvl="2" w:tplc="8B861102">
      <w:numFmt w:val="bullet"/>
      <w:lvlText w:val="•"/>
      <w:lvlJc w:val="left"/>
      <w:pPr>
        <w:ind w:left="1949" w:hanging="468"/>
      </w:pPr>
      <w:rPr>
        <w:rFonts w:hint="default"/>
        <w:lang w:val="ru-RU" w:eastAsia="ru-RU" w:bidi="ru-RU"/>
      </w:rPr>
    </w:lvl>
    <w:lvl w:ilvl="3" w:tplc="D9983DA4">
      <w:numFmt w:val="bullet"/>
      <w:lvlText w:val="•"/>
      <w:lvlJc w:val="left"/>
      <w:pPr>
        <w:ind w:left="2674" w:hanging="468"/>
      </w:pPr>
      <w:rPr>
        <w:rFonts w:hint="default"/>
        <w:lang w:val="ru-RU" w:eastAsia="ru-RU" w:bidi="ru-RU"/>
      </w:rPr>
    </w:lvl>
    <w:lvl w:ilvl="4" w:tplc="2E560112">
      <w:numFmt w:val="bullet"/>
      <w:lvlText w:val="•"/>
      <w:lvlJc w:val="left"/>
      <w:pPr>
        <w:ind w:left="3399" w:hanging="468"/>
      </w:pPr>
      <w:rPr>
        <w:rFonts w:hint="default"/>
        <w:lang w:val="ru-RU" w:eastAsia="ru-RU" w:bidi="ru-RU"/>
      </w:rPr>
    </w:lvl>
    <w:lvl w:ilvl="5" w:tplc="5C303500">
      <w:numFmt w:val="bullet"/>
      <w:lvlText w:val="•"/>
      <w:lvlJc w:val="left"/>
      <w:pPr>
        <w:ind w:left="4124" w:hanging="468"/>
      </w:pPr>
      <w:rPr>
        <w:rFonts w:hint="default"/>
        <w:lang w:val="ru-RU" w:eastAsia="ru-RU" w:bidi="ru-RU"/>
      </w:rPr>
    </w:lvl>
    <w:lvl w:ilvl="6" w:tplc="9976C43E">
      <w:numFmt w:val="bullet"/>
      <w:lvlText w:val="•"/>
      <w:lvlJc w:val="left"/>
      <w:pPr>
        <w:ind w:left="4849" w:hanging="468"/>
      </w:pPr>
      <w:rPr>
        <w:rFonts w:hint="default"/>
        <w:lang w:val="ru-RU" w:eastAsia="ru-RU" w:bidi="ru-RU"/>
      </w:rPr>
    </w:lvl>
    <w:lvl w:ilvl="7" w:tplc="1A6E6EAC">
      <w:numFmt w:val="bullet"/>
      <w:lvlText w:val="•"/>
      <w:lvlJc w:val="left"/>
      <w:pPr>
        <w:ind w:left="5574" w:hanging="468"/>
      </w:pPr>
      <w:rPr>
        <w:rFonts w:hint="default"/>
        <w:lang w:val="ru-RU" w:eastAsia="ru-RU" w:bidi="ru-RU"/>
      </w:rPr>
    </w:lvl>
    <w:lvl w:ilvl="8" w:tplc="21BA3CA4">
      <w:numFmt w:val="bullet"/>
      <w:lvlText w:val="•"/>
      <w:lvlJc w:val="left"/>
      <w:pPr>
        <w:ind w:left="6299" w:hanging="468"/>
      </w:pPr>
      <w:rPr>
        <w:rFonts w:hint="default"/>
        <w:lang w:val="ru-RU" w:eastAsia="ru-RU" w:bidi="ru-RU"/>
      </w:rPr>
    </w:lvl>
  </w:abstractNum>
  <w:abstractNum w:abstractNumId="33">
    <w:nsid w:val="6196132F"/>
    <w:multiLevelType w:val="hybridMultilevel"/>
    <w:tmpl w:val="9668A0C2"/>
    <w:lvl w:ilvl="0" w:tplc="294A767A">
      <w:start w:val="2"/>
      <w:numFmt w:val="bullet"/>
      <w:lvlText w:val="–"/>
      <w:lvlJc w:val="left"/>
      <w:pPr>
        <w:tabs>
          <w:tab w:val="num" w:pos="887"/>
        </w:tabs>
        <w:ind w:left="8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34">
    <w:nsid w:val="61DD2D36"/>
    <w:multiLevelType w:val="hybridMultilevel"/>
    <w:tmpl w:val="4552D78E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566C58"/>
    <w:multiLevelType w:val="hybridMultilevel"/>
    <w:tmpl w:val="913889EA"/>
    <w:lvl w:ilvl="0" w:tplc="ABE4F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C05338"/>
    <w:multiLevelType w:val="hybridMultilevel"/>
    <w:tmpl w:val="9BFA3EEA"/>
    <w:lvl w:ilvl="0" w:tplc="26A85C5E">
      <w:numFmt w:val="bullet"/>
      <w:lvlText w:val="-"/>
      <w:lvlJc w:val="left"/>
      <w:pPr>
        <w:ind w:left="431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F43A0FEE">
      <w:numFmt w:val="bullet"/>
      <w:lvlText w:val="•"/>
      <w:lvlJc w:val="left"/>
      <w:pPr>
        <w:ind w:left="1374" w:hanging="423"/>
      </w:pPr>
      <w:rPr>
        <w:rFonts w:hint="default"/>
        <w:lang w:val="ru-RU" w:eastAsia="ru-RU" w:bidi="ru-RU"/>
      </w:rPr>
    </w:lvl>
    <w:lvl w:ilvl="2" w:tplc="730AC4F2">
      <w:numFmt w:val="bullet"/>
      <w:lvlText w:val="•"/>
      <w:lvlJc w:val="left"/>
      <w:pPr>
        <w:ind w:left="2309" w:hanging="423"/>
      </w:pPr>
      <w:rPr>
        <w:rFonts w:hint="default"/>
        <w:lang w:val="ru-RU" w:eastAsia="ru-RU" w:bidi="ru-RU"/>
      </w:rPr>
    </w:lvl>
    <w:lvl w:ilvl="3" w:tplc="F724B3A0">
      <w:numFmt w:val="bullet"/>
      <w:lvlText w:val="•"/>
      <w:lvlJc w:val="left"/>
      <w:pPr>
        <w:ind w:left="3244" w:hanging="423"/>
      </w:pPr>
      <w:rPr>
        <w:rFonts w:hint="default"/>
        <w:lang w:val="ru-RU" w:eastAsia="ru-RU" w:bidi="ru-RU"/>
      </w:rPr>
    </w:lvl>
    <w:lvl w:ilvl="4" w:tplc="7FB0F0DE">
      <w:numFmt w:val="bullet"/>
      <w:lvlText w:val="•"/>
      <w:lvlJc w:val="left"/>
      <w:pPr>
        <w:ind w:left="4179" w:hanging="423"/>
      </w:pPr>
      <w:rPr>
        <w:rFonts w:hint="default"/>
        <w:lang w:val="ru-RU" w:eastAsia="ru-RU" w:bidi="ru-RU"/>
      </w:rPr>
    </w:lvl>
    <w:lvl w:ilvl="5" w:tplc="0AACCDF4">
      <w:numFmt w:val="bullet"/>
      <w:lvlText w:val="•"/>
      <w:lvlJc w:val="left"/>
      <w:pPr>
        <w:ind w:left="5114" w:hanging="423"/>
      </w:pPr>
      <w:rPr>
        <w:rFonts w:hint="default"/>
        <w:lang w:val="ru-RU" w:eastAsia="ru-RU" w:bidi="ru-RU"/>
      </w:rPr>
    </w:lvl>
    <w:lvl w:ilvl="6" w:tplc="8E887114">
      <w:numFmt w:val="bullet"/>
      <w:lvlText w:val="•"/>
      <w:lvlJc w:val="left"/>
      <w:pPr>
        <w:ind w:left="6049" w:hanging="423"/>
      </w:pPr>
      <w:rPr>
        <w:rFonts w:hint="default"/>
        <w:lang w:val="ru-RU" w:eastAsia="ru-RU" w:bidi="ru-RU"/>
      </w:rPr>
    </w:lvl>
    <w:lvl w:ilvl="7" w:tplc="8020AEFE">
      <w:numFmt w:val="bullet"/>
      <w:lvlText w:val="•"/>
      <w:lvlJc w:val="left"/>
      <w:pPr>
        <w:ind w:left="6984" w:hanging="423"/>
      </w:pPr>
      <w:rPr>
        <w:rFonts w:hint="default"/>
        <w:lang w:val="ru-RU" w:eastAsia="ru-RU" w:bidi="ru-RU"/>
      </w:rPr>
    </w:lvl>
    <w:lvl w:ilvl="8" w:tplc="B41C27BC">
      <w:numFmt w:val="bullet"/>
      <w:lvlText w:val="•"/>
      <w:lvlJc w:val="left"/>
      <w:pPr>
        <w:ind w:left="7919" w:hanging="423"/>
      </w:pPr>
      <w:rPr>
        <w:rFonts w:hint="default"/>
        <w:lang w:val="ru-RU" w:eastAsia="ru-RU" w:bidi="ru-RU"/>
      </w:rPr>
    </w:lvl>
  </w:abstractNum>
  <w:abstractNum w:abstractNumId="37">
    <w:nsid w:val="68F26103"/>
    <w:multiLevelType w:val="hybridMultilevel"/>
    <w:tmpl w:val="D9B6C21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1810FC"/>
    <w:multiLevelType w:val="hybridMultilevel"/>
    <w:tmpl w:val="61C8BD00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9">
    <w:nsid w:val="6CE67640"/>
    <w:multiLevelType w:val="hybridMultilevel"/>
    <w:tmpl w:val="93C0946E"/>
    <w:lvl w:ilvl="0" w:tplc="DA02FD90">
      <w:numFmt w:val="bullet"/>
      <w:lvlText w:val="-"/>
      <w:lvlJc w:val="left"/>
      <w:pPr>
        <w:ind w:left="9" w:hanging="41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355467B2">
      <w:numFmt w:val="bullet"/>
      <w:lvlText w:val="•"/>
      <w:lvlJc w:val="left"/>
      <w:pPr>
        <w:ind w:left="979" w:hanging="418"/>
      </w:pPr>
      <w:rPr>
        <w:rFonts w:hint="default"/>
        <w:lang w:val="ru-RU" w:eastAsia="ru-RU" w:bidi="ru-RU"/>
      </w:rPr>
    </w:lvl>
    <w:lvl w:ilvl="2" w:tplc="9B4C1A04">
      <w:numFmt w:val="bullet"/>
      <w:lvlText w:val="•"/>
      <w:lvlJc w:val="left"/>
      <w:pPr>
        <w:ind w:left="1958" w:hanging="418"/>
      </w:pPr>
      <w:rPr>
        <w:rFonts w:hint="default"/>
        <w:lang w:val="ru-RU" w:eastAsia="ru-RU" w:bidi="ru-RU"/>
      </w:rPr>
    </w:lvl>
    <w:lvl w:ilvl="3" w:tplc="82DA4C34">
      <w:numFmt w:val="bullet"/>
      <w:lvlText w:val="•"/>
      <w:lvlJc w:val="left"/>
      <w:pPr>
        <w:ind w:left="2937" w:hanging="418"/>
      </w:pPr>
      <w:rPr>
        <w:rFonts w:hint="default"/>
        <w:lang w:val="ru-RU" w:eastAsia="ru-RU" w:bidi="ru-RU"/>
      </w:rPr>
    </w:lvl>
    <w:lvl w:ilvl="4" w:tplc="C4CAFB30">
      <w:numFmt w:val="bullet"/>
      <w:lvlText w:val="•"/>
      <w:lvlJc w:val="left"/>
      <w:pPr>
        <w:ind w:left="3916" w:hanging="418"/>
      </w:pPr>
      <w:rPr>
        <w:rFonts w:hint="default"/>
        <w:lang w:val="ru-RU" w:eastAsia="ru-RU" w:bidi="ru-RU"/>
      </w:rPr>
    </w:lvl>
    <w:lvl w:ilvl="5" w:tplc="FB64BD72">
      <w:numFmt w:val="bullet"/>
      <w:lvlText w:val="•"/>
      <w:lvlJc w:val="left"/>
      <w:pPr>
        <w:ind w:left="4895" w:hanging="418"/>
      </w:pPr>
      <w:rPr>
        <w:rFonts w:hint="default"/>
        <w:lang w:val="ru-RU" w:eastAsia="ru-RU" w:bidi="ru-RU"/>
      </w:rPr>
    </w:lvl>
    <w:lvl w:ilvl="6" w:tplc="44A25A3A">
      <w:numFmt w:val="bullet"/>
      <w:lvlText w:val="•"/>
      <w:lvlJc w:val="left"/>
      <w:pPr>
        <w:ind w:left="5874" w:hanging="418"/>
      </w:pPr>
      <w:rPr>
        <w:rFonts w:hint="default"/>
        <w:lang w:val="ru-RU" w:eastAsia="ru-RU" w:bidi="ru-RU"/>
      </w:rPr>
    </w:lvl>
    <w:lvl w:ilvl="7" w:tplc="C7606B64">
      <w:numFmt w:val="bullet"/>
      <w:lvlText w:val="•"/>
      <w:lvlJc w:val="left"/>
      <w:pPr>
        <w:ind w:left="6853" w:hanging="418"/>
      </w:pPr>
      <w:rPr>
        <w:rFonts w:hint="default"/>
        <w:lang w:val="ru-RU" w:eastAsia="ru-RU" w:bidi="ru-RU"/>
      </w:rPr>
    </w:lvl>
    <w:lvl w:ilvl="8" w:tplc="4D4A8FF8">
      <w:numFmt w:val="bullet"/>
      <w:lvlText w:val="•"/>
      <w:lvlJc w:val="left"/>
      <w:pPr>
        <w:ind w:left="7832" w:hanging="418"/>
      </w:pPr>
      <w:rPr>
        <w:rFonts w:hint="default"/>
        <w:lang w:val="ru-RU" w:eastAsia="ru-RU" w:bidi="ru-RU"/>
      </w:rPr>
    </w:lvl>
  </w:abstractNum>
  <w:abstractNum w:abstractNumId="40">
    <w:nsid w:val="6F456FD1"/>
    <w:multiLevelType w:val="multilevel"/>
    <w:tmpl w:val="6D9E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72D244E3"/>
    <w:multiLevelType w:val="hybridMultilevel"/>
    <w:tmpl w:val="F9861086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9E09D1"/>
    <w:multiLevelType w:val="hybridMultilevel"/>
    <w:tmpl w:val="9FCCD36C"/>
    <w:lvl w:ilvl="0" w:tplc="ABE4F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72944"/>
    <w:multiLevelType w:val="hybridMultilevel"/>
    <w:tmpl w:val="A6929AAA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355332"/>
    <w:multiLevelType w:val="hybridMultilevel"/>
    <w:tmpl w:val="F74EF48E"/>
    <w:lvl w:ilvl="0" w:tplc="0419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C940188"/>
    <w:multiLevelType w:val="hybridMultilevel"/>
    <w:tmpl w:val="9B3498D0"/>
    <w:lvl w:ilvl="0" w:tplc="8CDC56A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9D12AB"/>
    <w:multiLevelType w:val="hybridMultilevel"/>
    <w:tmpl w:val="B12C57B0"/>
    <w:lvl w:ilvl="0" w:tplc="81CE3516">
      <w:numFmt w:val="bullet"/>
      <w:lvlText w:val="-"/>
      <w:lvlJc w:val="left"/>
      <w:pPr>
        <w:ind w:left="9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EA6CC158">
      <w:numFmt w:val="bullet"/>
      <w:lvlText w:val="•"/>
      <w:lvlJc w:val="left"/>
      <w:pPr>
        <w:ind w:left="978" w:hanging="423"/>
      </w:pPr>
      <w:rPr>
        <w:rFonts w:hint="default"/>
        <w:lang w:val="ru-RU" w:eastAsia="ru-RU" w:bidi="ru-RU"/>
      </w:rPr>
    </w:lvl>
    <w:lvl w:ilvl="2" w:tplc="F09633A8">
      <w:numFmt w:val="bullet"/>
      <w:lvlText w:val="•"/>
      <w:lvlJc w:val="left"/>
      <w:pPr>
        <w:ind w:left="1957" w:hanging="423"/>
      </w:pPr>
      <w:rPr>
        <w:rFonts w:hint="default"/>
        <w:lang w:val="ru-RU" w:eastAsia="ru-RU" w:bidi="ru-RU"/>
      </w:rPr>
    </w:lvl>
    <w:lvl w:ilvl="3" w:tplc="230E13AC">
      <w:numFmt w:val="bullet"/>
      <w:lvlText w:val="•"/>
      <w:lvlJc w:val="left"/>
      <w:pPr>
        <w:ind w:left="2936" w:hanging="423"/>
      </w:pPr>
      <w:rPr>
        <w:rFonts w:hint="default"/>
        <w:lang w:val="ru-RU" w:eastAsia="ru-RU" w:bidi="ru-RU"/>
      </w:rPr>
    </w:lvl>
    <w:lvl w:ilvl="4" w:tplc="F3825CF4">
      <w:numFmt w:val="bullet"/>
      <w:lvlText w:val="•"/>
      <w:lvlJc w:val="left"/>
      <w:pPr>
        <w:ind w:left="3915" w:hanging="423"/>
      </w:pPr>
      <w:rPr>
        <w:rFonts w:hint="default"/>
        <w:lang w:val="ru-RU" w:eastAsia="ru-RU" w:bidi="ru-RU"/>
      </w:rPr>
    </w:lvl>
    <w:lvl w:ilvl="5" w:tplc="810C2504">
      <w:numFmt w:val="bullet"/>
      <w:lvlText w:val="•"/>
      <w:lvlJc w:val="left"/>
      <w:pPr>
        <w:ind w:left="4894" w:hanging="423"/>
      </w:pPr>
      <w:rPr>
        <w:rFonts w:hint="default"/>
        <w:lang w:val="ru-RU" w:eastAsia="ru-RU" w:bidi="ru-RU"/>
      </w:rPr>
    </w:lvl>
    <w:lvl w:ilvl="6" w:tplc="5F04A084">
      <w:numFmt w:val="bullet"/>
      <w:lvlText w:val="•"/>
      <w:lvlJc w:val="left"/>
      <w:pPr>
        <w:ind w:left="5873" w:hanging="423"/>
      </w:pPr>
      <w:rPr>
        <w:rFonts w:hint="default"/>
        <w:lang w:val="ru-RU" w:eastAsia="ru-RU" w:bidi="ru-RU"/>
      </w:rPr>
    </w:lvl>
    <w:lvl w:ilvl="7" w:tplc="67300348">
      <w:numFmt w:val="bullet"/>
      <w:lvlText w:val="•"/>
      <w:lvlJc w:val="left"/>
      <w:pPr>
        <w:ind w:left="6852" w:hanging="423"/>
      </w:pPr>
      <w:rPr>
        <w:rFonts w:hint="default"/>
        <w:lang w:val="ru-RU" w:eastAsia="ru-RU" w:bidi="ru-RU"/>
      </w:rPr>
    </w:lvl>
    <w:lvl w:ilvl="8" w:tplc="61FEAF3E">
      <w:numFmt w:val="bullet"/>
      <w:lvlText w:val="•"/>
      <w:lvlJc w:val="left"/>
      <w:pPr>
        <w:ind w:left="7831" w:hanging="423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33"/>
  </w:num>
  <w:num w:numId="5">
    <w:abstractNumId w:val="17"/>
  </w:num>
  <w:num w:numId="6">
    <w:abstractNumId w:val="35"/>
  </w:num>
  <w:num w:numId="7">
    <w:abstractNumId w:val="42"/>
  </w:num>
  <w:num w:numId="8">
    <w:abstractNumId w:val="30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5"/>
  </w:num>
  <w:num w:numId="15">
    <w:abstractNumId w:val="41"/>
  </w:num>
  <w:num w:numId="16">
    <w:abstractNumId w:val="26"/>
  </w:num>
  <w:num w:numId="17">
    <w:abstractNumId w:val="28"/>
  </w:num>
  <w:num w:numId="18">
    <w:abstractNumId w:val="25"/>
  </w:num>
  <w:num w:numId="19">
    <w:abstractNumId w:val="43"/>
  </w:num>
  <w:num w:numId="20">
    <w:abstractNumId w:val="18"/>
  </w:num>
  <w:num w:numId="21">
    <w:abstractNumId w:val="16"/>
  </w:num>
  <w:num w:numId="22">
    <w:abstractNumId w:val="34"/>
  </w:num>
  <w:num w:numId="23">
    <w:abstractNumId w:val="15"/>
  </w:num>
  <w:num w:numId="24">
    <w:abstractNumId w:val="11"/>
  </w:num>
  <w:num w:numId="25">
    <w:abstractNumId w:val="24"/>
  </w:num>
  <w:num w:numId="26">
    <w:abstractNumId w:val="14"/>
  </w:num>
  <w:num w:numId="27">
    <w:abstractNumId w:val="8"/>
  </w:num>
  <w:num w:numId="28">
    <w:abstractNumId w:val="37"/>
  </w:num>
  <w:num w:numId="29">
    <w:abstractNumId w:val="3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2"/>
  </w:num>
  <w:num w:numId="33">
    <w:abstractNumId w:val="39"/>
  </w:num>
  <w:num w:numId="34">
    <w:abstractNumId w:val="27"/>
  </w:num>
  <w:num w:numId="35">
    <w:abstractNumId w:val="36"/>
  </w:num>
  <w:num w:numId="36">
    <w:abstractNumId w:val="29"/>
  </w:num>
  <w:num w:numId="37">
    <w:abstractNumId w:val="31"/>
  </w:num>
  <w:num w:numId="38">
    <w:abstractNumId w:val="7"/>
  </w:num>
  <w:num w:numId="39">
    <w:abstractNumId w:val="46"/>
  </w:num>
  <w:num w:numId="40">
    <w:abstractNumId w:val="40"/>
  </w:num>
  <w:num w:numId="41">
    <w:abstractNumId w:val="4"/>
  </w:num>
  <w:num w:numId="42">
    <w:abstractNumId w:val="13"/>
  </w:num>
  <w:num w:numId="43">
    <w:abstractNumId w:val="20"/>
  </w:num>
  <w:num w:numId="44">
    <w:abstractNumId w:val="12"/>
  </w:num>
  <w:num w:numId="45">
    <w:abstractNumId w:val="45"/>
  </w:num>
  <w:num w:numId="46">
    <w:abstractNumId w:val="0"/>
    <w:lvlOverride w:ilvl="0">
      <w:startOverride w:val="1"/>
    </w:lvlOverride>
  </w:num>
  <w:num w:numId="47">
    <w:abstractNumId w:val="0"/>
    <w:lvlOverride w:ilvl="0">
      <w:startOverride w:val="1"/>
    </w:lvlOverride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01D"/>
    <w:rsid w:val="00004049"/>
    <w:rsid w:val="0001584C"/>
    <w:rsid w:val="000661DE"/>
    <w:rsid w:val="00077799"/>
    <w:rsid w:val="00090336"/>
    <w:rsid w:val="000D445F"/>
    <w:rsid w:val="000F1315"/>
    <w:rsid w:val="00200601"/>
    <w:rsid w:val="0026199C"/>
    <w:rsid w:val="0028213D"/>
    <w:rsid w:val="002F6132"/>
    <w:rsid w:val="00350816"/>
    <w:rsid w:val="003C1791"/>
    <w:rsid w:val="0040001D"/>
    <w:rsid w:val="004311CE"/>
    <w:rsid w:val="004A3BBF"/>
    <w:rsid w:val="004A4F93"/>
    <w:rsid w:val="004A6549"/>
    <w:rsid w:val="004A73E6"/>
    <w:rsid w:val="00503CAB"/>
    <w:rsid w:val="005105DB"/>
    <w:rsid w:val="005A7DD8"/>
    <w:rsid w:val="005C29A6"/>
    <w:rsid w:val="005C7B3E"/>
    <w:rsid w:val="00656DE5"/>
    <w:rsid w:val="00683DF1"/>
    <w:rsid w:val="006B5025"/>
    <w:rsid w:val="006F36AD"/>
    <w:rsid w:val="00702638"/>
    <w:rsid w:val="0073779A"/>
    <w:rsid w:val="007530C1"/>
    <w:rsid w:val="00760B88"/>
    <w:rsid w:val="007E3DA4"/>
    <w:rsid w:val="008645BF"/>
    <w:rsid w:val="0087777E"/>
    <w:rsid w:val="008A16A4"/>
    <w:rsid w:val="008B0BBB"/>
    <w:rsid w:val="0093113F"/>
    <w:rsid w:val="009E05DA"/>
    <w:rsid w:val="00A90D53"/>
    <w:rsid w:val="00AE3877"/>
    <w:rsid w:val="00B57E5B"/>
    <w:rsid w:val="00C11D51"/>
    <w:rsid w:val="00C12C18"/>
    <w:rsid w:val="00CB0172"/>
    <w:rsid w:val="00CB2F0A"/>
    <w:rsid w:val="00D4756E"/>
    <w:rsid w:val="00D66086"/>
    <w:rsid w:val="00D66FAE"/>
    <w:rsid w:val="00DB2929"/>
    <w:rsid w:val="00DC1C79"/>
    <w:rsid w:val="00DC56E4"/>
    <w:rsid w:val="00DF37B1"/>
    <w:rsid w:val="00E406D8"/>
    <w:rsid w:val="00E443A5"/>
    <w:rsid w:val="00E5176B"/>
    <w:rsid w:val="00EB7904"/>
    <w:rsid w:val="00EC0C32"/>
    <w:rsid w:val="00EC36EE"/>
    <w:rsid w:val="00ED37CD"/>
    <w:rsid w:val="00F1567C"/>
    <w:rsid w:val="00F6078D"/>
    <w:rsid w:val="00F7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001D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9"/>
    <w:qFormat/>
    <w:rsid w:val="0040001D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4000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1"/>
    <w:link w:val="70"/>
    <w:uiPriority w:val="9"/>
    <w:qFormat/>
    <w:rsid w:val="0040001D"/>
    <w:pPr>
      <w:keepNext/>
      <w:numPr>
        <w:ilvl w:val="6"/>
        <w:numId w:val="48"/>
      </w:numPr>
      <w:spacing w:after="0" w:line="100" w:lineRule="atLeast"/>
      <w:jc w:val="center"/>
      <w:outlineLvl w:val="6"/>
    </w:pPr>
    <w:rPr>
      <w:rFonts w:ascii="Antiqua" w:eastAsia="Times New Roman" w:hAnsi="Antiqua"/>
      <w:b/>
      <w:bCs/>
      <w:color w:val="00000A"/>
      <w:kern w:val="1"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rsid w:val="0040001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40001D"/>
    <w:rPr>
      <w:rFonts w:ascii="Arial" w:eastAsia="Calibri" w:hAnsi="Arial" w:cs="Arial"/>
      <w:b/>
      <w:b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rsid w:val="0040001D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styleId="21">
    <w:name w:val="Body Text Indent 2"/>
    <w:basedOn w:val="a0"/>
    <w:link w:val="22"/>
    <w:uiPriority w:val="99"/>
    <w:rsid w:val="0040001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400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0"/>
    <w:uiPriority w:val="99"/>
    <w:rsid w:val="0040001D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zh-CN"/>
    </w:rPr>
  </w:style>
  <w:style w:type="paragraph" w:customStyle="1" w:styleId="1">
    <w:name w:val="заголовок 1"/>
    <w:basedOn w:val="a0"/>
    <w:next w:val="a0"/>
    <w:uiPriority w:val="99"/>
    <w:rsid w:val="0040001D"/>
    <w:pPr>
      <w:keepNext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zh-CN"/>
    </w:rPr>
  </w:style>
  <w:style w:type="table" w:styleId="a5">
    <w:name w:val="Table Grid"/>
    <w:basedOn w:val="a3"/>
    <w:uiPriority w:val="99"/>
    <w:rsid w:val="004000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1"/>
    <w:qFormat/>
    <w:rsid w:val="0040001D"/>
    <w:pPr>
      <w:ind w:left="720"/>
      <w:contextualSpacing/>
    </w:pPr>
  </w:style>
  <w:style w:type="paragraph" w:styleId="a7">
    <w:name w:val="Body Text Indent"/>
    <w:basedOn w:val="a0"/>
    <w:link w:val="a8"/>
    <w:uiPriority w:val="99"/>
    <w:rsid w:val="0040001D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rsid w:val="0040001D"/>
    <w:rPr>
      <w:rFonts w:ascii="Calibri" w:eastAsia="Calibri" w:hAnsi="Calibri" w:cs="Times New Roman"/>
    </w:rPr>
  </w:style>
  <w:style w:type="paragraph" w:styleId="HTML">
    <w:name w:val="HTML Preformatted"/>
    <w:basedOn w:val="a0"/>
    <w:link w:val="HTML0"/>
    <w:uiPriority w:val="99"/>
    <w:semiHidden/>
    <w:rsid w:val="00400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0001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header"/>
    <w:basedOn w:val="a0"/>
    <w:link w:val="aa"/>
    <w:uiPriority w:val="99"/>
    <w:rsid w:val="00400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40001D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rsid w:val="00400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40001D"/>
    <w:rPr>
      <w:rFonts w:ascii="Calibri" w:eastAsia="Calibri" w:hAnsi="Calibri" w:cs="Times New Roman"/>
    </w:rPr>
  </w:style>
  <w:style w:type="character" w:styleId="ad">
    <w:name w:val="Strong"/>
    <w:uiPriority w:val="99"/>
    <w:qFormat/>
    <w:rsid w:val="0040001D"/>
    <w:rPr>
      <w:rFonts w:cs="Times New Roman"/>
      <w:b/>
      <w:bCs/>
    </w:rPr>
  </w:style>
  <w:style w:type="character" w:styleId="ae">
    <w:name w:val="Hyperlink"/>
    <w:uiPriority w:val="99"/>
    <w:rsid w:val="0040001D"/>
    <w:rPr>
      <w:rFonts w:cs="Times New Roman"/>
      <w:color w:val="0000FF"/>
      <w:u w:val="single"/>
    </w:rPr>
  </w:style>
  <w:style w:type="paragraph" w:customStyle="1" w:styleId="af">
    <w:name w:val="Базовий"/>
    <w:uiPriority w:val="99"/>
    <w:rsid w:val="0040001D"/>
    <w:pPr>
      <w:tabs>
        <w:tab w:val="left" w:pos="708"/>
      </w:tabs>
      <w:suppressAutoHyphens/>
    </w:pPr>
    <w:rPr>
      <w:rFonts w:ascii="Liberation Serif" w:eastAsia="Calibri" w:hAnsi="Liberation Serif" w:cs="Lohit Hindi"/>
      <w:sz w:val="24"/>
      <w:szCs w:val="24"/>
      <w:lang w:eastAsia="zh-CN" w:bidi="hi-IN"/>
    </w:rPr>
  </w:style>
  <w:style w:type="paragraph" w:styleId="a1">
    <w:name w:val="Body Text"/>
    <w:basedOn w:val="a0"/>
    <w:link w:val="af0"/>
    <w:uiPriority w:val="1"/>
    <w:unhideWhenUsed/>
    <w:qFormat/>
    <w:rsid w:val="0040001D"/>
    <w:pPr>
      <w:spacing w:after="120"/>
    </w:pPr>
  </w:style>
  <w:style w:type="character" w:customStyle="1" w:styleId="af0">
    <w:name w:val="Основной текст Знак"/>
    <w:basedOn w:val="a2"/>
    <w:link w:val="a1"/>
    <w:uiPriority w:val="1"/>
    <w:rsid w:val="0040001D"/>
    <w:rPr>
      <w:rFonts w:ascii="Calibri" w:eastAsia="Calibri" w:hAnsi="Calibri" w:cs="Times New Roman"/>
    </w:rPr>
  </w:style>
  <w:style w:type="numbering" w:customStyle="1" w:styleId="10">
    <w:name w:val="Немає списку1"/>
    <w:next w:val="a4"/>
    <w:uiPriority w:val="99"/>
    <w:semiHidden/>
    <w:unhideWhenUsed/>
    <w:rsid w:val="0040001D"/>
  </w:style>
  <w:style w:type="table" w:customStyle="1" w:styleId="TableNormal">
    <w:name w:val="Table Normal"/>
    <w:uiPriority w:val="2"/>
    <w:semiHidden/>
    <w:unhideWhenUsed/>
    <w:qFormat/>
    <w:rsid w:val="00400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0"/>
    <w:uiPriority w:val="1"/>
    <w:qFormat/>
    <w:rsid w:val="0040001D"/>
    <w:pPr>
      <w:widowControl w:val="0"/>
      <w:autoSpaceDE w:val="0"/>
      <w:autoSpaceDN w:val="0"/>
      <w:spacing w:before="25" w:after="0" w:line="240" w:lineRule="auto"/>
      <w:ind w:left="1165" w:right="1001"/>
      <w:jc w:val="center"/>
      <w:outlineLvl w:val="1"/>
    </w:pPr>
    <w:rPr>
      <w:rFonts w:ascii="Times New Roman" w:eastAsia="Times New Roman" w:hAnsi="Times New Roman"/>
      <w:sz w:val="26"/>
      <w:szCs w:val="26"/>
      <w:lang w:val="ru-RU" w:eastAsia="ru-RU" w:bidi="ru-RU"/>
    </w:rPr>
  </w:style>
  <w:style w:type="paragraph" w:customStyle="1" w:styleId="210">
    <w:name w:val="Заголовок 21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  <w:ind w:left="725"/>
      <w:outlineLvl w:val="2"/>
    </w:pPr>
    <w:rPr>
      <w:rFonts w:ascii="Times New Roman" w:eastAsia="Times New Roman" w:hAnsi="Times New Roman"/>
      <w:b/>
      <w:bCs/>
      <w:sz w:val="25"/>
      <w:szCs w:val="25"/>
      <w:lang w:val="ru-RU" w:eastAsia="ru-RU" w:bidi="ru-RU"/>
    </w:rPr>
  </w:style>
  <w:style w:type="paragraph" w:customStyle="1" w:styleId="31">
    <w:name w:val="Заголовок 31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  <w:ind w:left="237"/>
      <w:outlineLvl w:val="3"/>
    </w:pPr>
    <w:rPr>
      <w:rFonts w:ascii="Times New Roman" w:eastAsia="Times New Roman" w:hAnsi="Times New Roman"/>
      <w:b/>
      <w:bCs/>
      <w:i/>
      <w:sz w:val="21"/>
      <w:szCs w:val="21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 w:eastAsia="ru-RU" w:bidi="ru-RU"/>
    </w:rPr>
  </w:style>
  <w:style w:type="paragraph" w:styleId="23">
    <w:name w:val="Body Text 2"/>
    <w:basedOn w:val="a0"/>
    <w:link w:val="24"/>
    <w:uiPriority w:val="99"/>
    <w:semiHidden/>
    <w:unhideWhenUsed/>
    <w:rsid w:val="0040001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lang w:val="ru-RU" w:eastAsia="ru-RU" w:bidi="ru-RU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40001D"/>
    <w:rPr>
      <w:rFonts w:ascii="Times New Roman" w:eastAsia="Times New Roman" w:hAnsi="Times New Roman" w:cs="Times New Roman"/>
      <w:lang w:val="ru-RU" w:eastAsia="ru-RU" w:bidi="ru-RU"/>
    </w:rPr>
  </w:style>
  <w:style w:type="paragraph" w:styleId="a">
    <w:name w:val="List Number"/>
    <w:basedOn w:val="a0"/>
    <w:semiHidden/>
    <w:unhideWhenUsed/>
    <w:rsid w:val="0040001D"/>
    <w:pPr>
      <w:numPr>
        <w:numId w:val="46"/>
      </w:numPr>
      <w:spacing w:before="60" w:after="0" w:line="20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40001D"/>
    <w:rPr>
      <w:rFonts w:ascii="Tahoma" w:eastAsia="Calibri" w:hAnsi="Tahoma" w:cs="Tahoma"/>
      <w:sz w:val="16"/>
      <w:szCs w:val="16"/>
    </w:rPr>
  </w:style>
  <w:style w:type="character" w:styleId="af3">
    <w:name w:val="FollowedHyperlink"/>
    <w:basedOn w:val="a2"/>
    <w:uiPriority w:val="99"/>
    <w:semiHidden/>
    <w:unhideWhenUsed/>
    <w:rsid w:val="0040001D"/>
    <w:rPr>
      <w:color w:val="800080" w:themeColor="followedHyperlink"/>
      <w:u w:val="single"/>
    </w:rPr>
  </w:style>
  <w:style w:type="paragraph" w:customStyle="1" w:styleId="12">
    <w:name w:val="Назва об'єкта1"/>
    <w:basedOn w:val="a0"/>
    <w:rsid w:val="0040001D"/>
    <w:pPr>
      <w:spacing w:after="0" w:line="100" w:lineRule="atLeast"/>
    </w:pPr>
    <w:rPr>
      <w:rFonts w:ascii="Verdana" w:eastAsia="Times New Roman" w:hAnsi="Verdana"/>
      <w:b/>
      <w:bCs/>
      <w:color w:val="00000A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001D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9"/>
    <w:qFormat/>
    <w:rsid w:val="0040001D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4000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1"/>
    <w:link w:val="70"/>
    <w:uiPriority w:val="9"/>
    <w:qFormat/>
    <w:rsid w:val="0040001D"/>
    <w:pPr>
      <w:keepNext/>
      <w:numPr>
        <w:ilvl w:val="6"/>
        <w:numId w:val="48"/>
      </w:numPr>
      <w:spacing w:after="0" w:line="100" w:lineRule="atLeast"/>
      <w:jc w:val="center"/>
      <w:outlineLvl w:val="6"/>
    </w:pPr>
    <w:rPr>
      <w:rFonts w:ascii="Antiqua" w:eastAsia="Times New Roman" w:hAnsi="Antiqua"/>
      <w:b/>
      <w:bCs/>
      <w:color w:val="00000A"/>
      <w:kern w:val="1"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rsid w:val="0040001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40001D"/>
    <w:rPr>
      <w:rFonts w:ascii="Arial" w:eastAsia="Calibri" w:hAnsi="Arial" w:cs="Arial"/>
      <w:b/>
      <w:b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rsid w:val="0040001D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styleId="21">
    <w:name w:val="Body Text Indent 2"/>
    <w:basedOn w:val="a0"/>
    <w:link w:val="22"/>
    <w:uiPriority w:val="99"/>
    <w:rsid w:val="0040001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basedOn w:val="a2"/>
    <w:link w:val="21"/>
    <w:uiPriority w:val="99"/>
    <w:rsid w:val="00400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0"/>
    <w:uiPriority w:val="99"/>
    <w:rsid w:val="0040001D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zh-CN"/>
    </w:rPr>
  </w:style>
  <w:style w:type="paragraph" w:customStyle="1" w:styleId="1">
    <w:name w:val="заголовок 1"/>
    <w:basedOn w:val="a0"/>
    <w:next w:val="a0"/>
    <w:uiPriority w:val="99"/>
    <w:rsid w:val="0040001D"/>
    <w:pPr>
      <w:keepNext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zh-CN"/>
    </w:rPr>
  </w:style>
  <w:style w:type="table" w:styleId="a5">
    <w:name w:val="Table Grid"/>
    <w:basedOn w:val="a3"/>
    <w:uiPriority w:val="99"/>
    <w:rsid w:val="004000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1"/>
    <w:qFormat/>
    <w:rsid w:val="0040001D"/>
    <w:pPr>
      <w:ind w:left="720"/>
      <w:contextualSpacing/>
    </w:pPr>
  </w:style>
  <w:style w:type="paragraph" w:styleId="a7">
    <w:name w:val="Body Text Indent"/>
    <w:basedOn w:val="a0"/>
    <w:link w:val="a8"/>
    <w:uiPriority w:val="99"/>
    <w:rsid w:val="0040001D"/>
    <w:pPr>
      <w:spacing w:after="120"/>
      <w:ind w:left="283"/>
    </w:pPr>
  </w:style>
  <w:style w:type="character" w:customStyle="1" w:styleId="a8">
    <w:name w:val="Основний текст з відступом Знак"/>
    <w:basedOn w:val="a2"/>
    <w:link w:val="a7"/>
    <w:uiPriority w:val="99"/>
    <w:rsid w:val="0040001D"/>
    <w:rPr>
      <w:rFonts w:ascii="Calibri" w:eastAsia="Calibri" w:hAnsi="Calibri" w:cs="Times New Roman"/>
    </w:rPr>
  </w:style>
  <w:style w:type="paragraph" w:styleId="HTML">
    <w:name w:val="HTML Preformatted"/>
    <w:basedOn w:val="a0"/>
    <w:link w:val="HTML0"/>
    <w:uiPriority w:val="99"/>
    <w:semiHidden/>
    <w:rsid w:val="00400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2"/>
    <w:link w:val="HTML"/>
    <w:uiPriority w:val="99"/>
    <w:semiHidden/>
    <w:rsid w:val="0040001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header"/>
    <w:basedOn w:val="a0"/>
    <w:link w:val="aa"/>
    <w:uiPriority w:val="99"/>
    <w:rsid w:val="00400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2"/>
    <w:link w:val="a9"/>
    <w:uiPriority w:val="99"/>
    <w:rsid w:val="0040001D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rsid w:val="00400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2"/>
    <w:link w:val="ab"/>
    <w:uiPriority w:val="99"/>
    <w:rsid w:val="0040001D"/>
    <w:rPr>
      <w:rFonts w:ascii="Calibri" w:eastAsia="Calibri" w:hAnsi="Calibri" w:cs="Times New Roman"/>
    </w:rPr>
  </w:style>
  <w:style w:type="character" w:styleId="ad">
    <w:name w:val="Strong"/>
    <w:uiPriority w:val="99"/>
    <w:qFormat/>
    <w:rsid w:val="0040001D"/>
    <w:rPr>
      <w:rFonts w:cs="Times New Roman"/>
      <w:b/>
      <w:bCs/>
    </w:rPr>
  </w:style>
  <w:style w:type="character" w:styleId="ae">
    <w:name w:val="Hyperlink"/>
    <w:uiPriority w:val="99"/>
    <w:rsid w:val="0040001D"/>
    <w:rPr>
      <w:rFonts w:cs="Times New Roman"/>
      <w:color w:val="0000FF"/>
      <w:u w:val="single"/>
    </w:rPr>
  </w:style>
  <w:style w:type="paragraph" w:customStyle="1" w:styleId="af">
    <w:name w:val="Базовий"/>
    <w:uiPriority w:val="99"/>
    <w:rsid w:val="0040001D"/>
    <w:pPr>
      <w:tabs>
        <w:tab w:val="left" w:pos="708"/>
      </w:tabs>
      <w:suppressAutoHyphens/>
    </w:pPr>
    <w:rPr>
      <w:rFonts w:ascii="Liberation Serif" w:eastAsia="Calibri" w:hAnsi="Liberation Serif" w:cs="Lohit Hindi"/>
      <w:sz w:val="24"/>
      <w:szCs w:val="24"/>
      <w:lang w:eastAsia="zh-CN" w:bidi="hi-IN"/>
    </w:rPr>
  </w:style>
  <w:style w:type="paragraph" w:styleId="a1">
    <w:name w:val="Body Text"/>
    <w:basedOn w:val="a0"/>
    <w:link w:val="af0"/>
    <w:uiPriority w:val="1"/>
    <w:unhideWhenUsed/>
    <w:qFormat/>
    <w:rsid w:val="0040001D"/>
    <w:pPr>
      <w:spacing w:after="120"/>
    </w:pPr>
  </w:style>
  <w:style w:type="character" w:customStyle="1" w:styleId="af0">
    <w:name w:val="Основний текст Знак"/>
    <w:basedOn w:val="a2"/>
    <w:link w:val="a1"/>
    <w:uiPriority w:val="1"/>
    <w:rsid w:val="0040001D"/>
    <w:rPr>
      <w:rFonts w:ascii="Calibri" w:eastAsia="Calibri" w:hAnsi="Calibri" w:cs="Times New Roman"/>
    </w:rPr>
  </w:style>
  <w:style w:type="numbering" w:customStyle="1" w:styleId="10">
    <w:name w:val="Немає списку1"/>
    <w:next w:val="a4"/>
    <w:uiPriority w:val="99"/>
    <w:semiHidden/>
    <w:unhideWhenUsed/>
    <w:rsid w:val="0040001D"/>
  </w:style>
  <w:style w:type="table" w:customStyle="1" w:styleId="TableNormal">
    <w:name w:val="Table Normal"/>
    <w:uiPriority w:val="2"/>
    <w:semiHidden/>
    <w:unhideWhenUsed/>
    <w:qFormat/>
    <w:rsid w:val="00400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0"/>
    <w:uiPriority w:val="1"/>
    <w:qFormat/>
    <w:rsid w:val="0040001D"/>
    <w:pPr>
      <w:widowControl w:val="0"/>
      <w:autoSpaceDE w:val="0"/>
      <w:autoSpaceDN w:val="0"/>
      <w:spacing w:before="25" w:after="0" w:line="240" w:lineRule="auto"/>
      <w:ind w:left="1165" w:right="1001"/>
      <w:jc w:val="center"/>
      <w:outlineLvl w:val="1"/>
    </w:pPr>
    <w:rPr>
      <w:rFonts w:ascii="Times New Roman" w:eastAsia="Times New Roman" w:hAnsi="Times New Roman"/>
      <w:sz w:val="26"/>
      <w:szCs w:val="26"/>
      <w:lang w:val="ru-RU" w:eastAsia="ru-RU" w:bidi="ru-RU"/>
    </w:rPr>
  </w:style>
  <w:style w:type="paragraph" w:customStyle="1" w:styleId="210">
    <w:name w:val="Заголовок 21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  <w:ind w:left="725"/>
      <w:outlineLvl w:val="2"/>
    </w:pPr>
    <w:rPr>
      <w:rFonts w:ascii="Times New Roman" w:eastAsia="Times New Roman" w:hAnsi="Times New Roman"/>
      <w:b/>
      <w:bCs/>
      <w:sz w:val="25"/>
      <w:szCs w:val="25"/>
      <w:lang w:val="ru-RU" w:eastAsia="ru-RU" w:bidi="ru-RU"/>
    </w:rPr>
  </w:style>
  <w:style w:type="paragraph" w:customStyle="1" w:styleId="31">
    <w:name w:val="Заголовок 31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  <w:ind w:left="237"/>
      <w:outlineLvl w:val="3"/>
    </w:pPr>
    <w:rPr>
      <w:rFonts w:ascii="Times New Roman" w:eastAsia="Times New Roman" w:hAnsi="Times New Roman"/>
      <w:b/>
      <w:bCs/>
      <w:i/>
      <w:sz w:val="21"/>
      <w:szCs w:val="21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40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 w:eastAsia="ru-RU" w:bidi="ru-RU"/>
    </w:rPr>
  </w:style>
  <w:style w:type="paragraph" w:styleId="23">
    <w:name w:val="Body Text 2"/>
    <w:basedOn w:val="a0"/>
    <w:link w:val="24"/>
    <w:uiPriority w:val="99"/>
    <w:semiHidden/>
    <w:unhideWhenUsed/>
    <w:rsid w:val="0040001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lang w:val="ru-RU" w:eastAsia="ru-RU" w:bidi="ru-RU"/>
    </w:rPr>
  </w:style>
  <w:style w:type="character" w:customStyle="1" w:styleId="24">
    <w:name w:val="Основний текст 2 Знак"/>
    <w:basedOn w:val="a2"/>
    <w:link w:val="23"/>
    <w:uiPriority w:val="99"/>
    <w:semiHidden/>
    <w:rsid w:val="0040001D"/>
    <w:rPr>
      <w:rFonts w:ascii="Times New Roman" w:eastAsia="Times New Roman" w:hAnsi="Times New Roman" w:cs="Times New Roman"/>
      <w:lang w:val="ru-RU" w:eastAsia="ru-RU" w:bidi="ru-RU"/>
    </w:rPr>
  </w:style>
  <w:style w:type="paragraph" w:styleId="a">
    <w:name w:val="List Number"/>
    <w:basedOn w:val="a0"/>
    <w:semiHidden/>
    <w:unhideWhenUsed/>
    <w:rsid w:val="0040001D"/>
    <w:pPr>
      <w:numPr>
        <w:numId w:val="46"/>
      </w:numPr>
      <w:spacing w:before="60" w:after="0" w:line="20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2"/>
    <w:link w:val="af1"/>
    <w:uiPriority w:val="99"/>
    <w:semiHidden/>
    <w:rsid w:val="0040001D"/>
    <w:rPr>
      <w:rFonts w:ascii="Tahoma" w:eastAsia="Calibri" w:hAnsi="Tahoma" w:cs="Tahoma"/>
      <w:sz w:val="16"/>
      <w:szCs w:val="16"/>
    </w:rPr>
  </w:style>
  <w:style w:type="character" w:styleId="af3">
    <w:name w:val="FollowedHyperlink"/>
    <w:basedOn w:val="a2"/>
    <w:uiPriority w:val="99"/>
    <w:semiHidden/>
    <w:unhideWhenUsed/>
    <w:rsid w:val="0040001D"/>
    <w:rPr>
      <w:color w:val="800080" w:themeColor="followedHyperlink"/>
      <w:u w:val="single"/>
    </w:rPr>
  </w:style>
  <w:style w:type="paragraph" w:customStyle="1" w:styleId="12">
    <w:name w:val="Назва об'єкта1"/>
    <w:basedOn w:val="a0"/>
    <w:rsid w:val="0040001D"/>
    <w:pPr>
      <w:spacing w:after="0" w:line="100" w:lineRule="atLeast"/>
    </w:pPr>
    <w:rPr>
      <w:rFonts w:ascii="Verdana" w:eastAsia="Times New Roman" w:hAnsi="Verdana"/>
      <w:b/>
      <w:bCs/>
      <w:color w:val="00000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A3CF-CD01-4400-8177-6179E101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12</Pages>
  <Words>3477</Words>
  <Characters>19820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2018-03-19T18:02:00Z</cp:lastPrinted>
  <dcterms:created xsi:type="dcterms:W3CDTF">2018-03-16T15:49:00Z</dcterms:created>
  <dcterms:modified xsi:type="dcterms:W3CDTF">2018-03-21T21:12:00Z</dcterms:modified>
</cp:coreProperties>
</file>